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65A0A" w:rsidRDefault="00366863" w:rsidP="00366863">
      <w:pPr>
        <w:pStyle w:val="Title"/>
        <w:pBdr>
          <w:bottom w:val="single" w:sz="6" w:space="1" w:color="auto"/>
        </w:pBdr>
      </w:pPr>
      <w:r w:rsidRPr="00366863">
        <w:t>Makam Radin Inten II</w:t>
      </w:r>
    </w:p>
    <w:p w:rsidR="00116A7F" w:rsidRDefault="00116A7F" w:rsidP="00366863">
      <w:pPr>
        <w:rPr>
          <w:rFonts w:ascii="Times New Roman" w:hAnsi="Times New Roman" w:cs="Times New Roman"/>
          <w:sz w:val="28"/>
          <w:szCs w:val="28"/>
        </w:rPr>
      </w:pPr>
      <w:r>
        <w:rPr>
          <w:noProof/>
        </w:rPr>
        <w:drawing>
          <wp:inline distT="0" distB="0" distL="0" distR="0">
            <wp:extent cx="2575560" cy="2971800"/>
            <wp:effectExtent l="0" t="0" r="0" b="0"/>
            <wp:docPr id="1" name="Picture 1" descr="Foto 1 dari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to 1 dari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75560" cy="2971800"/>
                    </a:xfrm>
                    <a:prstGeom prst="rect">
                      <a:avLst/>
                    </a:prstGeom>
                    <a:noFill/>
                    <a:ln>
                      <a:noFill/>
                    </a:ln>
                  </pic:spPr>
                </pic:pic>
              </a:graphicData>
            </a:graphic>
          </wp:inline>
        </w:drawing>
      </w:r>
      <w:bookmarkStart w:id="0" w:name="_GoBack"/>
      <w:bookmarkEnd w:id="0"/>
    </w:p>
    <w:p w:rsidR="00366863" w:rsidRPr="00366863" w:rsidRDefault="00366863" w:rsidP="00366863">
      <w:pPr>
        <w:rPr>
          <w:rFonts w:ascii="Times New Roman" w:hAnsi="Times New Roman" w:cs="Times New Roman"/>
          <w:sz w:val="28"/>
          <w:szCs w:val="28"/>
        </w:rPr>
      </w:pPr>
      <w:r w:rsidRPr="00366863">
        <w:rPr>
          <w:rFonts w:ascii="Times New Roman" w:hAnsi="Times New Roman" w:cs="Times New Roman"/>
          <w:sz w:val="28"/>
          <w:szCs w:val="28"/>
        </w:rPr>
        <w:t xml:space="preserve">Makam Radin Inten II berada di </w:t>
      </w:r>
      <w:r w:rsidRPr="00366863">
        <w:rPr>
          <w:rStyle w:val="Strong"/>
          <w:rFonts w:ascii="Times New Roman" w:hAnsi="Times New Roman" w:cs="Times New Roman"/>
          <w:sz w:val="28"/>
          <w:szCs w:val="28"/>
        </w:rPr>
        <w:t>Desa Gedungharta, Kecamatan Penengahan, Kabupaten Lampung Selatan</w:t>
      </w:r>
      <w:r w:rsidRPr="00366863">
        <w:rPr>
          <w:rFonts w:ascii="Times New Roman" w:hAnsi="Times New Roman" w:cs="Times New Roman"/>
          <w:sz w:val="28"/>
          <w:szCs w:val="28"/>
        </w:rPr>
        <w:t xml:space="preserve">, Provinsi Lampung. Kompleks pemakaman yang juga dikenal dengan nama </w:t>
      </w:r>
      <w:r w:rsidRPr="00366863">
        <w:rPr>
          <w:rStyle w:val="Strong"/>
          <w:rFonts w:ascii="Times New Roman" w:hAnsi="Times New Roman" w:cs="Times New Roman"/>
          <w:sz w:val="28"/>
          <w:szCs w:val="28"/>
        </w:rPr>
        <w:t>Benteng Cempaka</w:t>
      </w:r>
      <w:r w:rsidRPr="00366863">
        <w:rPr>
          <w:rFonts w:ascii="Times New Roman" w:hAnsi="Times New Roman" w:cs="Times New Roman"/>
          <w:sz w:val="28"/>
          <w:szCs w:val="28"/>
        </w:rPr>
        <w:t xml:space="preserve"> ini merupakan cagar budaya sekaligus destinasi wisata sejarah yang sering dikunjungi untuk berziarah.</w:t>
      </w:r>
    </w:p>
    <w:p w:rsidR="00366863" w:rsidRPr="00366863" w:rsidRDefault="00366863" w:rsidP="00366863">
      <w:pPr>
        <w:spacing w:line="240" w:lineRule="auto"/>
        <w:rPr>
          <w:rFonts w:ascii="Times New Roman" w:eastAsia="Times New Roman" w:hAnsi="Times New Roman" w:cs="Times New Roman"/>
          <w:b/>
          <w:bCs/>
          <w:sz w:val="28"/>
          <w:szCs w:val="28"/>
          <w:lang w:eastAsia="en-ID"/>
        </w:rPr>
      </w:pPr>
      <w:r w:rsidRPr="00366863">
        <w:rPr>
          <w:rFonts w:ascii="Times New Roman" w:eastAsia="Times New Roman" w:hAnsi="Times New Roman" w:cs="Times New Roman"/>
          <w:b/>
          <w:bCs/>
          <w:sz w:val="28"/>
          <w:szCs w:val="28"/>
          <w:lang w:eastAsia="en-ID"/>
        </w:rPr>
        <w:t>Detail Utama Lokasi</w:t>
      </w:r>
    </w:p>
    <w:p w:rsidR="00366863" w:rsidRPr="00366863" w:rsidRDefault="00366863" w:rsidP="00366863">
      <w:pPr>
        <w:numPr>
          <w:ilvl w:val="0"/>
          <w:numId w:val="1"/>
        </w:numPr>
        <w:spacing w:after="0" w:line="240" w:lineRule="auto"/>
        <w:ind w:left="0"/>
        <w:rPr>
          <w:rFonts w:ascii="Times New Roman" w:eastAsia="Times New Roman" w:hAnsi="Times New Roman" w:cs="Times New Roman"/>
          <w:sz w:val="28"/>
          <w:szCs w:val="28"/>
          <w:lang w:eastAsia="en-ID"/>
        </w:rPr>
      </w:pPr>
      <w:r w:rsidRPr="00366863">
        <w:rPr>
          <w:rFonts w:ascii="Times New Roman" w:eastAsia="Times New Roman" w:hAnsi="Times New Roman" w:cs="Times New Roman"/>
          <w:b/>
          <w:bCs/>
          <w:sz w:val="28"/>
          <w:szCs w:val="28"/>
          <w:lang w:eastAsia="en-ID"/>
        </w:rPr>
        <w:t>Situs Bersejarah:</w:t>
      </w:r>
      <w:r w:rsidRPr="00366863">
        <w:rPr>
          <w:rFonts w:ascii="Times New Roman" w:eastAsia="Times New Roman" w:hAnsi="Times New Roman" w:cs="Times New Roman"/>
          <w:sz w:val="28"/>
          <w:szCs w:val="28"/>
          <w:lang w:eastAsia="en-ID"/>
        </w:rPr>
        <w:t xml:space="preserve"> Selain makam sang pahlawan, area ini dikelilingi oleh gundukan tanah persegi empat yang dulunya berfungsi sebagai benteng pertahanan atau benteng cempaka. </w:t>
      </w:r>
    </w:p>
    <w:p w:rsidR="00366863" w:rsidRPr="00366863" w:rsidRDefault="00366863" w:rsidP="00366863">
      <w:pPr>
        <w:numPr>
          <w:ilvl w:val="0"/>
          <w:numId w:val="1"/>
        </w:numPr>
        <w:spacing w:after="0" w:line="240" w:lineRule="auto"/>
        <w:ind w:left="0"/>
        <w:rPr>
          <w:rFonts w:ascii="Times New Roman" w:eastAsia="Times New Roman" w:hAnsi="Times New Roman" w:cs="Times New Roman"/>
          <w:sz w:val="28"/>
          <w:szCs w:val="28"/>
          <w:lang w:eastAsia="en-ID"/>
        </w:rPr>
      </w:pPr>
      <w:r w:rsidRPr="00366863">
        <w:rPr>
          <w:rFonts w:ascii="Times New Roman" w:eastAsia="Times New Roman" w:hAnsi="Times New Roman" w:cs="Times New Roman"/>
          <w:b/>
          <w:bCs/>
          <w:sz w:val="28"/>
          <w:szCs w:val="28"/>
          <w:lang w:eastAsia="en-ID"/>
        </w:rPr>
        <w:t>Fasilitas:</w:t>
      </w:r>
      <w:r w:rsidRPr="00366863">
        <w:rPr>
          <w:rFonts w:ascii="Times New Roman" w:eastAsia="Times New Roman" w:hAnsi="Times New Roman" w:cs="Times New Roman"/>
          <w:sz w:val="28"/>
          <w:szCs w:val="28"/>
          <w:lang w:eastAsia="en-ID"/>
        </w:rPr>
        <w:t xml:space="preserve"> Kawasan ini dilengkapi dengan area parkir, toilet, dan museum mini yang menyimpan berbagai peninggalan bersejarah serta benda-benda yang terkait dengan perjuangan Radin Inten II. </w:t>
      </w:r>
    </w:p>
    <w:p w:rsidR="00366863" w:rsidRPr="00366863" w:rsidRDefault="00366863" w:rsidP="00366863">
      <w:pPr>
        <w:numPr>
          <w:ilvl w:val="0"/>
          <w:numId w:val="1"/>
        </w:numPr>
        <w:spacing w:after="0" w:line="240" w:lineRule="auto"/>
        <w:ind w:left="0"/>
        <w:rPr>
          <w:rFonts w:ascii="Times New Roman" w:eastAsia="Times New Roman" w:hAnsi="Times New Roman" w:cs="Times New Roman"/>
          <w:sz w:val="28"/>
          <w:szCs w:val="28"/>
          <w:lang w:eastAsia="en-ID"/>
        </w:rPr>
      </w:pPr>
      <w:r w:rsidRPr="00366863">
        <w:rPr>
          <w:rFonts w:ascii="Times New Roman" w:eastAsia="Times New Roman" w:hAnsi="Times New Roman" w:cs="Times New Roman"/>
          <w:b/>
          <w:bCs/>
          <w:sz w:val="28"/>
          <w:szCs w:val="28"/>
          <w:lang w:eastAsia="en-ID"/>
        </w:rPr>
        <w:t>Aksesibilitas:</w:t>
      </w:r>
      <w:r w:rsidRPr="00366863">
        <w:rPr>
          <w:rFonts w:ascii="Times New Roman" w:eastAsia="Times New Roman" w:hAnsi="Times New Roman" w:cs="Times New Roman"/>
          <w:sz w:val="28"/>
          <w:szCs w:val="28"/>
          <w:lang w:eastAsia="en-ID"/>
        </w:rPr>
        <w:t xml:space="preserve"> Berjarak tidak terlalu jauh dari ibu kota Kabupaten Lampung Selatan (Kalianda), menjadikannya destinasi yang mudah dijangkau oleh wisatawan dari arah Bandar Lampung maupun daerah lainnya. </w:t>
      </w:r>
    </w:p>
    <w:p w:rsidR="00366863" w:rsidRPr="00366863" w:rsidRDefault="00366863" w:rsidP="00366863">
      <w:pPr>
        <w:rPr>
          <w:rFonts w:ascii="Times New Roman" w:hAnsi="Times New Roman" w:cs="Times New Roman"/>
          <w:sz w:val="28"/>
          <w:szCs w:val="28"/>
        </w:rPr>
      </w:pPr>
    </w:p>
    <w:p w:rsidR="00366863" w:rsidRPr="00366863" w:rsidRDefault="00366863" w:rsidP="00366863">
      <w:pPr>
        <w:spacing w:line="240" w:lineRule="auto"/>
        <w:rPr>
          <w:rFonts w:ascii="Times New Roman" w:eastAsia="Times New Roman" w:hAnsi="Times New Roman" w:cs="Times New Roman"/>
          <w:b/>
          <w:bCs/>
          <w:sz w:val="28"/>
          <w:szCs w:val="28"/>
          <w:lang w:eastAsia="en-ID"/>
        </w:rPr>
      </w:pPr>
      <w:r w:rsidRPr="00366863">
        <w:rPr>
          <w:rFonts w:ascii="Times New Roman" w:eastAsia="Times New Roman" w:hAnsi="Times New Roman" w:cs="Times New Roman"/>
          <w:b/>
          <w:bCs/>
          <w:sz w:val="28"/>
          <w:szCs w:val="28"/>
          <w:lang w:eastAsia="en-ID"/>
        </w:rPr>
        <w:t>Mengenal Radin Inten II</w:t>
      </w:r>
    </w:p>
    <w:p w:rsidR="00366863" w:rsidRPr="00366863" w:rsidRDefault="00366863" w:rsidP="00366863">
      <w:pPr>
        <w:spacing w:line="240" w:lineRule="auto"/>
        <w:rPr>
          <w:rFonts w:ascii="Times New Roman" w:eastAsia="Times New Roman" w:hAnsi="Times New Roman" w:cs="Times New Roman"/>
          <w:sz w:val="28"/>
          <w:szCs w:val="28"/>
          <w:lang w:eastAsia="en-ID"/>
        </w:rPr>
      </w:pPr>
      <w:r w:rsidRPr="00366863">
        <w:rPr>
          <w:rFonts w:ascii="Times New Roman" w:eastAsia="Times New Roman" w:hAnsi="Times New Roman" w:cs="Times New Roman"/>
          <w:sz w:val="28"/>
          <w:szCs w:val="28"/>
          <w:lang w:eastAsia="en-ID"/>
        </w:rPr>
        <w:t xml:space="preserve">Radin Inten II (berusia 22 tahun saat gugur pada 5 Oktober 1856) adalah pahlawan nasional yang dikenal sangat gigih memimpin rakyat Lampung melawan penjajahan Belanda. Ia menggunakan strategi perang gerilya yang sangat efektif dan berhasil menyatukan berbagai kelompok masyarakat Lampung untuk mempertahankan kedaulatan wilayahnya. </w:t>
      </w:r>
    </w:p>
    <w:p w:rsidR="00366863" w:rsidRPr="00366863" w:rsidRDefault="00366863" w:rsidP="00366863"/>
    <w:sectPr w:rsidR="00366863" w:rsidRPr="003668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6DB2D83"/>
    <w:multiLevelType w:val="multilevel"/>
    <w:tmpl w:val="4EE2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863"/>
    <w:rsid w:val="00116A7F"/>
    <w:rsid w:val="00265A0A"/>
    <w:rsid w:val="0036686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A034B"/>
  <w15:chartTrackingRefBased/>
  <w15:docId w15:val="{2BC5D195-91FD-4CB1-968B-C0767BB29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6686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863"/>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366863"/>
    <w:rPr>
      <w:b/>
      <w:bCs/>
    </w:rPr>
  </w:style>
  <w:style w:type="character" w:styleId="Hyperlink">
    <w:name w:val="Hyperlink"/>
    <w:basedOn w:val="DefaultParagraphFont"/>
    <w:uiPriority w:val="99"/>
    <w:semiHidden/>
    <w:unhideWhenUsed/>
    <w:rsid w:val="00366863"/>
    <w:rPr>
      <w:color w:val="0000FF"/>
      <w:u w:val="single"/>
    </w:rPr>
  </w:style>
  <w:style w:type="paragraph" w:customStyle="1" w:styleId="z1qcye">
    <w:name w:val="z1qcye"/>
    <w:basedOn w:val="Normal"/>
    <w:rsid w:val="00366863"/>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t286pc">
    <w:name w:val="t286pc"/>
    <w:basedOn w:val="DefaultParagraphFont"/>
    <w:rsid w:val="00366863"/>
  </w:style>
  <w:style w:type="character" w:customStyle="1" w:styleId="yadgie">
    <w:name w:val="yadgie"/>
    <w:basedOn w:val="DefaultParagraphFont"/>
    <w:rsid w:val="003668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461755">
      <w:bodyDiv w:val="1"/>
      <w:marLeft w:val="0"/>
      <w:marRight w:val="0"/>
      <w:marTop w:val="0"/>
      <w:marBottom w:val="0"/>
      <w:divBdr>
        <w:top w:val="none" w:sz="0" w:space="0" w:color="auto"/>
        <w:left w:val="none" w:sz="0" w:space="0" w:color="auto"/>
        <w:bottom w:val="none" w:sz="0" w:space="0" w:color="auto"/>
        <w:right w:val="none" w:sz="0" w:space="0" w:color="auto"/>
      </w:divBdr>
      <w:divsChild>
        <w:div w:id="1901286484">
          <w:marLeft w:val="0"/>
          <w:marRight w:val="0"/>
          <w:marTop w:val="360"/>
          <w:marBottom w:val="180"/>
          <w:divBdr>
            <w:top w:val="none" w:sz="0" w:space="0" w:color="auto"/>
            <w:left w:val="none" w:sz="0" w:space="0" w:color="auto"/>
            <w:bottom w:val="none" w:sz="0" w:space="0" w:color="auto"/>
            <w:right w:val="none" w:sz="0" w:space="0" w:color="auto"/>
          </w:divBdr>
        </w:div>
        <w:div w:id="2108697953">
          <w:marLeft w:val="0"/>
          <w:marRight w:val="0"/>
          <w:marTop w:val="0"/>
          <w:marBottom w:val="0"/>
          <w:divBdr>
            <w:top w:val="none" w:sz="0" w:space="0" w:color="auto"/>
            <w:left w:val="none" w:sz="0" w:space="0" w:color="auto"/>
            <w:bottom w:val="none" w:sz="0" w:space="0" w:color="auto"/>
            <w:right w:val="none" w:sz="0" w:space="0" w:color="auto"/>
          </w:divBdr>
        </w:div>
      </w:divsChild>
    </w:div>
    <w:div w:id="1622570585">
      <w:bodyDiv w:val="1"/>
      <w:marLeft w:val="0"/>
      <w:marRight w:val="0"/>
      <w:marTop w:val="0"/>
      <w:marBottom w:val="0"/>
      <w:divBdr>
        <w:top w:val="none" w:sz="0" w:space="0" w:color="auto"/>
        <w:left w:val="none" w:sz="0" w:space="0" w:color="auto"/>
        <w:bottom w:val="none" w:sz="0" w:space="0" w:color="auto"/>
        <w:right w:val="none" w:sz="0" w:space="0" w:color="auto"/>
      </w:divBdr>
      <w:divsChild>
        <w:div w:id="95105966">
          <w:marLeft w:val="0"/>
          <w:marRight w:val="0"/>
          <w:marTop w:val="0"/>
          <w:marBottom w:val="0"/>
          <w:divBdr>
            <w:top w:val="none" w:sz="0" w:space="0" w:color="auto"/>
            <w:left w:val="none" w:sz="0" w:space="0" w:color="auto"/>
            <w:bottom w:val="none" w:sz="0" w:space="0" w:color="auto"/>
            <w:right w:val="none" w:sz="0" w:space="0" w:color="auto"/>
          </w:divBdr>
          <w:divsChild>
            <w:div w:id="100492038">
              <w:marLeft w:val="0"/>
              <w:marRight w:val="0"/>
              <w:marTop w:val="360"/>
              <w:marBottom w:val="180"/>
              <w:divBdr>
                <w:top w:val="none" w:sz="0" w:space="0" w:color="auto"/>
                <w:left w:val="none" w:sz="0" w:space="0" w:color="auto"/>
                <w:bottom w:val="none" w:sz="0" w:space="0" w:color="auto"/>
                <w:right w:val="none" w:sz="0" w:space="0" w:color="auto"/>
              </w:divBdr>
            </w:div>
          </w:divsChild>
        </w:div>
        <w:div w:id="1872910495">
          <w:marLeft w:val="0"/>
          <w:marRight w:val="0"/>
          <w:marTop w:val="0"/>
          <w:marBottom w:val="0"/>
          <w:divBdr>
            <w:top w:val="none" w:sz="0" w:space="0" w:color="auto"/>
            <w:left w:val="none" w:sz="0" w:space="0" w:color="auto"/>
            <w:bottom w:val="none" w:sz="0" w:space="0" w:color="auto"/>
            <w:right w:val="none" w:sz="0" w:space="0" w:color="auto"/>
          </w:divBdr>
          <w:divsChild>
            <w:div w:id="75617175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712269789">
      <w:bodyDiv w:val="1"/>
      <w:marLeft w:val="0"/>
      <w:marRight w:val="0"/>
      <w:marTop w:val="0"/>
      <w:marBottom w:val="0"/>
      <w:divBdr>
        <w:top w:val="none" w:sz="0" w:space="0" w:color="auto"/>
        <w:left w:val="none" w:sz="0" w:space="0" w:color="auto"/>
        <w:bottom w:val="none" w:sz="0" w:space="0" w:color="auto"/>
        <w:right w:val="none" w:sz="0" w:space="0" w:color="auto"/>
      </w:divBdr>
      <w:divsChild>
        <w:div w:id="709574425">
          <w:marLeft w:val="0"/>
          <w:marRight w:val="0"/>
          <w:marTop w:val="0"/>
          <w:marBottom w:val="0"/>
          <w:divBdr>
            <w:top w:val="none" w:sz="0" w:space="0" w:color="auto"/>
            <w:left w:val="none" w:sz="0" w:space="0" w:color="auto"/>
            <w:bottom w:val="none" w:sz="0" w:space="0" w:color="auto"/>
            <w:right w:val="none" w:sz="0" w:space="0" w:color="auto"/>
          </w:divBdr>
          <w:divsChild>
            <w:div w:id="413166057">
              <w:marLeft w:val="0"/>
              <w:marRight w:val="0"/>
              <w:marTop w:val="360"/>
              <w:marBottom w:val="180"/>
              <w:divBdr>
                <w:top w:val="none" w:sz="0" w:space="0" w:color="auto"/>
                <w:left w:val="none" w:sz="0" w:space="0" w:color="auto"/>
                <w:bottom w:val="none" w:sz="0" w:space="0" w:color="auto"/>
                <w:right w:val="none" w:sz="0" w:space="0" w:color="auto"/>
              </w:divBdr>
            </w:div>
          </w:divsChild>
        </w:div>
        <w:div w:id="1436899957">
          <w:marLeft w:val="0"/>
          <w:marRight w:val="0"/>
          <w:marTop w:val="0"/>
          <w:marBottom w:val="0"/>
          <w:divBdr>
            <w:top w:val="none" w:sz="0" w:space="0" w:color="auto"/>
            <w:left w:val="none" w:sz="0" w:space="0" w:color="auto"/>
            <w:bottom w:val="none" w:sz="0" w:space="0" w:color="auto"/>
            <w:right w:val="none" w:sz="0" w:space="0" w:color="auto"/>
          </w:divBdr>
          <w:divsChild>
            <w:div w:id="109617510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187</Words>
  <Characters>1067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2026-06-11T04:22:00Z</dcterms:created>
  <dcterms:modified xsi:type="dcterms:W3CDTF">2026-06-11T04:34:00Z</dcterms:modified>
</cp:coreProperties>
</file>