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 Architecture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30-09-2026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SWTID-2026-6232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AI-Augmented Backend Development AI FitTrack API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Solution Architecture:</w:t>
      </w:r>
    </w:p>
    <w:p>
      <w:pPr>
        <w:spacing w:before="0" w:after="375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Solution architecture is a complex process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 with many sub-processes 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 that bridges the gap between business problems and technology solutions. Its goals are to:</w:t>
      </w:r>
    </w:p>
    <w:p>
      <w:pPr>
        <w:numPr>
          <w:ilvl w:val="0"/>
          <w:numId w:val="14"/>
        </w:numPr>
        <w:spacing w:before="28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Find the best tech solution to solve existing business problems.</w:t>
      </w:r>
    </w:p>
    <w:p>
      <w:pPr>
        <w:numPr>
          <w:ilvl w:val="0"/>
          <w:numId w:val="14"/>
        </w:numPr>
        <w:spacing w:before="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Describe the structure, characteristics, behavior, and other aspects of the software to project stakeholders.</w:t>
      </w:r>
    </w:p>
    <w:p>
      <w:pPr>
        <w:numPr>
          <w:ilvl w:val="0"/>
          <w:numId w:val="14"/>
        </w:numPr>
        <w:spacing w:before="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Define features, development phases, and solution requirements.</w:t>
      </w:r>
    </w:p>
    <w:p>
      <w:pPr>
        <w:numPr>
          <w:ilvl w:val="0"/>
          <w:numId w:val="14"/>
        </w:numPr>
        <w:spacing w:before="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Provide specifications according to which the solution is defined, managed, and delivered.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Solution Architecture Diagram - AI FitTrack: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5529" w:leader="none"/>
        </w:tabs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6359" w:dyaOrig="5416">
          <v:rect xmlns:o="urn:schemas-microsoft-com:office:office" xmlns:v="urn:schemas-microsoft-com:vml" id="rectole0000000000" style="width:317.950000pt;height:270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Helvetica Neue" w:hAnsi="Helvetica Neue" w:cs="Helvetica Neue" w:eastAsia="Helvetica Neue"/>
          <w:i/>
          <w:color w:val="333333"/>
          <w:spacing w:val="0"/>
          <w:position w:val="0"/>
          <w:sz w:val="21"/>
          <w:shd w:fill="auto" w:val="clear"/>
        </w:rPr>
        <w:t xml:space="preserve">Figure 1: Architecture and data flow of the AI FitTrack backend API</w:t>
      </w:r>
    </w:p>
    <w:p>
      <w:pPr>
        <w:spacing w:before="0" w:after="375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FFFFFF" w:val="clear"/>
        </w:rPr>
        <w:t xml:space="preserve">Architecture flow:</w:t>
      </w:r>
    </w:p>
    <w:p>
      <w:pPr>
        <w:numPr>
          <w:ilvl w:val="0"/>
          <w:numId w:val="22"/>
        </w:numPr>
        <w:spacing w:before="28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The client (React app, mobile app, Postman or Thunder Client) sends an HTTP request to the Express server.</w:t>
      </w:r>
    </w:p>
    <w:p>
      <w:pPr>
        <w:numPr>
          <w:ilvl w:val="0"/>
          <w:numId w:val="22"/>
        </w:numPr>
        <w:spacing w:before="28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The server parses JSON, applies CORS and forwards the request to the matching route (/api/auth, /api/workouts or /api/ai).</w:t>
      </w:r>
    </w:p>
    <w:p>
      <w:pPr>
        <w:numPr>
          <w:ilvl w:val="0"/>
          <w:numId w:val="22"/>
        </w:numPr>
        <w:spacing w:before="28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Protected routes pass through the authentication middleware, which verifies the JWT before the controller runs.</w:t>
      </w:r>
    </w:p>
    <w:p>
      <w:pPr>
        <w:numPr>
          <w:ilvl w:val="0"/>
          <w:numId w:val="22"/>
        </w:numPr>
        <w:spacing w:before="28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Controllers run the business logic: they use Mongoose models to read and write MongoDB, and call the Gemini service for AI features.</w:t>
      </w:r>
    </w:p>
    <w:p>
      <w:pPr>
        <w:numPr>
          <w:ilvl w:val="0"/>
          <w:numId w:val="22"/>
        </w:numPr>
        <w:spacing w:before="28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The Gemini service builds the prompt, calls Google Gemini (retrying and falling back to a secondary model if needed) and returns the response.</w:t>
      </w:r>
    </w:p>
    <w:p>
      <w:pPr>
        <w:numPr>
          <w:ilvl w:val="0"/>
          <w:numId w:val="22"/>
        </w:numPr>
        <w:spacing w:before="280" w:after="15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  <w:t xml:space="preserve">The controller returns a structured JSON response; errors are handled centrally by the error handler middleware.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4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