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34A6" w14:textId="77777777" w:rsidR="007232CA" w:rsidRPr="007232CA" w:rsidRDefault="007232CA" w:rsidP="007232CA">
      <w:pPr>
        <w:jc w:val="center"/>
        <w:rPr>
          <w:rFonts w:ascii="Lexend" w:hAnsi="Lexend"/>
          <w:b/>
          <w:bCs/>
          <w:sz w:val="36"/>
          <w:szCs w:val="36"/>
          <w:u w:val="single"/>
        </w:rPr>
      </w:pPr>
      <w:r w:rsidRPr="007232CA">
        <w:rPr>
          <w:rFonts w:ascii="Lexend" w:hAnsi="Lexend"/>
          <w:b/>
          <w:bCs/>
          <w:sz w:val="36"/>
          <w:szCs w:val="36"/>
          <w:u w:val="single"/>
        </w:rPr>
        <w:t>EDA Insight Summary</w:t>
      </w:r>
    </w:p>
    <w:p w14:paraId="2C47835F" w14:textId="77777777" w:rsidR="007232CA" w:rsidRPr="007232CA" w:rsidRDefault="007232CA" w:rsidP="007232CA">
      <w:pPr>
        <w:jc w:val="center"/>
        <w:rPr>
          <w:rFonts w:ascii="Lexend" w:hAnsi="Lexend"/>
          <w:sz w:val="36"/>
          <w:szCs w:val="36"/>
        </w:rPr>
      </w:pPr>
    </w:p>
    <w:p w14:paraId="75457E25" w14:textId="77777777" w:rsidR="007232CA" w:rsidRPr="007232CA" w:rsidRDefault="007232CA" w:rsidP="007232CA">
      <w:pPr>
        <w:rPr>
          <w:rFonts w:ascii="Lexend" w:hAnsi="Lexend"/>
          <w:b/>
          <w:bCs/>
        </w:rPr>
      </w:pPr>
      <w:r w:rsidRPr="007232CA">
        <w:rPr>
          <w:rFonts w:ascii="Lexend" w:hAnsi="Lexend"/>
          <w:b/>
          <w:bCs/>
        </w:rPr>
        <w:t>1. Distribution of Late Delivery Risk</w:t>
      </w:r>
    </w:p>
    <w:p w14:paraId="466E233B" w14:textId="77777777" w:rsidR="007232CA" w:rsidRPr="007232CA" w:rsidRDefault="007232CA" w:rsidP="007232CA">
      <w:pPr>
        <w:rPr>
          <w:rFonts w:ascii="Lexend" w:hAnsi="Lexend"/>
        </w:rPr>
      </w:pPr>
    </w:p>
    <w:p w14:paraId="06055A57" w14:textId="77777777" w:rsidR="007232CA" w:rsidRPr="007232CA" w:rsidRDefault="007232CA" w:rsidP="007232CA">
      <w:pPr>
        <w:rPr>
          <w:rFonts w:ascii="Lexend" w:hAnsi="Lexend"/>
        </w:rPr>
      </w:pPr>
      <w:r w:rsidRPr="007232CA">
        <w:rPr>
          <w:rFonts w:ascii="Lexend" w:hAnsi="Lexend"/>
        </w:rPr>
        <w:t>Every now and then, an order slips past its deadline - this graph highlights just how many arrive late compared to those that make it on schedule. A chunk of deliveries misses the mark, suggesting timing hiccups pop up more than expected. Spotting the split between prompt and delayed drops offers a clearer picture of rhythm in shipping routines. What stands out is how often due dates get stretched, hinting at deeper patterns beneath daily operations.</w:t>
      </w:r>
    </w:p>
    <w:p w14:paraId="60F9F4D8" w14:textId="77777777" w:rsidR="007232CA" w:rsidRDefault="007232CA" w:rsidP="007232CA">
      <w:pPr>
        <w:rPr>
          <w:rFonts w:ascii="Lexend" w:hAnsi="Lexend"/>
        </w:rPr>
      </w:pPr>
    </w:p>
    <w:p w14:paraId="166769B0" w14:textId="0A4A570B" w:rsidR="007232CA" w:rsidRPr="007232CA" w:rsidRDefault="007232CA" w:rsidP="007232CA">
      <w:pPr>
        <w:rPr>
          <w:rFonts w:ascii="Lexend" w:hAnsi="Lexend"/>
          <w:b/>
          <w:bCs/>
        </w:rPr>
      </w:pPr>
      <w:r w:rsidRPr="007232CA">
        <w:rPr>
          <w:rFonts w:ascii="Lexend" w:hAnsi="Lexend"/>
          <w:b/>
          <w:bCs/>
        </w:rPr>
        <w:t>2. Late Delivery Risk Per Shipping Method</w:t>
      </w:r>
    </w:p>
    <w:p w14:paraId="6E39E654" w14:textId="77777777" w:rsidR="007232CA" w:rsidRDefault="007232CA" w:rsidP="007232CA">
      <w:pPr>
        <w:rPr>
          <w:rFonts w:ascii="Lexend" w:hAnsi="Lexend"/>
        </w:rPr>
      </w:pPr>
    </w:p>
    <w:p w14:paraId="184E539D" w14:textId="5668601B" w:rsidR="007232CA" w:rsidRPr="007232CA" w:rsidRDefault="007232CA" w:rsidP="007232CA">
      <w:pPr>
        <w:rPr>
          <w:rFonts w:ascii="Lexend" w:hAnsi="Lexend"/>
        </w:rPr>
      </w:pPr>
      <w:r w:rsidRPr="007232CA">
        <w:rPr>
          <w:rFonts w:ascii="Lexend" w:hAnsi="Lexend"/>
        </w:rPr>
        <w:t xml:space="preserve">Late arrivals differ between types of shipping, shown clearly here. One way might arrive late far more often than another, pointing to uneven dependability. When one option consistently lags, it becomes harder to trust. Seeing these differences lets companies judge what works best on average. Choices can shift toward those that tend to arrive on time instead. Planning routes and schedules gains clarity when patterns like this stand out. </w:t>
      </w:r>
    </w:p>
    <w:p w14:paraId="228B8925" w14:textId="77777777" w:rsidR="007232CA" w:rsidRDefault="007232CA" w:rsidP="007232CA">
      <w:pPr>
        <w:rPr>
          <w:rFonts w:ascii="Lexend" w:hAnsi="Lexend"/>
        </w:rPr>
      </w:pPr>
    </w:p>
    <w:p w14:paraId="0FEA7D3D" w14:textId="3E461B21" w:rsidR="007232CA" w:rsidRPr="007232CA" w:rsidRDefault="007232CA" w:rsidP="007232CA">
      <w:pPr>
        <w:rPr>
          <w:rFonts w:ascii="Lexend" w:hAnsi="Lexend"/>
          <w:b/>
          <w:bCs/>
        </w:rPr>
      </w:pPr>
      <w:r w:rsidRPr="007232CA">
        <w:rPr>
          <w:rFonts w:ascii="Lexend" w:hAnsi="Lexend"/>
          <w:b/>
          <w:bCs/>
        </w:rPr>
        <w:t>3. Regions Most Likely to Experience Late Deliveries</w:t>
      </w:r>
    </w:p>
    <w:p w14:paraId="06020322" w14:textId="77777777" w:rsidR="007232CA" w:rsidRDefault="007232CA" w:rsidP="007232CA">
      <w:pPr>
        <w:rPr>
          <w:rFonts w:ascii="Lexend" w:hAnsi="Lexend"/>
        </w:rPr>
      </w:pPr>
    </w:p>
    <w:p w14:paraId="31D3406A" w14:textId="5E192735" w:rsidR="007232CA" w:rsidRPr="007232CA" w:rsidRDefault="007232CA" w:rsidP="007232CA">
      <w:pPr>
        <w:rPr>
          <w:rFonts w:ascii="Lexend" w:hAnsi="Lexend"/>
        </w:rPr>
      </w:pPr>
      <w:r w:rsidRPr="007232CA">
        <w:rPr>
          <w:rFonts w:ascii="Lexend" w:hAnsi="Lexend"/>
        </w:rPr>
        <w:t>Late delivery risks stand out clearly in certain parts of the map. Where one area struggles, another moves faster - often tied to how goods move, road quality, or too many orders at once. Spotting these spots helps businesses sharpen their shipping routes and adjust deliveries right where it matters most.</w:t>
      </w:r>
    </w:p>
    <w:p w14:paraId="07D276B2" w14:textId="77777777" w:rsidR="007232CA" w:rsidRDefault="007232CA" w:rsidP="007232CA">
      <w:pPr>
        <w:rPr>
          <w:rFonts w:ascii="Lexend" w:hAnsi="Lexend"/>
        </w:rPr>
      </w:pPr>
    </w:p>
    <w:p w14:paraId="105ADF47" w14:textId="552C0943" w:rsidR="007232CA" w:rsidRPr="007232CA" w:rsidRDefault="007232CA" w:rsidP="007232CA">
      <w:pPr>
        <w:rPr>
          <w:rFonts w:ascii="Lexend" w:hAnsi="Lexend"/>
          <w:b/>
          <w:bCs/>
        </w:rPr>
      </w:pPr>
      <w:r w:rsidRPr="007232CA">
        <w:rPr>
          <w:rFonts w:ascii="Lexend" w:hAnsi="Lexend"/>
          <w:b/>
          <w:bCs/>
        </w:rPr>
        <w:t>4. Delivery Gap Actual V</w:t>
      </w:r>
      <w:r>
        <w:rPr>
          <w:rFonts w:ascii="Lexend" w:hAnsi="Lexend"/>
          <w:b/>
          <w:bCs/>
        </w:rPr>
        <w:t>s</w:t>
      </w:r>
      <w:r w:rsidRPr="007232CA">
        <w:rPr>
          <w:rFonts w:ascii="Lexend" w:hAnsi="Lexend"/>
          <w:b/>
          <w:bCs/>
        </w:rPr>
        <w:t xml:space="preserve"> Scheduled</w:t>
      </w:r>
    </w:p>
    <w:p w14:paraId="6244427F" w14:textId="77777777" w:rsidR="007232CA" w:rsidRDefault="007232CA" w:rsidP="007232CA">
      <w:pPr>
        <w:rPr>
          <w:rFonts w:ascii="Lexend" w:hAnsi="Lexend"/>
        </w:rPr>
      </w:pPr>
    </w:p>
    <w:p w14:paraId="09346630" w14:textId="30204D5A" w:rsidR="007232CA" w:rsidRPr="007232CA" w:rsidRDefault="007232CA" w:rsidP="007232CA">
      <w:pPr>
        <w:rPr>
          <w:rFonts w:ascii="Lexend" w:hAnsi="Lexend"/>
        </w:rPr>
      </w:pPr>
      <w:r w:rsidRPr="007232CA">
        <w:rPr>
          <w:rFonts w:ascii="Lexend" w:hAnsi="Lexend"/>
        </w:rPr>
        <w:t>Looking at this chart means checking when things arrived compared to when they were supposed to. If the number is above zero, that shipment came later than promised. Below zero? It showed up sooner than expected. How these numbers spread out tells us how often plans go off track. Bigger gaps mean bigger timing issues on average. Seeing patterns here gives a clear picture of reliability over time.</w:t>
      </w:r>
    </w:p>
    <w:p w14:paraId="7C8A2B76" w14:textId="77777777" w:rsidR="007232CA" w:rsidRDefault="007232CA" w:rsidP="007232CA">
      <w:pPr>
        <w:rPr>
          <w:rFonts w:ascii="Lexend" w:hAnsi="Lexend"/>
        </w:rPr>
      </w:pPr>
    </w:p>
    <w:p w14:paraId="3A40E62D" w14:textId="6FB7E2F1" w:rsidR="007232CA" w:rsidRPr="007232CA" w:rsidRDefault="007232CA" w:rsidP="007232CA">
      <w:pPr>
        <w:rPr>
          <w:rFonts w:ascii="Lexend" w:hAnsi="Lexend"/>
          <w:b/>
          <w:bCs/>
        </w:rPr>
      </w:pPr>
      <w:r w:rsidRPr="007232CA">
        <w:rPr>
          <w:rFonts w:ascii="Lexend" w:hAnsi="Lexend"/>
          <w:b/>
          <w:bCs/>
        </w:rPr>
        <w:t>5. Profit Margin Against Late Delivery Risk</w:t>
      </w:r>
    </w:p>
    <w:p w14:paraId="6269DA49" w14:textId="77777777" w:rsidR="007232CA" w:rsidRDefault="007232CA" w:rsidP="007232CA">
      <w:pPr>
        <w:rPr>
          <w:rFonts w:ascii="Lexend" w:hAnsi="Lexend"/>
        </w:rPr>
      </w:pPr>
    </w:p>
    <w:p w14:paraId="4E4C8126" w14:textId="72E1AAF5" w:rsidR="00F01B11" w:rsidRPr="007232CA" w:rsidRDefault="007232CA" w:rsidP="007232CA">
      <w:pPr>
        <w:rPr>
          <w:rFonts w:ascii="Lexend" w:hAnsi="Lexend"/>
        </w:rPr>
      </w:pPr>
      <w:r w:rsidRPr="007232CA">
        <w:rPr>
          <w:rFonts w:ascii="Lexend" w:hAnsi="Lexend"/>
        </w:rPr>
        <w:t xml:space="preserve">This chart looks at how late deliveries might change profit margins. Comparing profits from orders delayed versus </w:t>
      </w:r>
      <w:r w:rsidRPr="007232CA">
        <w:rPr>
          <w:rFonts w:ascii="Lexend" w:hAnsi="Lexend"/>
        </w:rPr>
        <w:t>on time</w:t>
      </w:r>
      <w:r w:rsidRPr="007232CA">
        <w:rPr>
          <w:rFonts w:ascii="Lexend" w:hAnsi="Lexend"/>
        </w:rPr>
        <w:t xml:space="preserve"> shows if timing affects earnings. When late shipments link to smaller profits, poor delivery could hurt company results.</w:t>
      </w:r>
    </w:p>
    <w:sectPr w:rsidR="00F01B11" w:rsidRPr="00723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exend">
    <w:panose1 w:val="00000000000000000000"/>
    <w:charset w:val="00"/>
    <w:family w:val="auto"/>
    <w:pitch w:val="variable"/>
    <w:sig w:usb0="A00000FF" w:usb1="4000205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69"/>
    <w:rsid w:val="00026669"/>
    <w:rsid w:val="00234C6B"/>
    <w:rsid w:val="007142F4"/>
    <w:rsid w:val="007232CA"/>
    <w:rsid w:val="00836225"/>
    <w:rsid w:val="00D567ED"/>
    <w:rsid w:val="00F01B11"/>
    <w:rsid w:val="00F34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5DEF"/>
  <w15:chartTrackingRefBased/>
  <w15:docId w15:val="{20C17049-CE5D-4F16-A933-BA5124E9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26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6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6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6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6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6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2666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2666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2666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2666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2666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2666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2666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2666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266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66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26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66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26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6669"/>
    <w:rPr>
      <w:i/>
      <w:iCs/>
      <w:color w:val="404040" w:themeColor="text1" w:themeTint="BF"/>
      <w:lang w:val="en-GB"/>
    </w:rPr>
  </w:style>
  <w:style w:type="paragraph" w:styleId="ListParagraph">
    <w:name w:val="List Paragraph"/>
    <w:basedOn w:val="Normal"/>
    <w:uiPriority w:val="34"/>
    <w:qFormat/>
    <w:rsid w:val="00026669"/>
    <w:pPr>
      <w:ind w:left="720"/>
      <w:contextualSpacing/>
    </w:pPr>
  </w:style>
  <w:style w:type="character" w:styleId="IntenseEmphasis">
    <w:name w:val="Intense Emphasis"/>
    <w:basedOn w:val="DefaultParagraphFont"/>
    <w:uiPriority w:val="21"/>
    <w:qFormat/>
    <w:rsid w:val="00026669"/>
    <w:rPr>
      <w:i/>
      <w:iCs/>
      <w:color w:val="2F5496" w:themeColor="accent1" w:themeShade="BF"/>
    </w:rPr>
  </w:style>
  <w:style w:type="paragraph" w:styleId="IntenseQuote">
    <w:name w:val="Intense Quote"/>
    <w:basedOn w:val="Normal"/>
    <w:next w:val="Normal"/>
    <w:link w:val="IntenseQuoteChar"/>
    <w:uiPriority w:val="30"/>
    <w:qFormat/>
    <w:rsid w:val="00026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669"/>
    <w:rPr>
      <w:i/>
      <w:iCs/>
      <w:color w:val="2F5496" w:themeColor="accent1" w:themeShade="BF"/>
      <w:lang w:val="en-GB"/>
    </w:rPr>
  </w:style>
  <w:style w:type="character" w:styleId="IntenseReference">
    <w:name w:val="Intense Reference"/>
    <w:basedOn w:val="DefaultParagraphFont"/>
    <w:uiPriority w:val="32"/>
    <w:qFormat/>
    <w:rsid w:val="000266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311</Words>
  <Characters>1779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JOVIN RYAN SAMUEL</dc:creator>
  <cp:keywords/>
  <dc:description/>
  <cp:lastModifiedBy>JOVIN RYAN SAMUEL</cp:lastModifiedBy>
  <cp:revision>2</cp:revision>
  <dcterms:created xsi:type="dcterms:W3CDTF">2026-03-12T17:00:00Z</dcterms:created>
  <dcterms:modified xsi:type="dcterms:W3CDTF">2026-03-12T17:02:00Z</dcterms:modified>
</cp:coreProperties>
</file>