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7A5" w:rsidRDefault="00B96DC2" w:rsidP="007937A5">
      <w:r>
        <w:rPr>
          <w:i/>
        </w:rPr>
        <w:t xml:space="preserve">Surgery and Animal Care: </w:t>
      </w:r>
      <w:r w:rsidR="007E2C2F">
        <w:t>Six animals were used in this study. Each animal was trained</w:t>
      </w:r>
      <w:r w:rsidR="00006D0A">
        <w:t>, under food restriction</w:t>
      </w:r>
      <w:r w:rsidR="000D2684">
        <w:t xml:space="preserve"> (15 g/animal/day</w:t>
      </w:r>
      <w:r w:rsidR="003430BE">
        <w:t>, standard hard chow</w:t>
      </w:r>
      <w:r w:rsidR="000D2684">
        <w:t>)</w:t>
      </w:r>
      <w:r w:rsidR="00006D0A">
        <w:t>,</w:t>
      </w:r>
      <w:r w:rsidR="007E2C2F">
        <w:t xml:space="preserve"> on a simple lever-press-and-hold task until performance stabilized and then taken in for surgery.</w:t>
      </w:r>
      <w:r w:rsidR="00006D0A">
        <w:t xml:space="preserve"> </w:t>
      </w:r>
      <w:r w:rsidR="007937A5">
        <w:t xml:space="preserve">Animal behavior was not analyzed for the preparation of </w:t>
      </w:r>
      <w:r w:rsidR="000D2684">
        <w:t xml:space="preserve">this manuscript and, where applicable, </w:t>
      </w:r>
      <w:r w:rsidR="007937A5">
        <w:t>electrophysiological data was selected from inactive (</w:t>
      </w:r>
      <w:proofErr w:type="spellStart"/>
      <w:r w:rsidR="007937A5">
        <w:t>intertrial</w:t>
      </w:r>
      <w:proofErr w:type="spellEnd"/>
      <w:r w:rsidR="007937A5">
        <w:t xml:space="preserve">) time periods </w:t>
      </w:r>
      <w:r w:rsidR="00006D0A">
        <w:t>during each re</w:t>
      </w:r>
      <w:r w:rsidR="000D2684">
        <w:t>cording session.</w:t>
      </w:r>
    </w:p>
    <w:p w:rsidR="007937A5" w:rsidRDefault="007937A5"/>
    <w:p w:rsidR="007E2C2F" w:rsidRDefault="007E2C2F">
      <w:r>
        <w:t>Each animal was implanted with four different silicon microelectrodes</w:t>
      </w:r>
      <w:r w:rsidR="007372C7">
        <w:t xml:space="preserve"> (</w:t>
      </w:r>
      <w:proofErr w:type="spellStart"/>
      <w:r w:rsidR="007372C7">
        <w:t>NeuroNexus</w:t>
      </w:r>
      <w:proofErr w:type="spellEnd"/>
      <w:r w:rsidR="00E55875">
        <w:t xml:space="preserve"> Technologies; Ann Arbor, MI</w:t>
      </w:r>
      <w:r w:rsidR="00920978">
        <w:t xml:space="preserve">; custom </w:t>
      </w:r>
      <w:r w:rsidR="00F36C43">
        <w:t>design</w:t>
      </w:r>
      <w:r w:rsidR="00E55875">
        <w:t>)</w:t>
      </w:r>
      <w:r>
        <w:t>.</w:t>
      </w:r>
      <w:r w:rsidR="005935B9">
        <w:t xml:space="preserve"> Each electrode contains up to 16 independent recording sites, with variations in device footprint and recording site position. Four devices in each animal were implanted into one of four implant positions </w:t>
      </w:r>
      <w:r w:rsidR="00F36C43">
        <w:t xml:space="preserve">bilaterally, in the forelimb region of the primary or supplementary motor cortex </w:t>
      </w:r>
      <w:r w:rsidR="005935B9">
        <w:t>(+2.0 mm AP, +2.0 mm ML; +3.0 mm AP, +1.0 mm ML; +3.0 mm AP, -1.0 mm ML; +2.0 mm AP, -2.0 mm ML; a</w:t>
      </w:r>
      <w:r w:rsidR="00E55875">
        <w:t xml:space="preserve">ll coordinates with respect to </w:t>
      </w:r>
      <w:proofErr w:type="spellStart"/>
      <w:r w:rsidR="00E55875">
        <w:t>b</w:t>
      </w:r>
      <w:r w:rsidR="005935B9">
        <w:t>regma</w:t>
      </w:r>
      <w:proofErr w:type="spellEnd"/>
      <w:r w:rsidR="005935B9">
        <w:t xml:space="preserve">.) </w:t>
      </w:r>
      <w:r w:rsidR="00850BCC">
        <w:t xml:space="preserve">Efforts were taken to ensure that the implant procedure for each device was as consistent as possible. </w:t>
      </w:r>
      <w:r>
        <w:t>Surgery was standardized by the use of the same surgeon for all implants</w:t>
      </w:r>
      <w:r w:rsidR="00850BCC">
        <w:t xml:space="preserve">. </w:t>
      </w:r>
      <w:r>
        <w:t xml:space="preserve">The surgery protocol </w:t>
      </w:r>
      <w:r w:rsidR="007937A5">
        <w:t>included</w:t>
      </w:r>
      <w:r>
        <w:t xml:space="preserve"> the use of an automated insertion motor which allowed fine positioning </w:t>
      </w:r>
      <w:r w:rsidR="00850BCC">
        <w:t xml:space="preserve">and alignment </w:t>
      </w:r>
      <w:r>
        <w:t>of the device</w:t>
      </w:r>
      <w:r w:rsidR="00850BCC">
        <w:t xml:space="preserve"> prior to implantation</w:t>
      </w:r>
      <w:r w:rsidR="00920978">
        <w:t>, in addition to a controlled implant speed of 0.5 mm/sec</w:t>
      </w:r>
      <w:r w:rsidR="00850BCC">
        <w:t xml:space="preserve"> (</w:t>
      </w:r>
      <w:proofErr w:type="spellStart"/>
      <w:r w:rsidR="003430BE">
        <w:t>Physik</w:t>
      </w:r>
      <w:proofErr w:type="spellEnd"/>
      <w:r w:rsidR="003430BE">
        <w:t xml:space="preserve"> </w:t>
      </w:r>
      <w:proofErr w:type="spellStart"/>
      <w:r w:rsidR="003430BE">
        <w:t>Instrumente</w:t>
      </w:r>
      <w:proofErr w:type="spellEnd"/>
      <w:proofErr w:type="gramStart"/>
      <w:r w:rsidR="003430BE">
        <w:t xml:space="preserve">; </w:t>
      </w:r>
      <w:r w:rsidR="000D2684">
        <w:t xml:space="preserve"> </w:t>
      </w:r>
      <w:proofErr w:type="spellStart"/>
      <w:r w:rsidR="003430BE" w:rsidRPr="003430BE">
        <w:t>Eschbach</w:t>
      </w:r>
      <w:proofErr w:type="spellEnd"/>
      <w:proofErr w:type="gramEnd"/>
      <w:r w:rsidR="003430BE" w:rsidRPr="003430BE">
        <w:t>, Germany</w:t>
      </w:r>
      <w:r w:rsidR="003430BE">
        <w:t>; item no. XXXX)</w:t>
      </w:r>
      <w:r w:rsidR="00850BCC">
        <w:t xml:space="preserve">. </w:t>
      </w:r>
      <w:r w:rsidR="003430BE">
        <w:t xml:space="preserve"> </w:t>
      </w:r>
      <w:r w:rsidR="003430BE" w:rsidRPr="003430BE">
        <w:t>All animal procedures were performed in accordance with the National Institutes of Health Guide for the Care and Use of Laboratory Animals and approved by the University of Michigan Animal Care and Use Committee</w:t>
      </w:r>
      <w:r w:rsidR="003430BE">
        <w:t>.</w:t>
      </w:r>
    </w:p>
    <w:p w:rsidR="007937A5" w:rsidRDefault="007937A5"/>
    <w:p w:rsidR="00006D0A" w:rsidRDefault="00006D0A">
      <w:r>
        <w:t xml:space="preserve">Following surgery each animal </w:t>
      </w:r>
      <w:r w:rsidR="00763957">
        <w:t xml:space="preserve">was administered an </w:t>
      </w:r>
      <w:r w:rsidR="000D2684">
        <w:t>analgesic</w:t>
      </w:r>
      <w:r w:rsidR="00F36C43">
        <w:t xml:space="preserve">, </w:t>
      </w:r>
      <w:proofErr w:type="spellStart"/>
      <w:r w:rsidR="00F36C43">
        <w:t>ketoprofin</w:t>
      </w:r>
      <w:proofErr w:type="spellEnd"/>
      <w:r w:rsidR="000D2684">
        <w:t xml:space="preserve"> (</w:t>
      </w:r>
      <w:r w:rsidR="00F36C43">
        <w:t>XXXX</w:t>
      </w:r>
      <w:r w:rsidR="003430BE">
        <w:t>; XXXX;</w:t>
      </w:r>
      <w:r w:rsidR="000D2684">
        <w:t xml:space="preserve"> XXXX), the following day the animal </w:t>
      </w:r>
      <w:r>
        <w:t>initiated a schedule of daily electrophysiological recordings, one hour in duration, conducted in a high walled observation chamber</w:t>
      </w:r>
      <w:r w:rsidR="000D2684">
        <w:t xml:space="preserve"> under freely-behaving conditions. Following recording, each animal was anesthetized for 45 minutes </w:t>
      </w:r>
      <w:r w:rsidR="00F36C43">
        <w:t xml:space="preserve">using </w:t>
      </w:r>
      <w:proofErr w:type="spellStart"/>
      <w:r w:rsidR="00F36C43">
        <w:t>isoflurane</w:t>
      </w:r>
      <w:proofErr w:type="spellEnd"/>
      <w:r w:rsidR="00F36C43">
        <w:t xml:space="preserve"> </w:t>
      </w:r>
      <w:r w:rsidR="000D2684">
        <w:t>(</w:t>
      </w:r>
      <w:r w:rsidR="00F36C43">
        <w:t>XXXX</w:t>
      </w:r>
      <w:r w:rsidR="003430BE">
        <w:t>;</w:t>
      </w:r>
      <w:r w:rsidR="000D2684">
        <w:t xml:space="preserve"> </w:t>
      </w:r>
      <w:r w:rsidR="003430BE">
        <w:t>XXXX; XXXX</w:t>
      </w:r>
      <w:r w:rsidR="000D2684">
        <w:t xml:space="preserve">) </w:t>
      </w:r>
      <w:r w:rsidR="00F36C43">
        <w:t xml:space="preserve">in order </w:t>
      </w:r>
      <w:r w:rsidR="000D2684">
        <w:t xml:space="preserve">to take complex impedance spectra measurements (data presented </w:t>
      </w:r>
      <w:r w:rsidR="00B96DC2">
        <w:t>in another manuscript, in preparation</w:t>
      </w:r>
      <w:r w:rsidR="000D2684">
        <w:t>). This recording schedule continued for seven days as animals recovered from surgery. Upon completion of the seven day recovery period, each animal was returned to a restricted feeding schedule</w:t>
      </w:r>
      <w:r w:rsidR="00B96DC2">
        <w:t>,</w:t>
      </w:r>
      <w:r w:rsidR="000D2684">
        <w:t xml:space="preserve"> recording</w:t>
      </w:r>
      <w:r w:rsidR="00B96DC2">
        <w:t xml:space="preserve"> were now conducted in a modified operant</w:t>
      </w:r>
      <w:r w:rsidR="003430BE">
        <w:t xml:space="preserve"> testing chamber</w:t>
      </w:r>
      <w:r w:rsidR="00B96DC2">
        <w:t xml:space="preserve"> and the recording</w:t>
      </w:r>
      <w:r w:rsidR="000D2684">
        <w:t xml:space="preserve"> schedule </w:t>
      </w:r>
      <w:r w:rsidR="00B96DC2">
        <w:t xml:space="preserve">was </w:t>
      </w:r>
      <w:r w:rsidR="007A27D9">
        <w:t>shifted</w:t>
      </w:r>
      <w:r w:rsidR="000D2684">
        <w:t>, beginning on the nint</w:t>
      </w:r>
      <w:r w:rsidR="00B96DC2">
        <w:t>h day past surgery,</w:t>
      </w:r>
      <w:r w:rsidR="000D2684">
        <w:t xml:space="preserve"> repeating every other day until the completion of the experiment at one month following surgery. </w:t>
      </w:r>
    </w:p>
    <w:p w:rsidR="007E2C2F" w:rsidRDefault="007E2C2F"/>
    <w:p w:rsidR="007E2C2F" w:rsidRDefault="000D2684">
      <w:r w:rsidRPr="00B96DC2">
        <w:rPr>
          <w:i/>
        </w:rPr>
        <w:t>Electrophy</w:t>
      </w:r>
      <w:r w:rsidR="00871228">
        <w:rPr>
          <w:i/>
        </w:rPr>
        <w:t>s</w:t>
      </w:r>
      <w:r w:rsidRPr="00B96DC2">
        <w:rPr>
          <w:i/>
        </w:rPr>
        <w:t>iology</w:t>
      </w:r>
      <w:r w:rsidR="00B96DC2">
        <w:t>:</w:t>
      </w:r>
      <w:r>
        <w:t xml:space="preserve"> </w:t>
      </w:r>
      <w:r w:rsidR="007A27D9">
        <w:t xml:space="preserve">Electrophysiological data was collected using a custom recording rig assembled from </w:t>
      </w:r>
      <w:r w:rsidR="00F36C43">
        <w:t>off-the-</w:t>
      </w:r>
      <w:r w:rsidR="007A27D9">
        <w:t>shelf components. Each animal is connected to</w:t>
      </w:r>
      <w:r w:rsidR="00871228">
        <w:t xml:space="preserve"> the rig by</w:t>
      </w:r>
      <w:r w:rsidR="007A27D9">
        <w:t xml:space="preserve"> a recording cable </w:t>
      </w:r>
      <w:r w:rsidR="00871228">
        <w:t>terminating in a</w:t>
      </w:r>
      <w:r w:rsidR="007A27D9">
        <w:t xml:space="preserve"> </w:t>
      </w:r>
      <w:proofErr w:type="spellStart"/>
      <w:r w:rsidR="007A27D9">
        <w:t>Zif</w:t>
      </w:r>
      <w:proofErr w:type="spellEnd"/>
      <w:r w:rsidR="007A27D9">
        <w:t>-Clip, l</w:t>
      </w:r>
      <w:r w:rsidR="00871228">
        <w:t>ow insertion force connector with an integrated unity</w:t>
      </w:r>
      <w:r w:rsidR="007A27D9">
        <w:t xml:space="preserve"> </w:t>
      </w:r>
      <w:r w:rsidR="00871228">
        <w:t xml:space="preserve">gain </w:t>
      </w:r>
      <w:proofErr w:type="spellStart"/>
      <w:r w:rsidR="007A27D9">
        <w:t>headstage</w:t>
      </w:r>
      <w:proofErr w:type="spellEnd"/>
      <w:r w:rsidR="00CD7B2E">
        <w:t xml:space="preserve"> amplifier</w:t>
      </w:r>
      <w:r w:rsidR="00871228">
        <w:t>,</w:t>
      </w:r>
      <w:r w:rsidR="007A27D9">
        <w:t xml:space="preserve"> modified from </w:t>
      </w:r>
      <w:r w:rsidR="00871228">
        <w:t>standard cable compone</w:t>
      </w:r>
      <w:r w:rsidR="00F36C43">
        <w:t>nts</w:t>
      </w:r>
      <w:r w:rsidR="00871228">
        <w:t xml:space="preserve"> (</w:t>
      </w:r>
      <w:r w:rsidR="003430BE">
        <w:t>Tucker-Davis Te</w:t>
      </w:r>
      <w:bookmarkStart w:id="0" w:name="_GoBack"/>
      <w:bookmarkEnd w:id="0"/>
      <w:r w:rsidR="003430BE">
        <w:t xml:space="preserve">chnologies (TDT); Alachua, </w:t>
      </w:r>
      <w:r w:rsidR="00871228">
        <w:t>F</w:t>
      </w:r>
      <w:r w:rsidR="00920978">
        <w:t>L</w:t>
      </w:r>
      <w:r w:rsidR="003430BE">
        <w:t>;</w:t>
      </w:r>
      <w:r w:rsidR="00871228">
        <w:t xml:space="preserve"> </w:t>
      </w:r>
      <w:r w:rsidR="003430BE">
        <w:t>2 x ZC32</w:t>
      </w:r>
      <w:r w:rsidR="00871228">
        <w:t>)</w:t>
      </w:r>
      <w:r w:rsidR="00CD7B2E">
        <w:t xml:space="preserve">, so that the cable is lengthened to 7’ using </w:t>
      </w:r>
      <w:r w:rsidR="00920978">
        <w:t>Teflon coated, stranded copper wire (</w:t>
      </w:r>
      <w:proofErr w:type="spellStart"/>
      <w:r w:rsidR="00920978">
        <w:t>Cooner</w:t>
      </w:r>
      <w:proofErr w:type="spellEnd"/>
      <w:r w:rsidR="00920978">
        <w:t xml:space="preserve"> Wire;</w:t>
      </w:r>
      <w:r w:rsidR="00CD7B2E">
        <w:t xml:space="preserve"> </w:t>
      </w:r>
      <w:r w:rsidR="00920978">
        <w:t xml:space="preserve">Chatsworth, CA; </w:t>
      </w:r>
      <w:r w:rsidR="00CD7B2E">
        <w:t xml:space="preserve">Item </w:t>
      </w:r>
      <w:r w:rsidR="00920978">
        <w:t>no. CZ1187</w:t>
      </w:r>
      <w:r w:rsidR="00CD7B2E">
        <w:t>)</w:t>
      </w:r>
      <w:r w:rsidR="00871228">
        <w:t>.  The cable connects directly to a 64 channel amplifier (</w:t>
      </w:r>
      <w:proofErr w:type="spellStart"/>
      <w:r w:rsidR="00871228">
        <w:t>Plexon</w:t>
      </w:r>
      <w:proofErr w:type="spellEnd"/>
      <w:r w:rsidR="00871228">
        <w:t xml:space="preserve"> Inc.</w:t>
      </w:r>
      <w:r w:rsidR="00920978">
        <w:t>; Dallas TX;</w:t>
      </w:r>
      <w:r w:rsidR="00871228">
        <w:t xml:space="preserve"> </w:t>
      </w:r>
      <w:r w:rsidR="007372C7">
        <w:t>PBX Preamplifier</w:t>
      </w:r>
      <w:r w:rsidR="00871228">
        <w:t>) using adaptors available</w:t>
      </w:r>
      <w:r w:rsidR="007372C7">
        <w:t xml:space="preserve"> from </w:t>
      </w:r>
      <w:proofErr w:type="spellStart"/>
      <w:r w:rsidR="007372C7">
        <w:t>Plexon</w:t>
      </w:r>
      <w:proofErr w:type="spellEnd"/>
      <w:r w:rsidR="007372C7">
        <w:t xml:space="preserve">, for use with TDT style cables.  </w:t>
      </w:r>
      <w:r w:rsidR="00920978">
        <w:t xml:space="preserve">The </w:t>
      </w:r>
      <w:r w:rsidR="00CD7B2E">
        <w:t>amplifier is configured for wideband recording, with hardware band-pass filtering from 0.07 Hz to 8 kHz, and 1000x gain.</w:t>
      </w:r>
      <w:r w:rsidR="00871228">
        <w:t xml:space="preserve"> </w:t>
      </w:r>
      <w:r w:rsidR="00CD7B2E">
        <w:t xml:space="preserve">Analog, amplified signal are </w:t>
      </w:r>
      <w:r w:rsidR="00CD7B2E">
        <w:lastRenderedPageBreak/>
        <w:t xml:space="preserve">digitized at 16 bits and sampled synchronously across 64 channels at 31250 Hz, using a data acquisition system </w:t>
      </w:r>
      <w:r w:rsidR="00763957">
        <w:t xml:space="preserve">(National Instruments; Austin, TX; chassis: PXIe-1073, DAQ: 4 x PXIe-6363) </w:t>
      </w:r>
      <w:r w:rsidR="00CD7B2E">
        <w:t xml:space="preserve">controlled by custom </w:t>
      </w:r>
      <w:proofErr w:type="spellStart"/>
      <w:r w:rsidR="00CD7B2E">
        <w:t>LabVIEW</w:t>
      </w:r>
      <w:proofErr w:type="spellEnd"/>
      <w:r w:rsidR="00CD7B2E">
        <w:t xml:space="preserve"> software. </w:t>
      </w:r>
      <w:r w:rsidR="00920978">
        <w:t xml:space="preserve"> </w:t>
      </w:r>
      <w:r w:rsidR="00CD7B2E">
        <w:t xml:space="preserve">Digitized data is </w:t>
      </w:r>
      <w:r w:rsidR="00920978">
        <w:t xml:space="preserve">collected at a range of -10V, </w:t>
      </w:r>
      <w:r w:rsidR="00CD7B2E">
        <w:t xml:space="preserve">+10V and scaled to </w:t>
      </w:r>
      <w:r w:rsidR="00920978">
        <w:t>16-</w:t>
      </w:r>
      <w:r w:rsidR="00CD7B2E">
        <w:t xml:space="preserve">bit (signed) integers and multiplexed for storage and further analysis. </w:t>
      </w:r>
      <w:r w:rsidR="009558D9">
        <w:t>With each file 64 channel file</w:t>
      </w:r>
      <w:r w:rsidR="00871228">
        <w:t xml:space="preserve"> four blocks of 16 channels</w:t>
      </w:r>
      <w:r w:rsidR="009558D9">
        <w:t xml:space="preserve"> represent recordings from each of four implanted devices.</w:t>
      </w:r>
    </w:p>
    <w:sectPr w:rsidR="007E2C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C2F"/>
    <w:rsid w:val="00006D0A"/>
    <w:rsid w:val="00067A8F"/>
    <w:rsid w:val="000D2684"/>
    <w:rsid w:val="00265017"/>
    <w:rsid w:val="003430BE"/>
    <w:rsid w:val="005935B9"/>
    <w:rsid w:val="007372C7"/>
    <w:rsid w:val="00763957"/>
    <w:rsid w:val="007937A5"/>
    <w:rsid w:val="007A27D9"/>
    <w:rsid w:val="007E2C2F"/>
    <w:rsid w:val="00850BCC"/>
    <w:rsid w:val="00871228"/>
    <w:rsid w:val="00920978"/>
    <w:rsid w:val="009558D9"/>
    <w:rsid w:val="00AB291E"/>
    <w:rsid w:val="00B96DC2"/>
    <w:rsid w:val="00CD7B2E"/>
    <w:rsid w:val="00D171A6"/>
    <w:rsid w:val="00E55875"/>
    <w:rsid w:val="00F36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Raymond</dc:creator>
  <cp:lastModifiedBy>David Carlson</cp:lastModifiedBy>
  <cp:revision>2</cp:revision>
  <dcterms:created xsi:type="dcterms:W3CDTF">2013-03-20T20:07:00Z</dcterms:created>
  <dcterms:modified xsi:type="dcterms:W3CDTF">2013-03-20T20:07:00Z</dcterms:modified>
</cp:coreProperties>
</file>