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A8FB2" w14:textId="77777777" w:rsidR="004F2F6C" w:rsidRPr="00EA7C6C" w:rsidRDefault="004F2F6C" w:rsidP="004F2F6C">
      <w:pPr>
        <w:pStyle w:val="TITREDUDOCUMENT"/>
        <w:rPr>
          <w:lang w:val="en-US"/>
        </w:rPr>
      </w:pPr>
    </w:p>
    <w:p w14:paraId="15CA0BE8" w14:textId="77777777" w:rsidR="004F2F6C" w:rsidRPr="00EA7C6C" w:rsidRDefault="004F2F6C" w:rsidP="004F2F6C">
      <w:pPr>
        <w:pStyle w:val="TITREDUDOCUMENT"/>
        <w:rPr>
          <w:lang w:val="en-US"/>
        </w:rPr>
      </w:pPr>
    </w:p>
    <w:p w14:paraId="02C5374A" w14:textId="77777777" w:rsidR="004F2F6C" w:rsidRPr="00EA7C6C" w:rsidRDefault="004F2F6C" w:rsidP="004F2F6C">
      <w:pPr>
        <w:pStyle w:val="TITREDUDOCUMENT"/>
        <w:rPr>
          <w:lang w:val="en-US"/>
        </w:rPr>
      </w:pPr>
    </w:p>
    <w:p w14:paraId="49FA856B" w14:textId="77777777" w:rsidR="004F2F6C" w:rsidRPr="00EA7C6C" w:rsidRDefault="004F2F6C" w:rsidP="004F2F6C">
      <w:pPr>
        <w:pStyle w:val="TITREDUDOCUMENT"/>
        <w:rPr>
          <w:lang w:val="en-US"/>
        </w:rPr>
      </w:pPr>
    </w:p>
    <w:p w14:paraId="05E15E97" w14:textId="77777777" w:rsidR="004F2F6C" w:rsidRPr="00EA7C6C" w:rsidRDefault="004F2F6C" w:rsidP="004F2F6C">
      <w:pPr>
        <w:pStyle w:val="TITREDUDOCUMENT"/>
        <w:rPr>
          <w:lang w:val="en-US"/>
        </w:rPr>
      </w:pPr>
    </w:p>
    <w:p w14:paraId="1DE17D4B" w14:textId="1FAA0663" w:rsidR="004F2F6C" w:rsidRPr="00EA7C6C" w:rsidRDefault="00273844" w:rsidP="004F2F6C">
      <w:pPr>
        <w:pStyle w:val="TITREDUDOCUMENT"/>
        <w:rPr>
          <w:lang w:val="en-US"/>
        </w:rPr>
      </w:pPr>
      <w:r>
        <w:rPr>
          <w:lang w:val="en-US"/>
        </w:rPr>
        <w:t>Project</w:t>
      </w:r>
      <w:r w:rsidR="004F2F6C" w:rsidRPr="00EA7C6C">
        <w:rPr>
          <w:lang w:val="en-US"/>
        </w:rPr>
        <w:t xml:space="preserve"> – </w:t>
      </w:r>
      <w:r w:rsidR="00701FBE" w:rsidRPr="00EA7C6C">
        <w:rPr>
          <w:lang w:val="en-US"/>
        </w:rPr>
        <w:t>R7020</w:t>
      </w:r>
      <w:r w:rsidR="004F2F6C" w:rsidRPr="00EA7C6C">
        <w:rPr>
          <w:lang w:val="en-US"/>
        </w:rPr>
        <w:t>E</w:t>
      </w:r>
    </w:p>
    <w:p w14:paraId="6E907093" w14:textId="77777777" w:rsidR="004F2F6C" w:rsidRPr="00EA7C6C" w:rsidRDefault="004F2F6C" w:rsidP="004F2F6C"/>
    <w:p w14:paraId="2D47B7B6" w14:textId="38BC3046" w:rsidR="004F2F6C" w:rsidRPr="00EA7C6C" w:rsidRDefault="000D548D" w:rsidP="004F2F6C">
      <w:pPr>
        <w:pStyle w:val="Soustitredudocument"/>
      </w:pPr>
      <w:r>
        <w:t>Person 2</w:t>
      </w:r>
    </w:p>
    <w:p w14:paraId="7A509201" w14:textId="77777777" w:rsidR="00F52185" w:rsidRPr="00EA7C6C" w:rsidRDefault="00F52185">
      <w:pPr>
        <w:spacing w:before="0" w:line="278" w:lineRule="auto"/>
        <w:jc w:val="left"/>
      </w:pPr>
      <w:r w:rsidRPr="00EA7C6C">
        <w:br w:type="page"/>
      </w:r>
    </w:p>
    <w:sdt>
      <w:sdtPr>
        <w:rPr>
          <w:rFonts w:ascii="Arial" w:eastAsiaTheme="minorHAnsi" w:hAnsi="Arial" w:cs="Arial"/>
          <w:color w:val="auto"/>
          <w:sz w:val="22"/>
          <w:szCs w:val="22"/>
        </w:rPr>
        <w:id w:val="16566425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9AB36C" w14:textId="50400016" w:rsidR="00F52185" w:rsidRPr="00EA7C6C" w:rsidRDefault="00F52185" w:rsidP="00F52185">
          <w:pPr>
            <w:pStyle w:val="En-ttedetabledesmatires"/>
            <w:jc w:val="center"/>
          </w:pPr>
          <w:r w:rsidRPr="00EA7C6C">
            <w:t>Table of contents</w:t>
          </w:r>
        </w:p>
        <w:p w14:paraId="1C1CE14C" w14:textId="2556B547" w:rsidR="007C7CA2" w:rsidRDefault="00F52185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EA7C6C">
            <w:fldChar w:fldCharType="begin"/>
          </w:r>
          <w:r w:rsidRPr="001C7B1C">
            <w:rPr>
              <w:lang w:val="fr-FR"/>
            </w:rPr>
            <w:instrText xml:space="preserve"> TOC \o "1-3" \h \z \u </w:instrText>
          </w:r>
          <w:r w:rsidRPr="00EA7C6C">
            <w:fldChar w:fldCharType="separate"/>
          </w:r>
          <w:hyperlink w:anchor="_Toc243843927" w:history="1">
            <w:r w:rsidR="007C7CA2" w:rsidRPr="002D1C07">
              <w:rPr>
                <w:rStyle w:val="Lienhypertexte"/>
                <w:b/>
                <w:bCs/>
                <w:noProof/>
              </w:rPr>
              <w:t>Task: Object segmentation</w:t>
            </w:r>
            <w:r w:rsidR="007C7CA2">
              <w:rPr>
                <w:noProof/>
                <w:webHidden/>
              </w:rPr>
              <w:tab/>
            </w:r>
            <w:r w:rsidR="007C7CA2">
              <w:rPr>
                <w:noProof/>
                <w:webHidden/>
              </w:rPr>
              <w:fldChar w:fldCharType="begin"/>
            </w:r>
            <w:r w:rsidR="007C7CA2">
              <w:rPr>
                <w:noProof/>
                <w:webHidden/>
              </w:rPr>
              <w:instrText xml:space="preserve"> PAGEREF _Toc243843927 \h </w:instrText>
            </w:r>
            <w:r w:rsidR="007C7CA2">
              <w:rPr>
                <w:noProof/>
                <w:webHidden/>
              </w:rPr>
            </w:r>
            <w:r w:rsidR="007C7CA2">
              <w:rPr>
                <w:noProof/>
                <w:webHidden/>
              </w:rPr>
              <w:fldChar w:fldCharType="separate"/>
            </w:r>
            <w:r w:rsidR="007C7CA2">
              <w:rPr>
                <w:noProof/>
                <w:webHidden/>
              </w:rPr>
              <w:t>3</w:t>
            </w:r>
            <w:r w:rsidR="007C7CA2">
              <w:rPr>
                <w:noProof/>
                <w:webHidden/>
              </w:rPr>
              <w:fldChar w:fldCharType="end"/>
            </w:r>
          </w:hyperlink>
        </w:p>
        <w:p w14:paraId="1AFBE4CC" w14:textId="4DCB6BB7" w:rsidR="007C7CA2" w:rsidRDefault="007C7CA2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43928" w:history="1">
            <w:r w:rsidRPr="002D1C07">
              <w:rPr>
                <w:rStyle w:val="Lienhypertexte"/>
                <w:noProof/>
              </w:rPr>
              <w:t>1 – Purposes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524D3" w14:textId="0A841016" w:rsidR="007C7CA2" w:rsidRDefault="007C7CA2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43929" w:history="1">
            <w:r w:rsidRPr="002D1C07">
              <w:rPr>
                <w:rStyle w:val="Lienhypertexte"/>
                <w:noProof/>
              </w:rPr>
              <w:t>2 –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28DC4" w14:textId="01434087" w:rsidR="007C7CA2" w:rsidRDefault="007C7CA2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43930" w:history="1">
            <w:r w:rsidRPr="002D1C07">
              <w:rPr>
                <w:rStyle w:val="Lienhypertexte"/>
                <w:noProof/>
              </w:rPr>
              <w:t>3 –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56D3F" w14:textId="3EA3688A" w:rsidR="007C7CA2" w:rsidRDefault="007C7CA2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43931" w:history="1">
            <w:r w:rsidRPr="002D1C07">
              <w:rPr>
                <w:rStyle w:val="Lienhypertexte"/>
                <w:noProof/>
              </w:rPr>
              <w:t>5 – Upgrading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2323D" w14:textId="5E1CE9F1" w:rsidR="00F52185" w:rsidRPr="001C7B1C" w:rsidRDefault="00F52185">
          <w:pPr>
            <w:rPr>
              <w:lang w:val="fr-FR"/>
            </w:rPr>
          </w:pPr>
          <w:r w:rsidRPr="00EA7C6C">
            <w:rPr>
              <w:b/>
              <w:bCs/>
            </w:rPr>
            <w:fldChar w:fldCharType="end"/>
          </w:r>
        </w:p>
      </w:sdtContent>
    </w:sdt>
    <w:p w14:paraId="0A70E4A6" w14:textId="2462B899" w:rsidR="004F2F6C" w:rsidRPr="001C7B1C" w:rsidRDefault="004F2F6C">
      <w:pPr>
        <w:spacing w:before="0" w:line="278" w:lineRule="auto"/>
        <w:jc w:val="left"/>
        <w:rPr>
          <w:sz w:val="56"/>
          <w:lang w:val="fr-FR"/>
        </w:rPr>
      </w:pPr>
      <w:r w:rsidRPr="001C7B1C">
        <w:rPr>
          <w:lang w:val="fr-FR"/>
        </w:rPr>
        <w:br w:type="page"/>
      </w:r>
    </w:p>
    <w:p w14:paraId="48E23920" w14:textId="4777606C" w:rsidR="00132791" w:rsidRDefault="00F37581" w:rsidP="00132791">
      <w:pPr>
        <w:pStyle w:val="Titre1"/>
        <w:rPr>
          <w:b/>
          <w:bCs/>
        </w:rPr>
      </w:pPr>
      <w:bookmarkStart w:id="0" w:name="_Toc243843927"/>
      <w:r w:rsidRPr="001C7B1C">
        <w:rPr>
          <w:b/>
          <w:bCs/>
        </w:rPr>
        <w:lastRenderedPageBreak/>
        <w:t xml:space="preserve">Task: </w:t>
      </w:r>
      <w:r w:rsidR="002525A7">
        <w:rPr>
          <w:b/>
          <w:bCs/>
        </w:rPr>
        <w:t>Object segmentatio</w:t>
      </w:r>
      <w:r w:rsidR="00132791">
        <w:rPr>
          <w:b/>
          <w:bCs/>
        </w:rPr>
        <w:t>n</w:t>
      </w:r>
      <w:bookmarkEnd w:id="0"/>
    </w:p>
    <w:p w14:paraId="39BAB818" w14:textId="3D362F05" w:rsidR="000E7417" w:rsidRPr="000E7417" w:rsidRDefault="000E7417" w:rsidP="000E7417">
      <w:pPr>
        <w:pStyle w:val="Titre2"/>
      </w:pPr>
      <w:r>
        <w:tab/>
      </w:r>
      <w:bookmarkStart w:id="1" w:name="_Toc243843928"/>
      <w:r>
        <w:t xml:space="preserve">1 </w:t>
      </w:r>
      <w:r w:rsidR="00E1732E">
        <w:t>–</w:t>
      </w:r>
      <w:r>
        <w:t xml:space="preserve"> </w:t>
      </w:r>
      <w:r w:rsidR="00DE12C9" w:rsidRPr="00DE12C9">
        <w:t>Purposes and Objectives</w:t>
      </w:r>
      <w:bookmarkEnd w:id="1"/>
    </w:p>
    <w:p w14:paraId="22B76DA3" w14:textId="720A5C61" w:rsidR="00132791" w:rsidRDefault="001053A1" w:rsidP="00D17435">
      <w:r>
        <w:t xml:space="preserve">The purpose of this task is to convert the raw images located in </w:t>
      </w:r>
      <m:oMath>
        <m:r>
          <w:rPr>
            <w:rFonts w:ascii="Cambria Math" w:hAnsi="Cambria Math"/>
          </w:rPr>
          <m:t>camera_color_image_raw/</m:t>
        </m:r>
      </m:oMath>
      <w:r>
        <w:t xml:space="preserve"> into a mask that will be applied on depth maps created in the </w:t>
      </w:r>
      <m:oMath>
        <m:r>
          <w:rPr>
            <w:rFonts w:ascii="Cambria Math" w:hAnsi="Cambria Math"/>
          </w:rPr>
          <m:t>Depth Estimation</m:t>
        </m:r>
      </m:oMath>
      <w:r>
        <w:t xml:space="preserve"> task.</w:t>
      </w:r>
    </w:p>
    <w:p w14:paraId="5B7583B7" w14:textId="77777777" w:rsidR="00C35B2F" w:rsidRDefault="00C35AEB" w:rsidP="00D17435">
      <w:pPr>
        <w:spacing w:before="0" w:line="278" w:lineRule="auto"/>
      </w:pPr>
      <w:r w:rsidRPr="00C35AEB">
        <w:t>The goal is to provide the binary masks and depth maps to the person in charge of 3D reconstruction.</w:t>
      </w:r>
    </w:p>
    <w:p w14:paraId="507AC12A" w14:textId="77777777" w:rsidR="007E1541" w:rsidRDefault="007E1541" w:rsidP="00D17435">
      <w:pPr>
        <w:spacing w:before="0" w:line="278" w:lineRule="auto"/>
      </w:pPr>
    </w:p>
    <w:p w14:paraId="441BC1CD" w14:textId="4029311B" w:rsidR="00C35B2F" w:rsidRDefault="00C35B2F" w:rsidP="00C35B2F">
      <w:pPr>
        <w:pStyle w:val="Titre2"/>
        <w:ind w:firstLine="708"/>
      </w:pPr>
      <w:bookmarkStart w:id="2" w:name="_Toc243843929"/>
      <w:r>
        <w:t xml:space="preserve">2 – </w:t>
      </w:r>
      <w:r w:rsidR="00FE1AB1">
        <w:t>Steps</w:t>
      </w:r>
      <w:bookmarkEnd w:id="2"/>
    </w:p>
    <w:p w14:paraId="4B4CB628" w14:textId="65D8969B" w:rsidR="00FE1AB1" w:rsidRDefault="00FE1AB1" w:rsidP="00FE1AB1">
      <w:pPr>
        <w:pStyle w:val="Paragraphedeliste"/>
        <w:numPr>
          <w:ilvl w:val="0"/>
          <w:numId w:val="19"/>
        </w:numPr>
      </w:pPr>
      <w:r w:rsidRPr="00FE1AB1">
        <w:t xml:space="preserve">Importing </w:t>
      </w:r>
      <w:r w:rsidR="00AB3284">
        <w:t>d</w:t>
      </w:r>
      <w:r w:rsidRPr="00FE1AB1">
        <w:t>ata (raw images and depth maps)</w:t>
      </w:r>
      <w:r>
        <w:t>;</w:t>
      </w:r>
    </w:p>
    <w:p w14:paraId="6AF119D5" w14:textId="0C10569B" w:rsidR="00AB3284" w:rsidRDefault="00AB3284" w:rsidP="00AB3284">
      <w:pPr>
        <w:pStyle w:val="Paragraphedeliste"/>
        <w:numPr>
          <w:ilvl w:val="0"/>
          <w:numId w:val="19"/>
        </w:numPr>
      </w:pPr>
      <w:r w:rsidRPr="00AB3284">
        <w:t xml:space="preserve">Color </w:t>
      </w:r>
      <w:r>
        <w:t>s</w:t>
      </w:r>
      <w:r w:rsidRPr="00AB3284">
        <w:t xml:space="preserve">egmentation in HSV </w:t>
      </w:r>
      <w:r>
        <w:t>s</w:t>
      </w:r>
      <w:r w:rsidRPr="00AB3284">
        <w:t>pace</w:t>
      </w:r>
      <w:r>
        <w:t>;</w:t>
      </w:r>
    </w:p>
    <w:p w14:paraId="7E7D1528" w14:textId="23F87034" w:rsidR="00AB3284" w:rsidRDefault="00AB3284" w:rsidP="00AB3284">
      <w:pPr>
        <w:pStyle w:val="Paragraphedeliste"/>
        <w:numPr>
          <w:ilvl w:val="0"/>
          <w:numId w:val="19"/>
        </w:numPr>
      </w:pPr>
      <w:r w:rsidRPr="00AB3284">
        <w:t>Morphological post-processing of the binary mask</w:t>
      </w:r>
      <w:r>
        <w:t>;</w:t>
      </w:r>
    </w:p>
    <w:p w14:paraId="351A7CA8" w14:textId="34A9E442" w:rsidR="00AB3284" w:rsidRDefault="00AB3284" w:rsidP="00AB3284">
      <w:pPr>
        <w:pStyle w:val="Paragraphedeliste"/>
        <w:numPr>
          <w:ilvl w:val="0"/>
          <w:numId w:val="19"/>
        </w:numPr>
      </w:pPr>
      <w:r w:rsidRPr="00AB3284">
        <w:t>Applying the binary mask to depth maps</w:t>
      </w:r>
      <w:r>
        <w:t>;</w:t>
      </w:r>
    </w:p>
    <w:p w14:paraId="366E2281" w14:textId="1976A84D" w:rsidR="00AB3284" w:rsidRDefault="00AB3284" w:rsidP="00AB3284">
      <w:pPr>
        <w:pStyle w:val="Paragraphedeliste"/>
        <w:numPr>
          <w:ilvl w:val="0"/>
          <w:numId w:val="19"/>
        </w:numPr>
      </w:pPr>
      <w:r w:rsidRPr="00AB3284">
        <w:t xml:space="preserve">Evaluation and </w:t>
      </w:r>
      <w:r>
        <w:t>v</w:t>
      </w:r>
      <w:r w:rsidRPr="00AB3284">
        <w:t xml:space="preserve">alidation of </w:t>
      </w:r>
      <w:r>
        <w:t>m</w:t>
      </w:r>
      <w:r w:rsidRPr="00AB3284">
        <w:t>asks</w:t>
      </w:r>
    </w:p>
    <w:p w14:paraId="59D3E691" w14:textId="77777777" w:rsidR="00541FA0" w:rsidRDefault="00541FA0" w:rsidP="00541FA0"/>
    <w:p w14:paraId="56D065BA" w14:textId="38542B96" w:rsidR="00793B78" w:rsidRDefault="00793B78" w:rsidP="00793B78">
      <w:pPr>
        <w:pStyle w:val="Titre2"/>
        <w:ind w:left="360"/>
      </w:pPr>
      <w:bookmarkStart w:id="3" w:name="_Toc243843930"/>
      <w:r>
        <w:t xml:space="preserve">3 – </w:t>
      </w:r>
      <w:r w:rsidRPr="00793B78">
        <w:t>Development</w:t>
      </w:r>
      <w:bookmarkEnd w:id="3"/>
    </w:p>
    <w:p w14:paraId="584FDEE8" w14:textId="3035B523" w:rsidR="00A34253" w:rsidRPr="00A76647" w:rsidRDefault="00A76647" w:rsidP="004C5FA9">
      <w:pPr>
        <w:ind w:firstLine="360"/>
        <w:rPr>
          <w:b/>
          <w:bCs/>
        </w:rPr>
      </w:pPr>
      <w:r w:rsidRPr="00A76647">
        <w:rPr>
          <w:b/>
          <w:bCs/>
        </w:rPr>
        <w:t>--- HSV space ---</w:t>
      </w:r>
    </w:p>
    <w:p w14:paraId="7A266AD0" w14:textId="4FD42274" w:rsidR="00337BAA" w:rsidRDefault="00E505A6" w:rsidP="00E505A6">
      <w:r w:rsidRPr="004F67FB">
        <w:t xml:space="preserve">The color space </w:t>
      </w:r>
      <w:r>
        <w:t xml:space="preserve">which will be </w:t>
      </w:r>
      <w:r w:rsidRPr="004F67FB">
        <w:t xml:space="preserve">used is HSV (Hue, Saturation, Value). </w:t>
      </w:r>
      <w:r w:rsidR="006D396F">
        <w:t xml:space="preserve">In the different pictures located in </w:t>
      </w:r>
      <m:oMath>
        <m:r>
          <w:rPr>
            <w:rFonts w:ascii="Cambria Math" w:hAnsi="Cambria Math"/>
          </w:rPr>
          <m:t>camera_color_image_raw/</m:t>
        </m:r>
      </m:oMath>
      <w:r w:rsidR="006D396F">
        <w:rPr>
          <w:rFonts w:eastAsiaTheme="minorEastAsia"/>
        </w:rPr>
        <w:t>, we want to segment the tank from the background. The tank is mostly red whereas the background is not composed of this color.</w:t>
      </w:r>
      <w:r w:rsidR="005E2384">
        <w:rPr>
          <w:rFonts w:eastAsiaTheme="minorEastAsia"/>
        </w:rPr>
        <w:t xml:space="preserve"> Consequently, it is more efficient to find the tank with color (as in </w:t>
      </w:r>
      <m:oMath>
        <m:r>
          <w:rPr>
            <w:rFonts w:ascii="Cambria Math" w:eastAsiaTheme="minorEastAsia" w:hAnsi="Cambria Math"/>
          </w:rPr>
          <m:t>Lab2</m:t>
        </m:r>
      </m:oMath>
      <w:r w:rsidR="005E2384">
        <w:rPr>
          <w:rFonts w:eastAsiaTheme="minorEastAsia"/>
        </w:rPr>
        <w:t xml:space="preserve">) instead of using a template (as in </w:t>
      </w:r>
      <m:oMath>
        <m:r>
          <w:rPr>
            <w:rFonts w:ascii="Cambria Math" w:eastAsiaTheme="minorEastAsia" w:hAnsi="Cambria Math"/>
          </w:rPr>
          <m:t>Lab1</m:t>
        </m:r>
      </m:oMath>
      <w:r w:rsidR="005E2384">
        <w:rPr>
          <w:rFonts w:eastAsiaTheme="minorEastAsia"/>
        </w:rPr>
        <w:t xml:space="preserve">). </w:t>
      </w:r>
    </w:p>
    <w:p w14:paraId="7E894962" w14:textId="6962460E" w:rsidR="00E505A6" w:rsidRPr="004F67FB" w:rsidRDefault="00E505A6" w:rsidP="00E505A6">
      <w:r w:rsidRPr="004F67FB">
        <w:t>Contrary to the RGB format (Red, Green, Blue), where we choose the intensity of each color, the HSV format allow</w:t>
      </w:r>
      <w:r>
        <w:t>s</w:t>
      </w:r>
      <w:r w:rsidRPr="004F67FB">
        <w:t xml:space="preserve"> us to choose among:</w:t>
      </w:r>
    </w:p>
    <w:p w14:paraId="73D13B78" w14:textId="3FB7F6E4" w:rsidR="00E505A6" w:rsidRPr="004F67FB" w:rsidRDefault="00E505A6" w:rsidP="00E505A6">
      <w:pPr>
        <w:pStyle w:val="Paragraphedeliste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4F67FB">
        <w:rPr>
          <w:rFonts w:ascii="Arial" w:hAnsi="Arial" w:cs="Arial"/>
          <w:sz w:val="22"/>
          <w:szCs w:val="22"/>
        </w:rPr>
        <w:t>the hue (so which color we want [expressed in degree</w:t>
      </w:r>
      <w:r>
        <w:rPr>
          <w:rFonts w:ascii="Arial" w:hAnsi="Arial" w:cs="Arial"/>
          <w:sz w:val="22"/>
          <w:szCs w:val="22"/>
        </w:rPr>
        <w:t>s, but between 0 and 1 in Matlab</w:t>
      </w:r>
      <w:r w:rsidRPr="004F67FB">
        <w:rPr>
          <w:rFonts w:ascii="Arial" w:hAnsi="Arial" w:cs="Arial"/>
          <w:sz w:val="22"/>
          <w:szCs w:val="22"/>
        </w:rPr>
        <w:t xml:space="preserve">], that’s to say </w:t>
      </w:r>
      <m:oMath>
        <m:r>
          <w:rPr>
            <w:rFonts w:ascii="Cambria Math" w:hAnsi="Cambria Math" w:cs="Arial"/>
            <w:sz w:val="22"/>
            <w:szCs w:val="22"/>
          </w:rPr>
          <m:t>hue_mask = (H &lt;= 0.02) | (H &gt;= 0.94)</m:t>
        </m:r>
      </m:oMath>
      <w:r w:rsidRPr="004F67FB">
        <w:rPr>
          <w:rFonts w:ascii="Arial" w:hAnsi="Arial" w:cs="Arial"/>
          <w:sz w:val="22"/>
          <w:szCs w:val="22"/>
        </w:rPr>
        <w:t xml:space="preserve"> to select a “red color”);</w:t>
      </w:r>
    </w:p>
    <w:p w14:paraId="3CE36900" w14:textId="7973A0E4" w:rsidR="00E505A6" w:rsidRPr="004F67FB" w:rsidRDefault="00E505A6" w:rsidP="00E505A6">
      <w:pPr>
        <w:pStyle w:val="Paragraphedeliste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4F67FB">
        <w:rPr>
          <w:rFonts w:ascii="Arial" w:hAnsi="Arial" w:cs="Arial"/>
          <w:sz w:val="22"/>
          <w:szCs w:val="22"/>
        </w:rPr>
        <w:t xml:space="preserve">the saturation (at which point the color will be dazzling, so </w:t>
      </w:r>
      <m:oMath>
        <m:r>
          <w:rPr>
            <w:rFonts w:ascii="Cambria Math" w:hAnsi="Cambria Math" w:cs="Arial"/>
            <w:sz w:val="22"/>
            <w:szCs w:val="22"/>
          </w:rPr>
          <m:t>sat_mask = (S &gt;= 0.4)</m:t>
        </m:r>
      </m:oMath>
      <w:r w:rsidRPr="004F67FB">
        <w:rPr>
          <w:rFonts w:ascii="Arial" w:hAnsi="Arial" w:cs="Arial"/>
          <w:sz w:val="22"/>
          <w:szCs w:val="22"/>
        </w:rPr>
        <w:t xml:space="preserve"> reject a neutral, white, or gray background);</w:t>
      </w:r>
    </w:p>
    <w:p w14:paraId="7B3FE8F5" w14:textId="77777777" w:rsidR="00E505A6" w:rsidRDefault="00E505A6" w:rsidP="00E505A6">
      <w:pPr>
        <w:pStyle w:val="Paragraphedeliste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4F67FB">
        <w:rPr>
          <w:rFonts w:ascii="Arial" w:hAnsi="Arial" w:cs="Arial"/>
          <w:sz w:val="22"/>
          <w:szCs w:val="22"/>
        </w:rPr>
        <w:t>the value (the brightness scale</w:t>
      </w:r>
      <w:r>
        <w:rPr>
          <w:rFonts w:ascii="Arial" w:hAnsi="Arial" w:cs="Arial"/>
          <w:sz w:val="22"/>
          <w:szCs w:val="22"/>
        </w:rPr>
        <w:t>s</w:t>
      </w:r>
      <w:r w:rsidRPr="004F67FB">
        <w:rPr>
          <w:rFonts w:ascii="Arial" w:hAnsi="Arial" w:cs="Arial"/>
          <w:sz w:val="22"/>
          <w:szCs w:val="22"/>
        </w:rPr>
        <w:t xml:space="preserve"> which go</w:t>
      </w:r>
      <w:r>
        <w:rPr>
          <w:rFonts w:ascii="Arial" w:hAnsi="Arial" w:cs="Arial"/>
          <w:sz w:val="22"/>
          <w:szCs w:val="22"/>
        </w:rPr>
        <w:t>es</w:t>
      </w:r>
      <w:r w:rsidRPr="004F67FB">
        <w:rPr>
          <w:rFonts w:ascii="Arial" w:hAnsi="Arial" w:cs="Arial"/>
          <w:sz w:val="22"/>
          <w:szCs w:val="22"/>
        </w:rPr>
        <w:t xml:space="preserve"> from black to white, </w:t>
      </w:r>
      <m:oMath>
        <m:r>
          <w:rPr>
            <w:rFonts w:ascii="Cambria Math" w:hAnsi="Cambria Math" w:cs="Arial"/>
            <w:sz w:val="22"/>
            <w:szCs w:val="22"/>
          </w:rPr>
          <m:t>val_mask = (V &gt;= 0.20)</m:t>
        </m:r>
      </m:oMath>
      <w:r w:rsidRPr="004F67FB">
        <w:rPr>
          <w:rFonts w:ascii="Arial" w:hAnsi="Arial" w:cs="Arial"/>
          <w:sz w:val="22"/>
          <w:szCs w:val="22"/>
        </w:rPr>
        <w:t xml:space="preserve"> in our case to avoid the darkness).</w:t>
      </w:r>
    </w:p>
    <w:p w14:paraId="70F2C290" w14:textId="77777777" w:rsidR="00B3265A" w:rsidRDefault="004966CF" w:rsidP="00B3265A">
      <w:r>
        <w:t xml:space="preserve">Once we applied parameters on our raw pictures, we obtain masks where white shows the position of the </w:t>
      </w:r>
      <w:r w:rsidR="00ED6FCD" w:rsidRPr="00ED6FCD">
        <w:t>extinguisher</w:t>
      </w:r>
      <w:r w:rsidR="00ED6FCD">
        <w:t xml:space="preserve"> </w:t>
      </w:r>
      <w:r>
        <w:t xml:space="preserve">and black not. </w:t>
      </w:r>
      <w:r w:rsidR="00BB5AED">
        <w:t xml:space="preserve">However, </w:t>
      </w:r>
      <w:r w:rsidR="00BB5AED" w:rsidRPr="004F67FB">
        <w:t>some defects occurs</w:t>
      </w:r>
      <w:r w:rsidR="00BB5AED">
        <w:t>.</w:t>
      </w:r>
    </w:p>
    <w:p w14:paraId="6F79BB17" w14:textId="77777777" w:rsidR="004C5FA9" w:rsidRDefault="004C5FA9" w:rsidP="00B3265A"/>
    <w:p w14:paraId="076C44CE" w14:textId="2141397B" w:rsidR="00E463FE" w:rsidRPr="00B3265A" w:rsidRDefault="004C5FA9" w:rsidP="00B3265A">
      <w:r>
        <w:t xml:space="preserve">      </w:t>
      </w:r>
      <w:r w:rsidR="00E463FE" w:rsidRPr="00E463FE">
        <w:rPr>
          <w:b/>
          <w:bCs/>
        </w:rPr>
        <w:t>--- Post-processing of the binary masks ---</w:t>
      </w:r>
    </w:p>
    <w:p w14:paraId="25E5F074" w14:textId="0AAEECC1" w:rsidR="00793B78" w:rsidRDefault="003C3C5D" w:rsidP="00793B78">
      <w:r>
        <w:t xml:space="preserve">With this method of segmentation by using the colors, </w:t>
      </w:r>
      <w:r w:rsidR="00EC5916">
        <w:t>a</w:t>
      </w:r>
      <w:r w:rsidR="00EC5916" w:rsidRPr="00EC5916">
        <w:t>ll pixels that fall within the threshold are accepted.</w:t>
      </w:r>
      <w:r w:rsidR="00E34155">
        <w:t xml:space="preserve"> </w:t>
      </w:r>
      <w:r w:rsidR="00E34155" w:rsidRPr="00E34155">
        <w:t>This obviously applies to the fire extinguisher, but also to decorative elements (bricks, artifacts, etc.).</w:t>
      </w:r>
      <w:r w:rsidR="00E34155">
        <w:t xml:space="preserve"> To improve accuracy, we need to apply filter:</w:t>
      </w:r>
    </w:p>
    <w:p w14:paraId="28628AB6" w14:textId="77777777" w:rsidR="00BC2885" w:rsidRPr="004F67FB" w:rsidRDefault="00BC2885" w:rsidP="00BC2885">
      <w:pPr>
        <w:pStyle w:val="Paragraphedeliste"/>
        <w:numPr>
          <w:ilvl w:val="0"/>
          <w:numId w:val="17"/>
        </w:numPr>
        <w:jc w:val="both"/>
        <w:rPr>
          <w:rFonts w:ascii="Arial" w:hAnsi="Arial" w:cs="Arial"/>
          <w:sz w:val="22"/>
          <w:szCs w:val="22"/>
        </w:rPr>
      </w:pPr>
      <m:oMath>
        <m:r>
          <w:rPr>
            <w:rFonts w:ascii="Cambria Math" w:hAnsi="Cambria Math" w:cs="Arial"/>
            <w:sz w:val="22"/>
            <w:szCs w:val="22"/>
          </w:rPr>
          <w:lastRenderedPageBreak/>
          <m:t>imfill(..., “holes”)</m:t>
        </m:r>
      </m:oMath>
      <w:r w:rsidRPr="004F67FB">
        <w:rPr>
          <w:rFonts w:ascii="Arial" w:hAnsi="Arial" w:cs="Arial"/>
          <w:sz w:val="22"/>
          <w:szCs w:val="22"/>
        </w:rPr>
        <w:t xml:space="preserve"> to fill in the holes;</w:t>
      </w:r>
    </w:p>
    <w:p w14:paraId="677038F6" w14:textId="77777777" w:rsidR="00BC2885" w:rsidRPr="004F67FB" w:rsidRDefault="00BC2885" w:rsidP="00BC2885">
      <w:pPr>
        <w:pStyle w:val="Paragraphedeliste"/>
        <w:numPr>
          <w:ilvl w:val="0"/>
          <w:numId w:val="17"/>
        </w:numPr>
        <w:jc w:val="both"/>
        <w:rPr>
          <w:rFonts w:ascii="Arial" w:hAnsi="Arial" w:cs="Arial"/>
          <w:sz w:val="22"/>
          <w:szCs w:val="22"/>
        </w:rPr>
      </w:pPr>
      <m:oMath>
        <m:r>
          <w:rPr>
            <w:rFonts w:ascii="Cambria Math" w:hAnsi="Cambria Math" w:cs="Arial"/>
            <w:sz w:val="22"/>
            <w:szCs w:val="22"/>
          </w:rPr>
          <m:t>imopen</m:t>
        </m:r>
      </m:oMath>
      <w:r w:rsidRPr="004F67FB">
        <w:rPr>
          <w:rFonts w:ascii="Arial" w:hAnsi="Arial" w:cs="Arial"/>
          <w:sz w:val="22"/>
          <w:szCs w:val="22"/>
        </w:rPr>
        <w:t xml:space="preserve"> with a circular structuring element (</w:t>
      </w:r>
      <m:oMath>
        <m:r>
          <w:rPr>
            <w:rFonts w:ascii="Cambria Math" w:hAnsi="Cambria Math" w:cs="Arial"/>
            <w:sz w:val="22"/>
            <w:szCs w:val="22"/>
          </w:rPr>
          <m:t xml:space="preserve">‘disk’, radius = 3 </m:t>
        </m:r>
      </m:oMath>
      <w:r w:rsidRPr="004F67FB">
        <w:rPr>
          <w:rFonts w:ascii="Arial" w:hAnsi="Arial" w:cs="Arial"/>
          <w:sz w:val="22"/>
          <w:szCs w:val="22"/>
        </w:rPr>
        <w:t>px) to “smooth” the edges;</w:t>
      </w:r>
    </w:p>
    <w:p w14:paraId="57463532" w14:textId="7F71E8C7" w:rsidR="00BC2885" w:rsidRPr="009D3042" w:rsidRDefault="00BC2885" w:rsidP="00BC2885">
      <w:pPr>
        <w:pStyle w:val="Paragraphedeliste"/>
        <w:numPr>
          <w:ilvl w:val="0"/>
          <w:numId w:val="17"/>
        </w:numPr>
      </w:pPr>
      <m:oMath>
        <m:r>
          <w:rPr>
            <w:rFonts w:ascii="Cambria Math" w:hAnsi="Cambria Math" w:cs="Arial"/>
            <w:sz w:val="22"/>
            <w:szCs w:val="22"/>
          </w:rPr>
          <m:t>bwareafilt(…, [500, Inf])</m:t>
        </m:r>
      </m:oMath>
      <w:r w:rsidRPr="004F67FB">
        <w:rPr>
          <w:rFonts w:ascii="Arial" w:hAnsi="Arial" w:cs="Arial"/>
          <w:sz w:val="22"/>
          <w:szCs w:val="22"/>
        </w:rPr>
        <w:t xml:space="preserve"> to remove any red pixels that are too small</w:t>
      </w:r>
      <w:r w:rsidR="009959ED">
        <w:rPr>
          <w:rFonts w:ascii="Arial" w:hAnsi="Arial" w:cs="Arial"/>
          <w:sz w:val="22"/>
          <w:szCs w:val="22"/>
        </w:rPr>
        <w:t>.</w:t>
      </w:r>
    </w:p>
    <w:p w14:paraId="09ADB76B" w14:textId="00DA797B" w:rsidR="009D3042" w:rsidRDefault="00602879" w:rsidP="009D3042">
      <w:r w:rsidRPr="00602879">
        <w:t>As a result of these adjustments, only the fire extinguisher appears in the final renderings.</w:t>
      </w:r>
    </w:p>
    <w:p w14:paraId="167EA1D6" w14:textId="77777777" w:rsidR="007E1541" w:rsidRDefault="007E1541" w:rsidP="009D3042"/>
    <w:p w14:paraId="7ED178F3" w14:textId="7FF74069" w:rsidR="00774A63" w:rsidRPr="00EC772A" w:rsidRDefault="00EC772A" w:rsidP="00EC772A">
      <w:pPr>
        <w:rPr>
          <w:b/>
          <w:bCs/>
        </w:rPr>
      </w:pPr>
      <w:r>
        <w:rPr>
          <w:b/>
          <w:bCs/>
        </w:rPr>
        <w:t xml:space="preserve">      </w:t>
      </w:r>
      <w:r w:rsidRPr="00EC772A">
        <w:rPr>
          <w:b/>
          <w:bCs/>
        </w:rPr>
        <w:t xml:space="preserve">--- </w:t>
      </w:r>
      <w:r w:rsidR="00774A63" w:rsidRPr="00EC772A">
        <w:rPr>
          <w:b/>
          <w:bCs/>
        </w:rPr>
        <w:t>Application to depth maps</w:t>
      </w:r>
      <w:r>
        <w:rPr>
          <w:b/>
          <w:bCs/>
        </w:rPr>
        <w:t xml:space="preserve"> ---</w:t>
      </w:r>
    </w:p>
    <w:p w14:paraId="72AF5656" w14:textId="7EC25AAD" w:rsidR="00774A63" w:rsidRDefault="00077221" w:rsidP="009D3042">
      <w:r w:rsidRPr="00077221">
        <w:t>Point clouds cannot be created using 2D binary masks; instead, 2.5D depth maps must be used.</w:t>
      </w:r>
    </w:p>
    <w:p w14:paraId="5AC34C46" w14:textId="330E61D3" w:rsidR="007B79B3" w:rsidRDefault="00B36BEB" w:rsidP="009D3042">
      <w:pPr>
        <w:rPr>
          <w:rFonts w:eastAsiaTheme="minorEastAsia"/>
        </w:rPr>
      </w:pPr>
      <w:r>
        <w:t xml:space="preserve">The </w:t>
      </w:r>
      <m:oMath>
        <m:r>
          <w:rPr>
            <w:rFonts w:ascii="Cambria Math" w:hAnsi="Cambria Math"/>
          </w:rPr>
          <m:t>Depth Estimation</m:t>
        </m:r>
      </m:oMath>
      <w:r>
        <w:t xml:space="preserve"> task provides a bank of depth maps of pictured located in </w:t>
      </w:r>
      <m:oMath>
        <m:r>
          <w:rPr>
            <w:rFonts w:ascii="Cambria Math" w:hAnsi="Cambria Math"/>
          </w:rPr>
          <m:t>camera_color_image_raw/</m:t>
        </m:r>
      </m:oMath>
      <w:r>
        <w:rPr>
          <w:rFonts w:eastAsiaTheme="minorEastAsia"/>
        </w:rPr>
        <w:t xml:space="preserve">. </w:t>
      </w:r>
    </w:p>
    <w:p w14:paraId="64AF5236" w14:textId="26FC605D" w:rsidR="007E1541" w:rsidRDefault="0014192D" w:rsidP="009D3042">
      <w:pPr>
        <w:rPr>
          <w:rFonts w:eastAsiaTheme="minorEastAsia"/>
        </w:rPr>
      </w:pPr>
      <w:r w:rsidRPr="0014192D">
        <w:rPr>
          <w:rFonts w:eastAsiaTheme="minorEastAsia"/>
        </w:rPr>
        <w:t>By applying each mask to the corresponding depth map, we obtain depth maps in which only the fire extinguisher appears, which simplifies the creation of its model.</w:t>
      </w:r>
    </w:p>
    <w:p w14:paraId="3D5E4166" w14:textId="77777777" w:rsidR="00940648" w:rsidRDefault="00940648" w:rsidP="009D3042">
      <w:pPr>
        <w:rPr>
          <w:rFonts w:eastAsiaTheme="minorEastAsia"/>
        </w:rPr>
      </w:pPr>
    </w:p>
    <w:p w14:paraId="63216081" w14:textId="3F4A0EF4" w:rsidR="00940648" w:rsidRDefault="00940648" w:rsidP="009D3042">
      <w:pPr>
        <w:rPr>
          <w:rFonts w:eastAsiaTheme="minorEastAsia"/>
          <w:b/>
          <w:bCs/>
        </w:rPr>
      </w:pPr>
      <w:r w:rsidRPr="00940648">
        <w:rPr>
          <w:rFonts w:eastAsiaTheme="minorEastAsia"/>
          <w:b/>
          <w:bCs/>
        </w:rPr>
        <w:t>--- Evaluation of masks ---</w:t>
      </w:r>
    </w:p>
    <w:p w14:paraId="1F1099F7" w14:textId="637B9EBF" w:rsidR="00940648" w:rsidRDefault="008664EB" w:rsidP="009D3042">
      <w:r w:rsidRPr="008664EB">
        <w:t>We evaluate the quality and cleanliness of the binary mask by measuring the 3D spatial consistency of the selected pixels.</w:t>
      </w:r>
    </w:p>
    <w:p w14:paraId="652EADE9" w14:textId="05E1320E" w:rsidR="00C01220" w:rsidRDefault="00C01220" w:rsidP="009D3042">
      <w:r w:rsidRPr="00C01220">
        <w:t>We use a simple physical property: a fire extinguisher is a rigid, compact object. Therefore, all of its pixels must be at a very similar distance (depth) from the camera.</w:t>
      </w:r>
    </w:p>
    <w:p w14:paraId="423EE905" w14:textId="5CFF8BE8" w:rsidR="00736669" w:rsidRDefault="00736669" w:rsidP="00981BBC">
      <w:pPr>
        <w:pStyle w:val="Paragraphedeliste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736669">
        <w:rPr>
          <w:rFonts w:ascii="Arial" w:hAnsi="Arial" w:cs="Arial"/>
          <w:sz w:val="22"/>
          <w:szCs w:val="22"/>
        </w:rPr>
        <w:t xml:space="preserve">We only retrieve the pixels from the depth map that are both included in </w:t>
      </w:r>
      <w:r w:rsidR="004F42E4">
        <w:rPr>
          <w:rFonts w:ascii="Arial" w:hAnsi="Arial" w:cs="Arial"/>
          <w:sz w:val="22"/>
          <w:szCs w:val="22"/>
        </w:rPr>
        <w:t>our</w:t>
      </w:r>
      <w:r w:rsidRPr="00736669">
        <w:rPr>
          <w:rFonts w:ascii="Arial" w:hAnsi="Arial" w:cs="Arial"/>
          <w:sz w:val="22"/>
          <w:szCs w:val="22"/>
        </w:rPr>
        <w:t xml:space="preserve"> binary mask (</w:t>
      </w:r>
      <m:oMath>
        <m:r>
          <w:rPr>
            <w:rFonts w:ascii="Cambria Math" w:hAnsi="Cambria Math" w:cs="Arial"/>
            <w:sz w:val="22"/>
            <w:szCs w:val="22"/>
          </w:rPr>
          <m:t>mask_resized</m:t>
        </m:r>
      </m:oMath>
      <w:r w:rsidRPr="00736669">
        <w:rPr>
          <w:rFonts w:ascii="Arial" w:hAnsi="Arial" w:cs="Arial"/>
          <w:sz w:val="22"/>
          <w:szCs w:val="22"/>
        </w:rPr>
        <w:t>) and valid (</w:t>
      </w:r>
      <m:oMath>
        <m:r>
          <w:rPr>
            <w:rFonts w:ascii="Cambria Math" w:hAnsi="Cambria Math" w:cs="Arial"/>
            <w:sz w:val="22"/>
            <w:szCs w:val="22"/>
          </w:rPr>
          <m:t>depth_img &gt; 0</m:t>
        </m:r>
      </m:oMath>
      <w:r w:rsidRPr="00736669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;</w:t>
      </w:r>
    </w:p>
    <w:p w14:paraId="144F0859" w14:textId="28CFB2D0" w:rsidR="00736669" w:rsidRDefault="00772867" w:rsidP="00981BBC">
      <w:pPr>
        <w:pStyle w:val="Paragraphedeliste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772867">
        <w:rPr>
          <w:rFonts w:ascii="Arial" w:hAnsi="Arial" w:cs="Arial"/>
          <w:sz w:val="22"/>
          <w:szCs w:val="22"/>
        </w:rPr>
        <w:t>Calculate the average distance to the fire extinguisher</w:t>
      </w:r>
      <w:r>
        <w:rPr>
          <w:rFonts w:ascii="Arial" w:hAnsi="Arial" w:cs="Arial"/>
          <w:sz w:val="22"/>
          <w:szCs w:val="22"/>
        </w:rPr>
        <w:t xml:space="preserve"> </w:t>
      </w:r>
      <w:r w:rsidRPr="00772867">
        <w:rPr>
          <w:rFonts w:ascii="Arial" w:hAnsi="Arial" w:cs="Arial"/>
          <w:sz w:val="22"/>
          <w:szCs w:val="22"/>
        </w:rPr>
        <w:t>and the standard deviation.</w:t>
      </w:r>
      <w:r>
        <w:rPr>
          <w:rFonts w:ascii="Arial" w:hAnsi="Arial" w:cs="Arial"/>
          <w:sz w:val="22"/>
          <w:szCs w:val="22"/>
        </w:rPr>
        <w:t xml:space="preserve"> </w:t>
      </w:r>
      <w:r w:rsidR="00C72BE6" w:rsidRPr="00C72BE6">
        <w:rPr>
          <w:rFonts w:ascii="Arial" w:hAnsi="Arial" w:cs="Arial"/>
          <w:sz w:val="22"/>
          <w:szCs w:val="22"/>
        </w:rPr>
        <w:t>We can see just how much the pixel values differ from one another. If the mask contains only the fire extinguisher, the variation is small. If the mask contains a piece of wall or floor in the background (a false positive), the standard deviation skyrockets</w:t>
      </w:r>
      <w:r w:rsidR="00CB30F1">
        <w:rPr>
          <w:rFonts w:ascii="Arial" w:hAnsi="Arial" w:cs="Arial"/>
          <w:sz w:val="22"/>
          <w:szCs w:val="22"/>
        </w:rPr>
        <w:t>;</w:t>
      </w:r>
    </w:p>
    <w:p w14:paraId="0E81A800" w14:textId="3C5A7C66" w:rsidR="00C72BE6" w:rsidRPr="00736669" w:rsidRDefault="00632122" w:rsidP="00736669">
      <w:pPr>
        <w:pStyle w:val="Paragraphedeliste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632122">
        <w:rPr>
          <w:rFonts w:ascii="Arial" w:hAnsi="Arial" w:cs="Arial"/>
          <w:sz w:val="22"/>
          <w:szCs w:val="22"/>
        </w:rPr>
        <w:t>The coefficient of variation is calculated by dividing the standard deviation by the mean to obtain a measure of dispersion that is independent of distance.</w:t>
      </w:r>
    </w:p>
    <w:p w14:paraId="4322AE4D" w14:textId="77777777" w:rsidR="007E1541" w:rsidRDefault="007E1541" w:rsidP="009D3042"/>
    <w:p w14:paraId="7AE46E25" w14:textId="46E76779" w:rsidR="00BC2885" w:rsidRPr="00793B78" w:rsidRDefault="00774A63" w:rsidP="00CD06FD">
      <w:pPr>
        <w:pStyle w:val="Titre2"/>
        <w:ind w:firstLine="360"/>
      </w:pPr>
      <w:bookmarkStart w:id="4" w:name="_Toc243843931"/>
      <w:r>
        <w:t>5</w:t>
      </w:r>
      <w:r w:rsidR="0031712C">
        <w:t xml:space="preserve"> – Upgrading</w:t>
      </w:r>
      <w:bookmarkEnd w:id="4"/>
      <w:r w:rsidR="0031712C">
        <w:tab/>
      </w:r>
    </w:p>
    <w:p w14:paraId="7CF03BB1" w14:textId="4A713CC9" w:rsidR="0023692E" w:rsidRPr="00DB1B3F" w:rsidRDefault="00BF0F64" w:rsidP="00125E45">
      <w:pPr>
        <w:spacing w:before="0" w:line="278" w:lineRule="auto"/>
      </w:pPr>
      <w:r w:rsidRPr="00BF0F64">
        <w:t xml:space="preserve">The fire extinguisher is not always fully detected. The hose and its label are not red, so they are not detected. This results in a loss of volume. </w:t>
      </w:r>
    </w:p>
    <w:p w14:paraId="6951C163" w14:textId="66408514" w:rsidR="004F7DB4" w:rsidRPr="00906C08" w:rsidRDefault="00DB1B3F" w:rsidP="00906C08">
      <w:r>
        <w:t xml:space="preserve">  </w:t>
      </w:r>
    </w:p>
    <w:p w14:paraId="5C2E24DB" w14:textId="77777777" w:rsidR="00572C6F" w:rsidRPr="00572C6F" w:rsidRDefault="00572C6F" w:rsidP="00572C6F"/>
    <w:sectPr w:rsidR="00572C6F" w:rsidRPr="00572C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387D"/>
    <w:multiLevelType w:val="hybridMultilevel"/>
    <w:tmpl w:val="AE42B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E2215"/>
    <w:multiLevelType w:val="hybridMultilevel"/>
    <w:tmpl w:val="708C3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5226D8"/>
    <w:multiLevelType w:val="hybridMultilevel"/>
    <w:tmpl w:val="A94C4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6A4AFA"/>
    <w:multiLevelType w:val="hybridMultilevel"/>
    <w:tmpl w:val="604E109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04A59"/>
    <w:multiLevelType w:val="hybridMultilevel"/>
    <w:tmpl w:val="D6CAC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6F62A1"/>
    <w:multiLevelType w:val="hybridMultilevel"/>
    <w:tmpl w:val="F48E84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373A02"/>
    <w:multiLevelType w:val="hybridMultilevel"/>
    <w:tmpl w:val="1EDA0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7C1678"/>
    <w:multiLevelType w:val="hybridMultilevel"/>
    <w:tmpl w:val="62E43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D66134"/>
    <w:multiLevelType w:val="hybridMultilevel"/>
    <w:tmpl w:val="8A044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43022A"/>
    <w:multiLevelType w:val="hybridMultilevel"/>
    <w:tmpl w:val="4D866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2D0ED1"/>
    <w:multiLevelType w:val="hybridMultilevel"/>
    <w:tmpl w:val="36A8386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496F0D"/>
    <w:multiLevelType w:val="hybridMultilevel"/>
    <w:tmpl w:val="0B1EFA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215A5C"/>
    <w:multiLevelType w:val="hybridMultilevel"/>
    <w:tmpl w:val="95DC8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FE598D"/>
    <w:multiLevelType w:val="hybridMultilevel"/>
    <w:tmpl w:val="87681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616863"/>
    <w:multiLevelType w:val="hybridMultilevel"/>
    <w:tmpl w:val="C14ACD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75337"/>
    <w:multiLevelType w:val="hybridMultilevel"/>
    <w:tmpl w:val="3990B4FE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6" w15:restartNumberingAfterBreak="0">
    <w:nsid w:val="74720687"/>
    <w:multiLevelType w:val="hybridMultilevel"/>
    <w:tmpl w:val="13F64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150281"/>
    <w:multiLevelType w:val="hybridMultilevel"/>
    <w:tmpl w:val="99004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5310B6"/>
    <w:multiLevelType w:val="hybridMultilevel"/>
    <w:tmpl w:val="89980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2A381A"/>
    <w:multiLevelType w:val="hybridMultilevel"/>
    <w:tmpl w:val="856CF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491358">
    <w:abstractNumId w:val="18"/>
  </w:num>
  <w:num w:numId="2" w16cid:durableId="1239826904">
    <w:abstractNumId w:val="2"/>
  </w:num>
  <w:num w:numId="3" w16cid:durableId="1430273813">
    <w:abstractNumId w:val="5"/>
  </w:num>
  <w:num w:numId="4" w16cid:durableId="105269945">
    <w:abstractNumId w:val="11"/>
  </w:num>
  <w:num w:numId="5" w16cid:durableId="446124373">
    <w:abstractNumId w:val="14"/>
  </w:num>
  <w:num w:numId="6" w16cid:durableId="1116757910">
    <w:abstractNumId w:val="9"/>
  </w:num>
  <w:num w:numId="7" w16cid:durableId="568229545">
    <w:abstractNumId w:val="16"/>
  </w:num>
  <w:num w:numId="8" w16cid:durableId="2145349808">
    <w:abstractNumId w:val="8"/>
  </w:num>
  <w:num w:numId="9" w16cid:durableId="1647205757">
    <w:abstractNumId w:val="10"/>
  </w:num>
  <w:num w:numId="10" w16cid:durableId="2031181404">
    <w:abstractNumId w:val="3"/>
  </w:num>
  <w:num w:numId="11" w16cid:durableId="267665917">
    <w:abstractNumId w:val="12"/>
  </w:num>
  <w:num w:numId="12" w16cid:durableId="1544635361">
    <w:abstractNumId w:val="19"/>
  </w:num>
  <w:num w:numId="13" w16cid:durableId="371269318">
    <w:abstractNumId w:val="7"/>
  </w:num>
  <w:num w:numId="14" w16cid:durableId="778372900">
    <w:abstractNumId w:val="1"/>
  </w:num>
  <w:num w:numId="15" w16cid:durableId="207226855">
    <w:abstractNumId w:val="4"/>
  </w:num>
  <w:num w:numId="16" w16cid:durableId="1593127541">
    <w:abstractNumId w:val="15"/>
  </w:num>
  <w:num w:numId="17" w16cid:durableId="1805341914">
    <w:abstractNumId w:val="0"/>
  </w:num>
  <w:num w:numId="18" w16cid:durableId="530149268">
    <w:abstractNumId w:val="6"/>
  </w:num>
  <w:num w:numId="19" w16cid:durableId="372509372">
    <w:abstractNumId w:val="17"/>
  </w:num>
  <w:num w:numId="20" w16cid:durableId="13336807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F6C"/>
    <w:rsid w:val="0000197C"/>
    <w:rsid w:val="0001090D"/>
    <w:rsid w:val="00011CA6"/>
    <w:rsid w:val="000204FD"/>
    <w:rsid w:val="0002325B"/>
    <w:rsid w:val="00034047"/>
    <w:rsid w:val="00036C02"/>
    <w:rsid w:val="00067514"/>
    <w:rsid w:val="00067AA9"/>
    <w:rsid w:val="00074D71"/>
    <w:rsid w:val="00077134"/>
    <w:rsid w:val="00077221"/>
    <w:rsid w:val="000821B9"/>
    <w:rsid w:val="00090C74"/>
    <w:rsid w:val="000972EC"/>
    <w:rsid w:val="000A04A5"/>
    <w:rsid w:val="000A0BC3"/>
    <w:rsid w:val="000B75E3"/>
    <w:rsid w:val="000C0BE1"/>
    <w:rsid w:val="000D548D"/>
    <w:rsid w:val="000E7417"/>
    <w:rsid w:val="000F0EC9"/>
    <w:rsid w:val="001053A1"/>
    <w:rsid w:val="00125734"/>
    <w:rsid w:val="00125E45"/>
    <w:rsid w:val="00132791"/>
    <w:rsid w:val="0014192D"/>
    <w:rsid w:val="001632A2"/>
    <w:rsid w:val="00163786"/>
    <w:rsid w:val="0017512B"/>
    <w:rsid w:val="001809C4"/>
    <w:rsid w:val="00180B12"/>
    <w:rsid w:val="0018333A"/>
    <w:rsid w:val="001857A5"/>
    <w:rsid w:val="001865AD"/>
    <w:rsid w:val="00186A9F"/>
    <w:rsid w:val="0019087B"/>
    <w:rsid w:val="001A2EF7"/>
    <w:rsid w:val="001C4F6A"/>
    <w:rsid w:val="001C7B1C"/>
    <w:rsid w:val="001D0A46"/>
    <w:rsid w:val="001D4825"/>
    <w:rsid w:val="001E0B5F"/>
    <w:rsid w:val="001E2EA9"/>
    <w:rsid w:val="001E3DC9"/>
    <w:rsid w:val="001F14DA"/>
    <w:rsid w:val="001F6578"/>
    <w:rsid w:val="0020277C"/>
    <w:rsid w:val="00202D44"/>
    <w:rsid w:val="00214C0E"/>
    <w:rsid w:val="00222E8E"/>
    <w:rsid w:val="00227369"/>
    <w:rsid w:val="0023692E"/>
    <w:rsid w:val="00243E4D"/>
    <w:rsid w:val="002525A7"/>
    <w:rsid w:val="00273844"/>
    <w:rsid w:val="002744B7"/>
    <w:rsid w:val="00296C60"/>
    <w:rsid w:val="002B797A"/>
    <w:rsid w:val="002C4718"/>
    <w:rsid w:val="002E1F1E"/>
    <w:rsid w:val="003123FC"/>
    <w:rsid w:val="0031712C"/>
    <w:rsid w:val="00327D1C"/>
    <w:rsid w:val="003331DD"/>
    <w:rsid w:val="00337BAA"/>
    <w:rsid w:val="0034032F"/>
    <w:rsid w:val="003431C8"/>
    <w:rsid w:val="00356154"/>
    <w:rsid w:val="00383547"/>
    <w:rsid w:val="00383DD3"/>
    <w:rsid w:val="003C3C5D"/>
    <w:rsid w:val="003D160A"/>
    <w:rsid w:val="0040688C"/>
    <w:rsid w:val="0041155E"/>
    <w:rsid w:val="00412A33"/>
    <w:rsid w:val="00422E5A"/>
    <w:rsid w:val="00447D71"/>
    <w:rsid w:val="004617AF"/>
    <w:rsid w:val="00465106"/>
    <w:rsid w:val="00494553"/>
    <w:rsid w:val="004966CF"/>
    <w:rsid w:val="0049703A"/>
    <w:rsid w:val="004A0702"/>
    <w:rsid w:val="004A7657"/>
    <w:rsid w:val="004C0E9A"/>
    <w:rsid w:val="004C5FA9"/>
    <w:rsid w:val="004D04B5"/>
    <w:rsid w:val="004D6B11"/>
    <w:rsid w:val="004F2F6C"/>
    <w:rsid w:val="004F42E4"/>
    <w:rsid w:val="004F67FB"/>
    <w:rsid w:val="004F7DB4"/>
    <w:rsid w:val="00512696"/>
    <w:rsid w:val="00516079"/>
    <w:rsid w:val="005216A4"/>
    <w:rsid w:val="00526B92"/>
    <w:rsid w:val="00530648"/>
    <w:rsid w:val="00533D24"/>
    <w:rsid w:val="00541FA0"/>
    <w:rsid w:val="005449E3"/>
    <w:rsid w:val="00561FA6"/>
    <w:rsid w:val="00572C6F"/>
    <w:rsid w:val="0058401A"/>
    <w:rsid w:val="005A5909"/>
    <w:rsid w:val="005A792A"/>
    <w:rsid w:val="005B6BF6"/>
    <w:rsid w:val="005C257B"/>
    <w:rsid w:val="005C3092"/>
    <w:rsid w:val="005C5C17"/>
    <w:rsid w:val="005E2384"/>
    <w:rsid w:val="005E6E24"/>
    <w:rsid w:val="005E6E9E"/>
    <w:rsid w:val="005E7E47"/>
    <w:rsid w:val="005F0B16"/>
    <w:rsid w:val="005F170F"/>
    <w:rsid w:val="00602879"/>
    <w:rsid w:val="00613B54"/>
    <w:rsid w:val="00624BFB"/>
    <w:rsid w:val="00632122"/>
    <w:rsid w:val="00653648"/>
    <w:rsid w:val="00653F16"/>
    <w:rsid w:val="00661294"/>
    <w:rsid w:val="00672643"/>
    <w:rsid w:val="0067432B"/>
    <w:rsid w:val="006900D3"/>
    <w:rsid w:val="00690BC2"/>
    <w:rsid w:val="00694DE7"/>
    <w:rsid w:val="006A3CBF"/>
    <w:rsid w:val="006B099E"/>
    <w:rsid w:val="006C2B44"/>
    <w:rsid w:val="006C4FF7"/>
    <w:rsid w:val="006D1C83"/>
    <w:rsid w:val="006D396F"/>
    <w:rsid w:val="006E65A5"/>
    <w:rsid w:val="006F158A"/>
    <w:rsid w:val="006F51AF"/>
    <w:rsid w:val="00701FBE"/>
    <w:rsid w:val="00706D74"/>
    <w:rsid w:val="00714237"/>
    <w:rsid w:val="00722A32"/>
    <w:rsid w:val="00725CF7"/>
    <w:rsid w:val="00736669"/>
    <w:rsid w:val="0074085F"/>
    <w:rsid w:val="00765F77"/>
    <w:rsid w:val="00772867"/>
    <w:rsid w:val="00774A63"/>
    <w:rsid w:val="0078705B"/>
    <w:rsid w:val="00793B78"/>
    <w:rsid w:val="00795E8D"/>
    <w:rsid w:val="007976EE"/>
    <w:rsid w:val="007B6914"/>
    <w:rsid w:val="007B79B3"/>
    <w:rsid w:val="007C4A8E"/>
    <w:rsid w:val="007C7CA2"/>
    <w:rsid w:val="007D0FB0"/>
    <w:rsid w:val="007D3F4B"/>
    <w:rsid w:val="007D43B8"/>
    <w:rsid w:val="007E1541"/>
    <w:rsid w:val="007F083B"/>
    <w:rsid w:val="007F5222"/>
    <w:rsid w:val="00812668"/>
    <w:rsid w:val="00830522"/>
    <w:rsid w:val="008330AF"/>
    <w:rsid w:val="008664EB"/>
    <w:rsid w:val="008735D7"/>
    <w:rsid w:val="00876CBC"/>
    <w:rsid w:val="00880027"/>
    <w:rsid w:val="008805C4"/>
    <w:rsid w:val="008816B6"/>
    <w:rsid w:val="0088796B"/>
    <w:rsid w:val="008A49C1"/>
    <w:rsid w:val="008A6899"/>
    <w:rsid w:val="008D4D53"/>
    <w:rsid w:val="008E3561"/>
    <w:rsid w:val="00906C08"/>
    <w:rsid w:val="009239F5"/>
    <w:rsid w:val="00940648"/>
    <w:rsid w:val="00941BBB"/>
    <w:rsid w:val="00967657"/>
    <w:rsid w:val="00981BBC"/>
    <w:rsid w:val="009856C8"/>
    <w:rsid w:val="00985936"/>
    <w:rsid w:val="00986E48"/>
    <w:rsid w:val="009959ED"/>
    <w:rsid w:val="009A6037"/>
    <w:rsid w:val="009A6284"/>
    <w:rsid w:val="009D3042"/>
    <w:rsid w:val="009E0C92"/>
    <w:rsid w:val="009E1203"/>
    <w:rsid w:val="009E2756"/>
    <w:rsid w:val="009E3F77"/>
    <w:rsid w:val="00A02BD7"/>
    <w:rsid w:val="00A10D1C"/>
    <w:rsid w:val="00A206D3"/>
    <w:rsid w:val="00A33D15"/>
    <w:rsid w:val="00A34253"/>
    <w:rsid w:val="00A4050E"/>
    <w:rsid w:val="00A40916"/>
    <w:rsid w:val="00A44867"/>
    <w:rsid w:val="00A66B20"/>
    <w:rsid w:val="00A671D4"/>
    <w:rsid w:val="00A67AB5"/>
    <w:rsid w:val="00A76647"/>
    <w:rsid w:val="00A81A6D"/>
    <w:rsid w:val="00A85E27"/>
    <w:rsid w:val="00A91F57"/>
    <w:rsid w:val="00AB3284"/>
    <w:rsid w:val="00AE6C6A"/>
    <w:rsid w:val="00AE748F"/>
    <w:rsid w:val="00B1343B"/>
    <w:rsid w:val="00B1425E"/>
    <w:rsid w:val="00B3265A"/>
    <w:rsid w:val="00B36BEB"/>
    <w:rsid w:val="00B4484A"/>
    <w:rsid w:val="00B53FF6"/>
    <w:rsid w:val="00B65B5C"/>
    <w:rsid w:val="00B931FE"/>
    <w:rsid w:val="00B9548A"/>
    <w:rsid w:val="00BA5B78"/>
    <w:rsid w:val="00BB5AED"/>
    <w:rsid w:val="00BC00B1"/>
    <w:rsid w:val="00BC2885"/>
    <w:rsid w:val="00BE028C"/>
    <w:rsid w:val="00BF0F64"/>
    <w:rsid w:val="00BF1505"/>
    <w:rsid w:val="00BF5560"/>
    <w:rsid w:val="00BF71D7"/>
    <w:rsid w:val="00BF7D2F"/>
    <w:rsid w:val="00C01220"/>
    <w:rsid w:val="00C03DAD"/>
    <w:rsid w:val="00C3466A"/>
    <w:rsid w:val="00C35AEB"/>
    <w:rsid w:val="00C35B2F"/>
    <w:rsid w:val="00C517AF"/>
    <w:rsid w:val="00C571BB"/>
    <w:rsid w:val="00C62C7F"/>
    <w:rsid w:val="00C67756"/>
    <w:rsid w:val="00C72BE6"/>
    <w:rsid w:val="00C92C8C"/>
    <w:rsid w:val="00CA6974"/>
    <w:rsid w:val="00CA69B2"/>
    <w:rsid w:val="00CB30F1"/>
    <w:rsid w:val="00CD06FD"/>
    <w:rsid w:val="00CE7137"/>
    <w:rsid w:val="00CE73D2"/>
    <w:rsid w:val="00D17435"/>
    <w:rsid w:val="00D320FD"/>
    <w:rsid w:val="00D414C0"/>
    <w:rsid w:val="00D45320"/>
    <w:rsid w:val="00D47A77"/>
    <w:rsid w:val="00D53F39"/>
    <w:rsid w:val="00D70B94"/>
    <w:rsid w:val="00D70E4F"/>
    <w:rsid w:val="00D91B2E"/>
    <w:rsid w:val="00DA1235"/>
    <w:rsid w:val="00DA64CA"/>
    <w:rsid w:val="00DB1B3F"/>
    <w:rsid w:val="00DC5C36"/>
    <w:rsid w:val="00DD222F"/>
    <w:rsid w:val="00DD378D"/>
    <w:rsid w:val="00DD393D"/>
    <w:rsid w:val="00DE12C9"/>
    <w:rsid w:val="00DE62A9"/>
    <w:rsid w:val="00DE7A5A"/>
    <w:rsid w:val="00E1732E"/>
    <w:rsid w:val="00E27BCD"/>
    <w:rsid w:val="00E34155"/>
    <w:rsid w:val="00E463FE"/>
    <w:rsid w:val="00E505A6"/>
    <w:rsid w:val="00E67180"/>
    <w:rsid w:val="00E75B08"/>
    <w:rsid w:val="00E85241"/>
    <w:rsid w:val="00E93123"/>
    <w:rsid w:val="00EA39A2"/>
    <w:rsid w:val="00EA4837"/>
    <w:rsid w:val="00EA7C6C"/>
    <w:rsid w:val="00EB1BBC"/>
    <w:rsid w:val="00EC06D2"/>
    <w:rsid w:val="00EC14CD"/>
    <w:rsid w:val="00EC17BF"/>
    <w:rsid w:val="00EC5916"/>
    <w:rsid w:val="00EC772A"/>
    <w:rsid w:val="00ED6FCD"/>
    <w:rsid w:val="00EE09EF"/>
    <w:rsid w:val="00F01168"/>
    <w:rsid w:val="00F01244"/>
    <w:rsid w:val="00F10E76"/>
    <w:rsid w:val="00F21145"/>
    <w:rsid w:val="00F257F5"/>
    <w:rsid w:val="00F26313"/>
    <w:rsid w:val="00F37581"/>
    <w:rsid w:val="00F4409D"/>
    <w:rsid w:val="00F52185"/>
    <w:rsid w:val="00F525B9"/>
    <w:rsid w:val="00F72F0B"/>
    <w:rsid w:val="00F76DFB"/>
    <w:rsid w:val="00F77A88"/>
    <w:rsid w:val="00F821C9"/>
    <w:rsid w:val="00F84F7C"/>
    <w:rsid w:val="00F92D1C"/>
    <w:rsid w:val="00FB761C"/>
    <w:rsid w:val="00FD1801"/>
    <w:rsid w:val="00FD3FF5"/>
    <w:rsid w:val="00FD6436"/>
    <w:rsid w:val="00FD7805"/>
    <w:rsid w:val="00FE1AB1"/>
    <w:rsid w:val="00FE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129E1"/>
  <w15:chartTrackingRefBased/>
  <w15:docId w15:val="{0FE807CD-F6EB-4611-A2DB-ED8A091CC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F6C"/>
    <w:pPr>
      <w:spacing w:before="160" w:line="259" w:lineRule="auto"/>
      <w:jc w:val="both"/>
    </w:pPr>
    <w:rPr>
      <w:rFonts w:ascii="Arial" w:hAnsi="Arial" w:cs="Arial"/>
      <w:kern w:val="0"/>
      <w:sz w:val="22"/>
      <w:szCs w:val="22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F2F6C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F2F6C"/>
    <w:pPr>
      <w:keepNext/>
      <w:keepLines/>
      <w:spacing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F2F6C"/>
    <w:pPr>
      <w:keepNext/>
      <w:keepLines/>
      <w:spacing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F2F6C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2F6C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2F6C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2F6C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2F6C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2F6C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2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F2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F2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2F6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2F6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2F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2F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2F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2F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2F6C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4F2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2F6C"/>
    <w:pPr>
      <w:numPr>
        <w:ilvl w:val="1"/>
      </w:numPr>
      <w:spacing w:before="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4F2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2F6C"/>
    <w:pPr>
      <w:spacing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4F2F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2F6C"/>
    <w:pPr>
      <w:spacing w:before="0" w:line="278" w:lineRule="auto"/>
      <w:ind w:left="720"/>
      <w:contextualSpacing/>
      <w:jc w:val="left"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4F2F6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2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2F6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2F6C"/>
    <w:rPr>
      <w:b/>
      <w:bCs/>
      <w:smallCaps/>
      <w:color w:val="0F4761" w:themeColor="accent1" w:themeShade="BF"/>
      <w:spacing w:val="5"/>
    </w:rPr>
  </w:style>
  <w:style w:type="paragraph" w:customStyle="1" w:styleId="TITREDUDOCUMENT">
    <w:name w:val="TITRE DU DOCUMENT"/>
    <w:qFormat/>
    <w:rsid w:val="004F2F6C"/>
    <w:pPr>
      <w:spacing w:line="259" w:lineRule="auto"/>
      <w:jc w:val="center"/>
    </w:pPr>
    <w:rPr>
      <w:rFonts w:ascii="Arial" w:hAnsi="Arial" w:cs="Arial"/>
      <w:kern w:val="0"/>
      <w:sz w:val="72"/>
      <w:szCs w:val="22"/>
      <w14:ligatures w14:val="none"/>
    </w:rPr>
  </w:style>
  <w:style w:type="paragraph" w:customStyle="1" w:styleId="Soustitredudocument">
    <w:name w:val="Sous titre du document"/>
    <w:basedOn w:val="Normal"/>
    <w:qFormat/>
    <w:rsid w:val="004F2F6C"/>
    <w:pPr>
      <w:jc w:val="center"/>
    </w:pPr>
    <w:rPr>
      <w:sz w:val="56"/>
    </w:rPr>
  </w:style>
  <w:style w:type="table" w:styleId="Grilledutableau">
    <w:name w:val="Table Grid"/>
    <w:basedOn w:val="TableauNormal"/>
    <w:uiPriority w:val="39"/>
    <w:rsid w:val="004A07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4A0702"/>
    <w:rPr>
      <w:color w:val="666666"/>
    </w:rPr>
  </w:style>
  <w:style w:type="paragraph" w:styleId="Lgende">
    <w:name w:val="caption"/>
    <w:basedOn w:val="Normal"/>
    <w:next w:val="Normal"/>
    <w:uiPriority w:val="35"/>
    <w:unhideWhenUsed/>
    <w:qFormat/>
    <w:rsid w:val="00BF7D2F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5218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F52185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F52185"/>
    <w:rPr>
      <w:color w:val="467886" w:themeColor="hyperlink"/>
      <w:u w:val="single"/>
    </w:rPr>
  </w:style>
  <w:style w:type="character" w:styleId="Numrodeligne">
    <w:name w:val="line number"/>
    <w:basedOn w:val="Policepardfaut"/>
    <w:uiPriority w:val="99"/>
    <w:semiHidden/>
    <w:unhideWhenUsed/>
    <w:rsid w:val="00F52185"/>
  </w:style>
  <w:style w:type="paragraph" w:styleId="NormalWeb">
    <w:name w:val="Normal (Web)"/>
    <w:basedOn w:val="Normal"/>
    <w:uiPriority w:val="99"/>
    <w:semiHidden/>
    <w:unhideWhenUsed/>
    <w:rsid w:val="00A66B20"/>
    <w:rPr>
      <w:rFonts w:ascii="Times New Roman" w:hAnsi="Times New Roman" w:cs="Times New Roman"/>
      <w:sz w:val="24"/>
      <w:szCs w:val="24"/>
    </w:rPr>
  </w:style>
  <w:style w:type="table" w:styleId="TableauGrille3">
    <w:name w:val="Grid Table 3"/>
    <w:basedOn w:val="TableauNormal"/>
    <w:uiPriority w:val="48"/>
    <w:rsid w:val="00701FB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2">
    <w:name w:val="Grid Table 2"/>
    <w:basedOn w:val="TableauNormal"/>
    <w:uiPriority w:val="47"/>
    <w:rsid w:val="009239F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M2">
    <w:name w:val="toc 2"/>
    <w:basedOn w:val="Normal"/>
    <w:next w:val="Normal"/>
    <w:autoRedefine/>
    <w:uiPriority w:val="39"/>
    <w:unhideWhenUsed/>
    <w:rsid w:val="00BE028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43E8FE-D81E-49E3-9801-D0B9A978F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Jankowski</dc:creator>
  <cp:keywords/>
  <dc:description/>
  <cp:lastModifiedBy>Milan Jankowski</cp:lastModifiedBy>
  <cp:revision>267</cp:revision>
  <cp:lastPrinted>2026-09-27T14:20:00Z</cp:lastPrinted>
  <dcterms:created xsi:type="dcterms:W3CDTF">2026-09-10T08:26:00Z</dcterms:created>
  <dcterms:modified xsi:type="dcterms:W3CDTF">2026-10-25T22:07:00Z</dcterms:modified>
</cp:coreProperties>
</file>