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CI/CD Documentation - WeatherWear Backend</w:t>
      </w:r>
    </w:p>
    <w:p>
      <w:pPr>
        <w:pStyle w:val="Subtitle"/>
        <w:jc w:val="center"/>
      </w:pPr>
      <w:r>
        <w:t>Actual GitHub Actions CI and Railway deployment setup</w:t>
      </w:r>
    </w:p>
    <w:tbl>
      <w:tblPr>
        <w:tblStyle w:val="TableGrid"/>
        <w:tblW w:type="auto" w:w="0"/>
        <w:jc w:val="center"/>
        <w:tblLayout w:type="autofit"/>
        <w:tblLook w:firstColumn="1" w:firstRow="1" w:lastColumn="0" w:lastRow="0" w:noHBand="0" w:noVBand="1" w:val="04A0"/>
      </w:tblPr>
      <w:tblGrid>
        <w:gridCol w:w="5112"/>
        <w:gridCol w:w="5112"/>
      </w:tblGrid>
      <w:tr>
        <w:tc>
          <w:tcPr>
            <w:tcW w:type="dxa" w:w="5112"/>
            <w:vAlign w:val="center"/>
            <w:shd w:fill="F3F6FA"/>
          </w:tcPr>
          <w:p>
            <w:pPr>
              <w:spacing w:after="0" w:line="240" w:lineRule="auto"/>
            </w:pPr>
            <w:r>
              <w:rPr>
                <w:rFonts w:ascii="Arial" w:hAnsi="Arial" w:eastAsia="Arial"/>
                <w:sz w:val="17"/>
              </w:rPr>
            </w:r>
            <w:r>
              <w:rPr>
                <w:rFonts w:ascii="Arial" w:hAnsi="Arial" w:eastAsia="Arial"/>
                <w:b/>
                <w:color w:val="1F4E79"/>
                <w:sz w:val="17"/>
              </w:rPr>
              <w:t>Project</w:t>
            </w:r>
          </w:p>
        </w:tc>
        <w:tc>
          <w:tcPr>
            <w:tcW w:type="dxa" w:w="5112"/>
            <w:vAlign w:val="center"/>
            <w:shd w:fill="F3F6FA"/>
          </w:tcPr>
          <w:p>
            <w:pPr>
              <w:spacing w:after="0" w:line="240" w:lineRule="auto"/>
            </w:pPr>
            <w:r>
              <w:rPr>
                <w:rFonts w:ascii="Arial" w:hAnsi="Arial" w:eastAsia="Arial"/>
                <w:sz w:val="17"/>
              </w:rPr>
            </w:r>
            <w:r>
              <w:rPr>
                <w:rFonts w:ascii="Arial" w:hAnsi="Arial" w:eastAsia="Arial"/>
                <w:b w:val="0"/>
                <w:sz w:val="17"/>
              </w:rPr>
              <w:t>WeatherWear backend</w:t>
            </w:r>
          </w:p>
        </w:tc>
      </w:tr>
      <w:tr>
        <w:tc>
          <w:tcPr>
            <w:tcW w:type="dxa" w:w="5112"/>
            <w:vAlign w:val="center"/>
          </w:tcPr>
          <w:p>
            <w:pPr>
              <w:spacing w:after="0" w:line="240" w:lineRule="auto"/>
            </w:pPr>
            <w:r>
              <w:rPr>
                <w:rFonts w:ascii="Arial" w:hAnsi="Arial" w:eastAsia="Arial"/>
                <w:sz w:val="17"/>
              </w:rPr>
            </w:r>
            <w:r>
              <w:rPr>
                <w:rFonts w:ascii="Arial" w:hAnsi="Arial" w:eastAsia="Arial"/>
                <w:b/>
                <w:color w:val="1F4E79"/>
                <w:sz w:val="17"/>
              </w:rPr>
              <w:t>Repository path</w:t>
            </w:r>
          </w:p>
        </w:tc>
        <w:tc>
          <w:tcPr>
            <w:tcW w:type="dxa" w:w="5112"/>
            <w:vAlign w:val="center"/>
          </w:tcPr>
          <w:p>
            <w:pPr>
              <w:spacing w:after="0" w:line="240" w:lineRule="auto"/>
            </w:pPr>
            <w:r>
              <w:rPr>
                <w:rFonts w:ascii="Arial" w:hAnsi="Arial" w:eastAsia="Arial"/>
                <w:sz w:val="17"/>
              </w:rPr>
            </w:r>
            <w:r>
              <w:rPr>
                <w:rFonts w:ascii="Arial" w:hAnsi="Arial" w:eastAsia="Arial"/>
                <w:b w:val="0"/>
                <w:sz w:val="17"/>
              </w:rPr>
              <w:t>C:/Users/nikit/IdeaProjects/WW_to_Dipl</w:t>
            </w:r>
          </w:p>
        </w:tc>
      </w:tr>
      <w:tr>
        <w:tc>
          <w:tcPr>
            <w:tcW w:type="dxa" w:w="5112"/>
            <w:vAlign w:val="center"/>
            <w:shd w:fill="F3F6FA"/>
          </w:tcPr>
          <w:p>
            <w:pPr>
              <w:spacing w:after="0" w:line="240" w:lineRule="auto"/>
            </w:pPr>
            <w:r>
              <w:rPr>
                <w:rFonts w:ascii="Arial" w:hAnsi="Arial" w:eastAsia="Arial"/>
                <w:sz w:val="17"/>
              </w:rPr>
            </w:r>
            <w:r>
              <w:rPr>
                <w:rFonts w:ascii="Arial" w:hAnsi="Arial" w:eastAsia="Arial"/>
                <w:b/>
                <w:color w:val="1F4E79"/>
                <w:sz w:val="17"/>
              </w:rPr>
              <w:t>Last reviewed</w:t>
            </w:r>
          </w:p>
        </w:tc>
        <w:tc>
          <w:tcPr>
            <w:tcW w:type="dxa" w:w="5112"/>
            <w:vAlign w:val="center"/>
            <w:shd w:fill="F3F6FA"/>
          </w:tcPr>
          <w:p>
            <w:pPr>
              <w:spacing w:after="0" w:line="240" w:lineRule="auto"/>
            </w:pPr>
            <w:r>
              <w:rPr>
                <w:rFonts w:ascii="Arial" w:hAnsi="Arial" w:eastAsia="Arial"/>
                <w:sz w:val="17"/>
              </w:rPr>
            </w:r>
            <w:r>
              <w:rPr>
                <w:rFonts w:ascii="Arial" w:hAnsi="Arial" w:eastAsia="Arial"/>
                <w:b w:val="0"/>
                <w:sz w:val="17"/>
              </w:rPr>
              <w:t>2026-04-29</w:t>
            </w:r>
          </w:p>
        </w:tc>
      </w:tr>
      <w:tr>
        <w:tc>
          <w:tcPr>
            <w:tcW w:type="dxa" w:w="5112"/>
            <w:vAlign w:val="center"/>
          </w:tcPr>
          <w:p>
            <w:pPr>
              <w:spacing w:after="0" w:line="240" w:lineRule="auto"/>
            </w:pPr>
            <w:r>
              <w:rPr>
                <w:rFonts w:ascii="Arial" w:hAnsi="Arial" w:eastAsia="Arial"/>
                <w:sz w:val="17"/>
              </w:rPr>
            </w:r>
            <w:r>
              <w:rPr>
                <w:rFonts w:ascii="Arial" w:hAnsi="Arial" w:eastAsia="Arial"/>
                <w:b/>
                <w:color w:val="1F4E79"/>
                <w:sz w:val="17"/>
              </w:rPr>
              <w:t>Production base URL</w:t>
            </w:r>
          </w:p>
        </w:tc>
        <w:tc>
          <w:tcPr>
            <w:tcW w:type="dxa" w:w="5112"/>
            <w:vAlign w:val="center"/>
          </w:tcPr>
          <w:p>
            <w:pPr>
              <w:spacing w:after="0" w:line="240" w:lineRule="auto"/>
            </w:pPr>
            <w:r>
              <w:rPr>
                <w:rFonts w:ascii="Arial" w:hAnsi="Arial" w:eastAsia="Arial"/>
                <w:sz w:val="17"/>
              </w:rPr>
            </w:r>
            <w:r>
              <w:rPr>
                <w:rFonts w:ascii="Arial" w:hAnsi="Arial" w:eastAsia="Arial"/>
                <w:b w:val="0"/>
                <w:sz w:val="17"/>
              </w:rPr>
              <w:t>https://wwtodipl-production.up.railway.app/api</w:t>
            </w:r>
          </w:p>
        </w:tc>
      </w:tr>
    </w:tbl>
    <w:p>
      <w:pPr>
        <w:pStyle w:val="Heading1"/>
      </w:pPr>
      <w:r>
        <w:t>1. Current CI/CD Model</w:t>
      </w:r>
    </w:p>
    <w:p>
      <w:r>
        <w:t>The project uses GitHub Actions for continuous integration and Railway for continuous deployment. GitHub Actions compiles, tests, packages, and uploads the JAR artifact. Railway is connected to the GitHub repository and deploys the production backend from the repository.</w:t>
      </w:r>
    </w:p>
    <w:p>
      <w:r>
        <w:rPr>
          <w:b/>
        </w:rPr>
        <w:t xml:space="preserve">Actual flow: </w:t>
      </w:r>
      <w:r>
        <w:t>Push or pull request -&gt; GitHub -&gt; GitHub Actions CI -&gt; Maven build/test/package -&gt; JAR artifact -&gt; Railway auto deployment -&gt; Production backend</w:t>
      </w:r>
    </w:p>
    <w:p>
      <w:pPr>
        <w:pStyle w:val="Heading1"/>
      </w:pPr>
      <w:r>
        <w:t>2. Repository Files Used by CI/CD</w:t>
      </w:r>
    </w:p>
    <w:tbl>
      <w:tblPr>
        <w:tblStyle w:val="TableGrid"/>
        <w:tblW w:type="auto" w:w="0"/>
        <w:jc w:val="center"/>
        <w:tblLayout w:type="autofit"/>
        <w:tblLook w:firstColumn="1" w:firstRow="1" w:lastColumn="0" w:lastRow="0" w:noHBand="0" w:noVBand="1" w:val="04A0"/>
      </w:tblPr>
      <w:tblGrid>
        <w:gridCol w:w="3408"/>
        <w:gridCol w:w="3408"/>
        <w:gridCol w:w="3408"/>
      </w:tblGrid>
      <w:tr>
        <w:tc>
          <w:tcPr>
            <w:tcW w:type="dxa" w:w="3408"/>
            <w:vAlign w:val="center"/>
            <w:shd w:fill="1F4E79"/>
          </w:tcPr>
          <w:p>
            <w:pPr>
              <w:spacing w:after="0" w:line="240" w:lineRule="auto"/>
            </w:pPr>
            <w:r>
              <w:rPr>
                <w:rFonts w:ascii="Arial" w:hAnsi="Arial" w:eastAsia="Arial"/>
                <w:b/>
                <w:color w:val="FFFFFF"/>
                <w:sz w:val="17"/>
              </w:rPr>
            </w:r>
            <w:r>
              <w:rPr>
                <w:rFonts w:ascii="Arial" w:hAnsi="Arial" w:eastAsia="Arial"/>
                <w:b/>
                <w:color w:val="FFFFFF"/>
                <w:sz w:val="17"/>
              </w:rPr>
              <w:t>File</w:t>
            </w:r>
          </w:p>
        </w:tc>
        <w:tc>
          <w:tcPr>
            <w:tcW w:type="dxa" w:w="3408"/>
            <w:vAlign w:val="center"/>
            <w:shd w:fill="1F4E79"/>
          </w:tcPr>
          <w:p>
            <w:pPr>
              <w:spacing w:after="0" w:line="240" w:lineRule="auto"/>
            </w:pPr>
            <w:r>
              <w:rPr>
                <w:rFonts w:ascii="Arial" w:hAnsi="Arial" w:eastAsia="Arial"/>
                <w:b/>
                <w:color w:val="FFFFFF"/>
                <w:sz w:val="17"/>
              </w:rPr>
            </w:r>
            <w:r>
              <w:rPr>
                <w:rFonts w:ascii="Arial" w:hAnsi="Arial" w:eastAsia="Arial"/>
                <w:b/>
                <w:color w:val="FFFFFF"/>
                <w:sz w:val="17"/>
              </w:rPr>
              <w:t>Purpose</w:t>
            </w:r>
          </w:p>
        </w:tc>
        <w:tc>
          <w:tcPr>
            <w:tcW w:type="dxa" w:w="3408"/>
            <w:vAlign w:val="center"/>
            <w:shd w:fill="1F4E79"/>
          </w:tcPr>
          <w:p>
            <w:pPr>
              <w:spacing w:after="0" w:line="240" w:lineRule="auto"/>
            </w:pPr>
            <w:r>
              <w:rPr>
                <w:rFonts w:ascii="Arial" w:hAnsi="Arial" w:eastAsia="Arial"/>
                <w:b/>
                <w:color w:val="FFFFFF"/>
                <w:sz w:val="17"/>
              </w:rPr>
            </w:r>
            <w:r>
              <w:rPr>
                <w:rFonts w:ascii="Arial" w:hAnsi="Arial" w:eastAsia="Arial"/>
                <w:b/>
                <w:color w:val="FFFFFF"/>
                <w:sz w:val="17"/>
              </w:rPr>
              <w:t>Current implementation</w:t>
            </w:r>
          </w:p>
        </w:tc>
      </w:tr>
      <w:tr>
        <w:tc>
          <w:tcPr>
            <w:tcW w:type="dxa" w:w="3408"/>
            <w:vAlign w:val="center"/>
          </w:tcPr>
          <w:p>
            <w:pPr>
              <w:spacing w:after="0" w:line="240" w:lineRule="auto"/>
            </w:pPr>
            <w:r>
              <w:rPr>
                <w:rFonts w:ascii="Arial" w:hAnsi="Arial" w:eastAsia="Arial"/>
                <w:sz w:val="17"/>
              </w:rPr>
            </w:r>
            <w:r>
              <w:rPr>
                <w:rFonts w:ascii="Arial" w:hAnsi="Arial" w:eastAsia="Arial"/>
                <w:b w:val="0"/>
                <w:sz w:val="17"/>
              </w:rPr>
              <w:t>.github/workflows/ci.yml</w:t>
            </w:r>
          </w:p>
        </w:tc>
        <w:tc>
          <w:tcPr>
            <w:tcW w:type="dxa" w:w="3408"/>
            <w:vAlign w:val="center"/>
          </w:tcPr>
          <w:p>
            <w:pPr>
              <w:spacing w:after="0" w:line="240" w:lineRule="auto"/>
            </w:pPr>
            <w:r>
              <w:rPr>
                <w:rFonts w:ascii="Arial" w:hAnsi="Arial" w:eastAsia="Arial"/>
                <w:sz w:val="17"/>
              </w:rPr>
            </w:r>
            <w:r>
              <w:rPr>
                <w:rFonts w:ascii="Arial" w:hAnsi="Arial" w:eastAsia="Arial"/>
                <w:b w:val="0"/>
                <w:sz w:val="17"/>
              </w:rPr>
              <w:t>GitHub Actions workflow</w:t>
            </w:r>
          </w:p>
        </w:tc>
        <w:tc>
          <w:tcPr>
            <w:tcW w:type="dxa" w:w="3408"/>
            <w:vAlign w:val="center"/>
          </w:tcPr>
          <w:p>
            <w:pPr>
              <w:spacing w:after="0" w:line="240" w:lineRule="auto"/>
            </w:pPr>
            <w:r>
              <w:rPr>
                <w:rFonts w:ascii="Arial" w:hAnsi="Arial" w:eastAsia="Arial"/>
                <w:sz w:val="17"/>
              </w:rPr>
            </w:r>
            <w:r>
              <w:rPr>
                <w:rFonts w:ascii="Arial" w:hAnsi="Arial" w:eastAsia="Arial"/>
                <w:b w:val="0"/>
                <w:sz w:val="17"/>
              </w:rPr>
              <w:t>Build, test, package, upload artifact</w:t>
            </w:r>
          </w:p>
        </w:tc>
      </w:tr>
      <w:tr>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pom.xml</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Maven configuration</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Java 17, Spring Boot 3.3.5, JaCoCo</w:t>
            </w:r>
          </w:p>
        </w:tc>
      </w:tr>
      <w:tr>
        <w:tc>
          <w:tcPr>
            <w:tcW w:type="dxa" w:w="3408"/>
            <w:vAlign w:val="center"/>
          </w:tcPr>
          <w:p>
            <w:pPr>
              <w:spacing w:after="0" w:line="240" w:lineRule="auto"/>
            </w:pPr>
            <w:r>
              <w:rPr>
                <w:rFonts w:ascii="Arial" w:hAnsi="Arial" w:eastAsia="Arial"/>
                <w:sz w:val="17"/>
              </w:rPr>
            </w:r>
            <w:r>
              <w:rPr>
                <w:rFonts w:ascii="Arial" w:hAnsi="Arial" w:eastAsia="Arial"/>
                <w:b w:val="0"/>
                <w:sz w:val="17"/>
              </w:rPr>
              <w:t>Dockerfile</w:t>
            </w:r>
          </w:p>
        </w:tc>
        <w:tc>
          <w:tcPr>
            <w:tcW w:type="dxa" w:w="3408"/>
            <w:vAlign w:val="center"/>
          </w:tcPr>
          <w:p>
            <w:pPr>
              <w:spacing w:after="0" w:line="240" w:lineRule="auto"/>
            </w:pPr>
            <w:r>
              <w:rPr>
                <w:rFonts w:ascii="Arial" w:hAnsi="Arial" w:eastAsia="Arial"/>
                <w:sz w:val="17"/>
              </w:rPr>
            </w:r>
            <w:r>
              <w:rPr>
                <w:rFonts w:ascii="Arial" w:hAnsi="Arial" w:eastAsia="Arial"/>
                <w:b w:val="0"/>
                <w:sz w:val="17"/>
              </w:rPr>
              <w:t>Container image build</w:t>
            </w:r>
          </w:p>
        </w:tc>
        <w:tc>
          <w:tcPr>
            <w:tcW w:type="dxa" w:w="3408"/>
            <w:vAlign w:val="center"/>
          </w:tcPr>
          <w:p>
            <w:pPr>
              <w:spacing w:after="0" w:line="240" w:lineRule="auto"/>
            </w:pPr>
            <w:r>
              <w:rPr>
                <w:rFonts w:ascii="Arial" w:hAnsi="Arial" w:eastAsia="Arial"/>
                <w:sz w:val="17"/>
              </w:rPr>
            </w:r>
            <w:r>
              <w:rPr>
                <w:rFonts w:ascii="Arial" w:hAnsi="Arial" w:eastAsia="Arial"/>
                <w:b w:val="0"/>
                <w:sz w:val="17"/>
              </w:rPr>
              <w:t>Maven build image + Temurin 17 runtime, EXPOSE 8080</w:t>
            </w:r>
          </w:p>
        </w:tc>
      </w:tr>
      <w:tr>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application-prod.yml</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Production runtime configuration</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Railway PostgreSQL, JWT, external APIs, OpenAPI server URL</w:t>
            </w:r>
          </w:p>
        </w:tc>
      </w:tr>
      <w:tr>
        <w:tc>
          <w:tcPr>
            <w:tcW w:type="dxa" w:w="3408"/>
            <w:vAlign w:val="center"/>
          </w:tcPr>
          <w:p>
            <w:pPr>
              <w:spacing w:after="0" w:line="240" w:lineRule="auto"/>
            </w:pPr>
            <w:r>
              <w:rPr>
                <w:rFonts w:ascii="Arial" w:hAnsi="Arial" w:eastAsia="Arial"/>
                <w:sz w:val="17"/>
              </w:rPr>
            </w:r>
            <w:r>
              <w:rPr>
                <w:rFonts w:ascii="Arial" w:hAnsi="Arial" w:eastAsia="Arial"/>
                <w:b w:val="0"/>
                <w:sz w:val="17"/>
              </w:rPr>
              <w:t>V1__init_schema.sql</w:t>
            </w:r>
          </w:p>
        </w:tc>
        <w:tc>
          <w:tcPr>
            <w:tcW w:type="dxa" w:w="3408"/>
            <w:vAlign w:val="center"/>
          </w:tcPr>
          <w:p>
            <w:pPr>
              <w:spacing w:after="0" w:line="240" w:lineRule="auto"/>
            </w:pPr>
            <w:r>
              <w:rPr>
                <w:rFonts w:ascii="Arial" w:hAnsi="Arial" w:eastAsia="Arial"/>
                <w:sz w:val="17"/>
              </w:rPr>
            </w:r>
            <w:r>
              <w:rPr>
                <w:rFonts w:ascii="Arial" w:hAnsi="Arial" w:eastAsia="Arial"/>
                <w:b w:val="0"/>
                <w:sz w:val="17"/>
              </w:rPr>
              <w:t>Database schema migration</w:t>
            </w:r>
          </w:p>
        </w:tc>
        <w:tc>
          <w:tcPr>
            <w:tcW w:type="dxa" w:w="3408"/>
            <w:vAlign w:val="center"/>
          </w:tcPr>
          <w:p>
            <w:pPr>
              <w:spacing w:after="0" w:line="240" w:lineRule="auto"/>
            </w:pPr>
            <w:r>
              <w:rPr>
                <w:rFonts w:ascii="Arial" w:hAnsi="Arial" w:eastAsia="Arial"/>
                <w:sz w:val="17"/>
              </w:rPr>
            </w:r>
            <w:r>
              <w:rPr>
                <w:rFonts w:ascii="Arial" w:hAnsi="Arial" w:eastAsia="Arial"/>
                <w:b w:val="0"/>
                <w:sz w:val="17"/>
              </w:rPr>
              <w:t>Flyway migration used by production profile</w:t>
            </w:r>
          </w:p>
        </w:tc>
      </w:tr>
    </w:tbl>
    <w:p>
      <w:pPr>
        <w:pStyle w:val="Heading1"/>
      </w:pPr>
      <w:r>
        <w:t>3. GitHub Actions CI Pipeline</w:t>
      </w:r>
    </w:p>
    <w:p>
      <w:r>
        <w:t>Workflow file: .github/workflows/ci.yml</w:t>
      </w:r>
    </w:p>
    <w:p>
      <w:pPr>
        <w:spacing w:after="20"/>
        <w:ind w:left="259" w:hanging="173"/>
      </w:pPr>
      <w:r>
        <w:t>- Workflow name: CI.</w:t>
      </w:r>
    </w:p>
    <w:p>
      <w:pPr>
        <w:spacing w:after="20"/>
        <w:ind w:left="259" w:hanging="173"/>
      </w:pPr>
      <w:r>
        <w:t>- Runs on push to main, master, and develop branches.</w:t>
      </w:r>
    </w:p>
    <w:p>
      <w:pPr>
        <w:spacing w:after="20"/>
        <w:ind w:left="259" w:hanging="173"/>
      </w:pPr>
      <w:r>
        <w:t>- Runs on pull requests targeting main, master, and develop branches.</w:t>
      </w:r>
    </w:p>
    <w:p>
      <w:pPr>
        <w:spacing w:after="20"/>
        <w:ind w:left="259" w:hanging="173"/>
      </w:pPr>
      <w:r>
        <w:t>- Uses ubuntu-latest runner and Temurin JDK 17 with Maven dependency cache.</w:t>
      </w:r>
    </w:p>
    <w:tbl>
      <w:tblPr>
        <w:tblStyle w:val="TableGrid"/>
        <w:tblW w:type="auto" w:w="0"/>
        <w:jc w:val="center"/>
        <w:tblLayout w:type="autofit"/>
        <w:tblLook w:firstColumn="1" w:firstRow="1" w:lastColumn="0" w:lastRow="0" w:noHBand="0" w:noVBand="1" w:val="04A0"/>
      </w:tblPr>
      <w:tblGrid>
        <w:gridCol w:w="2556"/>
        <w:gridCol w:w="2556"/>
        <w:gridCol w:w="2556"/>
        <w:gridCol w:w="2556"/>
      </w:tblGrid>
      <w:tr>
        <w:tc>
          <w:tcPr>
            <w:tcW w:type="dxa" w:w="2556"/>
            <w:vAlign w:val="center"/>
            <w:shd w:fill="1F4E79"/>
          </w:tcPr>
          <w:p>
            <w:pPr>
              <w:spacing w:after="0" w:line="240" w:lineRule="auto"/>
            </w:pPr>
            <w:r>
              <w:rPr>
                <w:rFonts w:ascii="Arial" w:hAnsi="Arial" w:eastAsia="Arial"/>
                <w:b/>
                <w:color w:val="FFFFFF"/>
                <w:sz w:val="17"/>
              </w:rPr>
            </w:r>
            <w:r>
              <w:rPr>
                <w:rFonts w:ascii="Arial" w:hAnsi="Arial" w:eastAsia="Arial"/>
                <w:b/>
                <w:color w:val="FFFFFF"/>
                <w:sz w:val="17"/>
              </w:rPr>
              <w:t>Stage</w:t>
            </w:r>
          </w:p>
        </w:tc>
        <w:tc>
          <w:tcPr>
            <w:tcW w:type="dxa" w:w="2556"/>
            <w:vAlign w:val="center"/>
            <w:shd w:fill="1F4E79"/>
          </w:tcPr>
          <w:p>
            <w:pPr>
              <w:spacing w:after="0" w:line="240" w:lineRule="auto"/>
            </w:pPr>
            <w:r>
              <w:rPr>
                <w:rFonts w:ascii="Arial" w:hAnsi="Arial" w:eastAsia="Arial"/>
                <w:b/>
                <w:color w:val="FFFFFF"/>
                <w:sz w:val="17"/>
              </w:rPr>
            </w:r>
            <w:r>
              <w:rPr>
                <w:rFonts w:ascii="Arial" w:hAnsi="Arial" w:eastAsia="Arial"/>
                <w:b/>
                <w:color w:val="FFFFFF"/>
                <w:sz w:val="17"/>
              </w:rPr>
              <w:t>Action</w:t>
            </w:r>
          </w:p>
        </w:tc>
        <w:tc>
          <w:tcPr>
            <w:tcW w:type="dxa" w:w="2556"/>
            <w:vAlign w:val="center"/>
            <w:shd w:fill="1F4E79"/>
          </w:tcPr>
          <w:p>
            <w:pPr>
              <w:spacing w:after="0" w:line="240" w:lineRule="auto"/>
            </w:pPr>
            <w:r>
              <w:rPr>
                <w:rFonts w:ascii="Arial" w:hAnsi="Arial" w:eastAsia="Arial"/>
                <w:b/>
                <w:color w:val="FFFFFF"/>
                <w:sz w:val="17"/>
              </w:rPr>
            </w:r>
            <w:r>
              <w:rPr>
                <w:rFonts w:ascii="Arial" w:hAnsi="Arial" w:eastAsia="Arial"/>
                <w:b/>
                <w:color w:val="FFFFFF"/>
                <w:sz w:val="17"/>
              </w:rPr>
              <w:t>Command or tool</w:t>
            </w:r>
          </w:p>
        </w:tc>
        <w:tc>
          <w:tcPr>
            <w:tcW w:type="dxa" w:w="2556"/>
            <w:vAlign w:val="center"/>
            <w:shd w:fill="1F4E79"/>
          </w:tcPr>
          <w:p>
            <w:pPr>
              <w:spacing w:after="0" w:line="240" w:lineRule="auto"/>
            </w:pPr>
            <w:r>
              <w:rPr>
                <w:rFonts w:ascii="Arial" w:hAnsi="Arial" w:eastAsia="Arial"/>
                <w:b/>
                <w:color w:val="FFFFFF"/>
                <w:sz w:val="17"/>
              </w:rPr>
            </w:r>
            <w:r>
              <w:rPr>
                <w:rFonts w:ascii="Arial" w:hAnsi="Arial" w:eastAsia="Arial"/>
                <w:b/>
                <w:color w:val="FFFFFF"/>
                <w:sz w:val="17"/>
              </w:rPr>
              <w:t>Result</w:t>
            </w:r>
          </w:p>
        </w:tc>
      </w:tr>
      <w:tr>
        <w:tc>
          <w:tcPr>
            <w:tcW w:type="dxa" w:w="2556"/>
            <w:vAlign w:val="center"/>
          </w:tcPr>
          <w:p>
            <w:pPr>
              <w:spacing w:after="0" w:line="240" w:lineRule="auto"/>
            </w:pPr>
            <w:r>
              <w:rPr>
                <w:rFonts w:ascii="Arial" w:hAnsi="Arial" w:eastAsia="Arial"/>
                <w:sz w:val="17"/>
              </w:rPr>
            </w:r>
            <w:r>
              <w:rPr>
                <w:rFonts w:ascii="Arial" w:hAnsi="Arial" w:eastAsia="Arial"/>
                <w:b w:val="0"/>
                <w:sz w:val="17"/>
              </w:rPr>
              <w:t>1</w:t>
            </w:r>
          </w:p>
        </w:tc>
        <w:tc>
          <w:tcPr>
            <w:tcW w:type="dxa" w:w="2556"/>
            <w:vAlign w:val="center"/>
          </w:tcPr>
          <w:p>
            <w:pPr>
              <w:spacing w:after="0" w:line="240" w:lineRule="auto"/>
            </w:pPr>
            <w:r>
              <w:rPr>
                <w:rFonts w:ascii="Arial" w:hAnsi="Arial" w:eastAsia="Arial"/>
                <w:sz w:val="17"/>
              </w:rPr>
            </w:r>
            <w:r>
              <w:rPr>
                <w:rFonts w:ascii="Arial" w:hAnsi="Arial" w:eastAsia="Arial"/>
                <w:b w:val="0"/>
                <w:sz w:val="17"/>
              </w:rPr>
              <w:t>Checkout</w:t>
            </w:r>
          </w:p>
        </w:tc>
        <w:tc>
          <w:tcPr>
            <w:tcW w:type="dxa" w:w="2556"/>
            <w:vAlign w:val="center"/>
          </w:tcPr>
          <w:p>
            <w:pPr>
              <w:spacing w:after="0" w:line="240" w:lineRule="auto"/>
            </w:pPr>
            <w:r>
              <w:rPr>
                <w:rFonts w:ascii="Arial" w:hAnsi="Arial" w:eastAsia="Arial"/>
                <w:sz w:val="17"/>
              </w:rPr>
            </w:r>
            <w:r>
              <w:rPr>
                <w:rFonts w:ascii="Arial" w:hAnsi="Arial" w:eastAsia="Arial"/>
                <w:b w:val="0"/>
                <w:sz w:val="17"/>
              </w:rPr>
              <w:t>actions/checkout@v4</w:t>
            </w:r>
          </w:p>
        </w:tc>
        <w:tc>
          <w:tcPr>
            <w:tcW w:type="dxa" w:w="2556"/>
            <w:vAlign w:val="center"/>
          </w:tcPr>
          <w:p>
            <w:pPr>
              <w:spacing w:after="0" w:line="240" w:lineRule="auto"/>
            </w:pPr>
            <w:r>
              <w:rPr>
                <w:rFonts w:ascii="Arial" w:hAnsi="Arial" w:eastAsia="Arial"/>
                <w:sz w:val="17"/>
              </w:rPr>
            </w:r>
            <w:r>
              <w:rPr>
                <w:rFonts w:ascii="Arial" w:hAnsi="Arial" w:eastAsia="Arial"/>
                <w:b w:val="0"/>
                <w:sz w:val="17"/>
              </w:rPr>
              <w:t>Source code is loaded</w:t>
            </w:r>
          </w:p>
        </w:tc>
      </w:tr>
      <w:tr>
        <w:tc>
          <w:tcPr>
            <w:tcW w:type="dxa" w:w="2556"/>
            <w:vAlign w:val="center"/>
            <w:shd w:fill="F3F6FA"/>
          </w:tcPr>
          <w:p>
            <w:pPr>
              <w:spacing w:after="0" w:line="240" w:lineRule="auto"/>
            </w:pPr>
            <w:r>
              <w:rPr>
                <w:rFonts w:ascii="Arial" w:hAnsi="Arial" w:eastAsia="Arial"/>
                <w:sz w:val="17"/>
              </w:rPr>
            </w:r>
            <w:r>
              <w:rPr>
                <w:rFonts w:ascii="Arial" w:hAnsi="Arial" w:eastAsia="Arial"/>
                <w:b w:val="0"/>
                <w:sz w:val="17"/>
              </w:rPr>
              <w:t>2</w:t>
            </w:r>
          </w:p>
        </w:tc>
        <w:tc>
          <w:tcPr>
            <w:tcW w:type="dxa" w:w="2556"/>
            <w:vAlign w:val="center"/>
            <w:shd w:fill="F3F6FA"/>
          </w:tcPr>
          <w:p>
            <w:pPr>
              <w:spacing w:after="0" w:line="240" w:lineRule="auto"/>
            </w:pPr>
            <w:r>
              <w:rPr>
                <w:rFonts w:ascii="Arial" w:hAnsi="Arial" w:eastAsia="Arial"/>
                <w:sz w:val="17"/>
              </w:rPr>
            </w:r>
            <w:r>
              <w:rPr>
                <w:rFonts w:ascii="Arial" w:hAnsi="Arial" w:eastAsia="Arial"/>
                <w:b w:val="0"/>
                <w:sz w:val="17"/>
              </w:rPr>
              <w:t>Set up Java</w:t>
            </w:r>
          </w:p>
        </w:tc>
        <w:tc>
          <w:tcPr>
            <w:tcW w:type="dxa" w:w="2556"/>
            <w:vAlign w:val="center"/>
            <w:shd w:fill="F3F6FA"/>
          </w:tcPr>
          <w:p>
            <w:pPr>
              <w:spacing w:after="0" w:line="240" w:lineRule="auto"/>
            </w:pPr>
            <w:r>
              <w:rPr>
                <w:rFonts w:ascii="Arial" w:hAnsi="Arial" w:eastAsia="Arial"/>
                <w:sz w:val="17"/>
              </w:rPr>
            </w:r>
            <w:r>
              <w:rPr>
                <w:rFonts w:ascii="Arial" w:hAnsi="Arial" w:eastAsia="Arial"/>
                <w:b w:val="0"/>
                <w:sz w:val="17"/>
              </w:rPr>
              <w:t>actions/setup-java@v4, Temurin 17</w:t>
            </w:r>
          </w:p>
        </w:tc>
        <w:tc>
          <w:tcPr>
            <w:tcW w:type="dxa" w:w="2556"/>
            <w:vAlign w:val="center"/>
            <w:shd w:fill="F3F6FA"/>
          </w:tcPr>
          <w:p>
            <w:pPr>
              <w:spacing w:after="0" w:line="240" w:lineRule="auto"/>
            </w:pPr>
            <w:r>
              <w:rPr>
                <w:rFonts w:ascii="Arial" w:hAnsi="Arial" w:eastAsia="Arial"/>
                <w:sz w:val="17"/>
              </w:rPr>
            </w:r>
            <w:r>
              <w:rPr>
                <w:rFonts w:ascii="Arial" w:hAnsi="Arial" w:eastAsia="Arial"/>
                <w:b w:val="0"/>
                <w:sz w:val="17"/>
              </w:rPr>
              <w:t>JDK and Maven cache are configured</w:t>
            </w:r>
          </w:p>
        </w:tc>
      </w:tr>
      <w:tr>
        <w:tc>
          <w:tcPr>
            <w:tcW w:type="dxa" w:w="2556"/>
            <w:vAlign w:val="center"/>
          </w:tcPr>
          <w:p>
            <w:pPr>
              <w:spacing w:after="0" w:line="240" w:lineRule="auto"/>
            </w:pPr>
            <w:r>
              <w:rPr>
                <w:rFonts w:ascii="Arial" w:hAnsi="Arial" w:eastAsia="Arial"/>
                <w:sz w:val="17"/>
              </w:rPr>
            </w:r>
            <w:r>
              <w:rPr>
                <w:rFonts w:ascii="Arial" w:hAnsi="Arial" w:eastAsia="Arial"/>
                <w:b w:val="0"/>
                <w:sz w:val="17"/>
              </w:rPr>
              <w:t>3</w:t>
            </w:r>
          </w:p>
        </w:tc>
        <w:tc>
          <w:tcPr>
            <w:tcW w:type="dxa" w:w="2556"/>
            <w:vAlign w:val="center"/>
          </w:tcPr>
          <w:p>
            <w:pPr>
              <w:spacing w:after="0" w:line="240" w:lineRule="auto"/>
            </w:pPr>
            <w:r>
              <w:rPr>
                <w:rFonts w:ascii="Arial" w:hAnsi="Arial" w:eastAsia="Arial"/>
                <w:sz w:val="17"/>
              </w:rPr>
            </w:r>
            <w:r>
              <w:rPr>
                <w:rFonts w:ascii="Arial" w:hAnsi="Arial" w:eastAsia="Arial"/>
                <w:b w:val="0"/>
                <w:sz w:val="17"/>
              </w:rPr>
              <w:t>Build</w:t>
            </w:r>
          </w:p>
        </w:tc>
        <w:tc>
          <w:tcPr>
            <w:tcW w:type="dxa" w:w="2556"/>
            <w:vAlign w:val="center"/>
          </w:tcPr>
          <w:p>
            <w:pPr>
              <w:spacing w:after="0" w:line="240" w:lineRule="auto"/>
            </w:pPr>
            <w:r>
              <w:rPr>
                <w:rFonts w:ascii="Arial" w:hAnsi="Arial" w:eastAsia="Arial"/>
                <w:sz w:val="17"/>
              </w:rPr>
            </w:r>
            <w:r>
              <w:rPr>
                <w:rFonts w:ascii="Arial" w:hAnsi="Arial" w:eastAsia="Arial"/>
                <w:b w:val="0"/>
                <w:sz w:val="17"/>
              </w:rPr>
              <w:t>mvn -B clean compile</w:t>
            </w:r>
          </w:p>
        </w:tc>
        <w:tc>
          <w:tcPr>
            <w:tcW w:type="dxa" w:w="2556"/>
            <w:vAlign w:val="center"/>
          </w:tcPr>
          <w:p>
            <w:pPr>
              <w:spacing w:after="0" w:line="240" w:lineRule="auto"/>
            </w:pPr>
            <w:r>
              <w:rPr>
                <w:rFonts w:ascii="Arial" w:hAnsi="Arial" w:eastAsia="Arial"/>
                <w:sz w:val="17"/>
              </w:rPr>
            </w:r>
            <w:r>
              <w:rPr>
                <w:rFonts w:ascii="Arial" w:hAnsi="Arial" w:eastAsia="Arial"/>
                <w:b w:val="0"/>
                <w:sz w:val="17"/>
              </w:rPr>
              <w:t>Code compiles</w:t>
            </w:r>
          </w:p>
        </w:tc>
      </w:tr>
      <w:tr>
        <w:tc>
          <w:tcPr>
            <w:tcW w:type="dxa" w:w="2556"/>
            <w:vAlign w:val="center"/>
            <w:shd w:fill="F3F6FA"/>
          </w:tcPr>
          <w:p>
            <w:pPr>
              <w:spacing w:after="0" w:line="240" w:lineRule="auto"/>
            </w:pPr>
            <w:r>
              <w:rPr>
                <w:rFonts w:ascii="Arial" w:hAnsi="Arial" w:eastAsia="Arial"/>
                <w:sz w:val="17"/>
              </w:rPr>
            </w:r>
            <w:r>
              <w:rPr>
                <w:rFonts w:ascii="Arial" w:hAnsi="Arial" w:eastAsia="Arial"/>
                <w:b w:val="0"/>
                <w:sz w:val="17"/>
              </w:rPr>
              <w:t>4</w:t>
            </w:r>
          </w:p>
        </w:tc>
        <w:tc>
          <w:tcPr>
            <w:tcW w:type="dxa" w:w="2556"/>
            <w:vAlign w:val="center"/>
            <w:shd w:fill="F3F6FA"/>
          </w:tcPr>
          <w:p>
            <w:pPr>
              <w:spacing w:after="0" w:line="240" w:lineRule="auto"/>
            </w:pPr>
            <w:r>
              <w:rPr>
                <w:rFonts w:ascii="Arial" w:hAnsi="Arial" w:eastAsia="Arial"/>
                <w:sz w:val="17"/>
              </w:rPr>
            </w:r>
            <w:r>
              <w:rPr>
                <w:rFonts w:ascii="Arial" w:hAnsi="Arial" w:eastAsia="Arial"/>
                <w:b w:val="0"/>
                <w:sz w:val="17"/>
              </w:rPr>
              <w:t>Test</w:t>
            </w:r>
          </w:p>
        </w:tc>
        <w:tc>
          <w:tcPr>
            <w:tcW w:type="dxa" w:w="2556"/>
            <w:vAlign w:val="center"/>
            <w:shd w:fill="F3F6FA"/>
          </w:tcPr>
          <w:p>
            <w:pPr>
              <w:spacing w:after="0" w:line="240" w:lineRule="auto"/>
            </w:pPr>
            <w:r>
              <w:rPr>
                <w:rFonts w:ascii="Arial" w:hAnsi="Arial" w:eastAsia="Arial"/>
                <w:sz w:val="17"/>
              </w:rPr>
            </w:r>
            <w:r>
              <w:rPr>
                <w:rFonts w:ascii="Arial" w:hAnsi="Arial" w:eastAsia="Arial"/>
                <w:b w:val="0"/>
                <w:sz w:val="17"/>
              </w:rPr>
              <w:t>mvn -B test</w:t>
            </w:r>
          </w:p>
        </w:tc>
        <w:tc>
          <w:tcPr>
            <w:tcW w:type="dxa" w:w="2556"/>
            <w:vAlign w:val="center"/>
            <w:shd w:fill="F3F6FA"/>
          </w:tcPr>
          <w:p>
            <w:pPr>
              <w:spacing w:after="0" w:line="240" w:lineRule="auto"/>
            </w:pPr>
            <w:r>
              <w:rPr>
                <w:rFonts w:ascii="Arial" w:hAnsi="Arial" w:eastAsia="Arial"/>
                <w:sz w:val="17"/>
              </w:rPr>
            </w:r>
            <w:r>
              <w:rPr>
                <w:rFonts w:ascii="Arial" w:hAnsi="Arial" w:eastAsia="Arial"/>
                <w:b w:val="0"/>
                <w:sz w:val="17"/>
              </w:rPr>
              <w:t>Tests run and JaCoCo report is generated</w:t>
            </w:r>
          </w:p>
        </w:tc>
      </w:tr>
      <w:tr>
        <w:tc>
          <w:tcPr>
            <w:tcW w:type="dxa" w:w="2556"/>
            <w:vAlign w:val="center"/>
          </w:tcPr>
          <w:p>
            <w:pPr>
              <w:spacing w:after="0" w:line="240" w:lineRule="auto"/>
            </w:pPr>
            <w:r>
              <w:rPr>
                <w:rFonts w:ascii="Arial" w:hAnsi="Arial" w:eastAsia="Arial"/>
                <w:sz w:val="17"/>
              </w:rPr>
            </w:r>
            <w:r>
              <w:rPr>
                <w:rFonts w:ascii="Arial" w:hAnsi="Arial" w:eastAsia="Arial"/>
                <w:b w:val="0"/>
                <w:sz w:val="17"/>
              </w:rPr>
              <w:t>5</w:t>
            </w:r>
          </w:p>
        </w:tc>
        <w:tc>
          <w:tcPr>
            <w:tcW w:type="dxa" w:w="2556"/>
            <w:vAlign w:val="center"/>
          </w:tcPr>
          <w:p>
            <w:pPr>
              <w:spacing w:after="0" w:line="240" w:lineRule="auto"/>
            </w:pPr>
            <w:r>
              <w:rPr>
                <w:rFonts w:ascii="Arial" w:hAnsi="Arial" w:eastAsia="Arial"/>
                <w:sz w:val="17"/>
              </w:rPr>
            </w:r>
            <w:r>
              <w:rPr>
                <w:rFonts w:ascii="Arial" w:hAnsi="Arial" w:eastAsia="Arial"/>
                <w:b w:val="0"/>
                <w:sz w:val="17"/>
              </w:rPr>
              <w:t>Package</w:t>
            </w:r>
          </w:p>
        </w:tc>
        <w:tc>
          <w:tcPr>
            <w:tcW w:type="dxa" w:w="2556"/>
            <w:vAlign w:val="center"/>
          </w:tcPr>
          <w:p>
            <w:pPr>
              <w:spacing w:after="0" w:line="240" w:lineRule="auto"/>
            </w:pPr>
            <w:r>
              <w:rPr>
                <w:rFonts w:ascii="Arial" w:hAnsi="Arial" w:eastAsia="Arial"/>
                <w:sz w:val="17"/>
              </w:rPr>
            </w:r>
            <w:r>
              <w:rPr>
                <w:rFonts w:ascii="Arial" w:hAnsi="Arial" w:eastAsia="Arial"/>
                <w:b w:val="0"/>
                <w:sz w:val="17"/>
              </w:rPr>
              <w:t>mvn -B package -DskipTests</w:t>
            </w:r>
          </w:p>
        </w:tc>
        <w:tc>
          <w:tcPr>
            <w:tcW w:type="dxa" w:w="2556"/>
            <w:vAlign w:val="center"/>
          </w:tcPr>
          <w:p>
            <w:pPr>
              <w:spacing w:after="0" w:line="240" w:lineRule="auto"/>
            </w:pPr>
            <w:r>
              <w:rPr>
                <w:rFonts w:ascii="Arial" w:hAnsi="Arial" w:eastAsia="Arial"/>
                <w:sz w:val="17"/>
              </w:rPr>
            </w:r>
            <w:r>
              <w:rPr>
                <w:rFonts w:ascii="Arial" w:hAnsi="Arial" w:eastAsia="Arial"/>
                <w:b w:val="0"/>
                <w:sz w:val="17"/>
              </w:rPr>
              <w:t>Spring Boot JAR is created</w:t>
            </w:r>
          </w:p>
        </w:tc>
      </w:tr>
      <w:tr>
        <w:tc>
          <w:tcPr>
            <w:tcW w:type="dxa" w:w="2556"/>
            <w:vAlign w:val="center"/>
            <w:shd w:fill="F3F6FA"/>
          </w:tcPr>
          <w:p>
            <w:pPr>
              <w:spacing w:after="0" w:line="240" w:lineRule="auto"/>
            </w:pPr>
            <w:r>
              <w:rPr>
                <w:rFonts w:ascii="Arial" w:hAnsi="Arial" w:eastAsia="Arial"/>
                <w:sz w:val="17"/>
              </w:rPr>
            </w:r>
            <w:r>
              <w:rPr>
                <w:rFonts w:ascii="Arial" w:hAnsi="Arial" w:eastAsia="Arial"/>
                <w:b w:val="0"/>
                <w:sz w:val="17"/>
              </w:rPr>
              <w:t>6</w:t>
            </w:r>
          </w:p>
        </w:tc>
        <w:tc>
          <w:tcPr>
            <w:tcW w:type="dxa" w:w="2556"/>
            <w:vAlign w:val="center"/>
            <w:shd w:fill="F3F6FA"/>
          </w:tcPr>
          <w:p>
            <w:pPr>
              <w:spacing w:after="0" w:line="240" w:lineRule="auto"/>
            </w:pPr>
            <w:r>
              <w:rPr>
                <w:rFonts w:ascii="Arial" w:hAnsi="Arial" w:eastAsia="Arial"/>
                <w:sz w:val="17"/>
              </w:rPr>
            </w:r>
            <w:r>
              <w:rPr>
                <w:rFonts w:ascii="Arial" w:hAnsi="Arial" w:eastAsia="Arial"/>
                <w:b w:val="0"/>
                <w:sz w:val="17"/>
              </w:rPr>
              <w:t>Artifact</w:t>
            </w:r>
          </w:p>
        </w:tc>
        <w:tc>
          <w:tcPr>
            <w:tcW w:type="dxa" w:w="2556"/>
            <w:vAlign w:val="center"/>
            <w:shd w:fill="F3F6FA"/>
          </w:tcPr>
          <w:p>
            <w:pPr>
              <w:spacing w:after="0" w:line="240" w:lineRule="auto"/>
            </w:pPr>
            <w:r>
              <w:rPr>
                <w:rFonts w:ascii="Arial" w:hAnsi="Arial" w:eastAsia="Arial"/>
                <w:sz w:val="17"/>
              </w:rPr>
            </w:r>
            <w:r>
              <w:rPr>
                <w:rFonts w:ascii="Arial" w:hAnsi="Arial" w:eastAsia="Arial"/>
                <w:b w:val="0"/>
                <w:sz w:val="17"/>
              </w:rPr>
              <w:t>actions/upload-artifact@v4, target/*.jar</w:t>
            </w:r>
          </w:p>
        </w:tc>
        <w:tc>
          <w:tcPr>
            <w:tcW w:type="dxa" w:w="2556"/>
            <w:vAlign w:val="center"/>
            <w:shd w:fill="F3F6FA"/>
          </w:tcPr>
          <w:p>
            <w:pPr>
              <w:spacing w:after="0" w:line="240" w:lineRule="auto"/>
            </w:pPr>
            <w:r>
              <w:rPr>
                <w:rFonts w:ascii="Arial" w:hAnsi="Arial" w:eastAsia="Arial"/>
                <w:sz w:val="17"/>
              </w:rPr>
            </w:r>
            <w:r>
              <w:rPr>
                <w:rFonts w:ascii="Arial" w:hAnsi="Arial" w:eastAsia="Arial"/>
                <w:b w:val="0"/>
                <w:sz w:val="17"/>
              </w:rPr>
              <w:t>JAR is stored as weatherwear-backend</w:t>
            </w:r>
          </w:p>
        </w:tc>
      </w:tr>
    </w:tbl>
    <w:p>
      <w:pPr>
        <w:pStyle w:val="Heading1"/>
      </w:pPr>
      <w:r>
        <w:t>4. Maven Build and Test Coverage</w:t>
      </w:r>
    </w:p>
    <w:p>
      <w:r>
        <w:t>The Maven project targets Java 17. The CI pipeline uses the same commands that were verified locally:</w:t>
      </w:r>
    </w:p>
    <w:p>
      <w:pPr>
        <w:spacing w:after="20"/>
        <w:ind w:left="259"/>
      </w:pPr>
      <w:r>
        <w:rPr>
          <w:rFonts w:ascii="Consolas" w:hAnsi="Consolas" w:eastAsia="Consolas"/>
          <w:color w:val="262626"/>
          <w:sz w:val="17"/>
        </w:rPr>
        <w:t>mvn -B clean compile</w:t>
      </w:r>
    </w:p>
    <w:p>
      <w:pPr>
        <w:spacing w:after="20"/>
        <w:ind w:left="259"/>
      </w:pPr>
      <w:r>
        <w:rPr>
          <w:rFonts w:ascii="Consolas" w:hAnsi="Consolas" w:eastAsia="Consolas"/>
          <w:color w:val="262626"/>
          <w:sz w:val="17"/>
        </w:rPr>
        <w:t>mvn -B test</w:t>
      </w:r>
    </w:p>
    <w:p>
      <w:pPr>
        <w:spacing w:after="20"/>
        <w:ind w:left="259"/>
      </w:pPr>
      <w:r>
        <w:rPr>
          <w:rFonts w:ascii="Consolas" w:hAnsi="Consolas" w:eastAsia="Consolas"/>
          <w:color w:val="262626"/>
          <w:sz w:val="17"/>
        </w:rPr>
        <w:t>mvn -B package -DskipTests</w:t>
      </w:r>
    </w:p>
    <w:p>
      <w:r>
        <w:t>JaCoCo is configured with jacoco-maven-plugin 0.8.12. The report runs during the test phase. Config, dto, and entity packages are excluded because they are mostly configuration or data containers.</w:t>
      </w:r>
    </w:p>
    <w:p>
      <w:pPr>
        <w:pStyle w:val="Heading1"/>
      </w:pPr>
      <w:r>
        <w:t>5. Railway Deployment</w:t>
      </w:r>
    </w:p>
    <w:p>
      <w:r>
        <w:t>Railway is the production platform. The service is connected to the GitHub repository. After repository updates, Railway builds and runs the backend container using Dockerfile.</w:t>
      </w:r>
    </w:p>
    <w:tbl>
      <w:tblPr>
        <w:tblStyle w:val="TableGrid"/>
        <w:tblW w:type="auto" w:w="0"/>
        <w:jc w:val="center"/>
        <w:tblLayout w:type="autofit"/>
        <w:tblLook w:firstColumn="1" w:firstRow="1" w:lastColumn="0" w:lastRow="0" w:noHBand="0" w:noVBand="1" w:val="04A0"/>
      </w:tblPr>
      <w:tblGrid>
        <w:gridCol w:w="3408"/>
        <w:gridCol w:w="3408"/>
        <w:gridCol w:w="3408"/>
      </w:tblGrid>
      <w:tr>
        <w:tc>
          <w:tcPr>
            <w:tcW w:type="dxa" w:w="3408"/>
            <w:vAlign w:val="center"/>
            <w:shd w:fill="1F4E79"/>
          </w:tcPr>
          <w:p>
            <w:pPr>
              <w:spacing w:after="0" w:line="240" w:lineRule="auto"/>
            </w:pPr>
            <w:r>
              <w:rPr>
                <w:rFonts w:ascii="Arial" w:hAnsi="Arial" w:eastAsia="Arial"/>
                <w:b/>
                <w:color w:val="FFFFFF"/>
                <w:sz w:val="17"/>
              </w:rPr>
            </w:r>
            <w:r>
              <w:rPr>
                <w:rFonts w:ascii="Arial" w:hAnsi="Arial" w:eastAsia="Arial"/>
                <w:b/>
                <w:color w:val="FFFFFF"/>
                <w:sz w:val="17"/>
              </w:rPr>
              <w:t>Dockerfile step</w:t>
            </w:r>
          </w:p>
        </w:tc>
        <w:tc>
          <w:tcPr>
            <w:tcW w:type="dxa" w:w="3408"/>
            <w:vAlign w:val="center"/>
            <w:shd w:fill="1F4E79"/>
          </w:tcPr>
          <w:p>
            <w:pPr>
              <w:spacing w:after="0" w:line="240" w:lineRule="auto"/>
            </w:pPr>
            <w:r>
              <w:rPr>
                <w:rFonts w:ascii="Arial" w:hAnsi="Arial" w:eastAsia="Arial"/>
                <w:b/>
                <w:color w:val="FFFFFF"/>
                <w:sz w:val="17"/>
              </w:rPr>
            </w:r>
            <w:r>
              <w:rPr>
                <w:rFonts w:ascii="Arial" w:hAnsi="Arial" w:eastAsia="Arial"/>
                <w:b/>
                <w:color w:val="FFFFFF"/>
                <w:sz w:val="17"/>
              </w:rPr>
              <w:t>Image or command</w:t>
            </w:r>
          </w:p>
        </w:tc>
        <w:tc>
          <w:tcPr>
            <w:tcW w:type="dxa" w:w="3408"/>
            <w:vAlign w:val="center"/>
            <w:shd w:fill="1F4E79"/>
          </w:tcPr>
          <w:p>
            <w:pPr>
              <w:spacing w:after="0" w:line="240" w:lineRule="auto"/>
            </w:pPr>
            <w:r>
              <w:rPr>
                <w:rFonts w:ascii="Arial" w:hAnsi="Arial" w:eastAsia="Arial"/>
                <w:b/>
                <w:color w:val="FFFFFF"/>
                <w:sz w:val="17"/>
              </w:rPr>
            </w:r>
            <w:r>
              <w:rPr>
                <w:rFonts w:ascii="Arial" w:hAnsi="Arial" w:eastAsia="Arial"/>
                <w:b/>
                <w:color w:val="FFFFFF"/>
                <w:sz w:val="17"/>
              </w:rPr>
              <w:t>Purpose</w:t>
            </w:r>
          </w:p>
        </w:tc>
      </w:tr>
      <w:tr>
        <w:tc>
          <w:tcPr>
            <w:tcW w:type="dxa" w:w="3408"/>
            <w:vAlign w:val="center"/>
          </w:tcPr>
          <w:p>
            <w:pPr>
              <w:spacing w:after="0" w:line="240" w:lineRule="auto"/>
            </w:pPr>
            <w:r>
              <w:rPr>
                <w:rFonts w:ascii="Arial" w:hAnsi="Arial" w:eastAsia="Arial"/>
                <w:sz w:val="17"/>
              </w:rPr>
            </w:r>
            <w:r>
              <w:rPr>
                <w:rFonts w:ascii="Arial" w:hAnsi="Arial" w:eastAsia="Arial"/>
                <w:b w:val="0"/>
                <w:sz w:val="17"/>
              </w:rPr>
              <w:t>Build stage</w:t>
            </w:r>
          </w:p>
        </w:tc>
        <w:tc>
          <w:tcPr>
            <w:tcW w:type="dxa" w:w="3408"/>
            <w:vAlign w:val="center"/>
          </w:tcPr>
          <w:p>
            <w:pPr>
              <w:spacing w:after="0" w:line="240" w:lineRule="auto"/>
            </w:pPr>
            <w:r>
              <w:rPr>
                <w:rFonts w:ascii="Arial" w:hAnsi="Arial" w:eastAsia="Arial"/>
                <w:sz w:val="17"/>
              </w:rPr>
            </w:r>
            <w:r>
              <w:rPr>
                <w:rFonts w:ascii="Arial" w:hAnsi="Arial" w:eastAsia="Arial"/>
                <w:b w:val="0"/>
                <w:sz w:val="17"/>
              </w:rPr>
              <w:t>maven:3.9-eclipse-temurin-17</w:t>
            </w:r>
          </w:p>
        </w:tc>
        <w:tc>
          <w:tcPr>
            <w:tcW w:type="dxa" w:w="3408"/>
            <w:vAlign w:val="center"/>
          </w:tcPr>
          <w:p>
            <w:pPr>
              <w:spacing w:after="0" w:line="240" w:lineRule="auto"/>
            </w:pPr>
            <w:r>
              <w:rPr>
                <w:rFonts w:ascii="Arial" w:hAnsi="Arial" w:eastAsia="Arial"/>
                <w:sz w:val="17"/>
              </w:rPr>
            </w:r>
            <w:r>
              <w:rPr>
                <w:rFonts w:ascii="Arial" w:hAnsi="Arial" w:eastAsia="Arial"/>
                <w:b w:val="0"/>
                <w:sz w:val="17"/>
              </w:rPr>
              <w:t>Packages the Spring Boot app</w:t>
            </w:r>
          </w:p>
        </w:tc>
      </w:tr>
      <w:tr>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Build command</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mvn -q -DskipTests package</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Creates weatherwear-0.0.1-SNAPSHOT.jar</w:t>
            </w:r>
          </w:p>
        </w:tc>
      </w:tr>
      <w:tr>
        <w:tc>
          <w:tcPr>
            <w:tcW w:type="dxa" w:w="3408"/>
            <w:vAlign w:val="center"/>
          </w:tcPr>
          <w:p>
            <w:pPr>
              <w:spacing w:after="0" w:line="240" w:lineRule="auto"/>
            </w:pPr>
            <w:r>
              <w:rPr>
                <w:rFonts w:ascii="Arial" w:hAnsi="Arial" w:eastAsia="Arial"/>
                <w:sz w:val="17"/>
              </w:rPr>
            </w:r>
            <w:r>
              <w:rPr>
                <w:rFonts w:ascii="Arial" w:hAnsi="Arial" w:eastAsia="Arial"/>
                <w:b w:val="0"/>
                <w:sz w:val="17"/>
              </w:rPr>
              <w:t>Runtime stage</w:t>
            </w:r>
          </w:p>
        </w:tc>
        <w:tc>
          <w:tcPr>
            <w:tcW w:type="dxa" w:w="3408"/>
            <w:vAlign w:val="center"/>
          </w:tcPr>
          <w:p>
            <w:pPr>
              <w:spacing w:after="0" w:line="240" w:lineRule="auto"/>
            </w:pPr>
            <w:r>
              <w:rPr>
                <w:rFonts w:ascii="Arial" w:hAnsi="Arial" w:eastAsia="Arial"/>
                <w:sz w:val="17"/>
              </w:rPr>
            </w:r>
            <w:r>
              <w:rPr>
                <w:rFonts w:ascii="Arial" w:hAnsi="Arial" w:eastAsia="Arial"/>
                <w:b w:val="0"/>
                <w:sz w:val="17"/>
              </w:rPr>
              <w:t>eclipse-temurin:17-jre-alpine</w:t>
            </w:r>
          </w:p>
        </w:tc>
        <w:tc>
          <w:tcPr>
            <w:tcW w:type="dxa" w:w="3408"/>
            <w:vAlign w:val="center"/>
          </w:tcPr>
          <w:p>
            <w:pPr>
              <w:spacing w:after="0" w:line="240" w:lineRule="auto"/>
            </w:pPr>
            <w:r>
              <w:rPr>
                <w:rFonts w:ascii="Arial" w:hAnsi="Arial" w:eastAsia="Arial"/>
                <w:sz w:val="17"/>
              </w:rPr>
            </w:r>
            <w:r>
              <w:rPr>
                <w:rFonts w:ascii="Arial" w:hAnsi="Arial" w:eastAsia="Arial"/>
                <w:b w:val="0"/>
                <w:sz w:val="17"/>
              </w:rPr>
              <w:t>Runs a smaller Java 17 image</w:t>
            </w:r>
          </w:p>
        </w:tc>
      </w:tr>
      <w:tr>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Exposed port</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EXPOSE 8080</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Matches Railway target port</w:t>
            </w:r>
          </w:p>
        </w:tc>
      </w:tr>
      <w:tr>
        <w:tc>
          <w:tcPr>
            <w:tcW w:type="dxa" w:w="3408"/>
            <w:vAlign w:val="center"/>
          </w:tcPr>
          <w:p>
            <w:pPr>
              <w:spacing w:after="0" w:line="240" w:lineRule="auto"/>
            </w:pPr>
            <w:r>
              <w:rPr>
                <w:rFonts w:ascii="Arial" w:hAnsi="Arial" w:eastAsia="Arial"/>
                <w:sz w:val="17"/>
              </w:rPr>
            </w:r>
            <w:r>
              <w:rPr>
                <w:rFonts w:ascii="Arial" w:hAnsi="Arial" w:eastAsia="Arial"/>
                <w:b w:val="0"/>
                <w:sz w:val="17"/>
              </w:rPr>
              <w:t>Startup command</w:t>
            </w:r>
          </w:p>
        </w:tc>
        <w:tc>
          <w:tcPr>
            <w:tcW w:type="dxa" w:w="3408"/>
            <w:vAlign w:val="center"/>
          </w:tcPr>
          <w:p>
            <w:pPr>
              <w:spacing w:after="0" w:line="240" w:lineRule="auto"/>
            </w:pPr>
            <w:r>
              <w:rPr>
                <w:rFonts w:ascii="Arial" w:hAnsi="Arial" w:eastAsia="Arial"/>
                <w:sz w:val="17"/>
              </w:rPr>
            </w:r>
            <w:r>
              <w:rPr>
                <w:rFonts w:ascii="Arial" w:hAnsi="Arial" w:eastAsia="Arial"/>
                <w:b w:val="0"/>
                <w:sz w:val="17"/>
              </w:rPr>
              <w:t>java -jar app.jar</w:t>
            </w:r>
          </w:p>
        </w:tc>
        <w:tc>
          <w:tcPr>
            <w:tcW w:type="dxa" w:w="3408"/>
            <w:vAlign w:val="center"/>
          </w:tcPr>
          <w:p>
            <w:pPr>
              <w:spacing w:after="0" w:line="240" w:lineRule="auto"/>
            </w:pPr>
            <w:r>
              <w:rPr>
                <w:rFonts w:ascii="Arial" w:hAnsi="Arial" w:eastAsia="Arial"/>
                <w:sz w:val="17"/>
              </w:rPr>
            </w:r>
            <w:r>
              <w:rPr>
                <w:rFonts w:ascii="Arial" w:hAnsi="Arial" w:eastAsia="Arial"/>
                <w:b w:val="0"/>
                <w:sz w:val="17"/>
              </w:rPr>
              <w:t>Starts the backend</w:t>
            </w:r>
          </w:p>
        </w:tc>
      </w:tr>
    </w:tbl>
    <w:p>
      <w:r>
        <w:t>The backend listens on 0.0.0.0 and server.port=${PORT:8090}. In Railway, the public app uses the /api context path.</w:t>
      </w:r>
    </w:p>
    <w:p>
      <w:pPr>
        <w:spacing w:after="20"/>
        <w:ind w:left="259"/>
      </w:pPr>
      <w:r>
        <w:rPr>
          <w:rFonts w:ascii="Consolas" w:hAnsi="Consolas" w:eastAsia="Consolas"/>
          <w:color w:val="262626"/>
          <w:sz w:val="17"/>
        </w:rPr>
        <w:t>Health:  https://wwtodipl-production.up.railway.app/api/health</w:t>
      </w:r>
    </w:p>
    <w:p>
      <w:pPr>
        <w:spacing w:after="20"/>
        <w:ind w:left="259"/>
      </w:pPr>
      <w:r>
        <w:rPr>
          <w:rFonts w:ascii="Consolas" w:hAnsi="Consolas" w:eastAsia="Consolas"/>
          <w:color w:val="262626"/>
          <w:sz w:val="17"/>
        </w:rPr>
        <w:t>Swagger: https://wwtodipl-production.up.railway.app/api/swagger-ui.html</w:t>
      </w:r>
    </w:p>
    <w:p>
      <w:pPr>
        <w:spacing w:after="20"/>
        <w:ind w:left="259"/>
      </w:pPr>
      <w:r>
        <w:rPr>
          <w:rFonts w:ascii="Consolas" w:hAnsi="Consolas" w:eastAsia="Consolas"/>
          <w:color w:val="262626"/>
          <w:sz w:val="17"/>
        </w:rPr>
        <w:t>OpenAPI: https://wwtodipl-production.up.railway.app/api/api-docs</w:t>
      </w:r>
    </w:p>
    <w:p>
      <w:pPr>
        <w:pStyle w:val="Heading1"/>
      </w:pPr>
      <w:r>
        <w:t>6. Production Environment Variables</w:t>
      </w:r>
    </w:p>
    <w:p>
      <w:r>
        <w:t>Runtime secrets are configured in Railway Variables. The current GitHub Actions workflow does not need production secrets because it only builds, tests, packages, and uploads an artifact.</w:t>
      </w:r>
    </w:p>
    <w:tbl>
      <w:tblPr>
        <w:tblStyle w:val="TableGrid"/>
        <w:tblW w:type="auto" w:w="0"/>
        <w:jc w:val="center"/>
        <w:tblLayout w:type="autofit"/>
        <w:tblLook w:firstColumn="1" w:firstRow="1" w:lastColumn="0" w:lastRow="0" w:noHBand="0" w:noVBand="1" w:val="04A0"/>
      </w:tblPr>
      <w:tblGrid>
        <w:gridCol w:w="3408"/>
        <w:gridCol w:w="3408"/>
        <w:gridCol w:w="3408"/>
      </w:tblGrid>
      <w:tr>
        <w:tc>
          <w:tcPr>
            <w:tcW w:type="dxa" w:w="3408"/>
            <w:vAlign w:val="center"/>
            <w:shd w:fill="1F4E79"/>
          </w:tcPr>
          <w:p>
            <w:pPr>
              <w:spacing w:after="0" w:line="240" w:lineRule="auto"/>
            </w:pPr>
            <w:r>
              <w:rPr>
                <w:rFonts w:ascii="Arial" w:hAnsi="Arial" w:eastAsia="Arial"/>
                <w:b/>
                <w:color w:val="FFFFFF"/>
                <w:sz w:val="17"/>
              </w:rPr>
            </w:r>
            <w:r>
              <w:rPr>
                <w:rFonts w:ascii="Arial" w:hAnsi="Arial" w:eastAsia="Arial"/>
                <w:b/>
                <w:color w:val="FFFFFF"/>
                <w:sz w:val="17"/>
              </w:rPr>
              <w:t>Variable</w:t>
            </w:r>
          </w:p>
        </w:tc>
        <w:tc>
          <w:tcPr>
            <w:tcW w:type="dxa" w:w="3408"/>
            <w:vAlign w:val="center"/>
            <w:shd w:fill="1F4E79"/>
          </w:tcPr>
          <w:p>
            <w:pPr>
              <w:spacing w:after="0" w:line="240" w:lineRule="auto"/>
            </w:pPr>
            <w:r>
              <w:rPr>
                <w:rFonts w:ascii="Arial" w:hAnsi="Arial" w:eastAsia="Arial"/>
                <w:b/>
                <w:color w:val="FFFFFF"/>
                <w:sz w:val="17"/>
              </w:rPr>
            </w:r>
            <w:r>
              <w:rPr>
                <w:rFonts w:ascii="Arial" w:hAnsi="Arial" w:eastAsia="Arial"/>
                <w:b/>
                <w:color w:val="FFFFFF"/>
                <w:sz w:val="17"/>
              </w:rPr>
              <w:t>Required</w:t>
            </w:r>
          </w:p>
        </w:tc>
        <w:tc>
          <w:tcPr>
            <w:tcW w:type="dxa" w:w="3408"/>
            <w:vAlign w:val="center"/>
            <w:shd w:fill="1F4E79"/>
          </w:tcPr>
          <w:p>
            <w:pPr>
              <w:spacing w:after="0" w:line="240" w:lineRule="auto"/>
            </w:pPr>
            <w:r>
              <w:rPr>
                <w:rFonts w:ascii="Arial" w:hAnsi="Arial" w:eastAsia="Arial"/>
                <w:b/>
                <w:color w:val="FFFFFF"/>
                <w:sz w:val="17"/>
              </w:rPr>
            </w:r>
            <w:r>
              <w:rPr>
                <w:rFonts w:ascii="Arial" w:hAnsi="Arial" w:eastAsia="Arial"/>
                <w:b/>
                <w:color w:val="FFFFFF"/>
                <w:sz w:val="17"/>
              </w:rPr>
              <w:t>Purpose / source</w:t>
            </w:r>
          </w:p>
        </w:tc>
      </w:tr>
      <w:tr>
        <w:tc>
          <w:tcPr>
            <w:tcW w:type="dxa" w:w="3408"/>
            <w:vAlign w:val="center"/>
          </w:tcPr>
          <w:p>
            <w:pPr>
              <w:spacing w:after="0" w:line="240" w:lineRule="auto"/>
            </w:pPr>
            <w:r>
              <w:rPr>
                <w:rFonts w:ascii="Arial" w:hAnsi="Arial" w:eastAsia="Arial"/>
                <w:sz w:val="17"/>
              </w:rPr>
            </w:r>
            <w:r>
              <w:rPr>
                <w:rFonts w:ascii="Arial" w:hAnsi="Arial" w:eastAsia="Arial"/>
                <w:b w:val="0"/>
                <w:sz w:val="17"/>
              </w:rPr>
              <w:t>SPRING_PROFILES_ACTIVE</w:t>
            </w:r>
          </w:p>
        </w:tc>
        <w:tc>
          <w:tcPr>
            <w:tcW w:type="dxa" w:w="3408"/>
            <w:vAlign w:val="center"/>
          </w:tcPr>
          <w:p>
            <w:pPr>
              <w:spacing w:after="0" w:line="240" w:lineRule="auto"/>
            </w:pPr>
            <w:r>
              <w:rPr>
                <w:rFonts w:ascii="Arial" w:hAnsi="Arial" w:eastAsia="Arial"/>
                <w:sz w:val="17"/>
              </w:rPr>
            </w:r>
            <w:r>
              <w:rPr>
                <w:rFonts w:ascii="Arial" w:hAnsi="Arial" w:eastAsia="Arial"/>
                <w:b w:val="0"/>
                <w:sz w:val="17"/>
              </w:rPr>
              <w:t>Yes</w:t>
            </w:r>
          </w:p>
        </w:tc>
        <w:tc>
          <w:tcPr>
            <w:tcW w:type="dxa" w:w="3408"/>
            <w:vAlign w:val="center"/>
          </w:tcPr>
          <w:p>
            <w:pPr>
              <w:spacing w:after="0" w:line="240" w:lineRule="auto"/>
            </w:pPr>
            <w:r>
              <w:rPr>
                <w:rFonts w:ascii="Arial" w:hAnsi="Arial" w:eastAsia="Arial"/>
                <w:sz w:val="17"/>
              </w:rPr>
            </w:r>
            <w:r>
              <w:rPr>
                <w:rFonts w:ascii="Arial" w:hAnsi="Arial" w:eastAsia="Arial"/>
                <w:b w:val="0"/>
                <w:sz w:val="17"/>
              </w:rPr>
              <w:t>prod</w:t>
            </w:r>
          </w:p>
        </w:tc>
      </w:tr>
      <w:tr>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PGHOST</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Yes</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Railway Postgres PGHOST reference</w:t>
            </w:r>
          </w:p>
        </w:tc>
      </w:tr>
      <w:tr>
        <w:tc>
          <w:tcPr>
            <w:tcW w:type="dxa" w:w="3408"/>
            <w:vAlign w:val="center"/>
          </w:tcPr>
          <w:p>
            <w:pPr>
              <w:spacing w:after="0" w:line="240" w:lineRule="auto"/>
            </w:pPr>
            <w:r>
              <w:rPr>
                <w:rFonts w:ascii="Arial" w:hAnsi="Arial" w:eastAsia="Arial"/>
                <w:sz w:val="17"/>
              </w:rPr>
            </w:r>
            <w:r>
              <w:rPr>
                <w:rFonts w:ascii="Arial" w:hAnsi="Arial" w:eastAsia="Arial"/>
                <w:b w:val="0"/>
                <w:sz w:val="17"/>
              </w:rPr>
              <w:t>PGPORT</w:t>
            </w:r>
          </w:p>
        </w:tc>
        <w:tc>
          <w:tcPr>
            <w:tcW w:type="dxa" w:w="3408"/>
            <w:vAlign w:val="center"/>
          </w:tcPr>
          <w:p>
            <w:pPr>
              <w:spacing w:after="0" w:line="240" w:lineRule="auto"/>
            </w:pPr>
            <w:r>
              <w:rPr>
                <w:rFonts w:ascii="Arial" w:hAnsi="Arial" w:eastAsia="Arial"/>
                <w:sz w:val="17"/>
              </w:rPr>
            </w:r>
            <w:r>
              <w:rPr>
                <w:rFonts w:ascii="Arial" w:hAnsi="Arial" w:eastAsia="Arial"/>
                <w:b w:val="0"/>
                <w:sz w:val="17"/>
              </w:rPr>
              <w:t>Yes</w:t>
            </w:r>
          </w:p>
        </w:tc>
        <w:tc>
          <w:tcPr>
            <w:tcW w:type="dxa" w:w="3408"/>
            <w:vAlign w:val="center"/>
          </w:tcPr>
          <w:p>
            <w:pPr>
              <w:spacing w:after="0" w:line="240" w:lineRule="auto"/>
            </w:pPr>
            <w:r>
              <w:rPr>
                <w:rFonts w:ascii="Arial" w:hAnsi="Arial" w:eastAsia="Arial"/>
                <w:sz w:val="17"/>
              </w:rPr>
            </w:r>
            <w:r>
              <w:rPr>
                <w:rFonts w:ascii="Arial" w:hAnsi="Arial" w:eastAsia="Arial"/>
                <w:b w:val="0"/>
                <w:sz w:val="17"/>
              </w:rPr>
              <w:t>Railway Postgres PGPORT reference</w:t>
            </w:r>
          </w:p>
        </w:tc>
      </w:tr>
      <w:tr>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PGDATABASE</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Yes</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Railway Postgres PGDATABASE reference</w:t>
            </w:r>
          </w:p>
        </w:tc>
      </w:tr>
      <w:tr>
        <w:tc>
          <w:tcPr>
            <w:tcW w:type="dxa" w:w="3408"/>
            <w:vAlign w:val="center"/>
          </w:tcPr>
          <w:p>
            <w:pPr>
              <w:spacing w:after="0" w:line="240" w:lineRule="auto"/>
            </w:pPr>
            <w:r>
              <w:rPr>
                <w:rFonts w:ascii="Arial" w:hAnsi="Arial" w:eastAsia="Arial"/>
                <w:sz w:val="17"/>
              </w:rPr>
            </w:r>
            <w:r>
              <w:rPr>
                <w:rFonts w:ascii="Arial" w:hAnsi="Arial" w:eastAsia="Arial"/>
                <w:b w:val="0"/>
                <w:sz w:val="17"/>
              </w:rPr>
              <w:t>PGUSER</w:t>
            </w:r>
          </w:p>
        </w:tc>
        <w:tc>
          <w:tcPr>
            <w:tcW w:type="dxa" w:w="3408"/>
            <w:vAlign w:val="center"/>
          </w:tcPr>
          <w:p>
            <w:pPr>
              <w:spacing w:after="0" w:line="240" w:lineRule="auto"/>
            </w:pPr>
            <w:r>
              <w:rPr>
                <w:rFonts w:ascii="Arial" w:hAnsi="Arial" w:eastAsia="Arial"/>
                <w:sz w:val="17"/>
              </w:rPr>
            </w:r>
            <w:r>
              <w:rPr>
                <w:rFonts w:ascii="Arial" w:hAnsi="Arial" w:eastAsia="Arial"/>
                <w:b w:val="0"/>
                <w:sz w:val="17"/>
              </w:rPr>
              <w:t>Yes</w:t>
            </w:r>
          </w:p>
        </w:tc>
        <w:tc>
          <w:tcPr>
            <w:tcW w:type="dxa" w:w="3408"/>
            <w:vAlign w:val="center"/>
          </w:tcPr>
          <w:p>
            <w:pPr>
              <w:spacing w:after="0" w:line="240" w:lineRule="auto"/>
            </w:pPr>
            <w:r>
              <w:rPr>
                <w:rFonts w:ascii="Arial" w:hAnsi="Arial" w:eastAsia="Arial"/>
                <w:sz w:val="17"/>
              </w:rPr>
            </w:r>
            <w:r>
              <w:rPr>
                <w:rFonts w:ascii="Arial" w:hAnsi="Arial" w:eastAsia="Arial"/>
                <w:b w:val="0"/>
                <w:sz w:val="17"/>
              </w:rPr>
              <w:t>Railway Postgres PGUSER reference</w:t>
            </w:r>
          </w:p>
        </w:tc>
      </w:tr>
      <w:tr>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PGPASSWORD</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Yes</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Railway Postgres PGPASSWORD reference</w:t>
            </w:r>
          </w:p>
        </w:tc>
      </w:tr>
      <w:tr>
        <w:tc>
          <w:tcPr>
            <w:tcW w:type="dxa" w:w="3408"/>
            <w:vAlign w:val="center"/>
          </w:tcPr>
          <w:p>
            <w:pPr>
              <w:spacing w:after="0" w:line="240" w:lineRule="auto"/>
            </w:pPr>
            <w:r>
              <w:rPr>
                <w:rFonts w:ascii="Arial" w:hAnsi="Arial" w:eastAsia="Arial"/>
                <w:sz w:val="17"/>
              </w:rPr>
            </w:r>
            <w:r>
              <w:rPr>
                <w:rFonts w:ascii="Arial" w:hAnsi="Arial" w:eastAsia="Arial"/>
                <w:b w:val="0"/>
                <w:sz w:val="17"/>
              </w:rPr>
              <w:t>JWT_SECRET</w:t>
            </w:r>
          </w:p>
        </w:tc>
        <w:tc>
          <w:tcPr>
            <w:tcW w:type="dxa" w:w="3408"/>
            <w:vAlign w:val="center"/>
          </w:tcPr>
          <w:p>
            <w:pPr>
              <w:spacing w:after="0" w:line="240" w:lineRule="auto"/>
            </w:pPr>
            <w:r>
              <w:rPr>
                <w:rFonts w:ascii="Arial" w:hAnsi="Arial" w:eastAsia="Arial"/>
                <w:sz w:val="17"/>
              </w:rPr>
            </w:r>
            <w:r>
              <w:rPr>
                <w:rFonts w:ascii="Arial" w:hAnsi="Arial" w:eastAsia="Arial"/>
                <w:b w:val="0"/>
                <w:sz w:val="17"/>
              </w:rPr>
              <w:t>Yes</w:t>
            </w:r>
          </w:p>
        </w:tc>
        <w:tc>
          <w:tcPr>
            <w:tcW w:type="dxa" w:w="3408"/>
            <w:vAlign w:val="center"/>
          </w:tcPr>
          <w:p>
            <w:pPr>
              <w:spacing w:after="0" w:line="240" w:lineRule="auto"/>
            </w:pPr>
            <w:r>
              <w:rPr>
                <w:rFonts w:ascii="Arial" w:hAnsi="Arial" w:eastAsia="Arial"/>
                <w:sz w:val="17"/>
              </w:rPr>
            </w:r>
            <w:r>
              <w:rPr>
                <w:rFonts w:ascii="Arial" w:hAnsi="Arial" w:eastAsia="Arial"/>
                <w:b w:val="0"/>
                <w:sz w:val="17"/>
              </w:rPr>
              <w:t>Long secret used to sign JWT tokens</w:t>
            </w:r>
          </w:p>
        </w:tc>
      </w:tr>
      <w:tr>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JWT_EXPIRATION</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Optional</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Default: 86400000 ms</w:t>
            </w:r>
          </w:p>
        </w:tc>
      </w:tr>
      <w:tr>
        <w:tc>
          <w:tcPr>
            <w:tcW w:type="dxa" w:w="3408"/>
            <w:vAlign w:val="center"/>
          </w:tcPr>
          <w:p>
            <w:pPr>
              <w:spacing w:after="0" w:line="240" w:lineRule="auto"/>
            </w:pPr>
            <w:r>
              <w:rPr>
                <w:rFonts w:ascii="Arial" w:hAnsi="Arial" w:eastAsia="Arial"/>
                <w:sz w:val="17"/>
              </w:rPr>
            </w:r>
            <w:r>
              <w:rPr>
                <w:rFonts w:ascii="Arial" w:hAnsi="Arial" w:eastAsia="Arial"/>
                <w:b w:val="0"/>
                <w:sz w:val="17"/>
              </w:rPr>
              <w:t>WEATHER_API_KEY</w:t>
            </w:r>
          </w:p>
        </w:tc>
        <w:tc>
          <w:tcPr>
            <w:tcW w:type="dxa" w:w="3408"/>
            <w:vAlign w:val="center"/>
          </w:tcPr>
          <w:p>
            <w:pPr>
              <w:spacing w:after="0" w:line="240" w:lineRule="auto"/>
            </w:pPr>
            <w:r>
              <w:rPr>
                <w:rFonts w:ascii="Arial" w:hAnsi="Arial" w:eastAsia="Arial"/>
                <w:sz w:val="17"/>
              </w:rPr>
            </w:r>
            <w:r>
              <w:rPr>
                <w:rFonts w:ascii="Arial" w:hAnsi="Arial" w:eastAsia="Arial"/>
                <w:b w:val="0"/>
                <w:sz w:val="17"/>
              </w:rPr>
              <w:t>Yes</w:t>
            </w:r>
          </w:p>
        </w:tc>
        <w:tc>
          <w:tcPr>
            <w:tcW w:type="dxa" w:w="3408"/>
            <w:vAlign w:val="center"/>
          </w:tcPr>
          <w:p>
            <w:pPr>
              <w:spacing w:after="0" w:line="240" w:lineRule="auto"/>
            </w:pPr>
            <w:r>
              <w:rPr>
                <w:rFonts w:ascii="Arial" w:hAnsi="Arial" w:eastAsia="Arial"/>
                <w:sz w:val="17"/>
              </w:rPr>
            </w:r>
            <w:r>
              <w:rPr>
                <w:rFonts w:ascii="Arial" w:hAnsi="Arial" w:eastAsia="Arial"/>
                <w:b w:val="0"/>
                <w:sz w:val="17"/>
              </w:rPr>
              <w:t>OpenWeather API key</w:t>
            </w:r>
          </w:p>
        </w:tc>
      </w:tr>
      <w:tr>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WEATHER_API_URL</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Optional</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Default OpenWeather endpoint</w:t>
            </w:r>
          </w:p>
        </w:tc>
      </w:tr>
      <w:tr>
        <w:tc>
          <w:tcPr>
            <w:tcW w:type="dxa" w:w="3408"/>
            <w:vAlign w:val="center"/>
          </w:tcPr>
          <w:p>
            <w:pPr>
              <w:spacing w:after="0" w:line="240" w:lineRule="auto"/>
            </w:pPr>
            <w:r>
              <w:rPr>
                <w:rFonts w:ascii="Arial" w:hAnsi="Arial" w:eastAsia="Arial"/>
                <w:sz w:val="17"/>
              </w:rPr>
            </w:r>
            <w:r>
              <w:rPr>
                <w:rFonts w:ascii="Arial" w:hAnsi="Arial" w:eastAsia="Arial"/>
                <w:b w:val="0"/>
                <w:sz w:val="17"/>
              </w:rPr>
              <w:t>LLM_API_KEY</w:t>
            </w:r>
          </w:p>
        </w:tc>
        <w:tc>
          <w:tcPr>
            <w:tcW w:type="dxa" w:w="3408"/>
            <w:vAlign w:val="center"/>
          </w:tcPr>
          <w:p>
            <w:pPr>
              <w:spacing w:after="0" w:line="240" w:lineRule="auto"/>
            </w:pPr>
            <w:r>
              <w:rPr>
                <w:rFonts w:ascii="Arial" w:hAnsi="Arial" w:eastAsia="Arial"/>
                <w:sz w:val="17"/>
              </w:rPr>
            </w:r>
            <w:r>
              <w:rPr>
                <w:rFonts w:ascii="Arial" w:hAnsi="Arial" w:eastAsia="Arial"/>
                <w:b w:val="0"/>
                <w:sz w:val="17"/>
              </w:rPr>
              <w:t>Yes</w:t>
            </w:r>
          </w:p>
        </w:tc>
        <w:tc>
          <w:tcPr>
            <w:tcW w:type="dxa" w:w="3408"/>
            <w:vAlign w:val="center"/>
          </w:tcPr>
          <w:p>
            <w:pPr>
              <w:spacing w:after="0" w:line="240" w:lineRule="auto"/>
            </w:pPr>
            <w:r>
              <w:rPr>
                <w:rFonts w:ascii="Arial" w:hAnsi="Arial" w:eastAsia="Arial"/>
                <w:sz w:val="17"/>
              </w:rPr>
            </w:r>
            <w:r>
              <w:rPr>
                <w:rFonts w:ascii="Arial" w:hAnsi="Arial" w:eastAsia="Arial"/>
                <w:b w:val="0"/>
                <w:sz w:val="17"/>
              </w:rPr>
              <w:t>LLM/OpenAI-compatible API key</w:t>
            </w:r>
          </w:p>
        </w:tc>
      </w:tr>
      <w:tr>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LLM_API_URL</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Optional</w:t>
            </w:r>
          </w:p>
        </w:tc>
        <w:tc>
          <w:tcPr>
            <w:tcW w:type="dxa" w:w="3408"/>
            <w:vAlign w:val="center"/>
            <w:shd w:fill="F3F6FA"/>
          </w:tcPr>
          <w:p>
            <w:pPr>
              <w:spacing w:after="0" w:line="240" w:lineRule="auto"/>
            </w:pPr>
            <w:r>
              <w:rPr>
                <w:rFonts w:ascii="Arial" w:hAnsi="Arial" w:eastAsia="Arial"/>
                <w:sz w:val="17"/>
              </w:rPr>
            </w:r>
            <w:r>
              <w:rPr>
                <w:rFonts w:ascii="Arial" w:hAnsi="Arial" w:eastAsia="Arial"/>
                <w:b w:val="0"/>
                <w:sz w:val="17"/>
              </w:rPr>
              <w:t>Default OpenAI chat completions endpoint</w:t>
            </w:r>
          </w:p>
        </w:tc>
      </w:tr>
      <w:tr>
        <w:tc>
          <w:tcPr>
            <w:tcW w:type="dxa" w:w="3408"/>
            <w:vAlign w:val="center"/>
          </w:tcPr>
          <w:p>
            <w:pPr>
              <w:spacing w:after="0" w:line="240" w:lineRule="auto"/>
            </w:pPr>
            <w:r>
              <w:rPr>
                <w:rFonts w:ascii="Arial" w:hAnsi="Arial" w:eastAsia="Arial"/>
                <w:sz w:val="17"/>
              </w:rPr>
            </w:r>
            <w:r>
              <w:rPr>
                <w:rFonts w:ascii="Arial" w:hAnsi="Arial" w:eastAsia="Arial"/>
                <w:b w:val="0"/>
                <w:sz w:val="17"/>
              </w:rPr>
              <w:t>OPENAPI_SERVER_URL</w:t>
            </w:r>
          </w:p>
        </w:tc>
        <w:tc>
          <w:tcPr>
            <w:tcW w:type="dxa" w:w="3408"/>
            <w:vAlign w:val="center"/>
          </w:tcPr>
          <w:p>
            <w:pPr>
              <w:spacing w:after="0" w:line="240" w:lineRule="auto"/>
            </w:pPr>
            <w:r>
              <w:rPr>
                <w:rFonts w:ascii="Arial" w:hAnsi="Arial" w:eastAsia="Arial"/>
                <w:sz w:val="17"/>
              </w:rPr>
            </w:r>
            <w:r>
              <w:rPr>
                <w:rFonts w:ascii="Arial" w:hAnsi="Arial" w:eastAsia="Arial"/>
                <w:b w:val="0"/>
                <w:sz w:val="17"/>
              </w:rPr>
              <w:t>Optional</w:t>
            </w:r>
          </w:p>
        </w:tc>
        <w:tc>
          <w:tcPr>
            <w:tcW w:type="dxa" w:w="3408"/>
            <w:vAlign w:val="center"/>
          </w:tcPr>
          <w:p>
            <w:pPr>
              <w:spacing w:after="0" w:line="240" w:lineRule="auto"/>
            </w:pPr>
            <w:r>
              <w:rPr>
                <w:rFonts w:ascii="Arial" w:hAnsi="Arial" w:eastAsia="Arial"/>
                <w:sz w:val="17"/>
              </w:rPr>
            </w:r>
            <w:r>
              <w:rPr>
                <w:rFonts w:ascii="Arial" w:hAnsi="Arial" w:eastAsia="Arial"/>
                <w:b w:val="0"/>
                <w:sz w:val="17"/>
              </w:rPr>
              <w:t>HTTPS Swagger server URL for Railway</w:t>
            </w:r>
          </w:p>
        </w:tc>
      </w:tr>
    </w:tbl>
    <w:p>
      <w:pPr>
        <w:pStyle w:val="Heading1"/>
      </w:pPr>
      <w:r>
        <w:t>7. Verification Checklist</w:t>
      </w:r>
    </w:p>
    <w:p>
      <w:pPr>
        <w:spacing w:after="20"/>
        <w:ind w:left="259" w:hanging="173"/>
      </w:pPr>
      <w:r>
        <w:t>- GitHub Actions completes build, test, package, and artifact upload.</w:t>
      </w:r>
    </w:p>
    <w:p>
      <w:pPr>
        <w:spacing w:after="20"/>
        <w:ind w:left="259" w:hanging="173"/>
      </w:pPr>
      <w:r>
        <w:t>- Railway logs contain: Started WeatherWearApplication.</w:t>
      </w:r>
    </w:p>
    <w:p>
      <w:pPr>
        <w:spacing w:after="20"/>
        <w:ind w:left="259" w:hanging="173"/>
      </w:pPr>
      <w:r>
        <w:t>- Health endpoint returns status UP at /api/health.</w:t>
      </w:r>
    </w:p>
    <w:p>
      <w:pPr>
        <w:spacing w:after="20"/>
        <w:ind w:left="259" w:hanging="173"/>
      </w:pPr>
      <w:r>
        <w:t>- Swagger opens at /api/swagger-ui.html and uses HTTPS server URL.</w:t>
      </w:r>
    </w:p>
    <w:p>
      <w:pPr>
        <w:spacing w:after="20"/>
        <w:ind w:left="259" w:hanging="173"/>
      </w:pPr>
      <w:r>
        <w:t>- POST /api/auth/register returns a JWT token for a new user.</w:t>
      </w:r>
    </w:p>
    <w:p>
      <w:pPr>
        <w:spacing w:after="20"/>
        <w:ind w:left="259" w:hanging="173"/>
      </w:pPr>
      <w:r>
        <w:t>- Protected endpoints work after inserting the JWT token into Swagger Authorize.</w:t>
      </w:r>
    </w:p>
    <w:p>
      <w:pPr>
        <w:pStyle w:val="Heading1"/>
      </w:pPr>
      <w:r>
        <w:t>8. Failure Handling</w:t>
      </w:r>
    </w:p>
    <w:p>
      <w:pPr>
        <w:spacing w:after="20"/>
        <w:ind w:left="259" w:hanging="173"/>
      </w:pPr>
      <w:r>
        <w:t>- If compile fails, CI stops at the Build stage.</w:t>
      </w:r>
    </w:p>
    <w:p>
      <w:pPr>
        <w:spacing w:after="20"/>
        <w:ind w:left="259" w:hanging="173"/>
      </w:pPr>
      <w:r>
        <w:t>- If tests fail, CI stops at the Test stage.</w:t>
      </w:r>
    </w:p>
    <w:p>
      <w:pPr>
        <w:spacing w:after="20"/>
        <w:ind w:left="259" w:hanging="173"/>
      </w:pPr>
      <w:r>
        <w:t>- If packaging fails, no JAR artifact is uploaded.</w:t>
      </w:r>
    </w:p>
    <w:p>
      <w:pPr>
        <w:spacing w:after="20"/>
        <w:ind w:left="259" w:hanging="173"/>
      </w:pPr>
      <w:r>
        <w:t>- If Railway deploy fails, check Railway logs for database, port, or environment variable errors.</w:t>
      </w:r>
    </w:p>
    <w:p>
      <w:pPr>
        <w:spacing w:after="20"/>
        <w:ind w:left="259" w:hanging="173"/>
      </w:pPr>
      <w:r>
        <w:t>- Railway deployment is repository-connected; it is not a deploy job inside GitHub Actions.</w:t>
      </w:r>
    </w:p>
    <w:p>
      <w:pPr>
        <w:pStyle w:val="Heading1"/>
      </w:pPr>
      <w:r>
        <w:t>9. Current Limitations and Improvements</w:t>
      </w:r>
    </w:p>
    <w:p>
      <w:pPr>
        <w:spacing w:after="20"/>
        <w:ind w:left="259" w:hanging="173"/>
      </w:pPr>
      <w:r>
        <w:t>- To strictly block production deploys when CI fails, add branch protection/status checks or move deployment into GitHub Actions.</w:t>
      </w:r>
    </w:p>
    <w:p>
      <w:pPr>
        <w:spacing w:after="20"/>
        <w:ind w:left="259" w:hanging="173"/>
      </w:pPr>
      <w:r>
        <w:t>- Future database changes should be added as new Flyway migrations such as V2__*.sql instead of editing V1__init_schema.sql after production deployment.</w:t>
      </w:r>
    </w:p>
    <w:p>
      <w:pPr>
        <w:spacing w:after="20"/>
        <w:ind w:left="259" w:hanging="173"/>
      </w:pPr>
      <w:r>
        <w:t>- A production smoke test can be added to verify /api/health after Railway deploy.</w:t>
      </w:r>
    </w:p>
    <w:p>
      <w:pPr>
        <w:spacing w:after="20"/>
        <w:ind w:left="259" w:hanging="173"/>
      </w:pPr>
      <w:r>
        <w:t>- Rollback can be documented using Railway redeploy of a previous successful deployment.</w:t>
      </w:r>
    </w:p>
    <w:sectPr w:rsidR="00FC693F" w:rsidRPr="0006063C" w:rsidSect="00034616">
      <w:footerReference w:type="default" r:id="rId9"/>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808080"/>
        <w:sz w:val="16"/>
      </w:rPr>
      <w:t>WeatherWear Backend CI/CD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ascii="Arial" w:hAnsi="Arial" w:eastAsia="Arial"/>
      <w:b/>
      <w:bCs/>
      <w:color w:val="1F4E79"/>
      <w:sz w:val="27"/>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ascii="Arial" w:hAnsi="Arial" w:eastAsia="Arial"/>
      <w:b/>
      <w:bCs/>
      <w:color w:val="376092"/>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 w:line="240" w:lineRule="auto" w:before="140"/>
      <w:contextualSpacing/>
    </w:pPr>
    <w:rPr>
      <w:rFonts w:asciiTheme="majorHAnsi" w:eastAsiaTheme="majorEastAsia" w:hAnsiTheme="majorHAnsi" w:cstheme="majorBidi" w:ascii="Arial" w:hAnsi="Arial" w:eastAsia="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eastAsia="Arial"/>
      <w:i/>
      <w:iCs/>
      <w:color w:val="595959"/>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