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3D" w:rsidRDefault="0076393D" w:rsidP="00AD077C">
      <w:pPr>
        <w:jc w:val="center"/>
        <w:rPr>
          <w:sz w:val="28"/>
          <w:szCs w:val="28"/>
        </w:rPr>
      </w:pPr>
    </w:p>
    <w:p w:rsidR="00AD077C" w:rsidRDefault="00AD077C" w:rsidP="00AD077C">
      <w:pPr>
        <w:jc w:val="center"/>
        <w:rPr>
          <w:sz w:val="28"/>
          <w:szCs w:val="28"/>
        </w:rPr>
      </w:pPr>
    </w:p>
    <w:p w:rsidR="00AD077C" w:rsidRDefault="00AD077C" w:rsidP="00AD077C">
      <w:pPr>
        <w:jc w:val="center"/>
        <w:rPr>
          <w:sz w:val="28"/>
          <w:szCs w:val="28"/>
        </w:rPr>
      </w:pPr>
      <w:r>
        <w:rPr>
          <w:sz w:val="28"/>
          <w:szCs w:val="28"/>
        </w:rPr>
        <w:t>Ignacio Romero Fuentes</w:t>
      </w:r>
    </w:p>
    <w:p w:rsidR="00AD077C" w:rsidRDefault="00AD077C" w:rsidP="00AD077C">
      <w:pPr>
        <w:jc w:val="center"/>
        <w:rPr>
          <w:sz w:val="28"/>
          <w:szCs w:val="28"/>
        </w:rPr>
      </w:pPr>
    </w:p>
    <w:p w:rsidR="00AD077C" w:rsidRDefault="00AD077C" w:rsidP="00AD077C">
      <w:pPr>
        <w:jc w:val="center"/>
        <w:rPr>
          <w:sz w:val="28"/>
          <w:szCs w:val="28"/>
        </w:rPr>
      </w:pPr>
      <w:bookmarkStart w:id="0" w:name="_GoBack"/>
      <w:bookmarkEnd w:id="0"/>
      <w:r>
        <w:rPr>
          <w:sz w:val="28"/>
          <w:szCs w:val="28"/>
        </w:rPr>
        <w:t>Tarea 1</w:t>
      </w:r>
    </w:p>
    <w:p w:rsidR="00AD077C" w:rsidRDefault="00AD077C" w:rsidP="00AD077C">
      <w:pPr>
        <w:jc w:val="center"/>
        <w:rPr>
          <w:sz w:val="28"/>
          <w:szCs w:val="28"/>
        </w:rPr>
      </w:pPr>
    </w:p>
    <w:p w:rsidR="00AD077C" w:rsidRDefault="00AD077C" w:rsidP="00AD077C">
      <w:pPr>
        <w:jc w:val="center"/>
        <w:rPr>
          <w:sz w:val="28"/>
          <w:szCs w:val="28"/>
        </w:rPr>
      </w:pPr>
      <w:r>
        <w:rPr>
          <w:sz w:val="28"/>
          <w:szCs w:val="28"/>
        </w:rPr>
        <w:t xml:space="preserve">Ensayo sobre Amazon Web </w:t>
      </w:r>
      <w:proofErr w:type="spellStart"/>
      <w:r>
        <w:rPr>
          <w:sz w:val="28"/>
          <w:szCs w:val="28"/>
        </w:rPr>
        <w:t>Services</w:t>
      </w:r>
      <w:proofErr w:type="spellEnd"/>
    </w:p>
    <w:p w:rsidR="00AD077C" w:rsidRDefault="00AD077C" w:rsidP="00AD077C">
      <w:pPr>
        <w:jc w:val="center"/>
        <w:rPr>
          <w:sz w:val="28"/>
          <w:szCs w:val="28"/>
        </w:rPr>
      </w:pPr>
    </w:p>
    <w:p w:rsidR="00AD077C" w:rsidRDefault="00AD077C" w:rsidP="00AD077C">
      <w:pPr>
        <w:jc w:val="center"/>
        <w:rPr>
          <w:sz w:val="28"/>
          <w:szCs w:val="28"/>
        </w:rPr>
      </w:pPr>
      <w:r>
        <w:rPr>
          <w:sz w:val="28"/>
          <w:szCs w:val="28"/>
        </w:rPr>
        <w:t>Marvin Chanto</w:t>
      </w:r>
    </w:p>
    <w:p w:rsidR="00AD077C" w:rsidRDefault="00AD077C" w:rsidP="00AD077C">
      <w:pPr>
        <w:jc w:val="center"/>
        <w:rPr>
          <w:sz w:val="28"/>
          <w:szCs w:val="28"/>
        </w:rPr>
      </w:pPr>
    </w:p>
    <w:p w:rsidR="00AD077C" w:rsidRDefault="00AD077C" w:rsidP="00AD077C">
      <w:pPr>
        <w:jc w:val="center"/>
        <w:rPr>
          <w:sz w:val="28"/>
          <w:szCs w:val="28"/>
        </w:rPr>
      </w:pPr>
      <w:r>
        <w:rPr>
          <w:sz w:val="28"/>
          <w:szCs w:val="28"/>
        </w:rPr>
        <w:t>Seguridad Informática</w:t>
      </w:r>
    </w:p>
    <w:p w:rsidR="00AD077C" w:rsidRDefault="00AD077C" w:rsidP="00AD077C">
      <w:pPr>
        <w:jc w:val="center"/>
        <w:rPr>
          <w:sz w:val="28"/>
          <w:szCs w:val="28"/>
        </w:rPr>
      </w:pPr>
    </w:p>
    <w:p w:rsidR="00AD077C" w:rsidRDefault="00AD077C" w:rsidP="00AD077C">
      <w:pPr>
        <w:jc w:val="center"/>
        <w:rPr>
          <w:sz w:val="28"/>
          <w:szCs w:val="28"/>
        </w:rPr>
      </w:pPr>
      <w:r>
        <w:rPr>
          <w:sz w:val="28"/>
          <w:szCs w:val="28"/>
        </w:rPr>
        <w:t xml:space="preserve">Universidad </w:t>
      </w:r>
      <w:proofErr w:type="spellStart"/>
      <w:r>
        <w:rPr>
          <w:sz w:val="28"/>
          <w:szCs w:val="28"/>
        </w:rPr>
        <w:t>Fidelitas</w:t>
      </w:r>
      <w:proofErr w:type="spellEnd"/>
    </w:p>
    <w:p w:rsidR="00AD077C" w:rsidRDefault="00AD077C" w:rsidP="00AD077C">
      <w:pPr>
        <w:jc w:val="center"/>
        <w:rPr>
          <w:sz w:val="28"/>
          <w:szCs w:val="28"/>
        </w:rPr>
      </w:pPr>
    </w:p>
    <w:p w:rsidR="00AD077C" w:rsidRDefault="00AD077C" w:rsidP="00AD077C">
      <w:pPr>
        <w:jc w:val="center"/>
        <w:rPr>
          <w:sz w:val="28"/>
          <w:szCs w:val="28"/>
        </w:rPr>
      </w:pPr>
    </w:p>
    <w:p w:rsidR="00AD077C" w:rsidRDefault="00AD077C">
      <w:pPr>
        <w:rPr>
          <w:sz w:val="28"/>
          <w:szCs w:val="28"/>
        </w:rPr>
      </w:pPr>
      <w:r>
        <w:rPr>
          <w:sz w:val="28"/>
          <w:szCs w:val="28"/>
        </w:rPr>
        <w:br w:type="page"/>
      </w:r>
    </w:p>
    <w:p w:rsidR="00AD077C" w:rsidRPr="00DA39D2" w:rsidRDefault="00AD077C" w:rsidP="00DA39D2">
      <w:pPr>
        <w:jc w:val="both"/>
        <w:rPr>
          <w:rFonts w:ascii="Arial" w:hAnsi="Arial" w:cs="Arial"/>
          <w:sz w:val="24"/>
          <w:szCs w:val="24"/>
        </w:rPr>
      </w:pPr>
      <w:r w:rsidRPr="00DA39D2">
        <w:rPr>
          <w:rFonts w:ascii="Arial" w:hAnsi="Arial" w:cs="Arial"/>
          <w:sz w:val="24"/>
          <w:szCs w:val="24"/>
        </w:rPr>
        <w:lastRenderedPageBreak/>
        <w:t xml:space="preserve">¿Qué es </w:t>
      </w:r>
      <w:proofErr w:type="spellStart"/>
      <w:r w:rsidRPr="00DA39D2">
        <w:rPr>
          <w:rFonts w:ascii="Arial" w:hAnsi="Arial" w:cs="Arial"/>
          <w:sz w:val="24"/>
          <w:szCs w:val="24"/>
        </w:rPr>
        <w:t>amazon</w:t>
      </w:r>
      <w:proofErr w:type="spellEnd"/>
      <w:r w:rsidRPr="00DA39D2">
        <w:rPr>
          <w:rFonts w:ascii="Arial" w:hAnsi="Arial" w:cs="Arial"/>
          <w:sz w:val="24"/>
          <w:szCs w:val="24"/>
        </w:rPr>
        <w:t xml:space="preserve"> web </w:t>
      </w:r>
      <w:proofErr w:type="spellStart"/>
      <w:r w:rsidRPr="00DA39D2">
        <w:rPr>
          <w:rFonts w:ascii="Arial" w:hAnsi="Arial" w:cs="Arial"/>
          <w:sz w:val="24"/>
          <w:szCs w:val="24"/>
        </w:rPr>
        <w:t>services</w:t>
      </w:r>
      <w:proofErr w:type="spellEnd"/>
      <w:r w:rsidRPr="00DA39D2">
        <w:rPr>
          <w:rFonts w:ascii="Arial" w:hAnsi="Arial" w:cs="Arial"/>
          <w:sz w:val="24"/>
          <w:szCs w:val="24"/>
        </w:rPr>
        <w:t xml:space="preserve"> (AWS)?</w:t>
      </w:r>
    </w:p>
    <w:p w:rsidR="00AD077C" w:rsidRPr="00DA39D2" w:rsidRDefault="00AD077C" w:rsidP="00DA39D2">
      <w:pPr>
        <w:jc w:val="both"/>
        <w:rPr>
          <w:rFonts w:ascii="Arial" w:hAnsi="Arial" w:cs="Arial"/>
          <w:sz w:val="24"/>
          <w:szCs w:val="24"/>
        </w:rPr>
      </w:pPr>
      <w:r w:rsidRPr="00DA39D2">
        <w:rPr>
          <w:rFonts w:ascii="Arial" w:hAnsi="Arial" w:cs="Arial"/>
          <w:sz w:val="24"/>
          <w:szCs w:val="24"/>
        </w:rPr>
        <w:t xml:space="preserve">Es una plataforma de servicios de nube que </w:t>
      </w:r>
      <w:proofErr w:type="spellStart"/>
      <w:r w:rsidRPr="00DA39D2">
        <w:rPr>
          <w:rFonts w:ascii="Arial" w:hAnsi="Arial" w:cs="Arial"/>
          <w:sz w:val="24"/>
          <w:szCs w:val="24"/>
        </w:rPr>
        <w:t>ogrece</w:t>
      </w:r>
      <w:proofErr w:type="spellEnd"/>
      <w:r w:rsidRPr="00DA39D2">
        <w:rPr>
          <w:rFonts w:ascii="Arial" w:hAnsi="Arial" w:cs="Arial"/>
          <w:sz w:val="24"/>
          <w:szCs w:val="24"/>
        </w:rPr>
        <w:t xml:space="preserve"> potencia de computo, almacenamiento de bases de datos, entrega de contenido y otra funcionalidad para ayudar a la empresas a escalar y crecer. Explore como millones de clientes </w:t>
      </w:r>
      <w:proofErr w:type="spellStart"/>
      <w:r w:rsidRPr="00DA39D2">
        <w:rPr>
          <w:rFonts w:ascii="Arial" w:hAnsi="Arial" w:cs="Arial"/>
          <w:sz w:val="24"/>
          <w:szCs w:val="24"/>
        </w:rPr>
        <w:t>aprovehcan</w:t>
      </w:r>
      <w:proofErr w:type="spellEnd"/>
      <w:r w:rsidRPr="00DA39D2">
        <w:rPr>
          <w:rFonts w:ascii="Arial" w:hAnsi="Arial" w:cs="Arial"/>
          <w:sz w:val="24"/>
          <w:szCs w:val="24"/>
        </w:rPr>
        <w:t xml:space="preserve"> los productos y soluciones de la nube AWS para crear aplicaciones </w:t>
      </w:r>
      <w:proofErr w:type="spellStart"/>
      <w:r w:rsidRPr="00DA39D2">
        <w:rPr>
          <w:rFonts w:ascii="Arial" w:hAnsi="Arial" w:cs="Arial"/>
          <w:sz w:val="24"/>
          <w:szCs w:val="24"/>
        </w:rPr>
        <w:t>sfisticadas</w:t>
      </w:r>
      <w:proofErr w:type="spellEnd"/>
      <w:r w:rsidRPr="00DA39D2">
        <w:rPr>
          <w:rFonts w:ascii="Arial" w:hAnsi="Arial" w:cs="Arial"/>
          <w:sz w:val="24"/>
          <w:szCs w:val="24"/>
        </w:rPr>
        <w:t xml:space="preserve"> y cada vez </w:t>
      </w:r>
      <w:proofErr w:type="spellStart"/>
      <w:proofErr w:type="gramStart"/>
      <w:r w:rsidRPr="00DA39D2">
        <w:rPr>
          <w:rFonts w:ascii="Arial" w:hAnsi="Arial" w:cs="Arial"/>
          <w:sz w:val="24"/>
          <w:szCs w:val="24"/>
        </w:rPr>
        <w:t>mas</w:t>
      </w:r>
      <w:proofErr w:type="spellEnd"/>
      <w:proofErr w:type="gramEnd"/>
      <w:r w:rsidRPr="00DA39D2">
        <w:rPr>
          <w:rFonts w:ascii="Arial" w:hAnsi="Arial" w:cs="Arial"/>
          <w:sz w:val="24"/>
          <w:szCs w:val="24"/>
        </w:rPr>
        <w:t xml:space="preserve"> flexibles y fiables.</w:t>
      </w:r>
    </w:p>
    <w:p w:rsidR="00AD077C" w:rsidRPr="00DA39D2" w:rsidRDefault="00AD077C" w:rsidP="00DA39D2">
      <w:pPr>
        <w:pStyle w:val="NormalWeb"/>
        <w:shd w:val="clear" w:color="auto" w:fill="FFFFFF"/>
        <w:spacing w:before="120" w:beforeAutospacing="0" w:after="120" w:afterAutospacing="0" w:line="336" w:lineRule="atLeast"/>
        <w:jc w:val="both"/>
        <w:rPr>
          <w:rFonts w:ascii="Arial" w:hAnsi="Arial" w:cs="Arial"/>
          <w:color w:val="222222"/>
        </w:rPr>
      </w:pPr>
      <w:r w:rsidRPr="00DA39D2">
        <w:rPr>
          <w:rFonts w:ascii="Arial" w:hAnsi="Arial" w:cs="Arial"/>
          <w:color w:val="222222"/>
        </w:rPr>
        <w:t xml:space="preserve">AWS está situado en 11 Regiones geográficas: EE.UU. Este (Norte de Virginia), EE.UU. Oeste (Norte de California), EE.UU. Oeste (Oregón), AWS </w:t>
      </w:r>
      <w:proofErr w:type="spellStart"/>
      <w:r w:rsidRPr="00DA39D2">
        <w:rPr>
          <w:rFonts w:ascii="Arial" w:hAnsi="Arial" w:cs="Arial"/>
          <w:color w:val="222222"/>
        </w:rPr>
        <w:t>GovCloud</w:t>
      </w:r>
      <w:proofErr w:type="spellEnd"/>
      <w:r w:rsidRPr="00DA39D2">
        <w:rPr>
          <w:rFonts w:ascii="Arial" w:hAnsi="Arial" w:cs="Arial"/>
          <w:color w:val="222222"/>
        </w:rPr>
        <w:t xml:space="preserve"> (EE.UU.), São Paulo (Brasil), Irlanda, Singapur, Tokio y </w:t>
      </w:r>
      <w:proofErr w:type="spellStart"/>
      <w:r w:rsidRPr="00DA39D2">
        <w:rPr>
          <w:rFonts w:ascii="Arial" w:hAnsi="Arial" w:cs="Arial"/>
          <w:color w:val="222222"/>
        </w:rPr>
        <w:t>Sydney</w:t>
      </w:r>
      <w:proofErr w:type="spellEnd"/>
      <w:r w:rsidRPr="00DA39D2">
        <w:rPr>
          <w:rFonts w:ascii="Arial" w:hAnsi="Arial" w:cs="Arial"/>
          <w:color w:val="222222"/>
        </w:rPr>
        <w:t>. También hay un "</w:t>
      </w:r>
      <w:proofErr w:type="spellStart"/>
      <w:r w:rsidRPr="00DA39D2">
        <w:rPr>
          <w:rFonts w:ascii="Arial" w:hAnsi="Arial" w:cs="Arial"/>
          <w:color w:val="222222"/>
        </w:rPr>
        <w:t>GovCloud</w:t>
      </w:r>
      <w:proofErr w:type="spellEnd"/>
      <w:r w:rsidRPr="00DA39D2">
        <w:rPr>
          <w:rFonts w:ascii="Arial" w:hAnsi="Arial" w:cs="Arial"/>
          <w:color w:val="222222"/>
        </w:rPr>
        <w:t xml:space="preserve">" en los EE.UU. proporcionado para los clientes del Gobierno de </w:t>
      </w:r>
      <w:proofErr w:type="gramStart"/>
      <w:r w:rsidRPr="00DA39D2">
        <w:rPr>
          <w:rFonts w:ascii="Arial" w:hAnsi="Arial" w:cs="Arial"/>
          <w:color w:val="222222"/>
        </w:rPr>
        <w:t>EE.UU..</w:t>
      </w:r>
      <w:proofErr w:type="gramEnd"/>
      <w:r w:rsidRPr="00DA39D2">
        <w:rPr>
          <w:rFonts w:ascii="Arial" w:hAnsi="Arial" w:cs="Arial"/>
          <w:color w:val="222222"/>
        </w:rPr>
        <w:t xml:space="preserve"> Cada región está totalmente contenida dentro de un solo país y todos sus datos y servicios permanecen dentro de la región designada.</w:t>
      </w:r>
    </w:p>
    <w:p w:rsidR="00AD077C" w:rsidRPr="00DA39D2" w:rsidRDefault="00AD077C" w:rsidP="00DA39D2">
      <w:pPr>
        <w:pStyle w:val="NormalWeb"/>
        <w:shd w:val="clear" w:color="auto" w:fill="FFFFFF"/>
        <w:spacing w:before="120" w:beforeAutospacing="0" w:after="120" w:afterAutospacing="0" w:line="336" w:lineRule="atLeast"/>
        <w:jc w:val="both"/>
        <w:rPr>
          <w:rFonts w:ascii="Arial" w:hAnsi="Arial" w:cs="Arial"/>
          <w:color w:val="222222"/>
        </w:rPr>
      </w:pPr>
      <w:r w:rsidRPr="00DA39D2">
        <w:rPr>
          <w:rFonts w:ascii="Arial" w:hAnsi="Arial" w:cs="Arial"/>
          <w:color w:val="222222"/>
        </w:rPr>
        <w:t xml:space="preserve">Cada región tiene múltiples "zonas de disponibilidad", que son los diferentes centros de datos que proporcionan servicios de AWS. Las zonas de disponibilidad están aisladas unas de otras para evitar la propagación de cortes entre las zonas. Varios servicios operan a través de zonas de disponibilidad (por ejemplo, S3, </w:t>
      </w:r>
      <w:proofErr w:type="spellStart"/>
      <w:r w:rsidRPr="00DA39D2">
        <w:rPr>
          <w:rFonts w:ascii="Arial" w:hAnsi="Arial" w:cs="Arial"/>
          <w:color w:val="222222"/>
        </w:rPr>
        <w:t>DynamoDB</w:t>
      </w:r>
      <w:proofErr w:type="spellEnd"/>
      <w:r w:rsidRPr="00DA39D2">
        <w:rPr>
          <w:rFonts w:ascii="Arial" w:hAnsi="Arial" w:cs="Arial"/>
          <w:color w:val="222222"/>
        </w:rPr>
        <w:t>), mientras que otros pueden estar configurados para reproducirse a través de zonas para extender la demanda y evitar el tiempo de inactividad de los fallos.</w:t>
      </w:r>
    </w:p>
    <w:p w:rsidR="00AD077C" w:rsidRPr="00AD077C" w:rsidRDefault="00AD077C" w:rsidP="00DA39D2">
      <w:pPr>
        <w:shd w:val="clear" w:color="auto" w:fill="FEFEFE"/>
        <w:spacing w:after="300" w:line="405" w:lineRule="atLeast"/>
        <w:jc w:val="both"/>
        <w:textAlignment w:val="baseline"/>
        <w:rPr>
          <w:rFonts w:ascii="Arial" w:eastAsia="Times New Roman" w:hAnsi="Arial" w:cs="Arial"/>
          <w:color w:val="333333"/>
          <w:sz w:val="24"/>
          <w:szCs w:val="24"/>
          <w:lang w:eastAsia="es-CR"/>
        </w:rPr>
      </w:pPr>
      <w:r w:rsidRPr="00AD077C">
        <w:rPr>
          <w:rFonts w:ascii="Arial" w:eastAsia="Times New Roman" w:hAnsi="Arial" w:cs="Arial"/>
          <w:color w:val="333333"/>
          <w:sz w:val="24"/>
          <w:szCs w:val="24"/>
          <w:lang w:eastAsia="es-CR"/>
        </w:rPr>
        <w:t xml:space="preserve">Amazon Web </w:t>
      </w:r>
      <w:proofErr w:type="spellStart"/>
      <w:r w:rsidRPr="00AD077C">
        <w:rPr>
          <w:rFonts w:ascii="Arial" w:eastAsia="Times New Roman" w:hAnsi="Arial" w:cs="Arial"/>
          <w:color w:val="333333"/>
          <w:sz w:val="24"/>
          <w:szCs w:val="24"/>
          <w:lang w:eastAsia="es-CR"/>
        </w:rPr>
        <w:t>Services</w:t>
      </w:r>
      <w:proofErr w:type="spellEnd"/>
      <w:r w:rsidRPr="00AD077C">
        <w:rPr>
          <w:rFonts w:ascii="Arial" w:eastAsia="Times New Roman" w:hAnsi="Arial" w:cs="Arial"/>
          <w:color w:val="333333"/>
          <w:sz w:val="24"/>
          <w:szCs w:val="24"/>
          <w:lang w:eastAsia="es-CR"/>
        </w:rPr>
        <w:t xml:space="preserve"> ofrece herramientas en las siguientes categorías:</w:t>
      </w:r>
    </w:p>
    <w:p w:rsidR="00AD077C" w:rsidRPr="00DA39D2" w:rsidRDefault="00AD077C" w:rsidP="00DA39D2">
      <w:pPr>
        <w:pStyle w:val="Prrafodelista"/>
        <w:numPr>
          <w:ilvl w:val="0"/>
          <w:numId w:val="3"/>
        </w:numPr>
        <w:spacing w:after="0" w:line="405" w:lineRule="atLeast"/>
        <w:jc w:val="both"/>
        <w:textAlignment w:val="baseline"/>
        <w:rPr>
          <w:rFonts w:ascii="Arial" w:eastAsia="Times New Roman" w:hAnsi="Arial" w:cs="Arial"/>
          <w:color w:val="333333"/>
          <w:sz w:val="24"/>
          <w:szCs w:val="24"/>
          <w:lang w:eastAsia="es-CR"/>
        </w:rPr>
      </w:pPr>
      <w:r w:rsidRPr="00DA39D2">
        <w:rPr>
          <w:rFonts w:ascii="Arial" w:eastAsia="Times New Roman" w:hAnsi="Arial" w:cs="Arial"/>
          <w:b/>
          <w:bCs/>
          <w:color w:val="333333"/>
          <w:sz w:val="24"/>
          <w:szCs w:val="24"/>
          <w:bdr w:val="none" w:sz="0" w:space="0" w:color="auto" w:frame="1"/>
          <w:lang w:eastAsia="es-CR"/>
        </w:rPr>
        <w:t xml:space="preserve">Cloud </w:t>
      </w:r>
      <w:proofErr w:type="spellStart"/>
      <w:r w:rsidRPr="00DA39D2">
        <w:rPr>
          <w:rFonts w:ascii="Arial" w:eastAsia="Times New Roman" w:hAnsi="Arial" w:cs="Arial"/>
          <w:b/>
          <w:bCs/>
          <w:color w:val="333333"/>
          <w:sz w:val="24"/>
          <w:szCs w:val="24"/>
          <w:bdr w:val="none" w:sz="0" w:space="0" w:color="auto" w:frame="1"/>
          <w:lang w:eastAsia="es-CR"/>
        </w:rPr>
        <w:t>computing</w:t>
      </w:r>
      <w:proofErr w:type="spellEnd"/>
      <w:r w:rsidRPr="00DA39D2">
        <w:rPr>
          <w:rFonts w:ascii="Arial" w:eastAsia="Times New Roman" w:hAnsi="Arial" w:cs="Arial"/>
          <w:color w:val="333333"/>
          <w:sz w:val="24"/>
          <w:szCs w:val="24"/>
          <w:lang w:eastAsia="es-CR"/>
        </w:rPr>
        <w:t>: todo lo necesario para la creación de instancias y el mantenimiento o el escalado de las mismas. </w:t>
      </w:r>
      <w:r w:rsidRPr="00DA39D2">
        <w:rPr>
          <w:rFonts w:ascii="Arial" w:eastAsia="Times New Roman" w:hAnsi="Arial" w:cs="Arial"/>
          <w:sz w:val="24"/>
          <w:szCs w:val="24"/>
          <w:lang w:eastAsia="es-CR"/>
        </w:rPr>
        <w:t>Amazon EC2 </w:t>
      </w:r>
      <w:r w:rsidRPr="00DA39D2">
        <w:rPr>
          <w:rFonts w:ascii="Arial" w:eastAsia="Times New Roman" w:hAnsi="Arial" w:cs="Arial"/>
          <w:color w:val="333333"/>
          <w:sz w:val="24"/>
          <w:szCs w:val="24"/>
          <w:lang w:eastAsia="es-CR"/>
        </w:rPr>
        <w:t>es el rey indiscutible dentro de los servicios de computación en la nube de Amazon.</w:t>
      </w:r>
    </w:p>
    <w:p w:rsidR="00AD077C" w:rsidRPr="00DA39D2" w:rsidRDefault="00AD077C" w:rsidP="00DA39D2">
      <w:pPr>
        <w:pStyle w:val="Prrafodelista"/>
        <w:numPr>
          <w:ilvl w:val="0"/>
          <w:numId w:val="3"/>
        </w:numPr>
        <w:spacing w:after="0" w:line="405" w:lineRule="atLeast"/>
        <w:jc w:val="both"/>
        <w:textAlignment w:val="baseline"/>
        <w:rPr>
          <w:rFonts w:ascii="Arial" w:eastAsia="Times New Roman" w:hAnsi="Arial" w:cs="Arial"/>
          <w:color w:val="333333"/>
          <w:sz w:val="24"/>
          <w:szCs w:val="24"/>
          <w:lang w:eastAsia="es-CR"/>
        </w:rPr>
      </w:pPr>
      <w:r w:rsidRPr="00DA39D2">
        <w:rPr>
          <w:rFonts w:ascii="Arial" w:eastAsia="Times New Roman" w:hAnsi="Arial" w:cs="Arial"/>
          <w:b/>
          <w:bCs/>
          <w:color w:val="333333"/>
          <w:sz w:val="24"/>
          <w:szCs w:val="24"/>
          <w:bdr w:val="none" w:sz="0" w:space="0" w:color="auto" w:frame="1"/>
          <w:lang w:eastAsia="es-CR"/>
        </w:rPr>
        <w:t>Bases de datos</w:t>
      </w:r>
      <w:r w:rsidRPr="00DA39D2">
        <w:rPr>
          <w:rFonts w:ascii="Arial" w:eastAsia="Times New Roman" w:hAnsi="Arial" w:cs="Arial"/>
          <w:color w:val="333333"/>
          <w:sz w:val="24"/>
          <w:szCs w:val="24"/>
          <w:lang w:eastAsia="es-CR"/>
        </w:rPr>
        <w:t>: distintos tipos de bases de datos pueden permanecer en la nube mediante el servicio </w:t>
      </w:r>
      <w:hyperlink r:id="rId5" w:tooltip="Amazon RDS es el servicio de bases de datos en la nube de AWS" w:history="1">
        <w:r w:rsidRPr="00DA39D2">
          <w:rPr>
            <w:rFonts w:ascii="Arial" w:eastAsia="Times New Roman" w:hAnsi="Arial" w:cs="Arial"/>
            <w:sz w:val="24"/>
            <w:szCs w:val="24"/>
            <w:lang w:eastAsia="es-CR"/>
          </w:rPr>
          <w:t>Amazon RDS</w:t>
        </w:r>
      </w:hyperlink>
      <w:r w:rsidRPr="00DA39D2">
        <w:rPr>
          <w:rFonts w:ascii="Arial" w:eastAsia="Times New Roman" w:hAnsi="Arial" w:cs="Arial"/>
          <w:color w:val="333333"/>
          <w:sz w:val="24"/>
          <w:szCs w:val="24"/>
          <w:lang w:eastAsia="es-CR"/>
        </w:rPr>
        <w:t xml:space="preserve">, que incluye distintos tipos a elegir como </w:t>
      </w:r>
      <w:proofErr w:type="spellStart"/>
      <w:r w:rsidRPr="00DA39D2">
        <w:rPr>
          <w:rFonts w:ascii="Arial" w:eastAsia="Times New Roman" w:hAnsi="Arial" w:cs="Arial"/>
          <w:color w:val="333333"/>
          <w:sz w:val="24"/>
          <w:szCs w:val="24"/>
          <w:lang w:eastAsia="es-CR"/>
        </w:rPr>
        <w:t>MySQL</w:t>
      </w:r>
      <w:proofErr w:type="spellEnd"/>
      <w:r w:rsidRPr="00DA39D2">
        <w:rPr>
          <w:rFonts w:ascii="Arial" w:eastAsia="Times New Roman" w:hAnsi="Arial" w:cs="Arial"/>
          <w:color w:val="333333"/>
          <w:sz w:val="24"/>
          <w:szCs w:val="24"/>
          <w:lang w:eastAsia="es-CR"/>
        </w:rPr>
        <w:t xml:space="preserve">, </w:t>
      </w:r>
      <w:proofErr w:type="spellStart"/>
      <w:r w:rsidRPr="00DA39D2">
        <w:rPr>
          <w:rFonts w:ascii="Arial" w:eastAsia="Times New Roman" w:hAnsi="Arial" w:cs="Arial"/>
          <w:color w:val="333333"/>
          <w:sz w:val="24"/>
          <w:szCs w:val="24"/>
          <w:lang w:eastAsia="es-CR"/>
        </w:rPr>
        <w:t>PosgreSQL</w:t>
      </w:r>
      <w:proofErr w:type="spellEnd"/>
      <w:r w:rsidRPr="00DA39D2">
        <w:rPr>
          <w:rFonts w:ascii="Arial" w:eastAsia="Times New Roman" w:hAnsi="Arial" w:cs="Arial"/>
          <w:color w:val="333333"/>
          <w:sz w:val="24"/>
          <w:szCs w:val="24"/>
          <w:lang w:eastAsia="es-CR"/>
        </w:rPr>
        <w:t xml:space="preserve">, Oracle, SQL Server y Amazon Aurora, o Amazon </w:t>
      </w:r>
      <w:proofErr w:type="spellStart"/>
      <w:r w:rsidRPr="00DA39D2">
        <w:rPr>
          <w:rFonts w:ascii="Arial" w:eastAsia="Times New Roman" w:hAnsi="Arial" w:cs="Arial"/>
          <w:color w:val="333333"/>
          <w:sz w:val="24"/>
          <w:szCs w:val="24"/>
          <w:lang w:eastAsia="es-CR"/>
        </w:rPr>
        <w:t>DynamoDB</w:t>
      </w:r>
      <w:proofErr w:type="spellEnd"/>
      <w:r w:rsidRPr="00DA39D2">
        <w:rPr>
          <w:rFonts w:ascii="Arial" w:eastAsia="Times New Roman" w:hAnsi="Arial" w:cs="Arial"/>
          <w:color w:val="333333"/>
          <w:sz w:val="24"/>
          <w:szCs w:val="24"/>
          <w:lang w:eastAsia="es-CR"/>
        </w:rPr>
        <w:t xml:space="preserve"> para </w:t>
      </w:r>
      <w:proofErr w:type="spellStart"/>
      <w:r w:rsidRPr="00DA39D2">
        <w:rPr>
          <w:rFonts w:ascii="Arial" w:eastAsia="Times New Roman" w:hAnsi="Arial" w:cs="Arial"/>
          <w:color w:val="333333"/>
          <w:sz w:val="24"/>
          <w:szCs w:val="24"/>
          <w:lang w:eastAsia="es-CR"/>
        </w:rPr>
        <w:t>NoSQL</w:t>
      </w:r>
      <w:proofErr w:type="spellEnd"/>
      <w:r w:rsidRPr="00DA39D2">
        <w:rPr>
          <w:rFonts w:ascii="Arial" w:eastAsia="Times New Roman" w:hAnsi="Arial" w:cs="Arial"/>
          <w:color w:val="333333"/>
          <w:sz w:val="24"/>
          <w:szCs w:val="24"/>
          <w:lang w:eastAsia="es-CR"/>
        </w:rPr>
        <w:t>.</w:t>
      </w:r>
    </w:p>
    <w:p w:rsidR="00AD077C" w:rsidRPr="00DA39D2" w:rsidRDefault="00AD077C" w:rsidP="00DA39D2">
      <w:pPr>
        <w:pStyle w:val="Prrafodelista"/>
        <w:numPr>
          <w:ilvl w:val="0"/>
          <w:numId w:val="3"/>
        </w:numPr>
        <w:spacing w:after="0" w:line="405" w:lineRule="atLeast"/>
        <w:jc w:val="both"/>
        <w:textAlignment w:val="baseline"/>
        <w:rPr>
          <w:rFonts w:ascii="Arial" w:eastAsia="Times New Roman" w:hAnsi="Arial" w:cs="Arial"/>
          <w:sz w:val="24"/>
          <w:szCs w:val="24"/>
          <w:lang w:eastAsia="es-CR"/>
        </w:rPr>
      </w:pPr>
      <w:r w:rsidRPr="00DA39D2">
        <w:rPr>
          <w:rFonts w:ascii="Arial" w:eastAsia="Times New Roman" w:hAnsi="Arial" w:cs="Arial"/>
          <w:b/>
          <w:bCs/>
          <w:color w:val="333333"/>
          <w:sz w:val="24"/>
          <w:szCs w:val="24"/>
          <w:bdr w:val="none" w:sz="0" w:space="0" w:color="auto" w:frame="1"/>
          <w:lang w:eastAsia="es-CR"/>
        </w:rPr>
        <w:t>Creación de redes virtuales</w:t>
      </w:r>
      <w:r w:rsidRPr="00DA39D2">
        <w:rPr>
          <w:rFonts w:ascii="Arial" w:eastAsia="Times New Roman" w:hAnsi="Arial" w:cs="Arial"/>
          <w:color w:val="333333"/>
          <w:sz w:val="24"/>
          <w:szCs w:val="24"/>
          <w:lang w:eastAsia="es-CR"/>
        </w:rPr>
        <w:t>: permite la creación de redes privadas virtuales a través de la nube, gracias principalmente al servicio </w:t>
      </w:r>
      <w:hyperlink r:id="rId6" w:tooltip="Amazon VPC crea su red virtual personalizada a través de AWS" w:history="1">
        <w:r w:rsidRPr="00DA39D2">
          <w:rPr>
            <w:rFonts w:ascii="Arial" w:eastAsia="Times New Roman" w:hAnsi="Arial" w:cs="Arial"/>
            <w:sz w:val="24"/>
            <w:szCs w:val="24"/>
            <w:lang w:eastAsia="es-CR"/>
          </w:rPr>
          <w:t>Amazon VPC</w:t>
        </w:r>
      </w:hyperlink>
      <w:r w:rsidRPr="00DA39D2">
        <w:rPr>
          <w:rFonts w:ascii="Arial" w:eastAsia="Times New Roman" w:hAnsi="Arial" w:cs="Arial"/>
          <w:sz w:val="24"/>
          <w:szCs w:val="24"/>
          <w:lang w:eastAsia="es-CR"/>
        </w:rPr>
        <w:t>.</w:t>
      </w:r>
    </w:p>
    <w:p w:rsidR="00AD077C" w:rsidRPr="00DA39D2" w:rsidRDefault="00AD077C" w:rsidP="00DA39D2">
      <w:pPr>
        <w:pStyle w:val="Prrafodelista"/>
        <w:numPr>
          <w:ilvl w:val="0"/>
          <w:numId w:val="3"/>
        </w:numPr>
        <w:spacing w:after="0" w:line="405" w:lineRule="atLeast"/>
        <w:jc w:val="both"/>
        <w:textAlignment w:val="baseline"/>
        <w:rPr>
          <w:rFonts w:ascii="Arial" w:eastAsia="Times New Roman" w:hAnsi="Arial" w:cs="Arial"/>
          <w:color w:val="333333"/>
          <w:sz w:val="24"/>
          <w:szCs w:val="24"/>
          <w:lang w:eastAsia="es-CR"/>
        </w:rPr>
      </w:pPr>
      <w:r w:rsidRPr="00DA39D2">
        <w:rPr>
          <w:rFonts w:ascii="Arial" w:eastAsia="Times New Roman" w:hAnsi="Arial" w:cs="Arial"/>
          <w:b/>
          <w:bCs/>
          <w:color w:val="333333"/>
          <w:sz w:val="24"/>
          <w:szCs w:val="24"/>
          <w:bdr w:val="none" w:sz="0" w:space="0" w:color="auto" w:frame="1"/>
          <w:lang w:eastAsia="es-CR"/>
        </w:rPr>
        <w:t>Aplicaciones empresariales</w:t>
      </w:r>
      <w:r w:rsidRPr="00DA39D2">
        <w:rPr>
          <w:rFonts w:ascii="Arial" w:eastAsia="Times New Roman" w:hAnsi="Arial" w:cs="Arial"/>
          <w:color w:val="333333"/>
          <w:sz w:val="24"/>
          <w:szCs w:val="24"/>
          <w:lang w:eastAsia="es-CR"/>
        </w:rPr>
        <w:t>: </w:t>
      </w:r>
      <w:hyperlink r:id="rId7" w:tooltip="Amazon WorkMail ha llegado para hacer frente a Gmail y Exchange" w:history="1">
        <w:r w:rsidRPr="00DA39D2">
          <w:rPr>
            <w:rFonts w:ascii="Arial" w:eastAsia="Times New Roman" w:hAnsi="Arial" w:cs="Arial"/>
            <w:sz w:val="24"/>
            <w:szCs w:val="24"/>
            <w:lang w:eastAsia="es-CR"/>
          </w:rPr>
          <w:t xml:space="preserve">Amazon </w:t>
        </w:r>
        <w:proofErr w:type="spellStart"/>
        <w:r w:rsidRPr="00DA39D2">
          <w:rPr>
            <w:rFonts w:ascii="Arial" w:eastAsia="Times New Roman" w:hAnsi="Arial" w:cs="Arial"/>
            <w:sz w:val="24"/>
            <w:szCs w:val="24"/>
            <w:lang w:eastAsia="es-CR"/>
          </w:rPr>
          <w:t>WorkMai</w:t>
        </w:r>
        <w:r w:rsidRPr="00DA39D2">
          <w:rPr>
            <w:rFonts w:ascii="Arial" w:eastAsia="Times New Roman" w:hAnsi="Arial" w:cs="Arial"/>
            <w:color w:val="0000FF"/>
            <w:sz w:val="24"/>
            <w:szCs w:val="24"/>
            <w:u w:val="single"/>
            <w:lang w:eastAsia="es-CR"/>
          </w:rPr>
          <w:t>l</w:t>
        </w:r>
        <w:proofErr w:type="spellEnd"/>
      </w:hyperlink>
      <w:r w:rsidRPr="00DA39D2">
        <w:rPr>
          <w:rFonts w:ascii="Arial" w:eastAsia="Times New Roman" w:hAnsi="Arial" w:cs="Arial"/>
          <w:color w:val="333333"/>
          <w:sz w:val="24"/>
          <w:szCs w:val="24"/>
          <w:lang w:eastAsia="es-CR"/>
        </w:rPr>
        <w:t xml:space="preserve"> es el servicio de correo empresarial que ofrece Amazon, al que pueden unirse otros servicios como Amazon </w:t>
      </w:r>
      <w:proofErr w:type="spellStart"/>
      <w:r w:rsidRPr="00DA39D2">
        <w:rPr>
          <w:rFonts w:ascii="Arial" w:eastAsia="Times New Roman" w:hAnsi="Arial" w:cs="Arial"/>
          <w:color w:val="333333"/>
          <w:sz w:val="24"/>
          <w:szCs w:val="24"/>
          <w:lang w:eastAsia="es-CR"/>
        </w:rPr>
        <w:t>WorkDocs</w:t>
      </w:r>
      <w:proofErr w:type="spellEnd"/>
      <w:r w:rsidRPr="00DA39D2">
        <w:rPr>
          <w:rFonts w:ascii="Arial" w:eastAsia="Times New Roman" w:hAnsi="Arial" w:cs="Arial"/>
          <w:color w:val="333333"/>
          <w:sz w:val="24"/>
          <w:szCs w:val="24"/>
          <w:lang w:eastAsia="es-CR"/>
        </w:rPr>
        <w:t xml:space="preserve"> y Amazon </w:t>
      </w:r>
      <w:proofErr w:type="spellStart"/>
      <w:r w:rsidRPr="00DA39D2">
        <w:rPr>
          <w:rFonts w:ascii="Arial" w:eastAsia="Times New Roman" w:hAnsi="Arial" w:cs="Arial"/>
          <w:color w:val="333333"/>
          <w:sz w:val="24"/>
          <w:szCs w:val="24"/>
          <w:lang w:eastAsia="es-CR"/>
        </w:rPr>
        <w:t>WorkSpaces</w:t>
      </w:r>
      <w:proofErr w:type="spellEnd"/>
      <w:r w:rsidRPr="00DA39D2">
        <w:rPr>
          <w:rFonts w:ascii="Arial" w:eastAsia="Times New Roman" w:hAnsi="Arial" w:cs="Arial"/>
          <w:color w:val="333333"/>
          <w:sz w:val="24"/>
          <w:szCs w:val="24"/>
          <w:lang w:eastAsia="es-CR"/>
        </w:rPr>
        <w:t>.</w:t>
      </w:r>
    </w:p>
    <w:p w:rsidR="00AD077C" w:rsidRPr="00DA39D2" w:rsidRDefault="00AD077C" w:rsidP="00DA39D2">
      <w:pPr>
        <w:pStyle w:val="Prrafodelista"/>
        <w:numPr>
          <w:ilvl w:val="0"/>
          <w:numId w:val="3"/>
        </w:numPr>
        <w:shd w:val="clear" w:color="auto" w:fill="FFFFFF"/>
        <w:spacing w:before="120" w:after="120" w:line="336" w:lineRule="atLeast"/>
        <w:jc w:val="both"/>
        <w:textAlignment w:val="baseline"/>
        <w:rPr>
          <w:rFonts w:ascii="Arial" w:hAnsi="Arial" w:cs="Arial"/>
          <w:color w:val="222222"/>
          <w:sz w:val="24"/>
          <w:szCs w:val="24"/>
        </w:rPr>
      </w:pPr>
      <w:r w:rsidRPr="00DA39D2">
        <w:rPr>
          <w:rFonts w:ascii="Arial" w:eastAsia="Times New Roman" w:hAnsi="Arial" w:cs="Arial"/>
          <w:b/>
          <w:bCs/>
          <w:color w:val="333333"/>
          <w:sz w:val="24"/>
          <w:szCs w:val="24"/>
          <w:bdr w:val="none" w:sz="0" w:space="0" w:color="auto" w:frame="1"/>
          <w:lang w:eastAsia="es-CR"/>
        </w:rPr>
        <w:t>Almacenamiento y gestores de contenido</w:t>
      </w:r>
      <w:r w:rsidRPr="00DA39D2">
        <w:rPr>
          <w:rFonts w:ascii="Arial" w:eastAsia="Times New Roman" w:hAnsi="Arial" w:cs="Arial"/>
          <w:color w:val="333333"/>
          <w:sz w:val="24"/>
          <w:szCs w:val="24"/>
          <w:lang w:eastAsia="es-CR"/>
        </w:rPr>
        <w:t xml:space="preserve">: tipos de almacenamiento diferentes, tanto para archivos con acceso regular, poco frecuente o incluso </w:t>
      </w:r>
      <w:r w:rsidRPr="00DA39D2">
        <w:rPr>
          <w:rFonts w:ascii="Arial" w:eastAsia="Times New Roman" w:hAnsi="Arial" w:cs="Arial"/>
          <w:color w:val="333333"/>
          <w:sz w:val="24"/>
          <w:szCs w:val="24"/>
          <w:lang w:eastAsia="es-CR"/>
        </w:rPr>
        <w:lastRenderedPageBreak/>
        <w:t>como archivo.</w:t>
      </w:r>
      <w:r w:rsidRPr="00DA39D2">
        <w:rPr>
          <w:rFonts w:ascii="Arial" w:eastAsia="Times New Roman" w:hAnsi="Arial" w:cs="Arial"/>
          <w:sz w:val="24"/>
          <w:szCs w:val="24"/>
          <w:lang w:eastAsia="es-CR"/>
        </w:rPr>
        <w:t> </w:t>
      </w:r>
      <w:hyperlink r:id="rId8" w:tooltip="Amazon S3 y el almacenamiento en la nube de Amazon" w:history="1">
        <w:r w:rsidRPr="00DA39D2">
          <w:rPr>
            <w:rFonts w:ascii="Arial" w:eastAsia="Times New Roman" w:hAnsi="Arial" w:cs="Arial"/>
            <w:sz w:val="24"/>
            <w:szCs w:val="24"/>
            <w:lang w:eastAsia="es-CR"/>
          </w:rPr>
          <w:t>Amazon S3</w:t>
        </w:r>
      </w:hyperlink>
      <w:r w:rsidRPr="00DA39D2">
        <w:rPr>
          <w:rFonts w:ascii="Arial" w:eastAsia="Times New Roman" w:hAnsi="Arial" w:cs="Arial"/>
          <w:color w:val="333333"/>
          <w:sz w:val="24"/>
          <w:szCs w:val="24"/>
          <w:lang w:eastAsia="es-CR"/>
        </w:rPr>
        <w:t> es el servicio principal, aunque complementan la oferta otros como Amazon Glacier o Amazon EBS</w:t>
      </w:r>
      <w:r w:rsidR="00DA39D2" w:rsidRPr="00DA39D2">
        <w:rPr>
          <w:rFonts w:ascii="Arial" w:eastAsia="Times New Roman" w:hAnsi="Arial" w:cs="Arial"/>
          <w:color w:val="333333"/>
          <w:sz w:val="24"/>
          <w:szCs w:val="24"/>
          <w:lang w:eastAsia="es-CR"/>
        </w:rPr>
        <w:t>.</w:t>
      </w:r>
    </w:p>
    <w:p w:rsidR="00DA39D2" w:rsidRPr="00DA39D2" w:rsidRDefault="00DA39D2" w:rsidP="00DA39D2">
      <w:pPr>
        <w:pStyle w:val="Prrafodelista"/>
        <w:numPr>
          <w:ilvl w:val="0"/>
          <w:numId w:val="3"/>
        </w:numPr>
        <w:spacing w:after="0" w:line="405" w:lineRule="atLeast"/>
        <w:jc w:val="both"/>
        <w:textAlignment w:val="baseline"/>
        <w:rPr>
          <w:rFonts w:ascii="Arial" w:eastAsia="Times New Roman" w:hAnsi="Arial" w:cs="Arial"/>
          <w:color w:val="333333"/>
          <w:sz w:val="24"/>
          <w:szCs w:val="24"/>
          <w:lang w:eastAsia="es-CR"/>
        </w:rPr>
      </w:pPr>
      <w:r w:rsidRPr="00DA39D2">
        <w:rPr>
          <w:rFonts w:ascii="Arial" w:eastAsia="Times New Roman" w:hAnsi="Arial" w:cs="Arial"/>
          <w:b/>
          <w:bCs/>
          <w:color w:val="333333"/>
          <w:sz w:val="24"/>
          <w:szCs w:val="24"/>
          <w:bdr w:val="none" w:sz="0" w:space="0" w:color="auto" w:frame="1"/>
          <w:lang w:eastAsia="es-CR"/>
        </w:rPr>
        <w:t xml:space="preserve">Business </w:t>
      </w:r>
      <w:proofErr w:type="spellStart"/>
      <w:r w:rsidRPr="00DA39D2">
        <w:rPr>
          <w:rFonts w:ascii="Arial" w:eastAsia="Times New Roman" w:hAnsi="Arial" w:cs="Arial"/>
          <w:b/>
          <w:bCs/>
          <w:color w:val="333333"/>
          <w:sz w:val="24"/>
          <w:szCs w:val="24"/>
          <w:bdr w:val="none" w:sz="0" w:space="0" w:color="auto" w:frame="1"/>
          <w:lang w:eastAsia="es-CR"/>
        </w:rPr>
        <w:t>Intelligence</w:t>
      </w:r>
      <w:proofErr w:type="spellEnd"/>
      <w:r w:rsidRPr="00DA39D2">
        <w:rPr>
          <w:rFonts w:ascii="Arial" w:eastAsia="Times New Roman" w:hAnsi="Arial" w:cs="Arial"/>
          <w:color w:val="333333"/>
          <w:sz w:val="24"/>
          <w:szCs w:val="24"/>
          <w:lang w:eastAsia="es-CR"/>
        </w:rPr>
        <w:t>: sistemas para análisis de datos empresariales a gran escala y otros servicios para la gestión de flujos de datos.</w:t>
      </w:r>
    </w:p>
    <w:p w:rsidR="00DA39D2" w:rsidRPr="00DA39D2" w:rsidRDefault="00DA39D2" w:rsidP="00DA39D2">
      <w:pPr>
        <w:pStyle w:val="Prrafodelista"/>
        <w:numPr>
          <w:ilvl w:val="0"/>
          <w:numId w:val="3"/>
        </w:numPr>
        <w:spacing w:after="0" w:line="405" w:lineRule="atLeast"/>
        <w:jc w:val="both"/>
        <w:textAlignment w:val="baseline"/>
        <w:rPr>
          <w:rFonts w:ascii="Arial" w:eastAsia="Times New Roman" w:hAnsi="Arial" w:cs="Arial"/>
          <w:color w:val="333333"/>
          <w:sz w:val="24"/>
          <w:szCs w:val="24"/>
          <w:lang w:eastAsia="es-CR"/>
        </w:rPr>
      </w:pPr>
      <w:r w:rsidRPr="00DA39D2">
        <w:rPr>
          <w:rFonts w:ascii="Arial" w:eastAsia="Times New Roman" w:hAnsi="Arial" w:cs="Arial"/>
          <w:b/>
          <w:bCs/>
          <w:color w:val="333333"/>
          <w:sz w:val="24"/>
          <w:szCs w:val="24"/>
          <w:bdr w:val="none" w:sz="0" w:space="0" w:color="auto" w:frame="1"/>
          <w:lang w:eastAsia="es-CR"/>
        </w:rPr>
        <w:t>Gestión de aplicaciones móviles</w:t>
      </w:r>
      <w:r w:rsidRPr="00DA39D2">
        <w:rPr>
          <w:rFonts w:ascii="Arial" w:eastAsia="Times New Roman" w:hAnsi="Arial" w:cs="Arial"/>
          <w:color w:val="333333"/>
          <w:sz w:val="24"/>
          <w:szCs w:val="24"/>
          <w:lang w:eastAsia="es-CR"/>
        </w:rPr>
        <w:t xml:space="preserve">: herramientas como Amazon Mobile </w:t>
      </w:r>
      <w:proofErr w:type="spellStart"/>
      <w:r w:rsidRPr="00DA39D2">
        <w:rPr>
          <w:rFonts w:ascii="Arial" w:eastAsia="Times New Roman" w:hAnsi="Arial" w:cs="Arial"/>
          <w:color w:val="333333"/>
          <w:sz w:val="24"/>
          <w:szCs w:val="24"/>
          <w:lang w:eastAsia="es-CR"/>
        </w:rPr>
        <w:t>Hub</w:t>
      </w:r>
      <w:proofErr w:type="spellEnd"/>
      <w:r w:rsidRPr="00DA39D2">
        <w:rPr>
          <w:rFonts w:ascii="Arial" w:eastAsia="Times New Roman" w:hAnsi="Arial" w:cs="Arial"/>
          <w:color w:val="333333"/>
          <w:sz w:val="24"/>
          <w:szCs w:val="24"/>
          <w:lang w:eastAsia="es-CR"/>
        </w:rPr>
        <w:t xml:space="preserve"> permiten la gestión, creación, testeo y mantenimiento de aplicaciones móviles a través de la nube.</w:t>
      </w:r>
    </w:p>
    <w:p w:rsidR="00DA39D2" w:rsidRPr="00DA39D2" w:rsidRDefault="00DA39D2" w:rsidP="00DA39D2">
      <w:pPr>
        <w:pStyle w:val="Prrafodelista"/>
        <w:numPr>
          <w:ilvl w:val="0"/>
          <w:numId w:val="3"/>
        </w:numPr>
        <w:spacing w:after="0" w:line="405" w:lineRule="atLeast"/>
        <w:jc w:val="both"/>
        <w:textAlignment w:val="baseline"/>
        <w:rPr>
          <w:rFonts w:ascii="Arial" w:eastAsia="Times New Roman" w:hAnsi="Arial" w:cs="Arial"/>
          <w:color w:val="333333"/>
          <w:sz w:val="24"/>
          <w:szCs w:val="24"/>
          <w:lang w:eastAsia="es-CR"/>
        </w:rPr>
      </w:pPr>
      <w:hyperlink r:id="rId9" w:tooltip="Internet de las Cosas" w:history="1">
        <w:r w:rsidRPr="00DA39D2">
          <w:rPr>
            <w:rFonts w:ascii="Arial" w:eastAsia="Times New Roman" w:hAnsi="Arial" w:cs="Arial"/>
            <w:bCs/>
            <w:sz w:val="24"/>
            <w:szCs w:val="24"/>
            <w:bdr w:val="none" w:sz="0" w:space="0" w:color="auto" w:frame="1"/>
            <w:lang w:eastAsia="es-CR"/>
          </w:rPr>
          <w:t>Internet de las cosas</w:t>
        </w:r>
      </w:hyperlink>
      <w:r w:rsidRPr="00DA39D2">
        <w:rPr>
          <w:rFonts w:ascii="Arial" w:eastAsia="Times New Roman" w:hAnsi="Arial" w:cs="Arial"/>
          <w:bCs/>
          <w:sz w:val="24"/>
          <w:szCs w:val="24"/>
          <w:bdr w:val="none" w:sz="0" w:space="0" w:color="auto" w:frame="1"/>
          <w:lang w:eastAsia="es-CR"/>
        </w:rPr>
        <w:t> </w:t>
      </w:r>
      <w:r w:rsidRPr="00DA39D2">
        <w:rPr>
          <w:rFonts w:ascii="Arial" w:eastAsia="Times New Roman" w:hAnsi="Arial" w:cs="Arial"/>
          <w:b/>
          <w:bCs/>
          <w:color w:val="333333"/>
          <w:sz w:val="24"/>
          <w:szCs w:val="24"/>
          <w:bdr w:val="none" w:sz="0" w:space="0" w:color="auto" w:frame="1"/>
          <w:lang w:eastAsia="es-CR"/>
        </w:rPr>
        <w:t xml:space="preserve">(Internet of </w:t>
      </w:r>
      <w:proofErr w:type="spellStart"/>
      <w:r w:rsidRPr="00DA39D2">
        <w:rPr>
          <w:rFonts w:ascii="Arial" w:eastAsia="Times New Roman" w:hAnsi="Arial" w:cs="Arial"/>
          <w:b/>
          <w:bCs/>
          <w:color w:val="333333"/>
          <w:sz w:val="24"/>
          <w:szCs w:val="24"/>
          <w:bdr w:val="none" w:sz="0" w:space="0" w:color="auto" w:frame="1"/>
          <w:lang w:eastAsia="es-CR"/>
        </w:rPr>
        <w:t>Things</w:t>
      </w:r>
      <w:proofErr w:type="spellEnd"/>
      <w:r w:rsidRPr="00DA39D2">
        <w:rPr>
          <w:rFonts w:ascii="Arial" w:eastAsia="Times New Roman" w:hAnsi="Arial" w:cs="Arial"/>
          <w:b/>
          <w:bCs/>
          <w:color w:val="333333"/>
          <w:sz w:val="24"/>
          <w:szCs w:val="24"/>
          <w:bdr w:val="none" w:sz="0" w:space="0" w:color="auto" w:frame="1"/>
          <w:lang w:eastAsia="es-CR"/>
        </w:rPr>
        <w:t>)</w:t>
      </w:r>
      <w:r w:rsidRPr="00DA39D2">
        <w:rPr>
          <w:rFonts w:ascii="Arial" w:eastAsia="Times New Roman" w:hAnsi="Arial" w:cs="Arial"/>
          <w:color w:val="333333"/>
          <w:sz w:val="24"/>
          <w:szCs w:val="24"/>
          <w:lang w:eastAsia="es-CR"/>
        </w:rPr>
        <w:t>: para establecer conexiones y análisis de todos los dispositivos conectados a internet y los datos recogidos por los mismos.</w:t>
      </w:r>
    </w:p>
    <w:p w:rsidR="00DA39D2" w:rsidRPr="00DA39D2" w:rsidRDefault="00DA39D2" w:rsidP="00DA39D2">
      <w:pPr>
        <w:pStyle w:val="Prrafodelista"/>
        <w:numPr>
          <w:ilvl w:val="0"/>
          <w:numId w:val="3"/>
        </w:numPr>
        <w:spacing w:after="0" w:line="405" w:lineRule="atLeast"/>
        <w:jc w:val="both"/>
        <w:textAlignment w:val="baseline"/>
        <w:rPr>
          <w:rFonts w:ascii="Arial" w:eastAsia="Times New Roman" w:hAnsi="Arial" w:cs="Arial"/>
          <w:color w:val="333333"/>
          <w:sz w:val="24"/>
          <w:szCs w:val="24"/>
          <w:lang w:eastAsia="es-CR"/>
        </w:rPr>
      </w:pPr>
      <w:r w:rsidRPr="00DA39D2">
        <w:rPr>
          <w:rFonts w:ascii="Arial" w:eastAsia="Times New Roman" w:hAnsi="Arial" w:cs="Arial"/>
          <w:b/>
          <w:bCs/>
          <w:color w:val="333333"/>
          <w:sz w:val="24"/>
          <w:szCs w:val="24"/>
          <w:bdr w:val="none" w:sz="0" w:space="0" w:color="auto" w:frame="1"/>
          <w:lang w:eastAsia="es-CR"/>
        </w:rPr>
        <w:t>Herramientas para desarrolladores</w:t>
      </w:r>
      <w:r w:rsidRPr="00DA39D2">
        <w:rPr>
          <w:rFonts w:ascii="Arial" w:eastAsia="Times New Roman" w:hAnsi="Arial" w:cs="Arial"/>
          <w:color w:val="333333"/>
          <w:sz w:val="24"/>
          <w:szCs w:val="24"/>
          <w:lang w:eastAsia="es-CR"/>
        </w:rPr>
        <w:t xml:space="preserve">: para almacenar código, implementarlo automáticamente o incluso publicar software mediante un sistema de entrega </w:t>
      </w:r>
      <w:proofErr w:type="gramStart"/>
      <w:r w:rsidRPr="00DA39D2">
        <w:rPr>
          <w:rFonts w:ascii="Arial" w:eastAsia="Times New Roman" w:hAnsi="Arial" w:cs="Arial"/>
          <w:color w:val="333333"/>
          <w:sz w:val="24"/>
          <w:szCs w:val="24"/>
          <w:lang w:eastAsia="es-CR"/>
        </w:rPr>
        <w:t>continua</w:t>
      </w:r>
      <w:proofErr w:type="gramEnd"/>
      <w:r w:rsidRPr="00DA39D2">
        <w:rPr>
          <w:rFonts w:ascii="Arial" w:eastAsia="Times New Roman" w:hAnsi="Arial" w:cs="Arial"/>
          <w:color w:val="333333"/>
          <w:sz w:val="24"/>
          <w:szCs w:val="24"/>
          <w:lang w:eastAsia="es-CR"/>
        </w:rPr>
        <w:t>.</w:t>
      </w:r>
    </w:p>
    <w:p w:rsidR="00DA39D2" w:rsidRPr="00DA39D2" w:rsidRDefault="00DA39D2" w:rsidP="00DA39D2">
      <w:pPr>
        <w:pStyle w:val="Prrafodelista"/>
        <w:numPr>
          <w:ilvl w:val="0"/>
          <w:numId w:val="3"/>
        </w:numPr>
        <w:spacing w:after="0" w:line="405" w:lineRule="atLeast"/>
        <w:jc w:val="both"/>
        <w:textAlignment w:val="baseline"/>
        <w:rPr>
          <w:rFonts w:ascii="Arial" w:eastAsia="Times New Roman" w:hAnsi="Arial" w:cs="Arial"/>
          <w:color w:val="333333"/>
          <w:sz w:val="24"/>
          <w:szCs w:val="24"/>
          <w:lang w:eastAsia="es-CR"/>
        </w:rPr>
      </w:pPr>
      <w:r w:rsidRPr="00DA39D2">
        <w:rPr>
          <w:rFonts w:ascii="Arial" w:eastAsia="Times New Roman" w:hAnsi="Arial" w:cs="Arial"/>
          <w:b/>
          <w:bCs/>
          <w:color w:val="333333"/>
          <w:sz w:val="24"/>
          <w:szCs w:val="24"/>
          <w:bdr w:val="none" w:sz="0" w:space="0" w:color="auto" w:frame="1"/>
          <w:lang w:eastAsia="es-CR"/>
        </w:rPr>
        <w:t>Seguridad y control de acceso</w:t>
      </w:r>
      <w:r w:rsidRPr="00DA39D2">
        <w:rPr>
          <w:rFonts w:ascii="Arial" w:eastAsia="Times New Roman" w:hAnsi="Arial" w:cs="Arial"/>
          <w:color w:val="333333"/>
          <w:sz w:val="24"/>
          <w:szCs w:val="24"/>
          <w:lang w:eastAsia="es-CR"/>
        </w:rPr>
        <w:t>: se pueden establecer autenticaciones en varios pasos para poder proteger el acceso a sus sistemas internos, ya estén en la nube o instalados de forma local en sus instalaciones.</w:t>
      </w:r>
    </w:p>
    <w:p w:rsidR="00DA39D2" w:rsidRPr="00DA39D2" w:rsidRDefault="00DA39D2" w:rsidP="00DA39D2">
      <w:pPr>
        <w:pStyle w:val="Prrafodelista"/>
        <w:spacing w:after="0" w:line="405" w:lineRule="atLeast"/>
        <w:jc w:val="both"/>
        <w:textAlignment w:val="baseline"/>
        <w:rPr>
          <w:rFonts w:ascii="Arial" w:eastAsia="Times New Roman" w:hAnsi="Arial" w:cs="Arial"/>
          <w:color w:val="333333"/>
          <w:sz w:val="24"/>
          <w:szCs w:val="24"/>
          <w:lang w:eastAsia="es-CR"/>
        </w:rPr>
      </w:pPr>
    </w:p>
    <w:p w:rsidR="00DA39D2" w:rsidRPr="00DA39D2" w:rsidRDefault="00DA39D2" w:rsidP="00DA39D2">
      <w:pPr>
        <w:shd w:val="clear" w:color="auto" w:fill="FEFEFE"/>
        <w:spacing w:after="300" w:line="405" w:lineRule="atLeast"/>
        <w:jc w:val="both"/>
        <w:textAlignment w:val="baseline"/>
        <w:rPr>
          <w:rFonts w:ascii="Arial" w:eastAsia="Times New Roman" w:hAnsi="Arial" w:cs="Arial"/>
          <w:color w:val="333333"/>
          <w:sz w:val="24"/>
          <w:szCs w:val="24"/>
          <w:lang w:eastAsia="es-CR"/>
        </w:rPr>
      </w:pPr>
      <w:r w:rsidRPr="00DA39D2">
        <w:rPr>
          <w:rFonts w:ascii="Arial" w:eastAsia="Times New Roman" w:hAnsi="Arial" w:cs="Arial"/>
          <w:color w:val="333333"/>
          <w:sz w:val="24"/>
          <w:szCs w:val="24"/>
          <w:lang w:eastAsia="es-CR"/>
        </w:rPr>
        <w:t xml:space="preserve">Estos son principalmente los servicios que se podrán encontrar en Amazon Web </w:t>
      </w:r>
      <w:proofErr w:type="spellStart"/>
      <w:r w:rsidRPr="00DA39D2">
        <w:rPr>
          <w:rFonts w:ascii="Arial" w:eastAsia="Times New Roman" w:hAnsi="Arial" w:cs="Arial"/>
          <w:color w:val="333333"/>
          <w:sz w:val="24"/>
          <w:szCs w:val="24"/>
          <w:lang w:eastAsia="es-CR"/>
        </w:rPr>
        <w:t>Services</w:t>
      </w:r>
      <w:proofErr w:type="spellEnd"/>
      <w:r w:rsidRPr="00DA39D2">
        <w:rPr>
          <w:rFonts w:ascii="Arial" w:eastAsia="Times New Roman" w:hAnsi="Arial" w:cs="Arial"/>
          <w:color w:val="333333"/>
          <w:sz w:val="24"/>
          <w:szCs w:val="24"/>
          <w:lang w:eastAsia="es-CR"/>
        </w:rPr>
        <w:t>.</w:t>
      </w:r>
    </w:p>
    <w:p w:rsidR="00DA39D2" w:rsidRPr="00DA39D2" w:rsidRDefault="00DA39D2" w:rsidP="00DA39D2">
      <w:pPr>
        <w:shd w:val="clear" w:color="auto" w:fill="FFFFFF"/>
        <w:spacing w:before="120" w:after="120" w:line="336" w:lineRule="atLeast"/>
        <w:ind w:left="195"/>
        <w:jc w:val="both"/>
        <w:textAlignment w:val="baseline"/>
        <w:rPr>
          <w:rFonts w:ascii="Arial" w:hAnsi="Arial" w:cs="Arial"/>
          <w:color w:val="222222"/>
          <w:sz w:val="24"/>
          <w:szCs w:val="24"/>
        </w:rPr>
      </w:pPr>
    </w:p>
    <w:p w:rsidR="00AD077C" w:rsidRPr="00DA39D2" w:rsidRDefault="00AD077C" w:rsidP="00DA39D2">
      <w:pPr>
        <w:jc w:val="both"/>
        <w:rPr>
          <w:rFonts w:ascii="Arial" w:hAnsi="Arial" w:cs="Arial"/>
          <w:sz w:val="24"/>
          <w:szCs w:val="24"/>
        </w:rPr>
      </w:pPr>
    </w:p>
    <w:p w:rsidR="00AD077C" w:rsidRPr="00DA39D2" w:rsidRDefault="00AD077C" w:rsidP="00DA39D2">
      <w:pPr>
        <w:jc w:val="both"/>
        <w:rPr>
          <w:rFonts w:ascii="Arial" w:hAnsi="Arial" w:cs="Arial"/>
          <w:sz w:val="24"/>
          <w:szCs w:val="24"/>
        </w:rPr>
      </w:pPr>
      <w:r w:rsidRPr="00DA39D2">
        <w:rPr>
          <w:rFonts w:ascii="Arial" w:hAnsi="Arial" w:cs="Arial"/>
          <w:sz w:val="24"/>
          <w:szCs w:val="24"/>
        </w:rPr>
        <w:t xml:space="preserve">Amazon web </w:t>
      </w:r>
      <w:proofErr w:type="spellStart"/>
      <w:r w:rsidRPr="00DA39D2">
        <w:rPr>
          <w:rFonts w:ascii="Arial" w:hAnsi="Arial" w:cs="Arial"/>
          <w:sz w:val="24"/>
          <w:szCs w:val="24"/>
        </w:rPr>
        <w:t>Services</w:t>
      </w:r>
      <w:proofErr w:type="spellEnd"/>
      <w:r w:rsidRPr="00DA39D2">
        <w:rPr>
          <w:rFonts w:ascii="Arial" w:hAnsi="Arial" w:cs="Arial"/>
          <w:sz w:val="24"/>
          <w:szCs w:val="24"/>
        </w:rPr>
        <w:t xml:space="preserve"> ofrece una gran cantidad de herramientas en la nube, para que los usuarios puedan desarrollar sus proyectos, contando así con una alta confianza en las empresas más grandes a nivel mundial.</w:t>
      </w:r>
      <w:r w:rsidRPr="00DA39D2">
        <w:rPr>
          <w:rFonts w:ascii="Arial" w:hAnsi="Arial" w:cs="Arial"/>
          <w:sz w:val="24"/>
          <w:szCs w:val="24"/>
        </w:rPr>
        <w:t xml:space="preserve"> Como por ejemplo:</w:t>
      </w:r>
    </w:p>
    <w:p w:rsidR="00AD077C" w:rsidRPr="00DA39D2" w:rsidRDefault="00AD077C" w:rsidP="00DA39D2">
      <w:pPr>
        <w:jc w:val="both"/>
        <w:rPr>
          <w:rFonts w:ascii="Arial" w:hAnsi="Arial" w:cs="Arial"/>
          <w:sz w:val="24"/>
          <w:szCs w:val="24"/>
        </w:rPr>
      </w:pPr>
      <w:r w:rsidRPr="00DA39D2">
        <w:rPr>
          <w:rFonts w:ascii="Arial" w:hAnsi="Arial" w:cs="Arial"/>
          <w:sz w:val="24"/>
          <w:szCs w:val="24"/>
        </w:rPr>
        <w:t xml:space="preserve">Servidores virtuales, </w:t>
      </w:r>
      <w:proofErr w:type="spellStart"/>
      <w:r w:rsidRPr="00DA39D2">
        <w:rPr>
          <w:rFonts w:ascii="Arial" w:hAnsi="Arial" w:cs="Arial"/>
          <w:sz w:val="24"/>
          <w:szCs w:val="24"/>
        </w:rPr>
        <w:t>dockers</w:t>
      </w:r>
      <w:proofErr w:type="spellEnd"/>
      <w:r w:rsidRPr="00DA39D2">
        <w:rPr>
          <w:rFonts w:ascii="Arial" w:hAnsi="Arial" w:cs="Arial"/>
          <w:sz w:val="24"/>
          <w:szCs w:val="24"/>
        </w:rPr>
        <w:t xml:space="preserve">, auto </w:t>
      </w:r>
      <w:proofErr w:type="spellStart"/>
      <w:r w:rsidRPr="00DA39D2">
        <w:rPr>
          <w:rFonts w:ascii="Arial" w:hAnsi="Arial" w:cs="Arial"/>
          <w:sz w:val="24"/>
          <w:szCs w:val="24"/>
        </w:rPr>
        <w:t>scaling</w:t>
      </w:r>
      <w:proofErr w:type="spellEnd"/>
      <w:r w:rsidRPr="00DA39D2">
        <w:rPr>
          <w:rFonts w:ascii="Arial" w:hAnsi="Arial" w:cs="Arial"/>
          <w:sz w:val="24"/>
          <w:szCs w:val="24"/>
        </w:rPr>
        <w:t xml:space="preserve"> y equilibrio de cargas.</w:t>
      </w:r>
    </w:p>
    <w:p w:rsidR="00AD077C" w:rsidRPr="00AD077C" w:rsidRDefault="00AD077C" w:rsidP="00AD077C">
      <w:pPr>
        <w:rPr>
          <w:rFonts w:ascii="Arial" w:hAnsi="Arial" w:cs="Arial"/>
          <w:sz w:val="24"/>
          <w:szCs w:val="24"/>
        </w:rPr>
      </w:pPr>
    </w:p>
    <w:p w:rsidR="00AD077C" w:rsidRDefault="00AD077C" w:rsidP="00AD077C">
      <w:pPr>
        <w:jc w:val="center"/>
        <w:rPr>
          <w:sz w:val="28"/>
          <w:szCs w:val="28"/>
        </w:rPr>
      </w:pPr>
    </w:p>
    <w:p w:rsidR="00AD077C" w:rsidRPr="00AD077C" w:rsidRDefault="00AD077C" w:rsidP="00AD077C">
      <w:pPr>
        <w:jc w:val="center"/>
        <w:rPr>
          <w:sz w:val="28"/>
          <w:szCs w:val="28"/>
        </w:rPr>
      </w:pPr>
    </w:p>
    <w:sectPr w:rsidR="00AD077C" w:rsidRPr="00AD07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571EC"/>
    <w:multiLevelType w:val="multilevel"/>
    <w:tmpl w:val="6BCA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5C02B5"/>
    <w:multiLevelType w:val="multilevel"/>
    <w:tmpl w:val="1122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151BD8"/>
    <w:multiLevelType w:val="hybridMultilevel"/>
    <w:tmpl w:val="EB0851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77C"/>
    <w:rsid w:val="0076393D"/>
    <w:rsid w:val="00AD077C"/>
    <w:rsid w:val="00DA39D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9A2EB-9057-4A99-97E4-29A8A5C6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D077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AD077C"/>
    <w:rPr>
      <w:b/>
      <w:bCs/>
    </w:rPr>
  </w:style>
  <w:style w:type="character" w:customStyle="1" w:styleId="apple-converted-space">
    <w:name w:val="apple-converted-space"/>
    <w:basedOn w:val="Fuentedeprrafopredeter"/>
    <w:rsid w:val="00AD077C"/>
  </w:style>
  <w:style w:type="character" w:styleId="Hipervnculo">
    <w:name w:val="Hyperlink"/>
    <w:basedOn w:val="Fuentedeprrafopredeter"/>
    <w:uiPriority w:val="99"/>
    <w:semiHidden/>
    <w:unhideWhenUsed/>
    <w:rsid w:val="00AD077C"/>
    <w:rPr>
      <w:color w:val="0000FF"/>
      <w:u w:val="single"/>
    </w:rPr>
  </w:style>
  <w:style w:type="paragraph" w:styleId="Prrafodelista">
    <w:name w:val="List Paragraph"/>
    <w:basedOn w:val="Normal"/>
    <w:uiPriority w:val="34"/>
    <w:qFormat/>
    <w:rsid w:val="00DA3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7739">
      <w:bodyDiv w:val="1"/>
      <w:marLeft w:val="0"/>
      <w:marRight w:val="0"/>
      <w:marTop w:val="0"/>
      <w:marBottom w:val="0"/>
      <w:divBdr>
        <w:top w:val="none" w:sz="0" w:space="0" w:color="auto"/>
        <w:left w:val="none" w:sz="0" w:space="0" w:color="auto"/>
        <w:bottom w:val="none" w:sz="0" w:space="0" w:color="auto"/>
        <w:right w:val="none" w:sz="0" w:space="0" w:color="auto"/>
      </w:divBdr>
    </w:div>
    <w:div w:id="462775093">
      <w:bodyDiv w:val="1"/>
      <w:marLeft w:val="0"/>
      <w:marRight w:val="0"/>
      <w:marTop w:val="0"/>
      <w:marBottom w:val="0"/>
      <w:divBdr>
        <w:top w:val="none" w:sz="0" w:space="0" w:color="auto"/>
        <w:left w:val="none" w:sz="0" w:space="0" w:color="auto"/>
        <w:bottom w:val="none" w:sz="0" w:space="0" w:color="auto"/>
        <w:right w:val="none" w:sz="0" w:space="0" w:color="auto"/>
      </w:divBdr>
    </w:div>
    <w:div w:id="550003218">
      <w:bodyDiv w:val="1"/>
      <w:marLeft w:val="0"/>
      <w:marRight w:val="0"/>
      <w:marTop w:val="0"/>
      <w:marBottom w:val="0"/>
      <w:divBdr>
        <w:top w:val="none" w:sz="0" w:space="0" w:color="auto"/>
        <w:left w:val="none" w:sz="0" w:space="0" w:color="auto"/>
        <w:bottom w:val="none" w:sz="0" w:space="0" w:color="auto"/>
        <w:right w:val="none" w:sz="0" w:space="0" w:color="auto"/>
      </w:divBdr>
    </w:div>
    <w:div w:id="1728841118">
      <w:bodyDiv w:val="1"/>
      <w:marLeft w:val="0"/>
      <w:marRight w:val="0"/>
      <w:marTop w:val="0"/>
      <w:marBottom w:val="0"/>
      <w:divBdr>
        <w:top w:val="none" w:sz="0" w:space="0" w:color="auto"/>
        <w:left w:val="none" w:sz="0" w:space="0" w:color="auto"/>
        <w:bottom w:val="none" w:sz="0" w:space="0" w:color="auto"/>
        <w:right w:val="none" w:sz="0" w:space="0" w:color="auto"/>
      </w:divBdr>
    </w:div>
    <w:div w:id="179243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portal.es/temas/cloud-computing/amazon-web-services/amazon-s3" TargetMode="External"/><Relationship Id="rId3" Type="http://schemas.openxmlformats.org/officeDocument/2006/relationships/settings" Target="settings.xml"/><Relationship Id="rId7" Type="http://schemas.openxmlformats.org/officeDocument/2006/relationships/hyperlink" Target="https://www.ticportal.es/temas/cloud-computing/amazon-web-services/amazon-work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cportal.es/temas/cloud-computing/amazon-web-services/amazon-vpc" TargetMode="External"/><Relationship Id="rId11" Type="http://schemas.openxmlformats.org/officeDocument/2006/relationships/theme" Target="theme/theme1.xml"/><Relationship Id="rId5" Type="http://schemas.openxmlformats.org/officeDocument/2006/relationships/hyperlink" Target="https://www.ticportal.es/temas/cloud-computing/amazon-web-services/amazon-r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icportal.es/glosario-tic/internet-de-las-cos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695</Words>
  <Characters>3825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dc:creator>
  <cp:keywords/>
  <dc:description/>
  <cp:lastModifiedBy>ignacio</cp:lastModifiedBy>
  <cp:revision>1</cp:revision>
  <dcterms:created xsi:type="dcterms:W3CDTF">2017-07-20T04:18:00Z</dcterms:created>
  <dcterms:modified xsi:type="dcterms:W3CDTF">2017-07-20T04:33:00Z</dcterms:modified>
</cp:coreProperties>
</file>