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10</w:t>
      </w:r>
      <w:r>
        <w:t xml:space="preserve"> </w:t>
      </w:r>
      <w:r>
        <w:t xml:space="preserve">22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  <w:pStyle w:val="Compact"/>
      </w:pPr>
      <w:r>
        <w:t xml:space="preserve">A02. 전표번호 별 차대변 일치검증</w:t>
      </w:r>
    </w:p>
    <w:p>
      <w:pPr>
        <w:pStyle w:val="FirstParagraph"/>
      </w:pP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5"/>
        </w:numPr>
        <w:pStyle w:val="Compact"/>
      </w:pPr>
      <w:r>
        <w:t xml:space="preserve">A03. 시산표 Reconciliation 검증(Trial Balance Rollforward Test)</w:t>
      </w:r>
    </w:p>
    <w:p>
      <w:pPr>
        <w:pStyle w:val="FirstParagraph"/>
      </w:pP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6"/>
        </w:numPr>
        <w:pStyle w:val="Compact"/>
      </w:pPr>
      <w:r>
        <w:t xml:space="preserve">B01. 매출의 상대계정분석(매출과 연관성이 낮은 계정이 포함된 비정상적인 거래)</w:t>
      </w:r>
    </w:p>
    <w:p>
      <w:pPr>
        <w:pStyle w:val="FirstParagraph"/>
      </w:pP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2" w:name="step-5.-test-결과"/>
    <w:p>
      <w:pPr>
        <w:pStyle w:val="Heading1"/>
      </w:pPr>
      <w:r>
        <w:t xml:space="preserve">Step 5. Test 결과</w:t>
      </w:r>
    </w:p>
    <w:bookmarkStart w:id="24" w:name="X2841324e9825b87a520ac913141e2d83dbfe66c"/>
    <w:p>
      <w:pPr>
        <w:pStyle w:val="Heading2"/>
      </w:pPr>
      <w:r>
        <w:t xml:space="preserve">readxl, lubridate, skimr, tidyverse 패키지를 불러온다.(library)</w:t>
      </w:r>
    </w:p>
    <w:bookmarkEnd w:id="24"/>
    <w:bookmarkStart w:id="27" w:name="load-journal-entry-data"/>
    <w:p>
      <w:pPr>
        <w:pStyle w:val="Heading2"/>
      </w:pPr>
      <w:r>
        <w:t xml:space="preserve">load Journal Entry data</w:t>
      </w:r>
    </w:p>
    <w:p>
      <w:pPr>
        <w:numPr>
          <w:ilvl w:val="0"/>
          <w:numId w:val="1007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  <w:r>
        <w:br/>
      </w:r>
      <w:r>
        <w:rPr>
          <w:rStyle w:val="VerbatimChar"/>
        </w:rPr>
        <w:t xml:space="preserve">## num  (2): 차변금액, 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전표일자 `구 분[기표][번호]`   전표번호 LN_SQ DRCR_FG 계정코드 계정과목명   </w:t>
      </w:r>
      <w:r>
        <w:br/>
      </w:r>
      <w:r>
        <w:rPr>
          <w:rStyle w:val="VerbatimChar"/>
        </w:rPr>
        <w:t xml:space="preserve">##       &lt;dbl&gt;               &lt;dbl&gt;      &lt;dbl&gt; &lt;dbl&gt;   &lt;dbl&gt;    &lt;dbl&gt; &lt;chr&gt;        </w:t>
      </w:r>
      <w:r>
        <w:br/>
      </w:r>
      <w:r>
        <w:rPr>
          <w:rStyle w:val="VerbatimChar"/>
        </w:rPr>
        <w:t xml:space="preserve">##  1 20170101                   1  201701011     1       3    12002 매출채권미수…</w:t>
      </w:r>
      <w:r>
        <w:br/>
      </w:r>
      <w:r>
        <w:rPr>
          <w:rStyle w:val="VerbatimChar"/>
        </w:rPr>
        <w:t xml:space="preserve">##  2 20170101                   1  201701011     2       4    10800 외상매출금   </w:t>
      </w:r>
      <w:r>
        <w:br/>
      </w:r>
      <w:r>
        <w:rPr>
          <w:rStyle w:val="VerbatimChar"/>
        </w:rPr>
        <w:t xml:space="preserve">##  3 20170101                   1  201701011     3       4    10800 외상매출금   </w:t>
      </w:r>
      <w:r>
        <w:br/>
      </w:r>
      <w:r>
        <w:rPr>
          <w:rStyle w:val="VerbatimChar"/>
        </w:rPr>
        <w:t xml:space="preserve">##  4 20170101                  46 2017010146     1       3    10800 외상매출금   </w:t>
      </w:r>
      <w:r>
        <w:br/>
      </w:r>
      <w:r>
        <w:rPr>
          <w:rStyle w:val="VerbatimChar"/>
        </w:rPr>
        <w:t xml:space="preserve">##  5 20170101                  46 2017010146     2       4    40401 제품매출     </w:t>
      </w:r>
      <w:r>
        <w:br/>
      </w:r>
      <w:r>
        <w:rPr>
          <w:rStyle w:val="VerbatimChar"/>
        </w:rPr>
        <w:t xml:space="preserve">##  6 20170101                  46 2017010146     3       4    25500 부가세예수금 </w:t>
      </w:r>
      <w:r>
        <w:br/>
      </w:r>
      <w:r>
        <w:rPr>
          <w:rStyle w:val="VerbatimChar"/>
        </w:rPr>
        <w:t xml:space="preserve">##  7 20170101                  47 2017010147     1       3    10800 외상매출금   </w:t>
      </w:r>
      <w:r>
        <w:br/>
      </w:r>
      <w:r>
        <w:rPr>
          <w:rStyle w:val="VerbatimChar"/>
        </w:rPr>
        <w:t xml:space="preserve">##  8 20170101                  47 2017010147     2       4    40401 제품매출     </w:t>
      </w:r>
      <w:r>
        <w:br/>
      </w:r>
      <w:r>
        <w:rPr>
          <w:rStyle w:val="VerbatimChar"/>
        </w:rPr>
        <w:t xml:space="preserve">##  9 20170101                  47 2017010147     3       4    25500 부가세예수금 </w:t>
      </w:r>
      <w:r>
        <w:br/>
      </w:r>
      <w:r>
        <w:rPr>
          <w:rStyle w:val="VerbatimChar"/>
        </w:rPr>
        <w:t xml:space="preserve">## 10 20170101                  48 2017010148     1       3    10800 외상매출금   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15 more variables: 차변금액 &lt;dbl&gt;, 대변금액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Start w:id="25" w:name="프로그램하단의-code에-맞추어-열-이름-변경"/>
    <w:p>
      <w:pPr>
        <w:pStyle w:val="Heading3"/>
      </w:pPr>
      <w:r>
        <w:t xml:space="preserve">프로그램(하단의 code)에 맞추어 열 이름 변경</w:t>
      </w:r>
    </w:p>
    <w:p>
      <w:pPr>
        <w:numPr>
          <w:ilvl w:val="0"/>
          <w:numId w:val="1008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</w:p>
    <w:bookmarkEnd w:id="25"/>
    <w:bookmarkStart w:id="26" w:name="a01-data-integrity-test"/>
    <w:p>
      <w:pPr>
        <w:pStyle w:val="Heading3"/>
      </w:pPr>
      <w:r>
        <w:t xml:space="preserve">A01 Data Integrity Test</w:t>
      </w:r>
    </w:p>
    <w:p>
      <w:pPr>
        <w:numPr>
          <w:ilvl w:val="0"/>
          <w:numId w:val="1009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18"/>
        <w:gridCol w:w="553"/>
        <w:gridCol w:w="775"/>
        <w:gridCol w:w="830"/>
        <w:gridCol w:w="830"/>
        <w:gridCol w:w="664"/>
        <w:gridCol w:w="609"/>
        <w:gridCol w:w="664"/>
        <w:gridCol w:w="720"/>
        <w:gridCol w:w="720"/>
        <w:gridCol w:w="3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65207179028.64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85984640164.26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2017092610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15524.77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2856138.70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53914261.42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1399762.59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36469703.90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6"/>
    <w:bookmarkEnd w:id="27"/>
    <w:bookmarkStart w:id="28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numPr>
          <w:ilvl w:val="0"/>
          <w:numId w:val="1010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10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10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334,400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334,400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708,400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708,400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201,701,025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-25,903,494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-25,903,494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201,712,311,321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-67,008,775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-67,008,775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0 × 4</w:t>
      </w:r>
      <w:r>
        <w:br/>
      </w:r>
      <w:r>
        <w:rPr>
          <w:rStyle w:val="VerbatimChar"/>
        </w:rPr>
        <w:t xml:space="preserve">## # ℹ 4 variables: JENO &lt;dbl&gt;, DR_sum &lt;dbl&gt;, CR_sum &lt;dbl&gt;, Differ &lt;dbl&gt;</w:t>
      </w:r>
    </w:p>
    <w:bookmarkEnd w:id="28"/>
    <w:bookmarkStart w:id="30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bookmarkStart w:id="29" w:name="시산표-data-준비."/>
    <w:p>
      <w:pPr>
        <w:pStyle w:val="Heading3"/>
      </w:pPr>
      <w:r>
        <w:t xml:space="preserve">시산표 data 준비.</w:t>
      </w:r>
    </w:p>
    <w:p>
      <w:pPr>
        <w:numPr>
          <w:ilvl w:val="0"/>
          <w:numId w:val="1011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11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11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11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2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2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2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2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2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2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2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2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2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2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7"/>
        <w:gridCol w:w="873"/>
        <w:gridCol w:w="997"/>
        <w:gridCol w:w="436"/>
        <w:gridCol w:w="1559"/>
        <w:gridCol w:w="1060"/>
        <w:gridCol w:w="935"/>
        <w:gridCol w:w="10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자 기 주 식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-1,272,037,660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-1,272,037,660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56,201,942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30,874,410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72,053,772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매도가능증권평가손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15,851,830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-25,327,532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이 익 준 비 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191,685,447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191,685,447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부의지분법이익잉여금변동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-533,640,900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-533,640,900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31,216,627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31,216,627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보험수리적손익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36,377,018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-86,337,830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-117,554,457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1,320,667,762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전기이월이익잉여금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20,773,055,122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19,452,387,360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47"/>
        <w:gridCol w:w="916"/>
        <w:gridCol w:w="1047"/>
        <w:gridCol w:w="458"/>
        <w:gridCol w:w="1243"/>
        <w:gridCol w:w="1112"/>
        <w:gridCol w:w="981"/>
        <w:gridCol w:w="11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 품 매 출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468,556,458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3,009,362,464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3,009,362,464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제 품 매 출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3,765,154,556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21,283,534,544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21,283,534,544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교 육 수 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671,429,789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6,392,231,847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6,392,231,847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임 대 수 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70,591,818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835,887,519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835,887,519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 타 수 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90,910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33,453,005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33,453,005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2,790,687,018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2,790,687,018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626,758,061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 품 매 출 원 가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13"/>
        <w:gridCol w:w="760"/>
        <w:gridCol w:w="1013"/>
        <w:gridCol w:w="443"/>
        <w:gridCol w:w="1584"/>
        <w:gridCol w:w="1077"/>
        <w:gridCol w:w="950"/>
        <w:gridCol w:w="107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-7,137,058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매도가능증권평가익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-7,137,058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145,999,555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187,178,917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187,178,917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매도가능증권평가손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41,179,362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41,179,362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이 익 준 비 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71,624,741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71,624,741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부의지분법이익잉여금변동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-533,640,900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-533,640,900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15,037,512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15,037,512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보험수리적손익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3,308,252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-107,677,336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-122,714,848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전기이월이익잉여금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16,494,537,022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16,494,537,022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3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3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3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3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125,649,815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124,027,515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1,622,300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1,735,072,699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1,735,072,699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90,863,358,102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90,172,042,718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691,315,384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785,906,508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439,897,964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346,008,544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7,800,000,000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8,400,000,000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-600,000,000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125,175,743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347,606,170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-222,430,427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4,289,392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4,289,392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11,000,000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13,944,550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13,944,550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99,999,000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99,999,000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1,018,572,999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1,018,572,999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bookmarkEnd w:id="29"/>
    <w:bookmarkEnd w:id="30"/>
    <w:bookmarkStart w:id="31" w:name="b01-매출의-상대계정분석"/>
    <w:p>
      <w:pPr>
        <w:pStyle w:val="Heading2"/>
      </w:pPr>
      <w:r>
        <w:t xml:space="preserve">B01 매출의 상대계정분석</w:t>
      </w:r>
    </w:p>
    <w:p>
      <w:pPr>
        <w:numPr>
          <w:ilvl w:val="0"/>
          <w:numId w:val="1014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4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4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4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4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5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5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10,800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57,348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외상매출금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11,300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진행률미수금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57,216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부가세예수금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선수금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26,900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프로젝트손실충당부채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40,100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상품매출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40,401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57,419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제품매출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54,100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프로젝트손실전입액(제)</w:t>
            </w:r>
          </w:p>
        </w:tc>
      </w:tr>
    </w:tbl>
    <w:bookmarkEnd w:id="31"/>
    <w:bookmarkEnd w:id="32"/>
    <w:bookmarkStart w:id="3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2023-12-20T12:01:32Z</dcterms:created>
  <dcterms:modified xsi:type="dcterms:W3CDTF">2023-12-20T12:01:32Z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2021 10 22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