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A16D6" w14:textId="77777777" w:rsidR="00ED6AFA" w:rsidRPr="00674CB6" w:rsidRDefault="00ED6AFA" w:rsidP="005B0DC3">
      <w:pPr>
        <w:wordWrap/>
        <w:rPr>
          <w:rFonts w:ascii="Arial" w:hAnsi="Arial" w:cs="Arial"/>
          <w:b/>
        </w:rPr>
      </w:pPr>
      <w:r w:rsidRPr="00674CB6">
        <w:rPr>
          <w:rFonts w:ascii="Arial" w:hAnsi="Arial" w:cs="Arial"/>
          <w:b/>
        </w:rPr>
        <w:t xml:space="preserve">1. Branch </w:t>
      </w:r>
      <w:r w:rsidR="00855531" w:rsidRPr="00674CB6">
        <w:rPr>
          <w:rFonts w:ascii="Arial" w:hAnsi="Arial" w:cs="Arial" w:hint="eastAsia"/>
          <w:b/>
        </w:rPr>
        <w:t>i</w:t>
      </w:r>
      <w:r w:rsidRPr="00674CB6">
        <w:rPr>
          <w:rFonts w:ascii="Arial" w:hAnsi="Arial" w:cs="Arial"/>
          <w:b/>
        </w:rPr>
        <w:t>nformation</w:t>
      </w:r>
    </w:p>
    <w:p w14:paraId="179ADA39" w14:textId="77777777" w:rsidR="00ED6AFA" w:rsidRPr="005B0DC3" w:rsidRDefault="00ED6AFA" w:rsidP="005B0DC3">
      <w:pPr>
        <w:wordWrap/>
        <w:ind w:leftChars="178" w:left="356"/>
        <w:rPr>
          <w:rFonts w:ascii="Arial" w:hAnsi="Arial" w:cs="Arial"/>
        </w:rPr>
      </w:pPr>
    </w:p>
    <w:p w14:paraId="2AB28550" w14:textId="77777777" w:rsidR="00ED6AFA" w:rsidRPr="005B0DC3" w:rsidRDefault="00ED6AFA" w:rsidP="00492C7A">
      <w:pPr>
        <w:wordWrap/>
        <w:rPr>
          <w:rFonts w:ascii="Arial" w:hAnsi="Arial" w:cs="Arial"/>
        </w:rPr>
      </w:pPr>
      <w:r w:rsidRPr="005B0DC3">
        <w:rPr>
          <w:rFonts w:ascii="Arial" w:hAnsi="Arial" w:cs="Arial"/>
        </w:rPr>
        <w:t xml:space="preserve">Black &amp; Decker Asia Pacific Pte. Ltd. - Korea Branch (the “Branch”) was established on August 1, 1994 as a branch of Black &amp; Decker Asia Pacific Pte. Ltd. (the </w:t>
      </w:r>
      <w:r w:rsidR="0099533A">
        <w:rPr>
          <w:rFonts w:ascii="Arial" w:hAnsi="Arial" w:cs="Arial"/>
        </w:rPr>
        <w:t>“</w:t>
      </w:r>
      <w:r w:rsidR="00774F00">
        <w:rPr>
          <w:rFonts w:ascii="Arial" w:hAnsi="Arial" w:cs="Arial"/>
        </w:rPr>
        <w:t>Home Office</w:t>
      </w:r>
      <w:r w:rsidRPr="005B0DC3">
        <w:rPr>
          <w:rFonts w:ascii="Arial" w:hAnsi="Arial" w:cs="Arial"/>
        </w:rPr>
        <w:t>”) under the laws of the Republic of Korea to engag</w:t>
      </w:r>
      <w:r w:rsidR="00AB031D">
        <w:rPr>
          <w:rFonts w:ascii="Arial" w:hAnsi="Arial" w:cs="Arial"/>
        </w:rPr>
        <w:t xml:space="preserve">e in the import and </w:t>
      </w:r>
      <w:r w:rsidR="00AB031D">
        <w:rPr>
          <w:rFonts w:ascii="Arial" w:hAnsi="Arial" w:cs="Arial" w:hint="eastAsia"/>
        </w:rPr>
        <w:t>sale</w:t>
      </w:r>
      <w:r w:rsidRPr="005B0DC3">
        <w:rPr>
          <w:rFonts w:ascii="Arial" w:hAnsi="Arial" w:cs="Arial"/>
        </w:rPr>
        <w:t xml:space="preserve"> of power t</w:t>
      </w:r>
      <w:r w:rsidR="00855531">
        <w:rPr>
          <w:rFonts w:ascii="Arial" w:hAnsi="Arial" w:cs="Arial"/>
        </w:rPr>
        <w:t xml:space="preserve">ool products manufactured by </w:t>
      </w:r>
      <w:r w:rsidR="0029784A">
        <w:rPr>
          <w:rFonts w:ascii="Arial" w:hAnsi="Arial" w:cs="Arial" w:hint="eastAsia"/>
        </w:rPr>
        <w:t xml:space="preserve">Stanley </w:t>
      </w:r>
      <w:r w:rsidRPr="005B0DC3">
        <w:rPr>
          <w:rFonts w:ascii="Arial" w:hAnsi="Arial" w:cs="Arial"/>
        </w:rPr>
        <w:t xml:space="preserve">Black &amp; Decker Group. </w:t>
      </w:r>
    </w:p>
    <w:p w14:paraId="1DB12847" w14:textId="77777777" w:rsidR="00ED6AFA" w:rsidRPr="005B0DC3" w:rsidRDefault="00ED6AFA" w:rsidP="00DE1119">
      <w:pPr>
        <w:wordWrap/>
        <w:ind w:leftChars="122" w:left="426" w:hangingChars="91" w:hanging="182"/>
        <w:rPr>
          <w:rFonts w:ascii="Arial" w:hAnsi="Arial" w:cs="Arial"/>
        </w:rPr>
      </w:pPr>
    </w:p>
    <w:p w14:paraId="3062F9F2" w14:textId="77777777" w:rsidR="00ED6AFA" w:rsidRDefault="00ED6AFA" w:rsidP="00492C7A">
      <w:pPr>
        <w:wordWrap/>
        <w:rPr>
          <w:rFonts w:ascii="Arial" w:hAnsi="Arial" w:cs="Arial"/>
        </w:rPr>
      </w:pPr>
      <w:r w:rsidRPr="005B0DC3">
        <w:rPr>
          <w:rFonts w:ascii="Arial" w:hAnsi="Arial" w:cs="Arial"/>
        </w:rPr>
        <w:t>The Branch has no legal status or ex</w:t>
      </w:r>
      <w:r w:rsidR="00DE4D82">
        <w:rPr>
          <w:rFonts w:ascii="Arial" w:hAnsi="Arial" w:cs="Arial"/>
        </w:rPr>
        <w:t xml:space="preserve">istence separate from the </w:t>
      </w:r>
      <w:r w:rsidR="00774F00">
        <w:rPr>
          <w:rFonts w:ascii="Arial" w:hAnsi="Arial" w:cs="Arial"/>
        </w:rPr>
        <w:t>Home Office</w:t>
      </w:r>
      <w:r w:rsidRPr="005B0DC3">
        <w:rPr>
          <w:rFonts w:ascii="Arial" w:hAnsi="Arial" w:cs="Arial"/>
        </w:rPr>
        <w:t>. The accompanying financial statements include the Branc</w:t>
      </w:r>
      <w:r w:rsidR="00DE4D82">
        <w:rPr>
          <w:rFonts w:ascii="Arial" w:hAnsi="Arial" w:cs="Arial"/>
        </w:rPr>
        <w:t xml:space="preserve">h’s transactions with its </w:t>
      </w:r>
      <w:r w:rsidR="00774F00">
        <w:rPr>
          <w:rFonts w:ascii="Arial" w:hAnsi="Arial" w:cs="Arial"/>
        </w:rPr>
        <w:t>Home Office</w:t>
      </w:r>
      <w:r w:rsidRPr="005B0DC3">
        <w:rPr>
          <w:rFonts w:ascii="Arial" w:hAnsi="Arial" w:cs="Arial"/>
        </w:rPr>
        <w:t xml:space="preserve"> and related companies.</w:t>
      </w:r>
    </w:p>
    <w:p w14:paraId="601B7DB2" w14:textId="77777777" w:rsidR="00774F00" w:rsidRDefault="00774F00" w:rsidP="00DE1119">
      <w:pPr>
        <w:wordWrap/>
        <w:ind w:leftChars="119" w:left="238"/>
        <w:rPr>
          <w:rFonts w:ascii="Arial" w:hAnsi="Arial" w:cs="Arial"/>
        </w:rPr>
      </w:pPr>
    </w:p>
    <w:p w14:paraId="19B20C21" w14:textId="0302B892" w:rsidR="00774F00" w:rsidRPr="005B0DC3" w:rsidRDefault="00774F00" w:rsidP="00492C7A">
      <w:pPr>
        <w:wordWrap/>
        <w:rPr>
          <w:rFonts w:ascii="Arial" w:hAnsi="Arial" w:cs="Arial"/>
        </w:rPr>
      </w:pPr>
      <w:r>
        <w:rPr>
          <w:rFonts w:ascii="Arial" w:hAnsi="Arial" w:cs="Arial"/>
        </w:rPr>
        <w:t xml:space="preserve">As at December 31, </w:t>
      </w:r>
      <w:r w:rsidR="00D77AA2">
        <w:rPr>
          <w:rFonts w:ascii="Arial" w:hAnsi="Arial" w:cs="Arial"/>
        </w:rPr>
        <w:t>2021</w:t>
      </w:r>
      <w:r>
        <w:rPr>
          <w:rFonts w:ascii="Arial" w:hAnsi="Arial" w:cs="Arial"/>
        </w:rPr>
        <w:t xml:space="preserve">, there is no balance in the Branch’s </w:t>
      </w:r>
      <w:r w:rsidR="00CD6334">
        <w:rPr>
          <w:rFonts w:ascii="Arial" w:hAnsi="Arial" w:cs="Arial"/>
        </w:rPr>
        <w:t>h</w:t>
      </w:r>
      <w:r>
        <w:rPr>
          <w:rFonts w:ascii="Arial" w:hAnsi="Arial" w:cs="Arial"/>
        </w:rPr>
        <w:t xml:space="preserve">ome </w:t>
      </w:r>
      <w:r w:rsidR="00CD6334">
        <w:rPr>
          <w:rFonts w:ascii="Arial" w:hAnsi="Arial" w:cs="Arial"/>
        </w:rPr>
        <w:t>o</w:t>
      </w:r>
      <w:r>
        <w:rPr>
          <w:rFonts w:ascii="Arial" w:hAnsi="Arial" w:cs="Arial"/>
        </w:rPr>
        <w:t xml:space="preserve">ffice account. Details of transactions with the </w:t>
      </w:r>
      <w:r w:rsidR="00CD6334">
        <w:rPr>
          <w:rFonts w:ascii="Arial" w:hAnsi="Arial" w:cs="Arial"/>
        </w:rPr>
        <w:t>H</w:t>
      </w:r>
      <w:r>
        <w:rPr>
          <w:rFonts w:ascii="Arial" w:hAnsi="Arial" w:cs="Arial"/>
        </w:rPr>
        <w:t xml:space="preserve">ome </w:t>
      </w:r>
      <w:r w:rsidR="00CD6334">
        <w:rPr>
          <w:rFonts w:ascii="Arial" w:hAnsi="Arial" w:cs="Arial"/>
        </w:rPr>
        <w:t>O</w:t>
      </w:r>
      <w:r>
        <w:rPr>
          <w:rFonts w:ascii="Arial" w:hAnsi="Arial" w:cs="Arial"/>
        </w:rPr>
        <w:t xml:space="preserve">ffice and related parties are presented </w:t>
      </w:r>
      <w:r w:rsidR="001E234A">
        <w:rPr>
          <w:rFonts w:ascii="Arial" w:hAnsi="Arial" w:cs="Arial"/>
        </w:rPr>
        <w:t>in</w:t>
      </w:r>
      <w:r w:rsidR="00D82FC9">
        <w:rPr>
          <w:rFonts w:ascii="Arial" w:hAnsi="Arial" w:cs="Arial" w:hint="eastAsia"/>
        </w:rPr>
        <w:t xml:space="preserve"> Note </w:t>
      </w:r>
      <w:r w:rsidR="00596784">
        <w:rPr>
          <w:rFonts w:ascii="Arial" w:hAnsi="Arial" w:cs="Arial"/>
        </w:rPr>
        <w:t>9</w:t>
      </w:r>
      <w:r w:rsidR="00FA74B7">
        <w:rPr>
          <w:rFonts w:ascii="Arial" w:hAnsi="Arial" w:cs="Arial"/>
        </w:rPr>
        <w:t>.</w:t>
      </w:r>
    </w:p>
    <w:p w14:paraId="5E880822" w14:textId="77777777" w:rsidR="00ED6AFA" w:rsidRPr="00903808" w:rsidRDefault="00ED6AFA" w:rsidP="005B0DC3">
      <w:pPr>
        <w:wordWrap/>
        <w:rPr>
          <w:rFonts w:ascii="Arial" w:hAnsi="Arial" w:cs="Arial"/>
        </w:rPr>
      </w:pPr>
    </w:p>
    <w:p w14:paraId="23ACD865" w14:textId="7BF40EF9" w:rsidR="00ED6AFA" w:rsidRDefault="00ED6AFA" w:rsidP="005B0DC3">
      <w:pPr>
        <w:wordWrap/>
        <w:rPr>
          <w:rFonts w:ascii="Arial" w:hAnsi="Arial" w:cs="Arial"/>
        </w:rPr>
      </w:pPr>
    </w:p>
    <w:p w14:paraId="38F65E94" w14:textId="77777777" w:rsidR="00ED6AFA" w:rsidRPr="00674CB6" w:rsidRDefault="00ED6AFA" w:rsidP="005B0DC3">
      <w:pPr>
        <w:wordWrap/>
        <w:rPr>
          <w:rFonts w:ascii="Arial" w:hAnsi="Arial" w:cs="Arial"/>
          <w:b/>
        </w:rPr>
      </w:pPr>
      <w:r w:rsidRPr="00674CB6">
        <w:rPr>
          <w:rFonts w:ascii="Arial" w:hAnsi="Arial" w:cs="Arial"/>
          <w:b/>
        </w:rPr>
        <w:t>2. Summary of significant accounting policies</w:t>
      </w:r>
    </w:p>
    <w:p w14:paraId="5E971CF8" w14:textId="77777777" w:rsidR="00ED6AFA" w:rsidRDefault="00ED6AFA" w:rsidP="003B3F59">
      <w:pPr>
        <w:wordWrap/>
        <w:rPr>
          <w:rFonts w:ascii="Arial" w:hAnsi="Arial" w:cs="Arial"/>
        </w:rPr>
      </w:pPr>
    </w:p>
    <w:p w14:paraId="663F41B0" w14:textId="77777777" w:rsidR="003B3F59" w:rsidRPr="009F6B9B" w:rsidRDefault="003B3F59" w:rsidP="003B3F59">
      <w:pPr>
        <w:wordWrap/>
        <w:ind w:rightChars="1" w:right="2"/>
        <w:jc w:val="left"/>
        <w:rPr>
          <w:rFonts w:ascii="Arial" w:hAnsi="Arial" w:cs="Arial"/>
          <w:b/>
          <w:u w:color="000000" w:themeColor="text1"/>
        </w:rPr>
      </w:pPr>
      <w:r w:rsidRPr="009F6B9B">
        <w:rPr>
          <w:rFonts w:ascii="Arial" w:hAnsi="Arial" w:cs="Arial" w:hint="eastAsia"/>
          <w:b/>
          <w:u w:color="000000" w:themeColor="text1"/>
        </w:rPr>
        <w:t>Accounting Standards for Non-Public Entities in the Republic of Korea</w:t>
      </w:r>
    </w:p>
    <w:p w14:paraId="23C7F6D9" w14:textId="77777777" w:rsidR="003B3F59" w:rsidRDefault="003B3F59" w:rsidP="003B3F59">
      <w:pPr>
        <w:wordWrap/>
        <w:rPr>
          <w:rFonts w:ascii="Arial" w:hAnsi="Arial" w:cs="Arial"/>
          <w:u w:color="000000" w:themeColor="text1"/>
        </w:rPr>
      </w:pPr>
      <w:r w:rsidRPr="009F6B9B">
        <w:rPr>
          <w:rFonts w:ascii="Arial" w:hAnsi="Arial" w:cs="Arial" w:hint="eastAsia"/>
          <w:u w:color="000000" w:themeColor="text1"/>
        </w:rPr>
        <w:t xml:space="preserve">Effective for the fiscal period starting on or after </w:t>
      </w:r>
      <w:r w:rsidRPr="00061CC3">
        <w:rPr>
          <w:rFonts w:ascii="Arial" w:hAnsi="Arial" w:cs="Arial" w:hint="eastAsia"/>
          <w:u w:color="000000" w:themeColor="text1"/>
        </w:rPr>
        <w:t>January 1, 20</w:t>
      </w:r>
      <w:r w:rsidR="00061CC3" w:rsidRPr="00061CC3">
        <w:rPr>
          <w:rFonts w:ascii="Arial" w:hAnsi="Arial" w:cs="Arial" w:hint="eastAsia"/>
          <w:u w:color="000000" w:themeColor="text1"/>
        </w:rPr>
        <w:t>1</w:t>
      </w:r>
      <w:r w:rsidRPr="00061CC3">
        <w:rPr>
          <w:rFonts w:ascii="Arial" w:hAnsi="Arial" w:cs="Arial" w:hint="eastAsia"/>
          <w:u w:color="000000" w:themeColor="text1"/>
        </w:rPr>
        <w:t>1</w:t>
      </w:r>
      <w:r w:rsidRPr="009F6B9B">
        <w:rPr>
          <w:rFonts w:ascii="Arial" w:hAnsi="Arial" w:cs="Arial" w:hint="eastAsia"/>
          <w:u w:color="000000" w:themeColor="text1"/>
        </w:rPr>
        <w:t xml:space="preserve">, the </w:t>
      </w:r>
      <w:r>
        <w:rPr>
          <w:rFonts w:ascii="Arial" w:hAnsi="Arial" w:cs="Arial" w:hint="eastAsia"/>
          <w:u w:color="000000" w:themeColor="text1"/>
        </w:rPr>
        <w:t>Branch</w:t>
      </w:r>
      <w:r w:rsidRPr="009F6B9B">
        <w:rPr>
          <w:rFonts w:ascii="Arial" w:hAnsi="Arial" w:cs="Arial" w:hint="eastAsia"/>
          <w:u w:color="000000" w:themeColor="text1"/>
        </w:rPr>
        <w:t xml:space="preserve"> has adopted Accounting Standards for Non-Public Entities in the Republic of Korea. There is no financial impact on the </w:t>
      </w:r>
      <w:r>
        <w:rPr>
          <w:rFonts w:ascii="Arial" w:hAnsi="Arial" w:cs="Arial" w:hint="eastAsia"/>
          <w:u w:color="000000" w:themeColor="text1"/>
        </w:rPr>
        <w:t>Branch</w:t>
      </w:r>
      <w:r w:rsidRPr="009F6B9B">
        <w:rPr>
          <w:rFonts w:ascii="Arial" w:hAnsi="Arial" w:cs="Arial"/>
          <w:u w:color="000000" w:themeColor="text1"/>
        </w:rPr>
        <w:t>’</w:t>
      </w:r>
      <w:r w:rsidRPr="009F6B9B">
        <w:rPr>
          <w:rFonts w:ascii="Arial" w:hAnsi="Arial" w:cs="Arial" w:hint="eastAsia"/>
          <w:u w:color="000000" w:themeColor="text1"/>
        </w:rPr>
        <w:t xml:space="preserve">s financial statements and disclosure required to be made by the </w:t>
      </w:r>
      <w:r>
        <w:rPr>
          <w:rFonts w:ascii="Arial" w:hAnsi="Arial" w:cs="Arial" w:hint="eastAsia"/>
          <w:u w:color="000000" w:themeColor="text1"/>
        </w:rPr>
        <w:t>Branch</w:t>
      </w:r>
      <w:r w:rsidRPr="009F6B9B">
        <w:rPr>
          <w:rFonts w:ascii="Arial" w:hAnsi="Arial" w:cs="Arial" w:hint="eastAsia"/>
          <w:u w:color="000000" w:themeColor="text1"/>
        </w:rPr>
        <w:t>.</w:t>
      </w:r>
    </w:p>
    <w:p w14:paraId="4955AA9D" w14:textId="77777777" w:rsidR="003B3F59" w:rsidRPr="00674CB6" w:rsidRDefault="003B3F59" w:rsidP="003B3F59">
      <w:pPr>
        <w:wordWrap/>
        <w:rPr>
          <w:rFonts w:ascii="Arial" w:hAnsi="Arial" w:cs="Arial"/>
        </w:rPr>
      </w:pPr>
    </w:p>
    <w:p w14:paraId="767F2352" w14:textId="77777777" w:rsidR="00ED6AFA" w:rsidRPr="00674CB6" w:rsidRDefault="00ED6AFA" w:rsidP="00061CC3">
      <w:pPr>
        <w:wordWrap/>
        <w:rPr>
          <w:rFonts w:ascii="Arial" w:hAnsi="Arial" w:cs="Arial"/>
          <w:b/>
        </w:rPr>
      </w:pPr>
      <w:r w:rsidRPr="00674CB6">
        <w:rPr>
          <w:rFonts w:ascii="Arial" w:hAnsi="Arial" w:cs="Arial"/>
          <w:b/>
        </w:rPr>
        <w:t>Basis of financial statement preparation</w:t>
      </w:r>
    </w:p>
    <w:p w14:paraId="067AFC46" w14:textId="77777777" w:rsidR="00CC7832" w:rsidRPr="009F6B9B" w:rsidRDefault="00CC7832" w:rsidP="00732425">
      <w:pPr>
        <w:wordWrap/>
        <w:rPr>
          <w:rFonts w:ascii="Arial" w:hAnsi="Arial" w:cs="Arial"/>
          <w:u w:color="000000" w:themeColor="text1"/>
        </w:rPr>
      </w:pPr>
      <w:r w:rsidRPr="009F6B9B">
        <w:rPr>
          <w:rFonts w:ascii="Arial" w:hAnsi="Arial" w:cs="Arial"/>
          <w:u w:color="000000" w:themeColor="text1"/>
        </w:rPr>
        <w:t xml:space="preserve">The </w:t>
      </w:r>
      <w:r>
        <w:rPr>
          <w:rFonts w:ascii="Arial" w:hAnsi="Arial" w:cs="Arial" w:hint="eastAsia"/>
          <w:u w:color="000000" w:themeColor="text1"/>
        </w:rPr>
        <w:t>Branch</w:t>
      </w:r>
      <w:r w:rsidRPr="009F6B9B">
        <w:rPr>
          <w:rFonts w:ascii="Arial" w:hAnsi="Arial" w:cs="Arial"/>
          <w:u w:color="000000" w:themeColor="text1"/>
        </w:rPr>
        <w:t xml:space="preserve"> maintains its official accounting records in Korean won and prepares financial statements in the Korean language in conformity with </w:t>
      </w:r>
      <w:r w:rsidRPr="009F6B9B">
        <w:rPr>
          <w:rFonts w:ascii="Arial" w:hAnsi="Arial" w:cs="Arial" w:hint="eastAsia"/>
          <w:u w:color="000000" w:themeColor="text1"/>
        </w:rPr>
        <w:t xml:space="preserve">Accounting Standards for Non-Public Entities in the Republic of Korea </w:t>
      </w:r>
      <w:r w:rsidRPr="009F6B9B">
        <w:rPr>
          <w:rFonts w:ascii="Arial" w:hAnsi="Arial" w:cs="Arial"/>
          <w:u w:color="000000" w:themeColor="text1"/>
        </w:rPr>
        <w:t>(“</w:t>
      </w:r>
      <w:r w:rsidRPr="009F6B9B">
        <w:rPr>
          <w:rFonts w:ascii="Arial" w:hAnsi="Arial" w:cs="Arial" w:hint="eastAsia"/>
          <w:u w:color="000000" w:themeColor="text1"/>
        </w:rPr>
        <w:t>Korean Accounting Standards</w:t>
      </w:r>
      <w:r w:rsidRPr="009F6B9B">
        <w:rPr>
          <w:rFonts w:ascii="Arial" w:hAnsi="Arial" w:cs="Arial"/>
          <w:u w:color="000000" w:themeColor="text1"/>
        </w:rPr>
        <w:t>”</w:t>
      </w:r>
      <w:r w:rsidRPr="009F6B9B">
        <w:rPr>
          <w:rFonts w:ascii="Arial" w:hAnsi="Arial" w:cs="Arial" w:hint="eastAsia"/>
          <w:u w:color="000000" w:themeColor="text1"/>
        </w:rPr>
        <w:t>)</w:t>
      </w:r>
      <w:r w:rsidRPr="009F6B9B">
        <w:rPr>
          <w:rFonts w:ascii="Arial" w:hAnsi="Arial" w:cs="Arial"/>
          <w:u w:color="000000" w:themeColor="text1"/>
        </w:rPr>
        <w:t xml:space="preserve">. Certain accounting principles applied by the </w:t>
      </w:r>
      <w:r>
        <w:rPr>
          <w:rFonts w:ascii="Arial" w:hAnsi="Arial" w:cs="Arial" w:hint="eastAsia"/>
          <w:u w:color="000000" w:themeColor="text1"/>
        </w:rPr>
        <w:t>Branch</w:t>
      </w:r>
      <w:r w:rsidRPr="009F6B9B">
        <w:rPr>
          <w:rFonts w:ascii="Arial" w:hAnsi="Arial" w:cs="Arial"/>
          <w:u w:color="000000" w:themeColor="text1"/>
        </w:rPr>
        <w:t xml:space="preserve"> that conform with </w:t>
      </w:r>
      <w:r w:rsidRPr="009F6B9B">
        <w:rPr>
          <w:rFonts w:ascii="Arial" w:hAnsi="Arial" w:cs="Arial" w:hint="eastAsia"/>
          <w:u w:color="000000" w:themeColor="text1"/>
        </w:rPr>
        <w:t xml:space="preserve">Korean Accounting Standards </w:t>
      </w:r>
      <w:r w:rsidRPr="009F6B9B">
        <w:rPr>
          <w:rFonts w:ascii="Arial" w:hAnsi="Arial" w:cs="Arial"/>
          <w:u w:color="000000" w:themeColor="text1"/>
        </w:rPr>
        <w:t xml:space="preserve">may not conform with generally accepted accounting principles in other countries. Accordingly, these financial statements are intended for use by those who are informed about Korean </w:t>
      </w:r>
      <w:r w:rsidRPr="009F6B9B">
        <w:rPr>
          <w:rFonts w:ascii="Arial" w:hAnsi="Arial" w:cs="Arial" w:hint="eastAsia"/>
          <w:u w:color="000000" w:themeColor="text1"/>
        </w:rPr>
        <w:t>Accounting Standards</w:t>
      </w:r>
      <w:r w:rsidRPr="009F6B9B">
        <w:rPr>
          <w:rFonts w:ascii="Arial" w:hAnsi="Arial" w:cs="Arial"/>
          <w:u w:color="000000" w:themeColor="text1"/>
        </w:rPr>
        <w:t xml:space="preserve"> and practices. The accompanying financial statements have been condensed, restructured and translated into English (with certain expanded descriptions) from the Korean language financial statements.</w:t>
      </w:r>
      <w:r w:rsidRPr="009F6B9B">
        <w:rPr>
          <w:rFonts w:ascii="Arial" w:hAnsi="Arial" w:cs="Arial" w:hint="eastAsia"/>
          <w:u w:color="000000" w:themeColor="text1"/>
        </w:rPr>
        <w:t xml:space="preserve"> </w:t>
      </w:r>
      <w:r w:rsidRPr="009F6B9B">
        <w:rPr>
          <w:rFonts w:ascii="Arial" w:hAnsi="Arial" w:cs="Arial"/>
          <w:u w:color="000000" w:themeColor="text1"/>
        </w:rPr>
        <w:t xml:space="preserve">In the event of any differences in interpreting the financial statements or the independent auditors’ report thereon, the Korean version, shall prevail. </w:t>
      </w:r>
    </w:p>
    <w:p w14:paraId="372CCA18" w14:textId="77777777" w:rsidR="00CC7832" w:rsidRPr="00915438" w:rsidRDefault="00CC7832" w:rsidP="00CC7832">
      <w:pPr>
        <w:wordWrap/>
        <w:rPr>
          <w:rFonts w:ascii="Arial" w:hAnsi="Arial" w:cs="Arial"/>
          <w:u w:color="000000" w:themeColor="text1"/>
        </w:rPr>
      </w:pPr>
    </w:p>
    <w:p w14:paraId="4C51CB31" w14:textId="77777777" w:rsidR="008D04CE" w:rsidRPr="009F6B9B" w:rsidRDefault="008D04CE" w:rsidP="00915438">
      <w:pPr>
        <w:wordWrap/>
        <w:rPr>
          <w:rFonts w:ascii="Arial" w:hAnsi="Arial" w:cs="Arial"/>
          <w:u w:color="000000" w:themeColor="text1"/>
        </w:rPr>
      </w:pPr>
      <w:r w:rsidRPr="009F6B9B">
        <w:rPr>
          <w:rFonts w:ascii="Arial" w:hAnsi="Arial" w:cs="Arial" w:hint="eastAsia"/>
          <w:u w:color="000000" w:themeColor="text1"/>
        </w:rPr>
        <w:t xml:space="preserve">The financial statements of the </w:t>
      </w:r>
      <w:r>
        <w:rPr>
          <w:rFonts w:ascii="Arial" w:hAnsi="Arial" w:cs="Arial" w:hint="eastAsia"/>
          <w:u w:color="000000" w:themeColor="text1"/>
        </w:rPr>
        <w:t>Branch</w:t>
      </w:r>
      <w:r w:rsidRPr="009F6B9B">
        <w:rPr>
          <w:rFonts w:ascii="Arial" w:hAnsi="Arial" w:cs="Arial" w:hint="eastAsia"/>
          <w:u w:color="000000" w:themeColor="text1"/>
        </w:rPr>
        <w:t xml:space="preserve"> have been prepared in accordance with Korean Accounting Standards, and the summary of significant </w:t>
      </w:r>
      <w:r>
        <w:rPr>
          <w:rFonts w:ascii="Arial" w:hAnsi="Arial" w:cs="Arial" w:hint="eastAsia"/>
          <w:u w:color="000000" w:themeColor="text1"/>
        </w:rPr>
        <w:t>accounting</w:t>
      </w:r>
      <w:r w:rsidRPr="009F6B9B">
        <w:rPr>
          <w:rFonts w:ascii="Arial" w:hAnsi="Arial" w:cs="Arial" w:hint="eastAsia"/>
          <w:u w:color="000000" w:themeColor="text1"/>
        </w:rPr>
        <w:t xml:space="preserve"> policies used for the preparation of the financial statements </w:t>
      </w:r>
      <w:r>
        <w:rPr>
          <w:rFonts w:ascii="Arial" w:hAnsi="Arial" w:cs="Arial" w:hint="eastAsia"/>
          <w:u w:color="000000" w:themeColor="text1"/>
        </w:rPr>
        <w:t>is</w:t>
      </w:r>
      <w:r w:rsidRPr="009F6B9B">
        <w:rPr>
          <w:rFonts w:ascii="Arial" w:hAnsi="Arial" w:cs="Arial" w:hint="eastAsia"/>
          <w:u w:color="000000" w:themeColor="text1"/>
        </w:rPr>
        <w:t xml:space="preserve"> as follows:    </w:t>
      </w:r>
    </w:p>
    <w:p w14:paraId="78ECF3C9" w14:textId="77777777" w:rsidR="00050864" w:rsidRDefault="00050864" w:rsidP="00CC7832">
      <w:pPr>
        <w:wordWrap/>
        <w:rPr>
          <w:rFonts w:ascii="Arial" w:hAnsi="Arial" w:cs="Arial"/>
        </w:rPr>
      </w:pPr>
    </w:p>
    <w:p w14:paraId="35514FD2" w14:textId="77777777" w:rsidR="00ED6AFA" w:rsidRPr="00674CB6" w:rsidRDefault="00ED6AFA" w:rsidP="00061CC3">
      <w:pPr>
        <w:wordWrap/>
        <w:rPr>
          <w:rFonts w:ascii="Arial" w:hAnsi="Arial" w:cs="Arial"/>
          <w:b/>
        </w:rPr>
      </w:pPr>
      <w:r w:rsidRPr="00674CB6">
        <w:rPr>
          <w:rFonts w:ascii="Arial" w:hAnsi="Arial" w:cs="Arial"/>
          <w:b/>
        </w:rPr>
        <w:t>Financial statement translation</w:t>
      </w:r>
    </w:p>
    <w:p w14:paraId="0B6FF10D" w14:textId="1E9CAB7B" w:rsidR="0035344F" w:rsidRPr="009F6B9B" w:rsidRDefault="0035344F" w:rsidP="0035344F">
      <w:pPr>
        <w:wordWrap/>
        <w:rPr>
          <w:rFonts w:ascii="Arial" w:hAnsi="Arial" w:cs="Arial"/>
          <w:u w:color="000000" w:themeColor="text1"/>
        </w:rPr>
      </w:pPr>
      <w:r w:rsidRPr="00F82789">
        <w:rPr>
          <w:rFonts w:ascii="Arial" w:hAnsi="Arial" w:cs="Arial" w:hint="eastAsia"/>
          <w:u w:color="000000" w:themeColor="text1"/>
        </w:rPr>
        <w:t xml:space="preserve">The accompanying </w:t>
      </w:r>
      <w:r w:rsidR="00D77AA2">
        <w:rPr>
          <w:rFonts w:ascii="Arial" w:hAnsi="Arial" w:cs="Arial" w:hint="eastAsia"/>
          <w:u w:color="000000" w:themeColor="text1"/>
        </w:rPr>
        <w:t>2021</w:t>
      </w:r>
      <w:r w:rsidRPr="00F82789">
        <w:rPr>
          <w:rFonts w:ascii="Arial" w:hAnsi="Arial" w:cs="Arial" w:hint="eastAsia"/>
          <w:u w:color="000000" w:themeColor="text1"/>
        </w:rPr>
        <w:t xml:space="preserve"> financial statements are expressed in Korean won, and solely for the convenience of the reader, have been translated into United States dollars at the rate of </w:t>
      </w:r>
      <w:r w:rsidRPr="00F82789">
        <w:rPr>
          <w:rFonts w:ascii="바탕" w:eastAsia="바탕" w:hAnsi="바탕" w:cs="Arial"/>
          <w:u w:color="000000" w:themeColor="text1"/>
        </w:rPr>
        <w:t>\</w:t>
      </w:r>
      <w:r w:rsidR="00F55BF4" w:rsidRPr="00F82789">
        <w:rPr>
          <w:rFonts w:ascii="Arial" w:hAnsi="Arial" w:cs="Arial" w:hint="eastAsia"/>
          <w:u w:color="000000" w:themeColor="text1"/>
        </w:rPr>
        <w:t>1,</w:t>
      </w:r>
      <w:r w:rsidR="00A05A93">
        <w:rPr>
          <w:rFonts w:ascii="Arial" w:hAnsi="Arial" w:cs="Arial"/>
          <w:u w:color="000000" w:themeColor="text1"/>
        </w:rPr>
        <w:t>088</w:t>
      </w:r>
      <w:r w:rsidR="00F55BF4" w:rsidRPr="00F82789">
        <w:rPr>
          <w:rFonts w:ascii="Arial" w:hAnsi="Arial" w:cs="Arial" w:hint="eastAsia"/>
          <w:u w:color="000000" w:themeColor="text1"/>
        </w:rPr>
        <w:t>.</w:t>
      </w:r>
      <w:r w:rsidR="00A05A93">
        <w:rPr>
          <w:rFonts w:ascii="Arial" w:hAnsi="Arial" w:cs="Arial"/>
          <w:u w:color="000000" w:themeColor="text1"/>
        </w:rPr>
        <w:t>0</w:t>
      </w:r>
      <w:r w:rsidR="00F55BF4" w:rsidRPr="00F82789">
        <w:rPr>
          <w:rFonts w:ascii="Arial" w:hAnsi="Arial" w:cs="Arial" w:hint="eastAsia"/>
          <w:u w:color="000000" w:themeColor="text1"/>
        </w:rPr>
        <w:t>0</w:t>
      </w:r>
      <w:r w:rsidRPr="00F82789">
        <w:rPr>
          <w:rFonts w:ascii="Arial" w:hAnsi="Arial" w:cs="Arial" w:hint="eastAsia"/>
          <w:u w:color="000000" w:themeColor="text1"/>
        </w:rPr>
        <w:t xml:space="preserve"> to US$1, the year</w:t>
      </w:r>
      <w:r w:rsidRPr="00F82789">
        <w:rPr>
          <w:rFonts w:ascii="Arial" w:hAnsi="Arial" w:cs="Arial"/>
          <w:u w:color="000000" w:themeColor="text1"/>
        </w:rPr>
        <w:t>-</w:t>
      </w:r>
      <w:r w:rsidRPr="00F82789">
        <w:rPr>
          <w:rFonts w:ascii="Arial" w:hAnsi="Arial" w:cs="Arial" w:hint="eastAsia"/>
          <w:u w:color="000000" w:themeColor="text1"/>
        </w:rPr>
        <w:t xml:space="preserve">end exchange rate on December 31, </w:t>
      </w:r>
      <w:r w:rsidR="00D77AA2">
        <w:rPr>
          <w:rFonts w:ascii="Arial" w:hAnsi="Arial" w:cs="Arial" w:hint="eastAsia"/>
          <w:u w:color="000000" w:themeColor="text1"/>
        </w:rPr>
        <w:t>2021</w:t>
      </w:r>
      <w:r w:rsidRPr="00F82789">
        <w:rPr>
          <w:rFonts w:ascii="Arial" w:hAnsi="Arial" w:cs="Arial" w:hint="eastAsia"/>
          <w:u w:color="000000" w:themeColor="text1"/>
        </w:rPr>
        <w:t xml:space="preserve">. Such </w:t>
      </w:r>
      <w:r w:rsidRPr="00F82789">
        <w:rPr>
          <w:rFonts w:ascii="Arial" w:hAnsi="Arial" w:cs="Arial"/>
          <w:u w:color="000000" w:themeColor="text1"/>
        </w:rPr>
        <w:t>translation</w:t>
      </w:r>
      <w:r w:rsidRPr="00F82789">
        <w:rPr>
          <w:rFonts w:ascii="Arial" w:hAnsi="Arial" w:cs="Arial" w:hint="eastAsia"/>
          <w:u w:color="000000" w:themeColor="text1"/>
        </w:rPr>
        <w:t xml:space="preserve"> should not be construed as a representation that the Korean won amounts can actually be converted into United States dollars at the exchange rate used for the purpose of such translation.</w:t>
      </w:r>
    </w:p>
    <w:p w14:paraId="607F3751" w14:textId="77777777" w:rsidR="00BB7569" w:rsidRDefault="00BB7569" w:rsidP="00DE1119">
      <w:pPr>
        <w:wordWrap/>
        <w:ind w:leftChars="112" w:left="224"/>
        <w:rPr>
          <w:rFonts w:ascii="Arial" w:hAnsi="Arial" w:cs="Arial"/>
        </w:rPr>
      </w:pPr>
    </w:p>
    <w:p w14:paraId="0B7A1617" w14:textId="77777777" w:rsidR="00EF2E93" w:rsidRPr="00B70F02" w:rsidRDefault="00EF2E93" w:rsidP="00EF2E93">
      <w:pPr>
        <w:wordWrap/>
        <w:ind w:leftChars="3" w:left="6"/>
        <w:rPr>
          <w:rFonts w:ascii="Arial" w:hAnsi="Arial" w:cs="Arial"/>
          <w:b/>
        </w:rPr>
      </w:pPr>
      <w:r w:rsidRPr="00B70F02">
        <w:rPr>
          <w:rFonts w:ascii="Arial" w:hAnsi="Arial" w:cs="Arial"/>
          <w:b/>
        </w:rPr>
        <w:t>Revenue recognition</w:t>
      </w:r>
    </w:p>
    <w:p w14:paraId="65AE26E7" w14:textId="77777777" w:rsidR="00EF2E93" w:rsidRPr="00B70F02" w:rsidRDefault="00EF2E93" w:rsidP="00EF2E93">
      <w:pPr>
        <w:wordWrap/>
        <w:ind w:leftChars="3" w:left="6"/>
        <w:rPr>
          <w:rFonts w:ascii="Arial" w:hAnsi="Arial" w:cs="Arial"/>
        </w:rPr>
      </w:pPr>
      <w:r w:rsidRPr="00B70F02">
        <w:rPr>
          <w:rFonts w:ascii="Arial" w:hAnsi="Arial" w:cs="Arial"/>
        </w:rPr>
        <w:t>Revenue from sale of goods is recognized when significant risks and rewards of ownership of goods have passed to the buyer</w:t>
      </w:r>
      <w:r w:rsidRPr="00B70F02">
        <w:rPr>
          <w:rFonts w:ascii="Arial" w:hAnsi="Arial" w:cs="Arial" w:hint="eastAsia"/>
        </w:rPr>
        <w:t>, usually on delivery of the goods.</w:t>
      </w:r>
      <w:r w:rsidRPr="00B70F02">
        <w:rPr>
          <w:rFonts w:ascii="Arial" w:hAnsi="Arial" w:cs="Arial"/>
        </w:rPr>
        <w:t xml:space="preserve"> </w:t>
      </w:r>
    </w:p>
    <w:p w14:paraId="65174EBF" w14:textId="77777777" w:rsidR="00EF2E93" w:rsidRPr="00B70F02" w:rsidRDefault="00EF2E93" w:rsidP="00915438">
      <w:pPr>
        <w:wordWrap/>
        <w:ind w:leftChars="3" w:left="6"/>
        <w:rPr>
          <w:rFonts w:ascii="Arial" w:hAnsi="Arial" w:cs="Arial"/>
        </w:rPr>
      </w:pPr>
    </w:p>
    <w:p w14:paraId="4A34E5A1" w14:textId="77777777" w:rsidR="00F82789" w:rsidRPr="003A4A81" w:rsidRDefault="00F82789" w:rsidP="00F82789">
      <w:pPr>
        <w:wordWrap/>
        <w:rPr>
          <w:rFonts w:ascii="Arial" w:hAnsi="Arial" w:cs="Arial"/>
          <w:b/>
        </w:rPr>
      </w:pPr>
      <w:r w:rsidRPr="003A4A81">
        <w:rPr>
          <w:rFonts w:ascii="Arial" w:hAnsi="Arial" w:cs="Arial"/>
          <w:b/>
        </w:rPr>
        <w:t>Cash equivalents</w:t>
      </w:r>
    </w:p>
    <w:p w14:paraId="6A5A2F12" w14:textId="77777777" w:rsidR="00F82789" w:rsidRPr="003A4A81" w:rsidRDefault="00F82789" w:rsidP="00F82789">
      <w:pPr>
        <w:wordWrap/>
        <w:rPr>
          <w:rFonts w:ascii="Arial" w:hAnsi="Arial" w:cs="Arial"/>
        </w:rPr>
      </w:pPr>
      <w:r w:rsidRPr="003A4A81">
        <w:rPr>
          <w:rFonts w:ascii="Arial" w:hAnsi="Arial" w:cs="Arial"/>
        </w:rPr>
        <w:t>Highly liquid deposits and marketable securities with original maturities of three months or less, and which have no significant risk of loss in value by interest rate fluctuations, are considered as cash equivalents.</w:t>
      </w:r>
    </w:p>
    <w:p w14:paraId="20CCC0B9" w14:textId="77777777" w:rsidR="00160AD6" w:rsidRPr="00F82789" w:rsidRDefault="00160AD6" w:rsidP="00EF2E93">
      <w:pPr>
        <w:wordWrap/>
        <w:rPr>
          <w:rFonts w:ascii="Arial" w:hAnsi="Arial" w:cs="Arial"/>
        </w:rPr>
      </w:pPr>
    </w:p>
    <w:p w14:paraId="6A0A445C" w14:textId="77777777" w:rsidR="002505C4" w:rsidRPr="003A4A81" w:rsidRDefault="002505C4" w:rsidP="002505C4">
      <w:pPr>
        <w:wordWrap/>
        <w:rPr>
          <w:rFonts w:ascii="Arial" w:hAnsi="Arial" w:cs="Arial"/>
          <w:b/>
        </w:rPr>
      </w:pPr>
      <w:r w:rsidRPr="003A4A81">
        <w:rPr>
          <w:rFonts w:ascii="Arial" w:hAnsi="Arial" w:cs="Arial"/>
          <w:b/>
        </w:rPr>
        <w:t>Allowance for doubtful accounts</w:t>
      </w:r>
    </w:p>
    <w:p w14:paraId="26ED5E62" w14:textId="77777777" w:rsidR="002505C4" w:rsidRPr="003A4A81" w:rsidRDefault="002505C4" w:rsidP="002505C4">
      <w:pPr>
        <w:wordWrap/>
        <w:rPr>
          <w:rFonts w:ascii="Arial" w:hAnsi="Arial" w:cs="Arial"/>
        </w:rPr>
      </w:pPr>
      <w:r w:rsidRPr="003A4A81">
        <w:rPr>
          <w:rFonts w:ascii="Arial" w:hAnsi="Arial" w:cs="Arial"/>
        </w:rPr>
        <w:t xml:space="preserve">The </w:t>
      </w:r>
      <w:r w:rsidR="008A2BBB">
        <w:rPr>
          <w:rFonts w:ascii="Arial" w:hAnsi="Arial" w:cs="Arial" w:hint="eastAsia"/>
        </w:rPr>
        <w:t>Branch</w:t>
      </w:r>
      <w:r w:rsidRPr="003A4A81">
        <w:rPr>
          <w:rFonts w:ascii="Arial" w:hAnsi="Arial" w:cs="Arial"/>
        </w:rPr>
        <w:t xml:space="preserve"> provides an allowance for doubtful accounts in consideration of the estimated losses that may arise from non-collection of its receivables. The estimate of losses, if any, is based on a review of the aging and current status of the outstanding receivables. </w:t>
      </w:r>
    </w:p>
    <w:p w14:paraId="7B4A8AB9" w14:textId="77777777" w:rsidR="00DE1119" w:rsidRDefault="00DE1119" w:rsidP="007D7367">
      <w:pPr>
        <w:wordWrap/>
        <w:rPr>
          <w:rFonts w:ascii="Arial" w:hAnsi="Arial" w:cs="Arial"/>
          <w:b/>
        </w:rPr>
      </w:pPr>
    </w:p>
    <w:p w14:paraId="75B8D317" w14:textId="77777777" w:rsidR="00ED6AFA" w:rsidRPr="00674CB6" w:rsidRDefault="00ED6AFA" w:rsidP="002505C4">
      <w:pPr>
        <w:wordWrap/>
        <w:rPr>
          <w:rFonts w:ascii="Arial" w:hAnsi="Arial" w:cs="Arial"/>
          <w:b/>
        </w:rPr>
      </w:pPr>
      <w:r w:rsidRPr="00674CB6">
        <w:rPr>
          <w:rFonts w:ascii="Arial" w:hAnsi="Arial" w:cs="Arial"/>
          <w:b/>
        </w:rPr>
        <w:t>Inventories</w:t>
      </w:r>
    </w:p>
    <w:p w14:paraId="4E870B2C" w14:textId="77777777" w:rsidR="002505C4" w:rsidRPr="003A4A81" w:rsidRDefault="002505C4" w:rsidP="002505C4">
      <w:pPr>
        <w:wordWrap/>
        <w:rPr>
          <w:rFonts w:ascii="Arial" w:hAnsi="Arial" w:cs="Arial"/>
        </w:rPr>
      </w:pPr>
      <w:r w:rsidRPr="003A4A81">
        <w:rPr>
          <w:rFonts w:ascii="Arial" w:hAnsi="Arial" w:cs="Arial"/>
        </w:rPr>
        <w:t>Inventories are stated at the lower of cost or net realizable value, with cost being determined using the</w:t>
      </w:r>
      <w:r>
        <w:rPr>
          <w:rFonts w:ascii="Arial" w:hAnsi="Arial" w:cs="Arial" w:hint="eastAsia"/>
        </w:rPr>
        <w:t xml:space="preserve"> FIFO</w:t>
      </w:r>
      <w:r w:rsidRPr="003A4A81">
        <w:rPr>
          <w:rFonts w:ascii="Arial" w:hAnsi="Arial" w:cs="Arial"/>
        </w:rPr>
        <w:t xml:space="preserve"> method</w:t>
      </w:r>
      <w:r w:rsidR="00DE4F36">
        <w:rPr>
          <w:rFonts w:ascii="Arial" w:hAnsi="Arial" w:cs="Arial" w:hint="eastAsia"/>
        </w:rPr>
        <w:t>,</w:t>
      </w:r>
      <w:r>
        <w:rPr>
          <w:rFonts w:ascii="Arial" w:hAnsi="Arial" w:cs="Arial" w:hint="eastAsia"/>
        </w:rPr>
        <w:t xml:space="preserve"> </w:t>
      </w:r>
      <w:r w:rsidRPr="003A4A81">
        <w:rPr>
          <w:rFonts w:ascii="Arial" w:hAnsi="Arial" w:cs="Arial"/>
        </w:rPr>
        <w:t xml:space="preserve">and the specific identification method </w:t>
      </w:r>
      <w:r w:rsidR="0015492D">
        <w:rPr>
          <w:rFonts w:ascii="Arial" w:hAnsi="Arial" w:cs="Arial" w:hint="eastAsia"/>
        </w:rPr>
        <w:t>(</w:t>
      </w:r>
      <w:r w:rsidRPr="003A4A81">
        <w:rPr>
          <w:rFonts w:ascii="Arial" w:hAnsi="Arial" w:cs="Arial"/>
        </w:rPr>
        <w:t xml:space="preserve">for </w:t>
      </w:r>
      <w:r>
        <w:rPr>
          <w:rFonts w:ascii="Arial" w:hAnsi="Arial" w:cs="Arial" w:hint="eastAsia"/>
        </w:rPr>
        <w:t>goods in-transit</w:t>
      </w:r>
      <w:r w:rsidR="00DE4F36">
        <w:rPr>
          <w:rFonts w:ascii="Arial" w:hAnsi="Arial" w:cs="Arial" w:hint="eastAsia"/>
        </w:rPr>
        <w:t xml:space="preserve"> only</w:t>
      </w:r>
      <w:r w:rsidR="0015492D">
        <w:rPr>
          <w:rFonts w:ascii="Arial" w:hAnsi="Arial" w:cs="Arial" w:hint="eastAsia"/>
        </w:rPr>
        <w:t>)</w:t>
      </w:r>
      <w:r w:rsidRPr="003A4A81">
        <w:rPr>
          <w:rFonts w:ascii="Arial" w:hAnsi="Arial" w:cs="Arial"/>
        </w:rPr>
        <w:t xml:space="preserve">. </w:t>
      </w:r>
      <w:r w:rsidRPr="003A4A81">
        <w:rPr>
          <w:rFonts w:ascii="Arial" w:hAnsi="Arial" w:cs="Arial" w:hint="eastAsia"/>
        </w:rPr>
        <w:t>A p</w:t>
      </w:r>
      <w:r w:rsidRPr="003A4A81">
        <w:rPr>
          <w:rFonts w:ascii="Arial" w:hAnsi="Arial" w:cs="Arial"/>
        </w:rPr>
        <w:t xml:space="preserve">erpetual inventory system is used to record inventories, in which inventories are adjusted to physical inventory counts that are performed at the end of the year. </w:t>
      </w:r>
    </w:p>
    <w:p w14:paraId="2DC46D87" w14:textId="77777777" w:rsidR="00115EA8" w:rsidRPr="00674CB6" w:rsidRDefault="00115EA8" w:rsidP="00115EA8">
      <w:pPr>
        <w:wordWrap/>
        <w:rPr>
          <w:rFonts w:ascii="Arial" w:hAnsi="Arial" w:cs="Arial"/>
          <w:b/>
        </w:rPr>
      </w:pPr>
      <w:r w:rsidRPr="00674CB6">
        <w:rPr>
          <w:rFonts w:ascii="Arial" w:hAnsi="Arial" w:cs="Arial"/>
          <w:b/>
        </w:rPr>
        <w:lastRenderedPageBreak/>
        <w:t>2. Summary of significant accounting policies</w:t>
      </w:r>
      <w:r>
        <w:rPr>
          <w:rFonts w:ascii="Arial" w:hAnsi="Arial" w:cs="Arial" w:hint="eastAsia"/>
          <w:b/>
        </w:rPr>
        <w:t xml:space="preserve"> (cont</w:t>
      </w:r>
      <w:r>
        <w:rPr>
          <w:rFonts w:ascii="Arial" w:hAnsi="Arial" w:cs="Arial"/>
          <w:b/>
        </w:rPr>
        <w:t>’</w:t>
      </w:r>
      <w:r>
        <w:rPr>
          <w:rFonts w:ascii="Arial" w:hAnsi="Arial" w:cs="Arial" w:hint="eastAsia"/>
          <w:b/>
        </w:rPr>
        <w:t>d)</w:t>
      </w:r>
    </w:p>
    <w:p w14:paraId="63AAA603" w14:textId="77777777" w:rsidR="002505C4" w:rsidRPr="003A4A81" w:rsidRDefault="002505C4" w:rsidP="002505C4">
      <w:pPr>
        <w:wordWrap/>
        <w:rPr>
          <w:rFonts w:ascii="Arial" w:hAnsi="Arial" w:cs="Arial"/>
        </w:rPr>
      </w:pPr>
    </w:p>
    <w:p w14:paraId="24AFB65B" w14:textId="77777777" w:rsidR="003214C3" w:rsidRDefault="002505C4" w:rsidP="002505C4">
      <w:pPr>
        <w:wordWrap/>
        <w:rPr>
          <w:rFonts w:ascii="Arial" w:hAnsi="Arial" w:cs="Arial"/>
        </w:rPr>
      </w:pPr>
      <w:r w:rsidRPr="003A4A81">
        <w:rPr>
          <w:rFonts w:ascii="Arial" w:hAnsi="Arial" w:cs="Arial"/>
        </w:rPr>
        <w:t>When a decline in the value of inventory indicates that its cost exceeds net realizable value, a valuation loss will be recognized to write the inventory down to its net realizable value. The loss on valuation is recognized in cost of sales.</w:t>
      </w:r>
      <w:r w:rsidRPr="003A4A81">
        <w:rPr>
          <w:rFonts w:ascii="Arial" w:hAnsi="Arial" w:cs="Arial" w:hint="eastAsia"/>
        </w:rPr>
        <w:t xml:space="preserve"> When the circumstances that previously caused the inventories to be written down cease to exist or there is an increase in net realizable value, the amount of the write-down is reversed to the extent of the original write-down amount so that the new carrying amount is the lower of cost and the revised net realizable value. </w:t>
      </w:r>
    </w:p>
    <w:p w14:paraId="03F37ECE" w14:textId="77777777" w:rsidR="003214C3" w:rsidRDefault="003214C3" w:rsidP="002505C4">
      <w:pPr>
        <w:wordWrap/>
        <w:rPr>
          <w:rFonts w:ascii="Arial" w:hAnsi="Arial" w:cs="Arial"/>
        </w:rPr>
      </w:pPr>
    </w:p>
    <w:p w14:paraId="2F544BBA" w14:textId="6FD83AFD" w:rsidR="002505C4" w:rsidRDefault="00333E26" w:rsidP="002505C4">
      <w:pPr>
        <w:wordWrap/>
        <w:rPr>
          <w:rFonts w:ascii="Arial" w:hAnsi="Arial" w:cs="Arial"/>
        </w:rPr>
      </w:pPr>
      <w:r>
        <w:rPr>
          <w:rFonts w:ascii="Arial" w:hAnsi="Arial" w:cs="Arial" w:hint="eastAsia"/>
        </w:rPr>
        <w:t>T</w:t>
      </w:r>
      <w:r>
        <w:rPr>
          <w:rFonts w:ascii="Arial" w:hAnsi="Arial" w:cs="Arial"/>
        </w:rPr>
        <w:t>here is no l</w:t>
      </w:r>
      <w:r w:rsidR="00760A6A">
        <w:rPr>
          <w:rFonts w:ascii="Arial" w:hAnsi="Arial" w:cs="Arial" w:hint="eastAsia"/>
        </w:rPr>
        <w:t xml:space="preserve">oss on valuation recognized in cost of sales for current fiscal year </w:t>
      </w:r>
      <w:r w:rsidR="00A77F26">
        <w:rPr>
          <w:rFonts w:ascii="Arial" w:hAnsi="Arial" w:cs="Arial"/>
        </w:rPr>
        <w:t xml:space="preserve">while </w:t>
      </w:r>
      <w:r w:rsidR="00FD1C99" w:rsidRPr="00A862F4">
        <w:rPr>
          <w:rFonts w:ascii="바탕" w:eastAsia="바탕" w:hAnsi="바탕" w:cs="Arial"/>
        </w:rPr>
        <w:t>\</w:t>
      </w:r>
      <w:r w:rsidR="00FD1C99">
        <w:rPr>
          <w:rFonts w:ascii="Arial" w:hAnsi="Arial" w:cs="Arial"/>
        </w:rPr>
        <w:t>61,085</w:t>
      </w:r>
      <w:r w:rsidR="00FD1C99" w:rsidRPr="00760A6A">
        <w:rPr>
          <w:rFonts w:ascii="Arial" w:hAnsi="Arial" w:cs="Arial" w:hint="eastAsia"/>
        </w:rPr>
        <w:t xml:space="preserve"> (thousand)</w:t>
      </w:r>
      <w:r w:rsidR="00FD1C99">
        <w:rPr>
          <w:rFonts w:ascii="Arial" w:hAnsi="Arial" w:cs="Arial"/>
        </w:rPr>
        <w:t xml:space="preserve"> </w:t>
      </w:r>
      <w:r w:rsidR="00FD1C99">
        <w:rPr>
          <w:rFonts w:ascii="Arial" w:hAnsi="Arial" w:cs="Arial" w:hint="eastAsia"/>
        </w:rPr>
        <w:t xml:space="preserve">of </w:t>
      </w:r>
      <w:r w:rsidR="00FD1C99">
        <w:rPr>
          <w:rFonts w:ascii="Arial" w:hAnsi="Arial" w:cs="Arial"/>
        </w:rPr>
        <w:t>loss on valuation is recognized for previous fiscal year.</w:t>
      </w:r>
      <w:r w:rsidR="00FD1C99" w:rsidRPr="00760A6A">
        <w:rPr>
          <w:rFonts w:ascii="Arial" w:hAnsi="Arial" w:cs="Arial" w:hint="eastAsia"/>
        </w:rPr>
        <w:t xml:space="preserve"> </w:t>
      </w:r>
      <w:r w:rsidR="00FD1C99">
        <w:rPr>
          <w:rFonts w:ascii="Arial" w:hAnsi="Arial" w:cs="Arial"/>
        </w:rPr>
        <w:t>R</w:t>
      </w:r>
      <w:r w:rsidR="003214C3" w:rsidRPr="006735CA">
        <w:rPr>
          <w:rFonts w:ascii="Arial" w:hAnsi="Arial" w:cs="Arial"/>
        </w:rPr>
        <w:t xml:space="preserve">eversal of valuation loss </w:t>
      </w:r>
      <w:r w:rsidR="00A77F26">
        <w:rPr>
          <w:rFonts w:ascii="Arial" w:hAnsi="Arial" w:cs="Arial"/>
        </w:rPr>
        <w:t>is</w:t>
      </w:r>
      <w:r w:rsidR="003214C3" w:rsidRPr="006735CA">
        <w:rPr>
          <w:rFonts w:ascii="Arial" w:hAnsi="Arial" w:cs="Arial" w:hint="eastAsia"/>
        </w:rPr>
        <w:t xml:space="preserve"> </w:t>
      </w:r>
      <w:r w:rsidR="000C4073" w:rsidRPr="00A862F4">
        <w:rPr>
          <w:rFonts w:ascii="바탕" w:eastAsia="바탕" w:hAnsi="바탕" w:cs="Arial"/>
        </w:rPr>
        <w:t>\</w:t>
      </w:r>
      <w:r w:rsidR="00A77F26">
        <w:rPr>
          <w:rFonts w:ascii="Arial" w:hAnsi="Arial" w:cs="Arial"/>
        </w:rPr>
        <w:t>16,405</w:t>
      </w:r>
      <w:r w:rsidR="00760A6A" w:rsidRPr="00760A6A">
        <w:rPr>
          <w:rFonts w:ascii="Arial" w:hAnsi="Arial" w:cs="Arial" w:hint="eastAsia"/>
        </w:rPr>
        <w:t xml:space="preserve"> (thousand) </w:t>
      </w:r>
      <w:r w:rsidR="000E3EFD">
        <w:rPr>
          <w:rFonts w:ascii="Arial" w:hAnsi="Arial" w:cs="Arial" w:hint="eastAsia"/>
        </w:rPr>
        <w:t xml:space="preserve">for current </w:t>
      </w:r>
      <w:r w:rsidR="000E3EFD">
        <w:rPr>
          <w:rFonts w:ascii="Arial" w:hAnsi="Arial" w:cs="Arial"/>
        </w:rPr>
        <w:t>fiscal</w:t>
      </w:r>
      <w:r w:rsidR="000E3EFD">
        <w:rPr>
          <w:rFonts w:ascii="Arial" w:hAnsi="Arial" w:cs="Arial" w:hint="eastAsia"/>
        </w:rPr>
        <w:t xml:space="preserve"> year, resulting in a reduction in </w:t>
      </w:r>
      <w:r w:rsidR="00760A6A">
        <w:rPr>
          <w:rFonts w:ascii="Arial" w:hAnsi="Arial" w:cs="Arial" w:hint="eastAsia"/>
        </w:rPr>
        <w:t>cost of sales</w:t>
      </w:r>
      <w:r w:rsidR="003214C3" w:rsidRPr="006735CA">
        <w:rPr>
          <w:rFonts w:ascii="Arial" w:hAnsi="Arial" w:cs="Arial"/>
        </w:rPr>
        <w:t>.</w:t>
      </w:r>
    </w:p>
    <w:p w14:paraId="4FE9DC76" w14:textId="77777777" w:rsidR="002505C4" w:rsidRPr="002505C4" w:rsidRDefault="002505C4" w:rsidP="003214C3">
      <w:pPr>
        <w:wordWrap/>
        <w:rPr>
          <w:rFonts w:ascii="Arial" w:hAnsi="Arial" w:cs="Arial"/>
          <w:b/>
        </w:rPr>
      </w:pPr>
    </w:p>
    <w:p w14:paraId="59BB760E" w14:textId="77777777" w:rsidR="00B60732" w:rsidRPr="00FF3377" w:rsidRDefault="00B60732" w:rsidP="00B60732">
      <w:pPr>
        <w:wordWrap/>
        <w:ind w:leftChars="-10" w:hanging="20"/>
        <w:rPr>
          <w:rFonts w:ascii="Arial" w:hAnsi="Arial" w:cs="Arial"/>
          <w:b/>
        </w:rPr>
      </w:pPr>
      <w:r w:rsidRPr="00FF3377">
        <w:rPr>
          <w:rFonts w:ascii="Arial" w:hAnsi="Arial" w:cs="Arial"/>
          <w:b/>
        </w:rPr>
        <w:t>Property, plant and equipment</w:t>
      </w:r>
    </w:p>
    <w:p w14:paraId="07ACD31A" w14:textId="77777777" w:rsidR="00B60732" w:rsidRPr="009F6B9B" w:rsidRDefault="00B60732" w:rsidP="00B60732">
      <w:pPr>
        <w:wordWrap/>
        <w:ind w:leftChars="-7" w:left="-14"/>
        <w:rPr>
          <w:rFonts w:ascii="Arial" w:hAnsi="Arial" w:cs="Arial"/>
          <w:u w:color="000000" w:themeColor="text1"/>
          <w:vertAlign w:val="superscript"/>
        </w:rPr>
      </w:pPr>
      <w:r w:rsidRPr="009F6B9B">
        <w:rPr>
          <w:rFonts w:ascii="Arial" w:hAnsi="Arial" w:cs="Arial"/>
          <w:u w:color="000000" w:themeColor="text1"/>
        </w:rPr>
        <w:t>Property, plant and equipment are stated at cost less accumulated depreciation</w:t>
      </w:r>
      <w:r>
        <w:rPr>
          <w:rFonts w:ascii="Arial" w:hAnsi="Arial" w:cs="Arial" w:hint="eastAsia"/>
          <w:u w:color="000000" w:themeColor="text1"/>
        </w:rPr>
        <w:t>.</w:t>
      </w:r>
    </w:p>
    <w:p w14:paraId="0C2B4206" w14:textId="77777777" w:rsidR="00B60732" w:rsidRPr="009F6B9B" w:rsidRDefault="00B60732" w:rsidP="00B60732">
      <w:pPr>
        <w:wordWrap/>
        <w:ind w:leftChars="-7" w:left="-14"/>
        <w:rPr>
          <w:rFonts w:ascii="Arial" w:hAnsi="Arial" w:cs="Arial"/>
          <w:u w:color="000000" w:themeColor="text1"/>
        </w:rPr>
      </w:pPr>
    </w:p>
    <w:p w14:paraId="72908EC8" w14:textId="77777777" w:rsidR="00B60732" w:rsidRPr="009F6B9B" w:rsidRDefault="00B60732" w:rsidP="00B60732">
      <w:pPr>
        <w:wordWrap/>
        <w:ind w:leftChars="-7" w:left="-14" w:firstLineChars="3" w:firstLine="6"/>
        <w:rPr>
          <w:rFonts w:ascii="Arial" w:hAnsi="Arial" w:cs="Arial"/>
          <w:u w:color="000000" w:themeColor="text1"/>
        </w:rPr>
      </w:pPr>
      <w:r w:rsidRPr="009F6B9B">
        <w:rPr>
          <w:rFonts w:ascii="Arial" w:hAnsi="Arial" w:cs="Arial" w:hint="eastAsia"/>
          <w:u w:color="000000" w:themeColor="text1"/>
        </w:rPr>
        <w:t xml:space="preserve">Acquisition costs include purchase cost, production cost and other expenditures that the </w:t>
      </w:r>
      <w:r>
        <w:rPr>
          <w:rFonts w:ascii="Arial" w:hAnsi="Arial" w:cs="Arial" w:hint="eastAsia"/>
          <w:u w:color="000000" w:themeColor="text1"/>
        </w:rPr>
        <w:t>Branch</w:t>
      </w:r>
      <w:r w:rsidRPr="009F6B9B">
        <w:rPr>
          <w:rFonts w:ascii="Arial" w:hAnsi="Arial" w:cs="Arial" w:hint="eastAsia"/>
          <w:u w:color="000000" w:themeColor="text1"/>
        </w:rPr>
        <w:t xml:space="preserve"> </w:t>
      </w:r>
      <w:r w:rsidRPr="009F6B9B">
        <w:rPr>
          <w:rFonts w:ascii="Arial" w:hAnsi="Arial" w:cs="Arial"/>
          <w:u w:color="000000" w:themeColor="text1"/>
        </w:rPr>
        <w:t>incurs</w:t>
      </w:r>
      <w:r w:rsidRPr="009F6B9B">
        <w:rPr>
          <w:rFonts w:ascii="Arial" w:hAnsi="Arial" w:cs="Arial" w:hint="eastAsia"/>
          <w:u w:color="000000" w:themeColor="text1"/>
        </w:rPr>
        <w:t xml:space="preserve"> to prepare the assets in a status consistent with the intention of the management.</w:t>
      </w:r>
    </w:p>
    <w:p w14:paraId="2EC28E1C"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ab/>
      </w:r>
    </w:p>
    <w:p w14:paraId="78D2A0F5"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 xml:space="preserve">Maintenance and repairs are expensed in the year in which they are incurred. Expenditures which </w:t>
      </w:r>
      <w:r w:rsidRPr="009F6B9B">
        <w:rPr>
          <w:rFonts w:ascii="Arial" w:hAnsi="Arial" w:cs="Arial" w:hint="eastAsia"/>
          <w:u w:color="000000" w:themeColor="text1"/>
        </w:rPr>
        <w:t>satisfy the criteria for recognition of the tangible assets</w:t>
      </w:r>
      <w:r w:rsidRPr="009F6B9B">
        <w:rPr>
          <w:rFonts w:ascii="Arial" w:hAnsi="Arial" w:cs="Arial"/>
          <w:u w:color="000000" w:themeColor="text1"/>
        </w:rPr>
        <w:t xml:space="preserve"> are capitalized. </w:t>
      </w:r>
    </w:p>
    <w:p w14:paraId="4375E093" w14:textId="77777777" w:rsidR="00B60732" w:rsidRPr="009F6B9B" w:rsidRDefault="00B60732" w:rsidP="00B60732">
      <w:pPr>
        <w:wordWrap/>
        <w:ind w:leftChars="-7" w:left="-14"/>
        <w:rPr>
          <w:rFonts w:ascii="Arial" w:hAnsi="Arial" w:cs="Arial"/>
          <w:u w:color="000000" w:themeColor="text1"/>
        </w:rPr>
      </w:pPr>
    </w:p>
    <w:p w14:paraId="1C352DC3"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Depreciation of property, plant and equipment is provided using the straight-line method over the estimated useful li</w:t>
      </w:r>
      <w:r w:rsidRPr="009F6B9B">
        <w:rPr>
          <w:rFonts w:ascii="Arial" w:hAnsi="Arial" w:cs="Arial" w:hint="eastAsia"/>
          <w:u w:color="000000" w:themeColor="text1"/>
        </w:rPr>
        <w:t>ves</w:t>
      </w:r>
      <w:r w:rsidRPr="009F6B9B">
        <w:rPr>
          <w:rFonts w:ascii="Arial" w:hAnsi="Arial" w:cs="Arial"/>
          <w:u w:color="000000" w:themeColor="text1"/>
        </w:rPr>
        <w:t xml:space="preserve"> of the assets as follows:</w:t>
      </w:r>
    </w:p>
    <w:p w14:paraId="3F295AD2" w14:textId="77777777" w:rsidR="00B60732" w:rsidRPr="009F6B9B" w:rsidRDefault="00B60732" w:rsidP="00B60732">
      <w:pPr>
        <w:wordWrap/>
        <w:ind w:leftChars="-7" w:left="-14"/>
        <w:rPr>
          <w:rFonts w:ascii="Arial" w:hAnsi="Arial" w:cs="Arial"/>
          <w:u w:color="000000" w:themeColor="text1"/>
        </w:rPr>
      </w:pPr>
    </w:p>
    <w:tbl>
      <w:tblPr>
        <w:tblW w:w="5000" w:type="pct"/>
        <w:tblLayout w:type="fixed"/>
        <w:tblCellMar>
          <w:left w:w="28" w:type="dxa"/>
          <w:right w:w="28" w:type="dxa"/>
        </w:tblCellMar>
        <w:tblLook w:val="0000" w:firstRow="0" w:lastRow="0" w:firstColumn="0" w:lastColumn="0" w:noHBand="0" w:noVBand="0"/>
      </w:tblPr>
      <w:tblGrid>
        <w:gridCol w:w="8118"/>
        <w:gridCol w:w="1668"/>
      </w:tblGrid>
      <w:tr w:rsidR="00B60732" w:rsidRPr="009F6B9B" w14:paraId="7073C860" w14:textId="77777777" w:rsidTr="00D3691E">
        <w:tc>
          <w:tcPr>
            <w:tcW w:w="4148" w:type="pct"/>
          </w:tcPr>
          <w:p w14:paraId="308E00FB" w14:textId="77777777" w:rsidR="00B60732" w:rsidRPr="009F6B9B" w:rsidRDefault="00B60732" w:rsidP="00D3691E">
            <w:pPr>
              <w:wordWrap/>
              <w:ind w:left="360"/>
              <w:rPr>
                <w:rFonts w:ascii="Arial" w:hAnsi="Arial" w:cs="Arial"/>
                <w:u w:color="000000" w:themeColor="text1"/>
              </w:rPr>
            </w:pPr>
          </w:p>
        </w:tc>
        <w:tc>
          <w:tcPr>
            <w:tcW w:w="852" w:type="pct"/>
            <w:tcBorders>
              <w:bottom w:val="single" w:sz="4" w:space="0" w:color="auto"/>
            </w:tcBorders>
          </w:tcPr>
          <w:p w14:paraId="52C87D17" w14:textId="77777777" w:rsidR="00B60732" w:rsidRPr="009F6B9B" w:rsidRDefault="00B60732" w:rsidP="00D3691E">
            <w:pPr>
              <w:wordWrap/>
              <w:jc w:val="center"/>
              <w:rPr>
                <w:rFonts w:ascii="Arial" w:hAnsi="Arial" w:cs="Arial"/>
                <w:u w:color="000000" w:themeColor="text1"/>
              </w:rPr>
            </w:pPr>
            <w:r w:rsidRPr="009F6B9B">
              <w:rPr>
                <w:rFonts w:ascii="Arial" w:hAnsi="Arial" w:cs="Arial"/>
                <w:u w:color="000000" w:themeColor="text1"/>
              </w:rPr>
              <w:t>Years</w:t>
            </w:r>
          </w:p>
        </w:tc>
      </w:tr>
      <w:tr w:rsidR="00B60732" w:rsidRPr="009F6B9B" w14:paraId="6A8AC939" w14:textId="77777777" w:rsidTr="00D3691E">
        <w:tc>
          <w:tcPr>
            <w:tcW w:w="4148" w:type="pct"/>
          </w:tcPr>
          <w:p w14:paraId="24DAEFBB" w14:textId="77777777" w:rsidR="00B60732" w:rsidRPr="009F6B9B" w:rsidRDefault="00B60732" w:rsidP="00D3691E">
            <w:pPr>
              <w:wordWrap/>
              <w:ind w:leftChars="-54" w:left="-108" w:firstLineChars="47" w:firstLine="94"/>
              <w:rPr>
                <w:rFonts w:ascii="Arial" w:hAnsi="Arial" w:cs="Arial"/>
                <w:u w:color="000000" w:themeColor="text1"/>
              </w:rPr>
            </w:pPr>
            <w:r>
              <w:rPr>
                <w:rFonts w:ascii="Arial" w:hAnsi="Arial" w:cs="Arial" w:hint="eastAsia"/>
                <w:u w:color="000000" w:themeColor="text1"/>
              </w:rPr>
              <w:t>Furniture and fixtures</w:t>
            </w:r>
          </w:p>
        </w:tc>
        <w:tc>
          <w:tcPr>
            <w:tcW w:w="852" w:type="pct"/>
            <w:tcBorders>
              <w:top w:val="single" w:sz="4" w:space="0" w:color="auto"/>
            </w:tcBorders>
            <w:vAlign w:val="bottom"/>
          </w:tcPr>
          <w:p w14:paraId="7E2B9F4A"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r w:rsidRPr="009F6B9B">
              <w:rPr>
                <w:rFonts w:ascii="Arial" w:hAnsi="Arial" w:cs="Arial"/>
                <w:u w:color="000000" w:themeColor="text1"/>
              </w:rPr>
              <w:t xml:space="preserve"> </w:t>
            </w:r>
            <w:r w:rsidRPr="009F6B9B">
              <w:rPr>
                <w:rFonts w:ascii="Arial" w:hAnsi="Arial" w:cs="Arial" w:hint="eastAsia"/>
                <w:u w:color="000000" w:themeColor="text1"/>
              </w:rPr>
              <w:t>to</w:t>
            </w:r>
            <w:r w:rsidRPr="009F6B9B">
              <w:rPr>
                <w:rFonts w:ascii="Arial" w:hAnsi="Arial" w:cs="Arial"/>
                <w:u w:color="000000" w:themeColor="text1"/>
              </w:rPr>
              <w:t xml:space="preserve"> </w:t>
            </w:r>
            <w:r>
              <w:rPr>
                <w:rFonts w:ascii="Arial" w:hAnsi="Arial" w:cs="Arial" w:hint="eastAsia"/>
                <w:u w:color="000000" w:themeColor="text1"/>
              </w:rPr>
              <w:t>7</w:t>
            </w:r>
          </w:p>
        </w:tc>
      </w:tr>
      <w:tr w:rsidR="00B60732" w:rsidRPr="009F6B9B" w14:paraId="23E10431" w14:textId="77777777" w:rsidTr="00D3691E">
        <w:tc>
          <w:tcPr>
            <w:tcW w:w="4148" w:type="pct"/>
          </w:tcPr>
          <w:p w14:paraId="69568CE9" w14:textId="77777777" w:rsidR="00B60732" w:rsidRPr="009F6B9B" w:rsidRDefault="00B60732" w:rsidP="00D3691E">
            <w:pPr>
              <w:wordWrap/>
              <w:ind w:leftChars="-54" w:left="-108" w:firstLineChars="47" w:firstLine="94"/>
              <w:rPr>
                <w:rFonts w:ascii="Arial" w:hAnsi="Arial" w:cs="Arial"/>
                <w:u w:color="000000" w:themeColor="text1"/>
              </w:rPr>
            </w:pPr>
            <w:r w:rsidRPr="009F6B9B">
              <w:rPr>
                <w:rFonts w:ascii="Arial" w:hAnsi="Arial" w:cs="Arial"/>
                <w:u w:color="000000" w:themeColor="text1"/>
              </w:rPr>
              <w:t>Vehicles</w:t>
            </w:r>
          </w:p>
        </w:tc>
        <w:tc>
          <w:tcPr>
            <w:tcW w:w="852" w:type="pct"/>
            <w:vAlign w:val="bottom"/>
          </w:tcPr>
          <w:p w14:paraId="3868B47D"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p>
        </w:tc>
      </w:tr>
      <w:tr w:rsidR="00B60732" w:rsidRPr="009F6B9B" w14:paraId="1D91D775" w14:textId="77777777" w:rsidTr="00D3691E">
        <w:tc>
          <w:tcPr>
            <w:tcW w:w="4148" w:type="pct"/>
          </w:tcPr>
          <w:p w14:paraId="0A6A8B0B" w14:textId="77777777" w:rsidR="00B60732" w:rsidRPr="009F6B9B" w:rsidRDefault="00B60732" w:rsidP="00D3691E">
            <w:pPr>
              <w:wordWrap/>
              <w:ind w:leftChars="-54" w:left="-108" w:firstLineChars="47" w:firstLine="94"/>
              <w:rPr>
                <w:rFonts w:ascii="Arial" w:hAnsi="Arial" w:cs="Arial"/>
                <w:u w:color="000000" w:themeColor="text1"/>
              </w:rPr>
            </w:pPr>
            <w:r>
              <w:rPr>
                <w:rFonts w:ascii="Arial" w:hAnsi="Arial" w:cs="Arial" w:hint="eastAsia"/>
                <w:u w:color="000000" w:themeColor="text1"/>
              </w:rPr>
              <w:t>Leasehold improvement</w:t>
            </w:r>
          </w:p>
        </w:tc>
        <w:tc>
          <w:tcPr>
            <w:tcW w:w="852" w:type="pct"/>
            <w:vAlign w:val="bottom"/>
          </w:tcPr>
          <w:p w14:paraId="3464E429"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p>
        </w:tc>
      </w:tr>
    </w:tbl>
    <w:p w14:paraId="7F035FD1" w14:textId="77777777" w:rsidR="00B60732" w:rsidRPr="009F6B9B" w:rsidRDefault="00B60732" w:rsidP="00B60732">
      <w:pPr>
        <w:wordWrap/>
        <w:ind w:leftChars="113" w:left="226"/>
        <w:rPr>
          <w:rFonts w:ascii="Arial" w:hAnsi="Arial" w:cs="Arial"/>
          <w:u w:color="000000" w:themeColor="text1"/>
        </w:rPr>
      </w:pPr>
    </w:p>
    <w:p w14:paraId="3F7FDD98" w14:textId="77777777" w:rsidR="00173F14" w:rsidRPr="00DC05F3" w:rsidRDefault="00173F14" w:rsidP="00173F14">
      <w:pPr>
        <w:wordWrap/>
        <w:rPr>
          <w:rFonts w:ascii="Arial" w:hAnsi="Arial" w:cs="Arial"/>
          <w:b/>
        </w:rPr>
      </w:pPr>
      <w:r w:rsidRPr="00DC05F3">
        <w:rPr>
          <w:rFonts w:ascii="Arial" w:hAnsi="Arial" w:cs="Arial"/>
          <w:b/>
        </w:rPr>
        <w:t>Intangible assets</w:t>
      </w:r>
    </w:p>
    <w:p w14:paraId="2764F60C" w14:textId="77777777" w:rsidR="00173F14" w:rsidRDefault="00173F14" w:rsidP="00173F14">
      <w:pPr>
        <w:wordWrap/>
        <w:rPr>
          <w:rFonts w:ascii="Arial" w:hAnsi="Arial" w:cs="Arial"/>
        </w:rPr>
      </w:pPr>
      <w:r w:rsidRPr="00DC05F3">
        <w:rPr>
          <w:rFonts w:ascii="Arial" w:hAnsi="Arial" w:cs="Arial"/>
        </w:rPr>
        <w:t xml:space="preserve">Intangible assets of the </w:t>
      </w:r>
      <w:r>
        <w:rPr>
          <w:rFonts w:ascii="Arial" w:hAnsi="Arial" w:cs="Arial" w:hint="eastAsia"/>
        </w:rPr>
        <w:t>Branch</w:t>
      </w:r>
      <w:r w:rsidRPr="00DC05F3">
        <w:rPr>
          <w:rFonts w:ascii="Arial" w:hAnsi="Arial" w:cs="Arial"/>
        </w:rPr>
        <w:t xml:space="preserve"> consist of software, which </w:t>
      </w:r>
      <w:r>
        <w:rPr>
          <w:rFonts w:ascii="Arial" w:hAnsi="Arial" w:cs="Arial" w:hint="eastAsia"/>
        </w:rPr>
        <w:t>is</w:t>
      </w:r>
      <w:r w:rsidRPr="00DC05F3">
        <w:rPr>
          <w:rFonts w:ascii="Arial" w:hAnsi="Arial" w:cs="Arial"/>
        </w:rPr>
        <w:t xml:space="preserve"> stated at cost less accumulated amortization. Amortization is recognized as an expense based on the straight-line method over the estimated useful life of </w:t>
      </w:r>
      <w:r>
        <w:rPr>
          <w:rFonts w:ascii="Arial" w:hAnsi="Arial" w:cs="Arial" w:hint="eastAsia"/>
        </w:rPr>
        <w:t>3</w:t>
      </w:r>
      <w:r w:rsidRPr="00DC05F3">
        <w:rPr>
          <w:rFonts w:ascii="Arial" w:hAnsi="Arial" w:cs="Arial"/>
        </w:rPr>
        <w:t xml:space="preserve"> years.</w:t>
      </w:r>
      <w:r w:rsidRPr="00DC05F3">
        <w:rPr>
          <w:rFonts w:ascii="Arial" w:hAnsi="Arial" w:cs="Arial" w:hint="eastAsia"/>
        </w:rPr>
        <w:t xml:space="preserve"> </w:t>
      </w:r>
    </w:p>
    <w:p w14:paraId="673FFE6D" w14:textId="77777777" w:rsidR="007A1066" w:rsidRDefault="007A1066" w:rsidP="00173F14">
      <w:pPr>
        <w:wordWrap/>
        <w:rPr>
          <w:rFonts w:ascii="Arial" w:hAnsi="Arial" w:cs="Arial"/>
        </w:rPr>
      </w:pPr>
    </w:p>
    <w:p w14:paraId="1D109429" w14:textId="77777777" w:rsidR="007A1066" w:rsidRPr="00150BD9" w:rsidRDefault="007A1066" w:rsidP="007A1066">
      <w:pPr>
        <w:wordWrap/>
        <w:rPr>
          <w:rFonts w:ascii="Arial" w:hAnsi="Arial" w:cs="Arial"/>
          <w:b/>
        </w:rPr>
      </w:pPr>
      <w:r w:rsidRPr="00150BD9">
        <w:rPr>
          <w:rFonts w:ascii="Arial" w:hAnsi="Arial" w:cs="Arial"/>
          <w:b/>
        </w:rPr>
        <w:t>Impairment of assets</w:t>
      </w:r>
    </w:p>
    <w:p w14:paraId="2010A657" w14:textId="77777777" w:rsidR="007A1066" w:rsidRPr="00150BD9" w:rsidRDefault="007A1066" w:rsidP="007A1066">
      <w:pPr>
        <w:wordWrap/>
        <w:rPr>
          <w:rFonts w:ascii="Arial" w:hAnsi="Arial" w:cs="Arial"/>
        </w:rPr>
      </w:pPr>
      <w:r w:rsidRPr="00150BD9">
        <w:rPr>
          <w:rFonts w:ascii="Arial" w:hAnsi="Arial" w:cs="Arial"/>
        </w:rPr>
        <w:t xml:space="preserve">When the recoverable amount of an asset is less than its carrying amount due to obsolescence, physical damage or abrupt decline in the market value of the asset, the decline in value, if material, is deducted from the carrying amount and recognized as an asset impairment loss in the current year. </w:t>
      </w:r>
      <w:r w:rsidRPr="00150BD9">
        <w:rPr>
          <w:rFonts w:ascii="Arial" w:hAnsi="Arial" w:cs="Arial" w:hint="eastAsia"/>
        </w:rPr>
        <w:t xml:space="preserve">If, in a subsequent year, the recoverable amount exceeds the carrying amount because of an event </w:t>
      </w:r>
      <w:r w:rsidRPr="00150BD9">
        <w:rPr>
          <w:rFonts w:ascii="Arial" w:hAnsi="Arial" w:cs="Arial"/>
        </w:rPr>
        <w:t>occurring</w:t>
      </w:r>
      <w:r w:rsidRPr="00150BD9">
        <w:rPr>
          <w:rFonts w:ascii="Arial" w:hAnsi="Arial" w:cs="Arial" w:hint="eastAsia"/>
        </w:rPr>
        <w:t xml:space="preserve"> after the impairment was recognized, the previously recognized impairment loss is credited to the extent of carrying amount net of depreciation, had no impairment loss been recognized for the assets </w:t>
      </w:r>
      <w:r w:rsidRPr="00150BD9">
        <w:rPr>
          <w:rFonts w:ascii="Arial" w:hAnsi="Arial" w:cs="Arial"/>
        </w:rPr>
        <w:t>in prior years</w:t>
      </w:r>
      <w:r w:rsidRPr="00150BD9">
        <w:rPr>
          <w:rFonts w:ascii="Arial" w:hAnsi="Arial" w:cs="Arial" w:hint="eastAsia"/>
        </w:rPr>
        <w:t xml:space="preserve">, except for available-for sale securities, for which reversal is limited to the extent of previously recognized impairment loss amount. </w:t>
      </w:r>
    </w:p>
    <w:p w14:paraId="39CA08FC" w14:textId="77777777" w:rsidR="007A1066" w:rsidRDefault="007A1066" w:rsidP="00173F14">
      <w:pPr>
        <w:wordWrap/>
        <w:rPr>
          <w:rFonts w:ascii="Arial" w:hAnsi="Arial" w:cs="Arial"/>
        </w:rPr>
      </w:pPr>
    </w:p>
    <w:p w14:paraId="16C779ED" w14:textId="77777777" w:rsidR="00A50899" w:rsidRPr="00DC05F3" w:rsidRDefault="00A50899" w:rsidP="00A50899">
      <w:pPr>
        <w:wordWrap/>
        <w:rPr>
          <w:rFonts w:ascii="Arial" w:hAnsi="Arial" w:cs="Arial"/>
          <w:b/>
        </w:rPr>
      </w:pPr>
      <w:r w:rsidRPr="00DC05F3">
        <w:rPr>
          <w:rFonts w:ascii="Arial" w:hAnsi="Arial" w:cs="Arial" w:hint="eastAsia"/>
          <w:b/>
        </w:rPr>
        <w:t>Severance and retirement benefits</w:t>
      </w:r>
    </w:p>
    <w:p w14:paraId="7D9D2C6C" w14:textId="51CF8471" w:rsidR="00A50899" w:rsidRPr="00B71630" w:rsidRDefault="00A50899" w:rsidP="00A50899">
      <w:pPr>
        <w:wordWrap/>
        <w:rPr>
          <w:rFonts w:ascii="Arial" w:hAnsi="Arial" w:cs="Arial"/>
        </w:rPr>
      </w:pPr>
      <w:r w:rsidRPr="00DC05F3">
        <w:rPr>
          <w:rFonts w:ascii="Arial" w:hAnsi="Arial" w:cs="Arial" w:hint="eastAsia"/>
        </w:rPr>
        <w:t xml:space="preserve">The </w:t>
      </w:r>
      <w:r>
        <w:rPr>
          <w:rFonts w:ascii="Arial" w:hAnsi="Arial" w:cs="Arial" w:hint="eastAsia"/>
        </w:rPr>
        <w:t>Branch</w:t>
      </w:r>
      <w:r w:rsidRPr="00DC05F3">
        <w:rPr>
          <w:rFonts w:ascii="Arial" w:hAnsi="Arial" w:cs="Arial" w:hint="eastAsia"/>
        </w:rPr>
        <w:t xml:space="preserve"> operates a </w:t>
      </w:r>
      <w:r w:rsidR="00D15820">
        <w:rPr>
          <w:rFonts w:ascii="Arial" w:hAnsi="Arial" w:cs="Arial"/>
        </w:rPr>
        <w:t>retirement</w:t>
      </w:r>
      <w:r w:rsidRPr="00DC05F3">
        <w:rPr>
          <w:rFonts w:ascii="Arial" w:hAnsi="Arial" w:cs="Arial" w:hint="eastAsia"/>
        </w:rPr>
        <w:t xml:space="preserve"> plan, and in accordance with the </w:t>
      </w:r>
      <w:r>
        <w:rPr>
          <w:rFonts w:ascii="Arial" w:hAnsi="Arial" w:cs="Arial" w:hint="eastAsia"/>
        </w:rPr>
        <w:t>Branch</w:t>
      </w:r>
      <w:r w:rsidRPr="00DC05F3">
        <w:rPr>
          <w:rFonts w:ascii="Arial" w:hAnsi="Arial" w:cs="Arial" w:hint="eastAsia"/>
        </w:rPr>
        <w:t xml:space="preserve"> employees </w:t>
      </w:r>
      <w:r w:rsidRPr="00DC05F3">
        <w:rPr>
          <w:rFonts w:ascii="Arial" w:hAnsi="Arial" w:cs="Arial"/>
        </w:rPr>
        <w:t xml:space="preserve">benefit policy, </w:t>
      </w:r>
      <w:r w:rsidRPr="00DC05F3">
        <w:rPr>
          <w:rFonts w:ascii="Arial" w:hAnsi="Arial" w:cs="Arial" w:hint="eastAsia"/>
        </w:rPr>
        <w:t xml:space="preserve">it establishes the provision for severance and retirement benefits for </w:t>
      </w:r>
      <w:r w:rsidRPr="00DC05F3">
        <w:rPr>
          <w:rFonts w:ascii="Arial" w:hAnsi="Arial" w:cs="Arial"/>
        </w:rPr>
        <w:t>employees terminating their employment with at least one year of service based on the rates of pay in effect at the time of termination, years of service and certain other factors.</w:t>
      </w:r>
      <w:r w:rsidRPr="00DC05F3">
        <w:rPr>
          <w:rFonts w:ascii="Arial" w:hAnsi="Arial" w:cs="Arial" w:hint="eastAsia"/>
        </w:rPr>
        <w:t xml:space="preserve"> </w:t>
      </w:r>
      <w:r w:rsidRPr="00DC05F3">
        <w:rPr>
          <w:rFonts w:ascii="Arial" w:hAnsi="Arial" w:cs="Arial"/>
        </w:rPr>
        <w:t xml:space="preserve">The provision </w:t>
      </w:r>
      <w:r w:rsidRPr="00DC05F3">
        <w:rPr>
          <w:rFonts w:ascii="Arial" w:hAnsi="Arial" w:cs="Arial" w:hint="eastAsia"/>
        </w:rPr>
        <w:t>is</w:t>
      </w:r>
      <w:r w:rsidRPr="00DC05F3">
        <w:rPr>
          <w:rFonts w:ascii="Arial" w:hAnsi="Arial" w:cs="Arial"/>
        </w:rPr>
        <w:t xml:space="preserve"> </w:t>
      </w:r>
      <w:r w:rsidRPr="00DC05F3">
        <w:rPr>
          <w:rFonts w:ascii="Arial" w:hAnsi="Arial" w:cs="Arial" w:hint="eastAsia"/>
        </w:rPr>
        <w:t xml:space="preserve">determined based on the amount that would be payable assuming all employees were to terminate their employment </w:t>
      </w:r>
      <w:r w:rsidRPr="00DC05F3">
        <w:rPr>
          <w:rFonts w:ascii="Arial" w:hAnsi="Arial" w:cs="Arial"/>
        </w:rPr>
        <w:t>as of</w:t>
      </w:r>
      <w:r w:rsidRPr="00DC05F3">
        <w:rPr>
          <w:rFonts w:ascii="Arial" w:hAnsi="Arial" w:cs="Arial" w:hint="eastAsia"/>
        </w:rPr>
        <w:t xml:space="preserve"> the reporting </w:t>
      </w:r>
      <w:proofErr w:type="gramStart"/>
      <w:r w:rsidRPr="00DC05F3">
        <w:rPr>
          <w:rFonts w:ascii="Arial" w:hAnsi="Arial" w:cs="Arial" w:hint="eastAsia"/>
        </w:rPr>
        <w:t>date</w:t>
      </w:r>
      <w:r w:rsidRPr="00DC05F3">
        <w:rPr>
          <w:rFonts w:ascii="Arial" w:hAnsi="Arial" w:cs="Arial"/>
        </w:rPr>
        <w:t>.</w:t>
      </w:r>
      <w:r w:rsidRPr="00B71630">
        <w:rPr>
          <w:rFonts w:ascii="Arial" w:hAnsi="Arial" w:cs="Arial"/>
        </w:rPr>
        <w:t>.</w:t>
      </w:r>
      <w:proofErr w:type="gramEnd"/>
    </w:p>
    <w:p w14:paraId="11BE1556" w14:textId="77777777" w:rsidR="00A50899" w:rsidRPr="00B71630" w:rsidRDefault="00A50899" w:rsidP="00A50899">
      <w:pPr>
        <w:wordWrap/>
        <w:ind w:leftChars="3" w:left="6"/>
        <w:rPr>
          <w:rFonts w:ascii="Arial" w:hAnsi="Arial" w:cs="Arial"/>
          <w:b/>
        </w:rPr>
      </w:pPr>
    </w:p>
    <w:p w14:paraId="44453F83" w14:textId="77777777" w:rsidR="001B15B5" w:rsidRPr="006D6393" w:rsidRDefault="001B15B5" w:rsidP="001B15B5">
      <w:pPr>
        <w:wordWrap/>
        <w:rPr>
          <w:rFonts w:ascii="Arial" w:hAnsi="Arial" w:cs="Arial"/>
          <w:b/>
        </w:rPr>
      </w:pPr>
      <w:r w:rsidRPr="006D6393">
        <w:rPr>
          <w:rFonts w:ascii="Arial" w:hAnsi="Arial" w:cs="Arial"/>
          <w:b/>
        </w:rPr>
        <w:t>Provisions</w:t>
      </w:r>
    </w:p>
    <w:p w14:paraId="2FA25211" w14:textId="77777777" w:rsidR="006C523C" w:rsidRPr="001B15B5" w:rsidRDefault="001B15B5" w:rsidP="00760A6A">
      <w:pPr>
        <w:wordWrap/>
        <w:rPr>
          <w:rFonts w:ascii="Arial" w:hAnsi="Arial" w:cs="Arial"/>
          <w:color w:val="000000"/>
        </w:rPr>
      </w:pPr>
      <w:r w:rsidRPr="006D6393">
        <w:rPr>
          <w:rFonts w:ascii="Arial" w:hAnsi="Arial" w:cs="Arial"/>
        </w:rPr>
        <w:t xml:space="preserve">Provisions are recognized when the </w:t>
      </w:r>
      <w:r>
        <w:rPr>
          <w:rFonts w:ascii="Arial" w:hAnsi="Arial" w:cs="Arial" w:hint="eastAsia"/>
        </w:rPr>
        <w:t>Branch</w:t>
      </w:r>
      <w:r w:rsidRPr="006D6393">
        <w:rPr>
          <w:rFonts w:ascii="Arial" w:hAnsi="Arial" w:cs="Arial"/>
        </w:rPr>
        <w:t xml:space="preserve"> has a present obligation (legal or constructive) as a result of a past event, it is probable that an outflow of resources embodying economic benefits will be required to settle the obligation and a reliable estimate can be made of the amount of the obligation. The provision is used only for expenditures for which the provision was originally recognized.</w:t>
      </w:r>
      <w:r w:rsidRPr="006D6393">
        <w:rPr>
          <w:rFonts w:ascii="Arial" w:hAnsi="Arial" w:cs="Arial" w:hint="eastAsia"/>
        </w:rPr>
        <w:t xml:space="preserve"> </w:t>
      </w:r>
      <w:r w:rsidRPr="006D6393">
        <w:rPr>
          <w:rFonts w:ascii="Arial" w:hAnsi="Arial" w:cs="Arial"/>
        </w:rPr>
        <w:t>If the effect of the time value of money is material, provisions are stated at present value.</w:t>
      </w:r>
    </w:p>
    <w:p w14:paraId="013328FA" w14:textId="77777777" w:rsidR="00EA2430" w:rsidRDefault="00EA2430" w:rsidP="00107ACE">
      <w:pPr>
        <w:wordWrap/>
        <w:rPr>
          <w:rFonts w:ascii="Arial" w:hAnsi="Arial" w:cs="Arial"/>
          <w:b/>
        </w:rPr>
      </w:pPr>
      <w:r>
        <w:rPr>
          <w:rFonts w:ascii="Arial" w:hAnsi="Arial" w:cs="Arial"/>
          <w:b/>
        </w:rPr>
        <w:br w:type="page"/>
      </w:r>
    </w:p>
    <w:p w14:paraId="22B7A749" w14:textId="77777777" w:rsidR="00EA2430" w:rsidRPr="00674CB6" w:rsidRDefault="00EA2430" w:rsidP="00EA2430">
      <w:pPr>
        <w:wordWrap/>
        <w:rPr>
          <w:rFonts w:ascii="Arial" w:hAnsi="Arial" w:cs="Arial"/>
          <w:b/>
        </w:rPr>
      </w:pPr>
      <w:r w:rsidRPr="00674CB6">
        <w:rPr>
          <w:rFonts w:ascii="Arial" w:hAnsi="Arial" w:cs="Arial"/>
          <w:b/>
        </w:rPr>
        <w:lastRenderedPageBreak/>
        <w:t>2. Summary of significant accounting policies</w:t>
      </w:r>
      <w:r>
        <w:rPr>
          <w:rFonts w:ascii="Arial" w:hAnsi="Arial" w:cs="Arial" w:hint="eastAsia"/>
          <w:b/>
        </w:rPr>
        <w:t xml:space="preserve"> (cont</w:t>
      </w:r>
      <w:r>
        <w:rPr>
          <w:rFonts w:ascii="Arial" w:hAnsi="Arial" w:cs="Arial"/>
          <w:b/>
        </w:rPr>
        <w:t>’</w:t>
      </w:r>
      <w:r>
        <w:rPr>
          <w:rFonts w:ascii="Arial" w:hAnsi="Arial" w:cs="Arial" w:hint="eastAsia"/>
          <w:b/>
        </w:rPr>
        <w:t>d)</w:t>
      </w:r>
    </w:p>
    <w:p w14:paraId="7A99524A" w14:textId="77777777" w:rsidR="00EA2430" w:rsidRDefault="00EA2430" w:rsidP="00107ACE">
      <w:pPr>
        <w:wordWrap/>
        <w:rPr>
          <w:rFonts w:ascii="Arial" w:hAnsi="Arial" w:cs="Arial"/>
          <w:b/>
        </w:rPr>
      </w:pPr>
    </w:p>
    <w:p w14:paraId="66F6E41E" w14:textId="77777777" w:rsidR="00205899" w:rsidRPr="00B70F02" w:rsidRDefault="00205899" w:rsidP="00107ACE">
      <w:pPr>
        <w:wordWrap/>
        <w:rPr>
          <w:rFonts w:ascii="Arial" w:hAnsi="Arial" w:cs="Arial"/>
          <w:b/>
        </w:rPr>
      </w:pPr>
      <w:r w:rsidRPr="00B70F02">
        <w:rPr>
          <w:rFonts w:ascii="Arial" w:hAnsi="Arial" w:cs="Arial" w:hint="eastAsia"/>
          <w:b/>
        </w:rPr>
        <w:t>I</w:t>
      </w:r>
      <w:r w:rsidRPr="00B70F02">
        <w:rPr>
          <w:rFonts w:ascii="Arial" w:hAnsi="Arial" w:cs="Arial"/>
          <w:b/>
        </w:rPr>
        <w:t>ncome taxes</w:t>
      </w:r>
    </w:p>
    <w:p w14:paraId="289A4577" w14:textId="77777777" w:rsidR="00205899" w:rsidRPr="00107ACE" w:rsidRDefault="00205899" w:rsidP="00107ACE">
      <w:pPr>
        <w:wordWrap/>
        <w:rPr>
          <w:rFonts w:ascii="Arial" w:hAnsi="Arial" w:cs="Arial"/>
        </w:rPr>
      </w:pPr>
      <w:r w:rsidRPr="00B70F02">
        <w:rPr>
          <w:rFonts w:ascii="Arial" w:hAnsi="Arial" w:cs="Arial"/>
        </w:rPr>
        <w:t>Current income tax assets and liabilities for the current and prior periods are measured at the amount expected to be recovered from or paid to the tax authorities. Deferred income taxes are provided using the liability method for the tax effect of temporary differences between the tax bases of assets and liabilities and their reported amounts in the financial statements. Deferred income tax assets and liabilities are measured using the enacted tax rates and laws that will be in effect when the differences are expected to reverse, and are classified as current or non-current, respectively, based on the classification of the related asset or liability in the statement of financial position</w:t>
      </w:r>
      <w:r w:rsidRPr="00107ACE">
        <w:rPr>
          <w:rFonts w:ascii="Arial" w:hAnsi="Arial" w:cs="Arial"/>
        </w:rPr>
        <w:t>. In addition, current tax and deferred tax are charged or credited directly to equity if the tax relates to items that are credited or charged directly to equity.</w:t>
      </w:r>
    </w:p>
    <w:p w14:paraId="4167B5A8" w14:textId="77777777" w:rsidR="00205899" w:rsidRPr="00107ACE" w:rsidRDefault="00205899" w:rsidP="00107ACE">
      <w:pPr>
        <w:wordWrap/>
        <w:rPr>
          <w:rFonts w:ascii="Arial" w:hAnsi="Arial" w:cs="Arial"/>
        </w:rPr>
      </w:pPr>
    </w:p>
    <w:p w14:paraId="42B0B630" w14:textId="77777777" w:rsidR="00205899" w:rsidRPr="00107ACE" w:rsidRDefault="00205899" w:rsidP="00205899">
      <w:pPr>
        <w:wordWrap/>
        <w:rPr>
          <w:rFonts w:ascii="Arial" w:hAnsi="Arial" w:cs="Arial"/>
        </w:rPr>
      </w:pPr>
      <w:r w:rsidRPr="00107ACE">
        <w:rPr>
          <w:rFonts w:ascii="Arial" w:hAnsi="Arial" w:cs="Arial" w:hint="eastAsia"/>
        </w:rPr>
        <w:t xml:space="preserve">In establishing the appropriate income tax valuation allowances, the </w:t>
      </w:r>
      <w:r w:rsidR="00F363B4">
        <w:rPr>
          <w:rFonts w:ascii="Arial" w:hAnsi="Arial" w:cs="Arial" w:hint="eastAsia"/>
        </w:rPr>
        <w:t>Branch</w:t>
      </w:r>
      <w:r w:rsidRPr="00107ACE">
        <w:rPr>
          <w:rFonts w:ascii="Arial" w:hAnsi="Arial" w:cs="Arial" w:hint="eastAsia"/>
        </w:rPr>
        <w:t xml:space="preserve"> assesses the </w:t>
      </w:r>
      <w:proofErr w:type="spellStart"/>
      <w:r w:rsidRPr="00107ACE">
        <w:rPr>
          <w:rFonts w:ascii="Arial" w:hAnsi="Arial" w:cs="Arial"/>
        </w:rPr>
        <w:t>re</w:t>
      </w:r>
      <w:r w:rsidRPr="00107ACE">
        <w:rPr>
          <w:rFonts w:ascii="Arial" w:hAnsi="Arial" w:cs="Arial" w:hint="eastAsia"/>
        </w:rPr>
        <w:t>aliz</w:t>
      </w:r>
      <w:r w:rsidRPr="00107ACE">
        <w:rPr>
          <w:rFonts w:ascii="Arial" w:hAnsi="Arial" w:cs="Arial"/>
        </w:rPr>
        <w:t>a</w:t>
      </w:r>
      <w:r w:rsidRPr="00107ACE">
        <w:rPr>
          <w:rFonts w:ascii="Arial" w:hAnsi="Arial" w:cs="Arial" w:hint="eastAsia"/>
        </w:rPr>
        <w:t>bility</w:t>
      </w:r>
      <w:proofErr w:type="spellEnd"/>
      <w:r w:rsidRPr="00107ACE">
        <w:rPr>
          <w:rFonts w:ascii="Arial" w:hAnsi="Arial" w:cs="Arial" w:hint="eastAsia"/>
        </w:rPr>
        <w:t xml:space="preserve"> of its net </w:t>
      </w:r>
      <w:r w:rsidRPr="00107ACE">
        <w:rPr>
          <w:rFonts w:ascii="Arial" w:hAnsi="Arial" w:cs="Arial"/>
        </w:rPr>
        <w:t>deferred</w:t>
      </w:r>
      <w:r w:rsidRPr="00107ACE">
        <w:rPr>
          <w:rFonts w:ascii="Arial" w:hAnsi="Arial" w:cs="Arial" w:hint="eastAsia"/>
        </w:rPr>
        <w:t xml:space="preserve"> tax assets, and based on all </w:t>
      </w:r>
      <w:r w:rsidRPr="00107ACE">
        <w:rPr>
          <w:rFonts w:ascii="Arial" w:hAnsi="Arial" w:cs="Arial"/>
        </w:rPr>
        <w:t>available</w:t>
      </w:r>
      <w:r w:rsidRPr="00107ACE">
        <w:rPr>
          <w:rFonts w:ascii="Arial" w:hAnsi="Arial" w:cs="Arial" w:hint="eastAsia"/>
        </w:rPr>
        <w:t xml:space="preserve"> evidence, both positive and negative, </w:t>
      </w:r>
      <w:r w:rsidRPr="00107ACE">
        <w:rPr>
          <w:rFonts w:ascii="Arial" w:hAnsi="Arial" w:cs="Arial"/>
        </w:rPr>
        <w:t>determines</w:t>
      </w:r>
      <w:r w:rsidRPr="00107ACE">
        <w:rPr>
          <w:rFonts w:ascii="Arial" w:hAnsi="Arial" w:cs="Arial" w:hint="eastAsia"/>
        </w:rPr>
        <w:t xml:space="preserve"> whether it is highly probable that the net deferred tax assets or a portion thereof will be realized.</w:t>
      </w:r>
    </w:p>
    <w:p w14:paraId="104A2635" w14:textId="77777777" w:rsidR="00205899" w:rsidRPr="00107ACE" w:rsidRDefault="00205899" w:rsidP="00107ACE">
      <w:pPr>
        <w:wordWrap/>
        <w:rPr>
          <w:rFonts w:ascii="Arial" w:hAnsi="Arial" w:cs="Arial"/>
        </w:rPr>
      </w:pPr>
    </w:p>
    <w:p w14:paraId="07A87FC5" w14:textId="77777777" w:rsidR="00205899" w:rsidRPr="00107ACE" w:rsidRDefault="00205899" w:rsidP="00205899">
      <w:pPr>
        <w:wordWrap/>
        <w:rPr>
          <w:rFonts w:ascii="Arial" w:hAnsi="Arial" w:cs="Arial"/>
        </w:rPr>
      </w:pPr>
      <w:r w:rsidRPr="00107ACE">
        <w:rPr>
          <w:rFonts w:ascii="Arial" w:hAnsi="Arial" w:cs="Arial" w:hint="eastAsia"/>
        </w:rPr>
        <w:t xml:space="preserve">Deferred tax assets and liabilities are classified as current or non-current based on the classification of the related asset or liability for financial reporting or the </w:t>
      </w:r>
      <w:r w:rsidRPr="00107ACE">
        <w:rPr>
          <w:rFonts w:ascii="Arial" w:hAnsi="Arial" w:cs="Arial"/>
        </w:rPr>
        <w:t>expected</w:t>
      </w:r>
      <w:r w:rsidRPr="00107ACE">
        <w:rPr>
          <w:rFonts w:ascii="Arial" w:hAnsi="Arial" w:cs="Arial" w:hint="eastAsia"/>
        </w:rPr>
        <w:t xml:space="preserve"> reversal date of the temporary difference for those with no related asset or liability such as loss carry forwards and tax credit carry forwards. The deferred tax amounts are presented as a net current asset or a liability and net non-current asset or liability.</w:t>
      </w:r>
    </w:p>
    <w:p w14:paraId="663A6B1A" w14:textId="77777777" w:rsidR="00C95DE8" w:rsidRPr="00205899" w:rsidRDefault="00C95DE8" w:rsidP="00107ACE">
      <w:pPr>
        <w:wordWrap/>
        <w:rPr>
          <w:rFonts w:ascii="Arial" w:hAnsi="Arial" w:cs="Arial"/>
          <w:color w:val="000000"/>
          <w:u w:color="000066"/>
        </w:rPr>
      </w:pPr>
    </w:p>
    <w:p w14:paraId="6A2BA9AC" w14:textId="77777777" w:rsidR="00FD27BE" w:rsidRPr="006D6393" w:rsidRDefault="00FD27BE" w:rsidP="00107ACE">
      <w:pPr>
        <w:wordWrap/>
        <w:rPr>
          <w:rFonts w:ascii="Arial" w:hAnsi="Arial" w:cs="Arial"/>
          <w:b/>
        </w:rPr>
      </w:pPr>
      <w:r w:rsidRPr="006D6393">
        <w:rPr>
          <w:rFonts w:ascii="Arial" w:hAnsi="Arial" w:cs="Arial"/>
          <w:b/>
        </w:rPr>
        <w:t>Foreign currency translation</w:t>
      </w:r>
    </w:p>
    <w:p w14:paraId="28191489" w14:textId="77777777" w:rsidR="00FD27BE" w:rsidRPr="006D6393" w:rsidRDefault="00FD27BE" w:rsidP="00FD27BE">
      <w:pPr>
        <w:rPr>
          <w:rFonts w:ascii="Arial" w:hAnsi="Arial" w:cs="Arial"/>
        </w:rPr>
      </w:pPr>
      <w:r w:rsidRPr="006D6393">
        <w:rPr>
          <w:rFonts w:ascii="Arial" w:hAnsi="Arial" w:cs="Arial"/>
        </w:rPr>
        <w:t>Transactions involving foreign currencies are recorded at the exchange rates prevailing at the time the transactions are made.</w:t>
      </w:r>
    </w:p>
    <w:p w14:paraId="65359892" w14:textId="77777777" w:rsidR="00FD27BE" w:rsidRPr="006D6393" w:rsidRDefault="00FD27BE" w:rsidP="00107ACE">
      <w:pPr>
        <w:rPr>
          <w:rFonts w:ascii="Arial" w:hAnsi="Arial" w:cs="Arial"/>
        </w:rPr>
      </w:pPr>
    </w:p>
    <w:p w14:paraId="542AF9D8" w14:textId="77777777" w:rsidR="00FD27BE" w:rsidRPr="009F6B9B" w:rsidRDefault="00FD27BE" w:rsidP="00FD27BE">
      <w:pPr>
        <w:rPr>
          <w:rFonts w:ascii="Arial" w:hAnsi="Arial" w:cs="Arial"/>
          <w:u w:color="000000" w:themeColor="text1"/>
        </w:rPr>
      </w:pPr>
      <w:r w:rsidRPr="006D6393">
        <w:rPr>
          <w:rFonts w:ascii="Arial" w:hAnsi="Arial" w:cs="Arial"/>
        </w:rPr>
        <w:t>Monetary assets and liabilities denominated in</w:t>
      </w:r>
      <w:r w:rsidRPr="009F6B9B">
        <w:rPr>
          <w:rFonts w:ascii="Arial" w:hAnsi="Arial" w:cs="Arial"/>
          <w:u w:color="000000" w:themeColor="text1"/>
        </w:rPr>
        <w:t xml:space="preserve"> foreign currencies are translated into Korean won at the appropriate exchange rates on the statement of financial position date. The resulting unrealized foreign currency translation gains or losses are credited or charged to current operations. Non-monetary items that are re-measured in terms of historical cost in a foreign currency are translated using the exchange rates at the dates of the initial transactions</w:t>
      </w:r>
      <w:r w:rsidRPr="009F6B9B">
        <w:rPr>
          <w:rFonts w:ascii="Arial" w:hAnsi="Arial" w:cs="Arial" w:hint="eastAsia"/>
          <w:u w:color="000000" w:themeColor="text1"/>
        </w:rPr>
        <w:t xml:space="preserve"> whereas those that are measured at fair value are translated using the exchange rate at the date when the fair value was determined.  </w:t>
      </w:r>
    </w:p>
    <w:p w14:paraId="0FBFC763" w14:textId="77777777" w:rsidR="00BB7569" w:rsidRPr="00FD27BE" w:rsidRDefault="00BB7569" w:rsidP="00107ACE">
      <w:pPr>
        <w:wordWrap/>
        <w:rPr>
          <w:rFonts w:ascii="Arial" w:hAnsi="Arial" w:cs="Arial"/>
          <w:color w:val="000000"/>
          <w:u w:color="000066"/>
        </w:rPr>
      </w:pPr>
    </w:p>
    <w:p w14:paraId="4B50D45E" w14:textId="77777777" w:rsidR="006E791F" w:rsidRPr="00975396" w:rsidRDefault="006E791F" w:rsidP="00107ACE">
      <w:pPr>
        <w:wordWrap/>
        <w:rPr>
          <w:rFonts w:ascii="Arial" w:hAnsi="Arial" w:cs="Arial"/>
          <w:b/>
        </w:rPr>
      </w:pPr>
      <w:r w:rsidRPr="00975396">
        <w:rPr>
          <w:rFonts w:ascii="Arial" w:hAnsi="Arial" w:cs="Arial"/>
          <w:b/>
        </w:rPr>
        <w:t>Derivative financial instruments</w:t>
      </w:r>
    </w:p>
    <w:p w14:paraId="76EFE4D9" w14:textId="77777777" w:rsidR="006E791F" w:rsidRPr="00107ACE" w:rsidRDefault="006E791F" w:rsidP="00107ACE">
      <w:pPr>
        <w:rPr>
          <w:rFonts w:ascii="Arial" w:hAnsi="Arial" w:cs="Arial"/>
        </w:rPr>
      </w:pPr>
      <w:r w:rsidRPr="00975396">
        <w:rPr>
          <w:rFonts w:ascii="Arial" w:hAnsi="Arial" w:cs="Arial"/>
        </w:rPr>
        <w:t xml:space="preserve">Derivative financial instruments are presented as assets or liabilities valued principally at the fair value of the rights or obligations associated with the derivative contracts. The unrealized gain or loss from a derivative transaction with the purpose of hedging the exposure to changes in the fair value of a recognized asset or liability or unrecognized firm commitment is recognized in net income. </w:t>
      </w:r>
    </w:p>
    <w:p w14:paraId="6C2B5CB4" w14:textId="77777777" w:rsidR="00C95DE8" w:rsidRPr="00107ACE" w:rsidRDefault="00C95DE8" w:rsidP="00107ACE">
      <w:pPr>
        <w:rPr>
          <w:rFonts w:ascii="Arial" w:hAnsi="Arial" w:cs="Arial"/>
        </w:rPr>
      </w:pPr>
    </w:p>
    <w:p w14:paraId="5690599A" w14:textId="77777777" w:rsidR="00A5104D" w:rsidRPr="00107ACE" w:rsidRDefault="00A5104D" w:rsidP="00107ACE">
      <w:pPr>
        <w:rPr>
          <w:rFonts w:ascii="Arial" w:hAnsi="Arial" w:cs="Arial"/>
        </w:rPr>
      </w:pPr>
    </w:p>
    <w:p w14:paraId="7ACA5EA8" w14:textId="77777777" w:rsidR="005329FC" w:rsidRPr="00674CB6" w:rsidRDefault="005329FC" w:rsidP="00107ACE">
      <w:pPr>
        <w:wordWrap/>
        <w:rPr>
          <w:rFonts w:ascii="Arial" w:hAnsi="Arial" w:cs="Arial"/>
          <w:b/>
        </w:rPr>
      </w:pPr>
      <w:r w:rsidRPr="00674CB6">
        <w:rPr>
          <w:rFonts w:ascii="Arial" w:hAnsi="Arial" w:cs="Arial" w:hint="eastAsia"/>
          <w:b/>
        </w:rPr>
        <w:t>3</w:t>
      </w:r>
      <w:r w:rsidRPr="00674CB6">
        <w:rPr>
          <w:rFonts w:ascii="Arial" w:hAnsi="Arial" w:cs="Arial"/>
          <w:b/>
        </w:rPr>
        <w:t xml:space="preserve">. </w:t>
      </w:r>
      <w:r w:rsidRPr="00107ACE">
        <w:rPr>
          <w:rFonts w:ascii="Arial" w:hAnsi="Arial" w:cs="Arial"/>
          <w:b/>
        </w:rPr>
        <w:t>Significant accounting judgments, estimates and assumptions</w:t>
      </w:r>
    </w:p>
    <w:p w14:paraId="409E3A95" w14:textId="77777777" w:rsidR="005329FC" w:rsidRDefault="005329FC" w:rsidP="00107ACE">
      <w:pPr>
        <w:wordWrap/>
        <w:spacing w:after="240"/>
        <w:contextualSpacing/>
        <w:outlineLvl w:val="0"/>
        <w:rPr>
          <w:rFonts w:ascii="Arial" w:hAnsi="Arial" w:cs="Arial"/>
          <w:b/>
          <w:color w:val="000000"/>
        </w:rPr>
      </w:pPr>
    </w:p>
    <w:p w14:paraId="113A412C" w14:textId="77777777" w:rsidR="007A258F" w:rsidRDefault="007A258F" w:rsidP="007A258F">
      <w:pPr>
        <w:wordWrap/>
        <w:ind w:leftChars="3" w:left="6" w:rightChars="1" w:right="2"/>
        <w:rPr>
          <w:rFonts w:ascii="Arial" w:hAnsi="Arial" w:cs="Arial"/>
          <w:u w:color="000000" w:themeColor="text1"/>
        </w:rPr>
      </w:pPr>
      <w:r w:rsidRPr="009F6B9B">
        <w:rPr>
          <w:rFonts w:ascii="Arial" w:hAnsi="Arial" w:cs="Arial"/>
          <w:u w:color="000000" w:themeColor="text1"/>
        </w:rPr>
        <w:t xml:space="preserve">The preparation of financial statements in accordance with </w:t>
      </w:r>
      <w:r w:rsidRPr="009F6B9B">
        <w:rPr>
          <w:rFonts w:ascii="Arial" w:hAnsi="Arial" w:cs="Arial" w:hint="eastAsia"/>
          <w:u w:color="000000" w:themeColor="text1"/>
        </w:rPr>
        <w:t>Korean Accounting Standards</w:t>
      </w:r>
      <w:r w:rsidRPr="009F6B9B">
        <w:rPr>
          <w:rFonts w:ascii="Arial" w:hAnsi="Arial" w:cs="Arial"/>
          <w:u w:color="000000" w:themeColor="text1"/>
        </w:rPr>
        <w:t xml:space="preserve"> requires management to make judgments,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14:paraId="02E2DCB3" w14:textId="77777777" w:rsidR="007A258F" w:rsidRPr="00674CB6" w:rsidRDefault="007A258F" w:rsidP="007A258F">
      <w:pPr>
        <w:wordWrap/>
        <w:ind w:leftChars="3" w:left="6" w:rightChars="1" w:right="2"/>
        <w:rPr>
          <w:rFonts w:ascii="Arial" w:hAnsi="Arial" w:cs="Arial"/>
          <w:b/>
          <w:color w:val="000000"/>
        </w:rPr>
      </w:pPr>
    </w:p>
    <w:p w14:paraId="54397CD8" w14:textId="77777777" w:rsidR="00936EE8" w:rsidRPr="00FC5C93" w:rsidRDefault="00E81312" w:rsidP="00936EE8">
      <w:pPr>
        <w:pStyle w:val="af3"/>
        <w:numPr>
          <w:ilvl w:val="1"/>
          <w:numId w:val="17"/>
        </w:numPr>
        <w:ind w:leftChars="0"/>
        <w:rPr>
          <w:rFonts w:ascii="Arial" w:hAnsi="Arial" w:cs="Arial"/>
          <w:b/>
          <w:color w:val="000000"/>
        </w:rPr>
      </w:pPr>
      <w:r w:rsidRPr="00FC5C93">
        <w:rPr>
          <w:rFonts w:ascii="Arial" w:hAnsi="Arial" w:cs="Arial" w:hint="eastAsia"/>
          <w:b/>
          <w:color w:val="000000"/>
        </w:rPr>
        <w:t>Key source of estimation uncertainty</w:t>
      </w:r>
    </w:p>
    <w:p w14:paraId="3C773EB1" w14:textId="77777777" w:rsidR="00BF39DC" w:rsidRPr="00FC5C93" w:rsidRDefault="00BF39DC" w:rsidP="00BF39DC">
      <w:pPr>
        <w:tabs>
          <w:tab w:val="left" w:pos="360"/>
          <w:tab w:val="left" w:pos="406"/>
        </w:tabs>
        <w:wordWrap/>
        <w:ind w:leftChars="3" w:left="6" w:rightChars="1" w:right="2"/>
        <w:rPr>
          <w:rFonts w:ascii="Arial" w:hAnsi="Arial" w:cs="Arial"/>
          <w:u w:color="000000" w:themeColor="text1"/>
        </w:rPr>
      </w:pPr>
    </w:p>
    <w:p w14:paraId="45ACDD13" w14:textId="77777777" w:rsidR="006C010A" w:rsidRPr="00FC5C93" w:rsidRDefault="006C010A" w:rsidP="006C010A">
      <w:pPr>
        <w:wordWrap/>
        <w:spacing w:after="240"/>
        <w:contextualSpacing/>
        <w:outlineLvl w:val="0"/>
        <w:rPr>
          <w:rFonts w:ascii="Arial" w:hAnsi="Arial" w:cs="Arial"/>
        </w:rPr>
      </w:pPr>
      <w:r w:rsidRPr="00FC5C93">
        <w:rPr>
          <w:rFonts w:ascii="Arial" w:hAnsi="Arial" w:cs="Arial"/>
        </w:rPr>
        <w:t>The key assumptions concerning the future and other key sources of estimation uncertainty at the statement of financial position date, that have a significant risk of causing a material adjustment to the carrying amounts of assets and liabilities within the next financial year, are discussed below.</w:t>
      </w:r>
    </w:p>
    <w:p w14:paraId="13A9F467" w14:textId="77777777" w:rsidR="00936EE8" w:rsidRPr="00FC5C93" w:rsidRDefault="00936EE8" w:rsidP="00BF39DC">
      <w:pPr>
        <w:tabs>
          <w:tab w:val="left" w:pos="360"/>
          <w:tab w:val="left" w:pos="406"/>
        </w:tabs>
        <w:wordWrap/>
        <w:ind w:leftChars="3" w:left="6" w:rightChars="1" w:right="2"/>
        <w:rPr>
          <w:rFonts w:ascii="Arial" w:hAnsi="Arial" w:cs="Arial"/>
          <w:u w:color="000000" w:themeColor="text1"/>
        </w:rPr>
      </w:pPr>
    </w:p>
    <w:p w14:paraId="7A11C65E" w14:textId="77777777" w:rsidR="00BF39DC" w:rsidRPr="00FC5C93" w:rsidRDefault="00107ACE" w:rsidP="00107ACE">
      <w:pPr>
        <w:rPr>
          <w:rFonts w:ascii="Arial" w:hAnsi="Arial" w:cs="Arial"/>
          <w:b/>
          <w:color w:val="000000"/>
        </w:rPr>
      </w:pPr>
      <w:r w:rsidRPr="00FC5C93">
        <w:rPr>
          <w:rFonts w:ascii="Arial" w:hAnsi="Arial" w:cs="Arial" w:hint="eastAsia"/>
          <w:b/>
          <w:color w:val="000000"/>
        </w:rPr>
        <w:t>3.1.1</w:t>
      </w:r>
      <w:r w:rsidR="00BF39DC" w:rsidRPr="00FC5C93">
        <w:rPr>
          <w:rFonts w:ascii="Arial" w:hAnsi="Arial" w:cs="Arial"/>
          <w:b/>
          <w:color w:val="000000"/>
        </w:rPr>
        <w:t xml:space="preserve"> Deferred</w:t>
      </w:r>
      <w:r w:rsidR="00436169" w:rsidRPr="00FC5C93">
        <w:rPr>
          <w:rFonts w:ascii="Arial" w:hAnsi="Arial" w:cs="Arial"/>
          <w:b/>
          <w:color w:val="000000"/>
        </w:rPr>
        <w:t xml:space="preserve"> </w:t>
      </w:r>
      <w:r w:rsidR="00BF39DC" w:rsidRPr="00FC5C93">
        <w:rPr>
          <w:rFonts w:ascii="Arial" w:hAnsi="Arial" w:cs="Arial"/>
          <w:b/>
          <w:color w:val="000000"/>
        </w:rPr>
        <w:t>tax assets</w:t>
      </w:r>
    </w:p>
    <w:p w14:paraId="16F3F1C5" w14:textId="77777777" w:rsidR="00BF39DC" w:rsidRPr="00FC5C93" w:rsidRDefault="00BF39DC" w:rsidP="00BF39DC">
      <w:pPr>
        <w:tabs>
          <w:tab w:val="left" w:pos="406"/>
        </w:tabs>
        <w:wordWrap/>
        <w:ind w:leftChars="3" w:left="6" w:rightChars="1" w:right="2"/>
        <w:rPr>
          <w:rFonts w:ascii="Arial" w:hAnsi="Arial" w:cs="Arial"/>
        </w:rPr>
      </w:pPr>
    </w:p>
    <w:p w14:paraId="278EE284" w14:textId="7067190D" w:rsidR="00906215" w:rsidRDefault="00906215" w:rsidP="00906215">
      <w:pPr>
        <w:wordWrap/>
        <w:spacing w:after="240"/>
        <w:contextualSpacing/>
        <w:outlineLvl w:val="0"/>
        <w:rPr>
          <w:rFonts w:ascii="Arial" w:hAnsi="Arial" w:cs="Arial"/>
          <w:color w:val="000000"/>
        </w:rPr>
      </w:pPr>
      <w:r w:rsidRPr="00FC5C93">
        <w:rPr>
          <w:rFonts w:ascii="Arial" w:hAnsi="Arial" w:cs="Arial"/>
        </w:rPr>
        <w:t xml:space="preserve">Determining amounts of deferred income tax assets requires an estimation of both the timing and amounts of future taxable income. The carrying amount of deferred income tax assets is </w:t>
      </w:r>
      <w:r w:rsidRPr="00FC5C93">
        <w:rPr>
          <w:rFonts w:ascii="바탕" w:eastAsia="바탕" w:hAnsi="바탕" w:cs="Arial"/>
        </w:rPr>
        <w:t>\</w:t>
      </w:r>
      <w:r w:rsidR="00811A88">
        <w:rPr>
          <w:rFonts w:ascii="Arial" w:hAnsi="Arial" w:cs="Arial"/>
        </w:rPr>
        <w:t>1,645,272</w:t>
      </w:r>
      <w:r w:rsidRPr="00DE38BD">
        <w:rPr>
          <w:rFonts w:ascii="Arial" w:hAnsi="Arial" w:cs="Arial"/>
        </w:rPr>
        <w:t xml:space="preserve"> </w:t>
      </w:r>
      <w:r w:rsidR="00BA2524">
        <w:rPr>
          <w:rFonts w:ascii="Arial" w:hAnsi="Arial" w:cs="Arial" w:hint="eastAsia"/>
          <w:u w:color="000000" w:themeColor="text1"/>
        </w:rPr>
        <w:t>(</w:t>
      </w:r>
      <w:r w:rsidRPr="00FC5C93">
        <w:rPr>
          <w:rFonts w:ascii="Arial" w:hAnsi="Arial" w:cs="Arial"/>
          <w:u w:color="000000" w:themeColor="text1"/>
        </w:rPr>
        <w:t>thousand</w:t>
      </w:r>
      <w:r w:rsidR="00BA2524">
        <w:rPr>
          <w:rFonts w:ascii="Arial" w:hAnsi="Arial" w:cs="Arial" w:hint="eastAsia"/>
          <w:u w:color="000000" w:themeColor="text1"/>
        </w:rPr>
        <w:t>)</w:t>
      </w:r>
      <w:r w:rsidRPr="00FC5C93">
        <w:rPr>
          <w:rFonts w:ascii="Arial" w:hAnsi="Arial" w:cs="Arial"/>
          <w:u w:color="000000" w:themeColor="text1"/>
        </w:rPr>
        <w:t xml:space="preserve"> and </w:t>
      </w:r>
      <w:r w:rsidRPr="00FC5C93">
        <w:rPr>
          <w:rFonts w:ascii="바탕" w:eastAsia="바탕" w:hAnsi="바탕" w:cs="Arial"/>
          <w:u w:color="000000" w:themeColor="text1"/>
        </w:rPr>
        <w:t>\</w:t>
      </w:r>
      <w:r w:rsidR="007464C9">
        <w:rPr>
          <w:rFonts w:ascii="Arial" w:hAnsi="Arial" w:cs="Arial" w:hint="eastAsia"/>
          <w:u w:color="000000" w:themeColor="text1"/>
        </w:rPr>
        <w:t>1,</w:t>
      </w:r>
      <w:r w:rsidR="00DE38BD">
        <w:rPr>
          <w:rFonts w:ascii="Arial" w:hAnsi="Arial" w:cs="Arial"/>
          <w:u w:color="000000" w:themeColor="text1"/>
        </w:rPr>
        <w:t>406,950</w:t>
      </w:r>
      <w:r w:rsidRPr="00FC5C93">
        <w:rPr>
          <w:rFonts w:ascii="Arial" w:hAnsi="Arial" w:cs="Arial"/>
          <w:u w:color="000000" w:themeColor="text1"/>
        </w:rPr>
        <w:t xml:space="preserve"> </w:t>
      </w:r>
      <w:r w:rsidR="00BA2524">
        <w:rPr>
          <w:rFonts w:ascii="Arial" w:hAnsi="Arial" w:cs="Arial" w:hint="eastAsia"/>
          <w:u w:color="000000" w:themeColor="text1"/>
        </w:rPr>
        <w:t>(</w:t>
      </w:r>
      <w:r w:rsidRPr="00FC5C93">
        <w:rPr>
          <w:rFonts w:ascii="Arial" w:hAnsi="Arial" w:cs="Arial"/>
          <w:u w:color="000000" w:themeColor="text1"/>
        </w:rPr>
        <w:t>thousand</w:t>
      </w:r>
      <w:r w:rsidR="00BA2524">
        <w:rPr>
          <w:rFonts w:ascii="Arial" w:hAnsi="Arial" w:cs="Arial" w:hint="eastAsia"/>
          <w:u w:color="000000" w:themeColor="text1"/>
        </w:rPr>
        <w:t>)</w:t>
      </w:r>
      <w:r w:rsidRPr="00FC5C93">
        <w:rPr>
          <w:rFonts w:ascii="Arial" w:hAnsi="Arial" w:cs="Arial"/>
          <w:u w:color="000000" w:themeColor="text1"/>
        </w:rPr>
        <w:t xml:space="preserve"> as </w:t>
      </w:r>
      <w:r w:rsidRPr="00FC5C93">
        <w:rPr>
          <w:rFonts w:ascii="Arial" w:hAnsi="Arial" w:cs="Arial" w:hint="eastAsia"/>
          <w:u w:color="000000" w:themeColor="text1"/>
        </w:rPr>
        <w:t>at</w:t>
      </w:r>
      <w:r w:rsidRPr="00FC5C93">
        <w:rPr>
          <w:rFonts w:ascii="Arial" w:hAnsi="Arial" w:cs="Arial"/>
          <w:u w:color="000000" w:themeColor="text1"/>
        </w:rPr>
        <w:t xml:space="preserve"> December 31, </w:t>
      </w:r>
      <w:r w:rsidR="00D77AA2">
        <w:rPr>
          <w:rFonts w:ascii="Arial" w:hAnsi="Arial" w:cs="Arial"/>
          <w:u w:color="000000" w:themeColor="text1"/>
        </w:rPr>
        <w:t>2021</w:t>
      </w:r>
      <w:r w:rsidRPr="00FC5C93">
        <w:rPr>
          <w:rFonts w:ascii="Arial" w:hAnsi="Arial" w:cs="Arial"/>
          <w:u w:color="000000" w:themeColor="text1"/>
        </w:rPr>
        <w:t xml:space="preserve"> and </w:t>
      </w:r>
      <w:r w:rsidR="00D77AA2">
        <w:rPr>
          <w:rFonts w:ascii="Arial" w:hAnsi="Arial" w:cs="Arial"/>
          <w:u w:color="000000" w:themeColor="text1"/>
        </w:rPr>
        <w:t>2020</w:t>
      </w:r>
      <w:r w:rsidRPr="00FC5C93">
        <w:rPr>
          <w:rFonts w:ascii="Arial" w:hAnsi="Arial" w:cs="Arial"/>
          <w:u w:color="000000" w:themeColor="text1"/>
        </w:rPr>
        <w:t>, respectively.</w:t>
      </w:r>
    </w:p>
    <w:p w14:paraId="2F94B487" w14:textId="429E931A" w:rsidR="00023FCC" w:rsidRDefault="00023FCC" w:rsidP="00023FCC">
      <w:pPr>
        <w:widowControl/>
        <w:wordWrap/>
        <w:jc w:val="left"/>
        <w:rPr>
          <w:rFonts w:ascii="Arial" w:hAnsi="Arial" w:cs="Arial"/>
          <w:color w:val="000000"/>
        </w:rPr>
      </w:pPr>
    </w:p>
    <w:p w14:paraId="587E2575" w14:textId="77777777" w:rsidR="00F32E56" w:rsidRPr="00E81312" w:rsidRDefault="00F32E56" w:rsidP="00023FCC">
      <w:pPr>
        <w:widowControl/>
        <w:wordWrap/>
        <w:jc w:val="left"/>
        <w:rPr>
          <w:rFonts w:ascii="Arial" w:hAnsi="Arial" w:cs="Arial"/>
          <w:color w:val="000000"/>
        </w:rPr>
      </w:pPr>
    </w:p>
    <w:p w14:paraId="76DE58F6" w14:textId="77777777" w:rsidR="00315E79" w:rsidRPr="00674CB6" w:rsidRDefault="00315E79" w:rsidP="00315E79">
      <w:pPr>
        <w:wordWrap/>
        <w:ind w:leftChars="7" w:left="252" w:hangingChars="119" w:hanging="238"/>
        <w:rPr>
          <w:rFonts w:ascii="Arial" w:hAnsi="Arial" w:cs="Arial"/>
          <w:b/>
        </w:rPr>
      </w:pPr>
      <w:r>
        <w:rPr>
          <w:rFonts w:ascii="Arial" w:hAnsi="Arial" w:cs="Arial" w:hint="eastAsia"/>
          <w:b/>
        </w:rPr>
        <w:lastRenderedPageBreak/>
        <w:t>4</w:t>
      </w:r>
      <w:r w:rsidRPr="00674CB6">
        <w:rPr>
          <w:rFonts w:ascii="Arial" w:hAnsi="Arial" w:cs="Arial"/>
          <w:b/>
        </w:rPr>
        <w:t xml:space="preserve">. </w:t>
      </w:r>
      <w:r>
        <w:rPr>
          <w:rFonts w:ascii="Arial" w:hAnsi="Arial" w:cs="Arial" w:hint="eastAsia"/>
          <w:b/>
        </w:rPr>
        <w:t>Property, plant and equipment</w:t>
      </w:r>
    </w:p>
    <w:p w14:paraId="4B07BEDE" w14:textId="77777777" w:rsidR="00D15D17" w:rsidRPr="00315E79" w:rsidRDefault="00D15D17" w:rsidP="005329FC">
      <w:pPr>
        <w:wordWrap/>
        <w:rPr>
          <w:rFonts w:ascii="Arial" w:hAnsi="Arial" w:cs="Arial"/>
          <w:b/>
        </w:rPr>
      </w:pPr>
    </w:p>
    <w:p w14:paraId="03321AE7" w14:textId="283A972A" w:rsidR="00D15D17" w:rsidRDefault="00D32E30" w:rsidP="005329FC">
      <w:pPr>
        <w:wordWrap/>
        <w:rPr>
          <w:rFonts w:ascii="Arial" w:hAnsi="Arial" w:cs="Arial"/>
          <w:b/>
        </w:rPr>
      </w:pPr>
      <w:r w:rsidRPr="009F6B9B">
        <w:rPr>
          <w:rFonts w:ascii="Arial" w:hAnsi="Arial" w:cs="Arial"/>
          <w:u w:color="000000" w:themeColor="text1"/>
        </w:rPr>
        <w:t xml:space="preserve">Details of property, plant and equipment </w:t>
      </w:r>
      <w:r>
        <w:rPr>
          <w:rFonts w:ascii="Arial" w:hAnsi="Arial" w:cs="Arial" w:hint="eastAsia"/>
          <w:u w:color="000000" w:themeColor="text1"/>
        </w:rPr>
        <w:t>a</w:t>
      </w:r>
      <w:r w:rsidRPr="009F6B9B">
        <w:rPr>
          <w:rFonts w:ascii="Arial" w:hAnsi="Arial" w:cs="Arial"/>
          <w:u w:color="000000" w:themeColor="text1"/>
        </w:rPr>
        <w:t xml:space="preserve">s </w:t>
      </w:r>
      <w:r>
        <w:rPr>
          <w:rFonts w:ascii="Arial" w:hAnsi="Arial" w:cs="Arial" w:hint="eastAsia"/>
          <w:u w:color="000000" w:themeColor="text1"/>
        </w:rPr>
        <w:t>at</w:t>
      </w:r>
      <w:r w:rsidRPr="009F6B9B">
        <w:rPr>
          <w:rFonts w:ascii="Arial" w:hAnsi="Arial" w:cs="Arial"/>
          <w:u w:color="000000" w:themeColor="text1"/>
        </w:rPr>
        <w:t xml:space="preserve"> December 31, </w:t>
      </w:r>
      <w:r w:rsidR="00D77AA2">
        <w:rPr>
          <w:rFonts w:ascii="Arial" w:hAnsi="Arial" w:cs="Arial"/>
          <w:u w:color="000000" w:themeColor="text1"/>
        </w:rPr>
        <w:t>2021</w:t>
      </w:r>
      <w:r>
        <w:rPr>
          <w:rFonts w:ascii="Arial" w:hAnsi="Arial" w:cs="Arial"/>
          <w:u w:color="000000" w:themeColor="text1"/>
        </w:rPr>
        <w:t xml:space="preserve"> and </w:t>
      </w:r>
      <w:r w:rsidR="00D77AA2">
        <w:rPr>
          <w:rFonts w:ascii="Arial" w:hAnsi="Arial" w:cs="Arial"/>
          <w:u w:color="000000" w:themeColor="text1"/>
        </w:rPr>
        <w:t>2020</w:t>
      </w:r>
      <w:r w:rsidRPr="009F6B9B">
        <w:rPr>
          <w:rFonts w:ascii="Arial" w:hAnsi="Arial" w:cs="Arial"/>
          <w:u w:color="000000" w:themeColor="text1"/>
        </w:rPr>
        <w:t xml:space="preserve"> are as follows (Korean won in thousands):</w:t>
      </w:r>
    </w:p>
    <w:p w14:paraId="343EB1A3" w14:textId="77777777" w:rsidR="00D15D17" w:rsidRDefault="00D15D17" w:rsidP="005329FC">
      <w:pPr>
        <w:wordWrap/>
        <w:rPr>
          <w:rFonts w:ascii="Arial" w:hAnsi="Arial" w:cs="Arial"/>
          <w:b/>
        </w:rPr>
      </w:pPr>
    </w:p>
    <w:p w14:paraId="64318A04" w14:textId="77777777" w:rsidR="00683594" w:rsidRDefault="00683594" w:rsidP="007A3E46">
      <w:pPr>
        <w:wordWrap/>
        <w:rPr>
          <w:rFonts w:ascii="Arial" w:hAnsi="Arial" w:cs="Arial"/>
          <w:b/>
        </w:rPr>
      </w:pPr>
    </w:p>
    <w:p w14:paraId="5B889717" w14:textId="7F2EAFB8" w:rsidR="007A3E46" w:rsidRPr="005B0DC3" w:rsidRDefault="007A3E46" w:rsidP="007A3E46">
      <w:pPr>
        <w:tabs>
          <w:tab w:val="left" w:pos="3738"/>
          <w:tab w:val="center" w:pos="5642"/>
          <w:tab w:val="right" w:pos="7615"/>
          <w:tab w:val="left" w:pos="7769"/>
          <w:tab w:val="center" w:pos="8665"/>
          <w:tab w:val="right" w:pos="9743"/>
        </w:tabs>
        <w:wordWrap/>
        <w:ind w:firstLineChars="1900" w:firstLine="3800"/>
        <w:rPr>
          <w:rFonts w:ascii="Arial" w:hAnsi="Arial" w:cs="Arial"/>
          <w:u w:val="single"/>
        </w:rPr>
      </w:pPr>
      <w:r>
        <w:rPr>
          <w:rFonts w:ascii="Arial" w:hAnsi="Arial" w:cs="Arial" w:hint="eastAsia"/>
          <w:u w:val="single"/>
        </w:rPr>
        <w:t xml:space="preserve">                        </w:t>
      </w:r>
      <w:r w:rsidR="00D77AA2">
        <w:rPr>
          <w:rFonts w:ascii="Arial" w:hAnsi="Arial" w:cs="Arial" w:hint="eastAsia"/>
          <w:u w:val="single"/>
        </w:rPr>
        <w:t>2021</w:t>
      </w:r>
      <w:r>
        <w:rPr>
          <w:rFonts w:ascii="Arial" w:hAnsi="Arial" w:cs="Arial" w:hint="eastAsia"/>
          <w:u w:val="single"/>
        </w:rPr>
        <w:t xml:space="preserve">                                   </w:t>
      </w:r>
    </w:p>
    <w:p w14:paraId="22192CD1" w14:textId="77777777" w:rsidR="007A3E46" w:rsidRDefault="007A3E46" w:rsidP="007A3E46">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t>Accumulated</w:t>
      </w:r>
    </w:p>
    <w:p w14:paraId="3AD91123" w14:textId="77777777" w:rsidR="007A3E46" w:rsidRPr="005B0DC3" w:rsidRDefault="007A3E46" w:rsidP="007A3E46">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u w:val="single"/>
        </w:rPr>
      </w:pPr>
      <w:r w:rsidRPr="005B0DC3">
        <w:rPr>
          <w:rFonts w:ascii="Arial" w:hAnsi="Arial" w:cs="Arial"/>
        </w:rPr>
        <w:tab/>
      </w:r>
      <w:r w:rsidRPr="005B0DC3">
        <w:rPr>
          <w:rFonts w:ascii="Arial" w:hAnsi="Arial" w:cs="Arial"/>
          <w:u w:val="single"/>
        </w:rPr>
        <w:tab/>
      </w:r>
      <w:r>
        <w:rPr>
          <w:rFonts w:ascii="Arial" w:hAnsi="Arial" w:cs="Arial" w:hint="eastAsia"/>
          <w:u w:val="single"/>
        </w:rPr>
        <w:t>Cost</w:t>
      </w:r>
      <w:r w:rsidRPr="005B0DC3">
        <w:rPr>
          <w:rFonts w:ascii="Arial" w:hAnsi="Arial" w:cs="Arial"/>
          <w:u w:val="single"/>
        </w:rPr>
        <w:tab/>
      </w:r>
      <w:r w:rsidRPr="005B0DC3">
        <w:rPr>
          <w:rFonts w:ascii="Arial" w:hAnsi="Arial" w:cs="Arial"/>
        </w:rPr>
        <w:tab/>
      </w:r>
      <w:r w:rsidRPr="005B0DC3">
        <w:rPr>
          <w:rFonts w:ascii="Arial" w:hAnsi="Arial" w:cs="Arial"/>
          <w:u w:val="single"/>
        </w:rPr>
        <w:tab/>
      </w:r>
      <w:r>
        <w:rPr>
          <w:rFonts w:ascii="Arial" w:hAnsi="Arial" w:cs="Arial" w:hint="eastAsia"/>
          <w:u w:val="single"/>
        </w:rPr>
        <w:t>depreciation</w:t>
      </w:r>
      <w:r w:rsidRPr="005B0DC3">
        <w:rPr>
          <w:rFonts w:ascii="Arial" w:eastAsia="돋움" w:hAnsi="Arial" w:cs="Arial"/>
          <w:u w:val="single"/>
        </w:rPr>
        <w:tab/>
      </w:r>
      <w:r w:rsidRPr="005B0DC3">
        <w:rPr>
          <w:rFonts w:ascii="Arial" w:eastAsia="돋움" w:hAnsi="Arial" w:cs="Arial"/>
        </w:rPr>
        <w:tab/>
      </w:r>
      <w:r w:rsidRPr="005B0DC3">
        <w:rPr>
          <w:rFonts w:ascii="Arial" w:eastAsia="돋움" w:hAnsi="Arial" w:cs="Arial"/>
          <w:u w:val="single"/>
        </w:rPr>
        <w:tab/>
      </w:r>
      <w:r>
        <w:rPr>
          <w:rFonts w:ascii="Arial" w:hAnsi="Arial" w:cs="Arial" w:hint="eastAsia"/>
          <w:u w:val="single"/>
        </w:rPr>
        <w:t>Net book value</w:t>
      </w:r>
      <w:r w:rsidRPr="005B0DC3">
        <w:rPr>
          <w:rFonts w:ascii="Arial" w:hAnsi="Arial" w:cs="Arial"/>
          <w:u w:val="single"/>
        </w:rPr>
        <w:tab/>
      </w:r>
    </w:p>
    <w:p w14:paraId="347342EF" w14:textId="63A2F576" w:rsidR="007A3E46" w:rsidRPr="005B0DC3" w:rsidRDefault="007A3E46" w:rsidP="007A3E46">
      <w:pPr>
        <w:tabs>
          <w:tab w:val="left" w:pos="280"/>
          <w:tab w:val="left" w:pos="3752"/>
          <w:tab w:val="decimal" w:pos="5558"/>
          <w:tab w:val="left" w:pos="5739"/>
          <w:tab w:val="decimal" w:pos="7615"/>
          <w:tab w:val="left" w:pos="7783"/>
          <w:tab w:val="decimal" w:pos="9743"/>
        </w:tabs>
        <w:wordWrap/>
        <w:ind w:firstLineChars="126" w:firstLine="252"/>
        <w:rPr>
          <w:rFonts w:ascii="Arial" w:eastAsia="돋움" w:hAnsi="Arial" w:cs="Arial"/>
        </w:rPr>
      </w:pPr>
      <w:r w:rsidRPr="0051538D">
        <w:rPr>
          <w:rFonts w:ascii="Arial" w:hAnsi="Arial" w:cs="Arial"/>
        </w:rPr>
        <w:t>Furniture and fixtures</w:t>
      </w:r>
      <w:r w:rsidRPr="005B0DC3">
        <w:rPr>
          <w:rFonts w:ascii="Arial" w:hAnsi="Arial" w:cs="Arial"/>
        </w:rPr>
        <w:tab/>
      </w:r>
      <w:r w:rsidRPr="00A862F4">
        <w:rPr>
          <w:rFonts w:ascii="바탕" w:eastAsia="바탕" w:hAnsi="바탕" w:cs="Arial"/>
        </w:rPr>
        <w:t>\</w:t>
      </w:r>
      <w:r w:rsidRPr="005B0DC3">
        <w:rPr>
          <w:rFonts w:ascii="Arial" w:eastAsia="바탕" w:hAnsi="Arial" w:cs="Arial"/>
        </w:rPr>
        <w:tab/>
      </w:r>
      <w:bookmarkStart w:id="0" w:name="_GoBack"/>
      <w:bookmarkEnd w:id="0"/>
      <w:r w:rsidR="000F228C">
        <w:rPr>
          <w:rFonts w:ascii="Arial" w:eastAsia="바탕" w:hAnsi="Arial" w:cs="Arial" w:hint="eastAsia"/>
        </w:rPr>
        <w:t>{{</w:t>
      </w:r>
      <w:r w:rsidR="000F228C" w:rsidRPr="000F228C">
        <w:t xml:space="preserve"> </w:t>
      </w:r>
      <w:r w:rsidR="000F228C" w:rsidRPr="000F228C">
        <w:rPr>
          <w:rFonts w:ascii="Arial" w:eastAsia="바탕" w:hAnsi="Arial" w:cs="Arial"/>
        </w:rPr>
        <w:t>PPE111</w:t>
      </w:r>
      <w:r w:rsidR="000F228C">
        <w:rPr>
          <w:rFonts w:ascii="Arial" w:eastAsia="바탕" w:hAnsi="Arial" w:cs="Arial"/>
        </w:rPr>
        <w:t>}}</w:t>
      </w:r>
      <w:r w:rsidRPr="00B467E3">
        <w:rPr>
          <w:rFonts w:ascii="Arial" w:eastAsia="바탕" w:hAnsi="Arial" w:cs="Arial"/>
        </w:rPr>
        <w:tab/>
      </w:r>
      <w:r w:rsidRPr="00B467E3">
        <w:rPr>
          <w:rFonts w:ascii="바탕" w:eastAsia="바탕" w:hAnsi="바탕" w:cs="Arial"/>
        </w:rPr>
        <w:t>\</w:t>
      </w:r>
      <w:r w:rsidRPr="00B467E3">
        <w:rPr>
          <w:rFonts w:ascii="Arial" w:hAnsi="Arial" w:cs="Arial"/>
        </w:rPr>
        <w:tab/>
      </w:r>
      <w:r w:rsidRPr="00023FCC">
        <w:rPr>
          <w:rFonts w:ascii="Arial" w:hAnsi="Arial" w:cs="Arial"/>
        </w:rPr>
        <w:t>(</w:t>
      </w:r>
      <w:r w:rsidR="00F46E10">
        <w:rPr>
          <w:rFonts w:ascii="Arial" w:hAnsi="Arial" w:cs="Arial"/>
        </w:rPr>
        <w:t>54,370</w:t>
      </w:r>
      <w:r w:rsidRPr="00023FCC">
        <w:rPr>
          <w:rFonts w:ascii="Arial" w:hAnsi="Arial" w:cs="Arial"/>
        </w:rPr>
        <w:t>)</w:t>
      </w:r>
      <w:r w:rsidRPr="00B467E3">
        <w:rPr>
          <w:rFonts w:ascii="Arial" w:hAnsi="Arial" w:cs="Arial"/>
        </w:rPr>
        <w:tab/>
      </w:r>
      <w:r w:rsidRPr="00B467E3">
        <w:rPr>
          <w:rFonts w:ascii="바탕" w:eastAsia="바탕" w:hAnsi="바탕" w:cs="Arial"/>
        </w:rPr>
        <w:t>\</w:t>
      </w:r>
      <w:r w:rsidRPr="00B467E3">
        <w:rPr>
          <w:rFonts w:ascii="Arial" w:eastAsia="바탕" w:hAnsi="Arial" w:cs="Arial"/>
        </w:rPr>
        <w:tab/>
      </w:r>
      <w:r w:rsidR="00F46E10">
        <w:rPr>
          <w:rFonts w:ascii="Arial" w:hAnsi="Arial" w:cs="Arial"/>
        </w:rPr>
        <w:t>7</w:t>
      </w:r>
      <w:r w:rsidR="00C75FD5">
        <w:rPr>
          <w:rFonts w:ascii="Arial" w:hAnsi="Arial" w:cs="Arial"/>
        </w:rPr>
        <w:t>3</w:t>
      </w:r>
      <w:r w:rsidR="00F46E10">
        <w:rPr>
          <w:rFonts w:ascii="Arial" w:hAnsi="Arial" w:cs="Arial"/>
        </w:rPr>
        <w:t>,</w:t>
      </w:r>
      <w:r w:rsidR="00C75FD5">
        <w:rPr>
          <w:rFonts w:ascii="Arial" w:hAnsi="Arial" w:cs="Arial"/>
        </w:rPr>
        <w:t>984</w:t>
      </w:r>
    </w:p>
    <w:p w14:paraId="44DB8EC9" w14:textId="0AA9A6F3" w:rsidR="007A3E46" w:rsidRDefault="007A3E46" w:rsidP="007A3E46">
      <w:pPr>
        <w:tabs>
          <w:tab w:val="left" w:pos="426"/>
          <w:tab w:val="left" w:pos="3752"/>
          <w:tab w:val="decimal" w:pos="5558"/>
          <w:tab w:val="left" w:pos="5739"/>
          <w:tab w:val="decimal" w:pos="7615"/>
          <w:tab w:val="left" w:pos="7783"/>
          <w:tab w:val="decimal" w:pos="9743"/>
        </w:tabs>
        <w:wordWrap/>
        <w:ind w:firstLineChars="126" w:firstLine="252"/>
        <w:rPr>
          <w:rFonts w:ascii="Arial" w:eastAsia="돋움" w:hAnsi="Arial" w:cs="Arial"/>
        </w:rPr>
      </w:pPr>
      <w:r>
        <w:rPr>
          <w:rFonts w:ascii="Arial" w:hAnsi="Arial" w:cs="Arial" w:hint="eastAsia"/>
        </w:rPr>
        <w:t>Vehicles</w:t>
      </w:r>
      <w:r>
        <w:rPr>
          <w:rFonts w:ascii="Arial" w:hAnsi="Arial" w:cs="Arial" w:hint="eastAsia"/>
        </w:rPr>
        <w:tab/>
      </w:r>
      <w:r>
        <w:rPr>
          <w:rFonts w:ascii="Arial" w:hAnsi="Arial" w:cs="Arial" w:hint="eastAsia"/>
        </w:rPr>
        <w:tab/>
      </w:r>
      <w:r w:rsidR="00705119">
        <w:rPr>
          <w:rFonts w:ascii="Arial" w:hAnsi="Arial" w:cs="Arial" w:hint="eastAsia"/>
        </w:rPr>
        <w:t>1</w:t>
      </w:r>
      <w:r w:rsidR="00F46E10">
        <w:rPr>
          <w:rFonts w:ascii="Arial" w:hAnsi="Arial" w:cs="Arial"/>
        </w:rPr>
        <w:t>37</w:t>
      </w:r>
      <w:r w:rsidR="00705119">
        <w:rPr>
          <w:rFonts w:ascii="Arial" w:hAnsi="Arial" w:cs="Arial" w:hint="eastAsia"/>
        </w:rPr>
        <w:t>,</w:t>
      </w:r>
      <w:r w:rsidR="00F46E10">
        <w:rPr>
          <w:rFonts w:ascii="Arial" w:hAnsi="Arial" w:cs="Arial"/>
        </w:rPr>
        <w:t>415</w:t>
      </w:r>
      <w:r>
        <w:rPr>
          <w:rFonts w:ascii="Arial" w:hAnsi="Arial" w:cs="Arial" w:hint="eastAsia"/>
        </w:rPr>
        <w:tab/>
      </w:r>
      <w:r>
        <w:rPr>
          <w:rFonts w:ascii="Arial" w:hAnsi="Arial" w:cs="Arial" w:hint="eastAsia"/>
        </w:rPr>
        <w:tab/>
      </w:r>
      <w:r w:rsidRPr="00023FCC">
        <w:rPr>
          <w:rFonts w:ascii="Arial" w:hAnsi="Arial" w:cs="Arial"/>
        </w:rPr>
        <w:t>(</w:t>
      </w:r>
      <w:r w:rsidR="00F46E10">
        <w:rPr>
          <w:rFonts w:ascii="Arial" w:hAnsi="Arial" w:cs="Arial"/>
        </w:rPr>
        <w:t>14,</w:t>
      </w:r>
      <w:r w:rsidR="00940B20">
        <w:rPr>
          <w:rFonts w:ascii="Arial" w:hAnsi="Arial" w:cs="Arial"/>
        </w:rPr>
        <w:t>400</w:t>
      </w:r>
      <w:r w:rsidRPr="00023FCC">
        <w:rPr>
          <w:rFonts w:ascii="Arial" w:hAnsi="Arial" w:cs="Arial"/>
        </w:rPr>
        <w:t>)</w:t>
      </w:r>
      <w:r>
        <w:rPr>
          <w:rFonts w:ascii="Arial" w:hAnsi="Arial" w:cs="Arial" w:hint="eastAsia"/>
        </w:rPr>
        <w:tab/>
      </w:r>
      <w:r>
        <w:rPr>
          <w:rFonts w:ascii="Arial" w:hAnsi="Arial" w:cs="Arial" w:hint="eastAsia"/>
        </w:rPr>
        <w:tab/>
      </w:r>
      <w:r w:rsidRPr="00023FCC">
        <w:rPr>
          <w:rFonts w:ascii="Arial" w:hAnsi="Arial" w:cs="Arial"/>
        </w:rPr>
        <w:t>1</w:t>
      </w:r>
      <w:r w:rsidR="007666FF">
        <w:rPr>
          <w:rFonts w:ascii="Arial" w:hAnsi="Arial" w:cs="Arial"/>
        </w:rPr>
        <w:t>23,015</w:t>
      </w:r>
    </w:p>
    <w:p w14:paraId="36018532" w14:textId="5CA22687" w:rsidR="00A81BA2" w:rsidRDefault="007A3E46" w:rsidP="007A3E46">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single"/>
        </w:rPr>
      </w:pPr>
      <w:r w:rsidRPr="008205CD">
        <w:rPr>
          <w:rFonts w:ascii="Arial" w:hAnsi="Arial" w:cs="Arial"/>
          <w:lang w:val="fr-FR"/>
        </w:rPr>
        <w:t>Leasehold improvement</w:t>
      </w:r>
      <w:r>
        <w:rPr>
          <w:rFonts w:ascii="Arial" w:hAnsi="Arial" w:cs="Arial" w:hint="eastAsia"/>
        </w:rPr>
        <w:tab/>
      </w:r>
      <w:r w:rsidRPr="008A6D59">
        <w:rPr>
          <w:rFonts w:ascii="Arial" w:hAnsi="Arial" w:cs="Arial" w:hint="eastAsia"/>
          <w:u w:val="single"/>
        </w:rPr>
        <w:tab/>
      </w:r>
      <w:r w:rsidR="00F46E10">
        <w:rPr>
          <w:rFonts w:ascii="Arial" w:hAnsi="Arial" w:cs="Arial"/>
          <w:u w:val="single"/>
        </w:rPr>
        <w:t>221,705</w:t>
      </w:r>
      <w:r>
        <w:rPr>
          <w:rFonts w:ascii="Arial" w:hAnsi="Arial" w:cs="Arial" w:hint="eastAsia"/>
        </w:rPr>
        <w:tab/>
      </w:r>
      <w:r w:rsidRPr="008A6D59">
        <w:rPr>
          <w:rFonts w:ascii="Arial" w:hAnsi="Arial" w:cs="Arial" w:hint="eastAsia"/>
          <w:u w:val="single"/>
        </w:rPr>
        <w:tab/>
      </w:r>
      <w:r w:rsidRPr="00023FCC">
        <w:rPr>
          <w:rFonts w:ascii="Arial" w:hAnsi="Arial" w:cs="Arial"/>
          <w:u w:val="single"/>
        </w:rPr>
        <w:t>(</w:t>
      </w:r>
      <w:r w:rsidR="00894DB9">
        <w:rPr>
          <w:rFonts w:ascii="Arial" w:hAnsi="Arial" w:cs="Arial" w:hint="eastAsia"/>
          <w:u w:val="single"/>
        </w:rPr>
        <w:t>1</w:t>
      </w:r>
      <w:r w:rsidR="00F46E10">
        <w:rPr>
          <w:rFonts w:ascii="Arial" w:hAnsi="Arial" w:cs="Arial"/>
          <w:u w:val="single"/>
        </w:rPr>
        <w:t>16,435</w:t>
      </w:r>
      <w:r w:rsidRPr="00023FCC">
        <w:rPr>
          <w:rFonts w:ascii="Arial" w:hAnsi="Arial" w:cs="Arial"/>
          <w:u w:val="single"/>
        </w:rPr>
        <w:t>)</w:t>
      </w:r>
      <w:r>
        <w:rPr>
          <w:rFonts w:ascii="Arial" w:hAnsi="Arial" w:cs="Arial" w:hint="eastAsia"/>
        </w:rPr>
        <w:tab/>
      </w:r>
      <w:r w:rsidRPr="008A6D59">
        <w:rPr>
          <w:rFonts w:ascii="Arial" w:hAnsi="Arial" w:cs="Arial" w:hint="eastAsia"/>
          <w:u w:val="single"/>
        </w:rPr>
        <w:tab/>
      </w:r>
      <w:r w:rsidR="00A81BA2">
        <w:rPr>
          <w:rFonts w:ascii="Arial" w:hAnsi="Arial" w:cs="Arial" w:hint="eastAsia"/>
          <w:u w:val="single"/>
        </w:rPr>
        <w:t xml:space="preserve">  </w:t>
      </w:r>
      <w:r w:rsidR="007666FF">
        <w:rPr>
          <w:rFonts w:ascii="Arial" w:hAnsi="Arial" w:cs="Arial"/>
          <w:u w:val="single"/>
        </w:rPr>
        <w:t>105,270</w:t>
      </w:r>
    </w:p>
    <w:p w14:paraId="735F9046" w14:textId="3C29217C" w:rsidR="007A3E46" w:rsidRDefault="007A3E46" w:rsidP="007A3E46">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double"/>
        </w:rPr>
      </w:pPr>
      <w:r>
        <w:rPr>
          <w:rFonts w:ascii="Arial" w:hAnsi="Arial" w:cs="Arial" w:hint="eastAsia"/>
        </w:rPr>
        <w:tab/>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F46E10">
        <w:rPr>
          <w:rFonts w:ascii="Arial" w:hAnsi="Arial" w:cs="Arial"/>
          <w:u w:val="double"/>
        </w:rPr>
        <w:t>487</w:t>
      </w:r>
      <w:r w:rsidR="00894DB9">
        <w:rPr>
          <w:rFonts w:ascii="Arial" w:hAnsi="Arial" w:cs="Arial" w:hint="eastAsia"/>
          <w:u w:val="double"/>
        </w:rPr>
        <w:t>,</w:t>
      </w:r>
      <w:r w:rsidR="00C75FD5">
        <w:rPr>
          <w:rFonts w:ascii="Arial" w:hAnsi="Arial" w:cs="Arial"/>
          <w:u w:val="double"/>
        </w:rPr>
        <w:t>474</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Pr="00023FCC">
        <w:rPr>
          <w:rFonts w:ascii="Arial" w:hAnsi="Arial" w:cs="Arial"/>
          <w:u w:val="double"/>
        </w:rPr>
        <w:t>(</w:t>
      </w:r>
      <w:r w:rsidR="00F46E10">
        <w:rPr>
          <w:rFonts w:ascii="Arial" w:hAnsi="Arial" w:cs="Arial"/>
          <w:u w:val="double"/>
        </w:rPr>
        <w:t>185</w:t>
      </w:r>
      <w:r w:rsidR="00894DB9">
        <w:rPr>
          <w:rFonts w:ascii="Arial" w:hAnsi="Arial" w:cs="Arial" w:hint="eastAsia"/>
          <w:u w:val="double"/>
        </w:rPr>
        <w:t>,</w:t>
      </w:r>
      <w:r w:rsidR="00F46E10">
        <w:rPr>
          <w:rFonts w:ascii="Arial" w:hAnsi="Arial" w:cs="Arial"/>
          <w:u w:val="double"/>
        </w:rPr>
        <w:t>2</w:t>
      </w:r>
      <w:r w:rsidR="00894DB9">
        <w:rPr>
          <w:rFonts w:ascii="Arial" w:hAnsi="Arial" w:cs="Arial" w:hint="eastAsia"/>
          <w:u w:val="double"/>
        </w:rPr>
        <w:t>0</w:t>
      </w:r>
      <w:r w:rsidR="00940B20">
        <w:rPr>
          <w:rFonts w:ascii="Arial" w:hAnsi="Arial" w:cs="Arial"/>
          <w:u w:val="double"/>
        </w:rPr>
        <w:t>5</w:t>
      </w:r>
      <w:r w:rsidRPr="00023FCC">
        <w:rPr>
          <w:rFonts w:ascii="Arial" w:hAnsi="Arial" w:cs="Arial"/>
          <w:u w:val="double"/>
        </w:rPr>
        <w:t>)</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7666FF">
        <w:rPr>
          <w:rFonts w:ascii="Arial" w:hAnsi="Arial" w:cs="Arial"/>
          <w:u w:val="double"/>
        </w:rPr>
        <w:t>302</w:t>
      </w:r>
      <w:r w:rsidR="00A81BA2">
        <w:rPr>
          <w:rFonts w:ascii="Arial" w:hAnsi="Arial" w:cs="Arial" w:hint="eastAsia"/>
          <w:u w:val="double"/>
        </w:rPr>
        <w:t>,</w:t>
      </w:r>
      <w:r w:rsidR="00C75FD5">
        <w:rPr>
          <w:rFonts w:ascii="Arial" w:hAnsi="Arial" w:cs="Arial"/>
          <w:u w:val="double"/>
        </w:rPr>
        <w:t>269</w:t>
      </w:r>
    </w:p>
    <w:p w14:paraId="342EC7B7" w14:textId="77777777" w:rsidR="007A3E46" w:rsidRPr="00C4764F" w:rsidRDefault="007A3E46" w:rsidP="007A3E46">
      <w:pPr>
        <w:wordWrap/>
        <w:rPr>
          <w:rFonts w:ascii="Arial" w:hAnsi="Arial" w:cs="Arial"/>
          <w:b/>
        </w:rPr>
      </w:pPr>
    </w:p>
    <w:p w14:paraId="01B07BBF" w14:textId="77777777" w:rsidR="00F330FC" w:rsidRDefault="00F330FC" w:rsidP="005329FC">
      <w:pPr>
        <w:wordWrap/>
        <w:rPr>
          <w:rFonts w:ascii="Arial" w:hAnsi="Arial" w:cs="Arial"/>
          <w:b/>
        </w:rPr>
      </w:pPr>
    </w:p>
    <w:p w14:paraId="6A87EDB4" w14:textId="44E55FF5" w:rsidR="00C4764F" w:rsidRPr="005B0DC3" w:rsidRDefault="00F330FC" w:rsidP="009D574E">
      <w:pPr>
        <w:tabs>
          <w:tab w:val="left" w:pos="3738"/>
          <w:tab w:val="center" w:pos="5642"/>
          <w:tab w:val="right" w:pos="7615"/>
          <w:tab w:val="left" w:pos="7769"/>
          <w:tab w:val="center" w:pos="8665"/>
          <w:tab w:val="right" w:pos="9743"/>
        </w:tabs>
        <w:wordWrap/>
        <w:ind w:firstLineChars="1900" w:firstLine="3800"/>
        <w:rPr>
          <w:rFonts w:ascii="Arial" w:hAnsi="Arial" w:cs="Arial"/>
          <w:u w:val="single"/>
        </w:rPr>
      </w:pPr>
      <w:r>
        <w:rPr>
          <w:rFonts w:ascii="Arial" w:hAnsi="Arial" w:cs="Arial" w:hint="eastAsia"/>
          <w:u w:val="single"/>
        </w:rPr>
        <w:t xml:space="preserve">      </w:t>
      </w:r>
      <w:r w:rsidR="00C4764F">
        <w:rPr>
          <w:rFonts w:ascii="Arial" w:hAnsi="Arial" w:cs="Arial" w:hint="eastAsia"/>
          <w:u w:val="single"/>
        </w:rPr>
        <w:t xml:space="preserve">  </w:t>
      </w:r>
      <w:r w:rsidR="009D574E">
        <w:rPr>
          <w:rFonts w:ascii="Arial" w:hAnsi="Arial" w:cs="Arial" w:hint="eastAsia"/>
          <w:u w:val="single"/>
        </w:rPr>
        <w:t xml:space="preserve">  </w:t>
      </w:r>
      <w:r>
        <w:rPr>
          <w:rFonts w:ascii="Arial" w:hAnsi="Arial" w:cs="Arial" w:hint="eastAsia"/>
          <w:u w:val="single"/>
        </w:rPr>
        <w:t xml:space="preserve">     </w:t>
      </w:r>
      <w:r w:rsidR="009D574E">
        <w:rPr>
          <w:rFonts w:ascii="Arial" w:hAnsi="Arial" w:cs="Arial" w:hint="eastAsia"/>
          <w:u w:val="single"/>
        </w:rPr>
        <w:t xml:space="preserve"> </w:t>
      </w:r>
      <w:r>
        <w:rPr>
          <w:rFonts w:ascii="Arial" w:hAnsi="Arial" w:cs="Arial" w:hint="eastAsia"/>
          <w:u w:val="single"/>
        </w:rPr>
        <w:t xml:space="preserve">     </w:t>
      </w:r>
      <w:r w:rsidR="00F46E10">
        <w:rPr>
          <w:rFonts w:ascii="Arial" w:hAnsi="Arial" w:cs="Arial"/>
          <w:u w:val="single"/>
        </w:rPr>
        <w:t xml:space="preserve">  </w:t>
      </w:r>
      <w:r w:rsidR="00D77AA2">
        <w:rPr>
          <w:rFonts w:ascii="Arial" w:hAnsi="Arial" w:cs="Arial" w:hint="eastAsia"/>
          <w:u w:val="single"/>
        </w:rPr>
        <w:t>2020</w:t>
      </w:r>
      <w:r>
        <w:rPr>
          <w:rFonts w:ascii="Arial" w:hAnsi="Arial" w:cs="Arial" w:hint="eastAsia"/>
          <w:u w:val="single"/>
        </w:rPr>
        <w:t xml:space="preserve"> </w:t>
      </w:r>
      <w:r w:rsidR="00C4764F">
        <w:rPr>
          <w:rFonts w:ascii="Arial" w:hAnsi="Arial" w:cs="Arial" w:hint="eastAsia"/>
          <w:u w:val="single"/>
        </w:rPr>
        <w:t xml:space="preserve">                                 </w:t>
      </w:r>
    </w:p>
    <w:p w14:paraId="7BB70FBF" w14:textId="77777777" w:rsidR="00C4764F" w:rsidRDefault="00C4764F" w:rsidP="00C4764F">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t>Accumulated</w:t>
      </w:r>
    </w:p>
    <w:p w14:paraId="38E3FECF" w14:textId="77777777" w:rsidR="00C4764F" w:rsidRPr="005B0DC3" w:rsidRDefault="00C4764F" w:rsidP="00C4764F">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u w:val="single"/>
        </w:rPr>
      </w:pPr>
      <w:r w:rsidRPr="005B0DC3">
        <w:rPr>
          <w:rFonts w:ascii="Arial" w:hAnsi="Arial" w:cs="Arial"/>
        </w:rPr>
        <w:tab/>
      </w:r>
      <w:r w:rsidRPr="005B0DC3">
        <w:rPr>
          <w:rFonts w:ascii="Arial" w:hAnsi="Arial" w:cs="Arial"/>
          <w:u w:val="single"/>
        </w:rPr>
        <w:tab/>
      </w:r>
      <w:r>
        <w:rPr>
          <w:rFonts w:ascii="Arial" w:hAnsi="Arial" w:cs="Arial" w:hint="eastAsia"/>
          <w:u w:val="single"/>
        </w:rPr>
        <w:t>Cost</w:t>
      </w:r>
      <w:r w:rsidRPr="005B0DC3">
        <w:rPr>
          <w:rFonts w:ascii="Arial" w:hAnsi="Arial" w:cs="Arial"/>
          <w:u w:val="single"/>
        </w:rPr>
        <w:tab/>
      </w:r>
      <w:r w:rsidRPr="005B0DC3">
        <w:rPr>
          <w:rFonts w:ascii="Arial" w:hAnsi="Arial" w:cs="Arial"/>
        </w:rPr>
        <w:tab/>
      </w:r>
      <w:r w:rsidRPr="005B0DC3">
        <w:rPr>
          <w:rFonts w:ascii="Arial" w:hAnsi="Arial" w:cs="Arial"/>
          <w:u w:val="single"/>
        </w:rPr>
        <w:tab/>
      </w:r>
      <w:r>
        <w:rPr>
          <w:rFonts w:ascii="Arial" w:hAnsi="Arial" w:cs="Arial" w:hint="eastAsia"/>
          <w:u w:val="single"/>
        </w:rPr>
        <w:t>depreciation</w:t>
      </w:r>
      <w:r w:rsidRPr="005B0DC3">
        <w:rPr>
          <w:rFonts w:ascii="Arial" w:eastAsia="돋움" w:hAnsi="Arial" w:cs="Arial"/>
          <w:u w:val="single"/>
        </w:rPr>
        <w:tab/>
      </w:r>
      <w:r w:rsidRPr="005B0DC3">
        <w:rPr>
          <w:rFonts w:ascii="Arial" w:eastAsia="돋움" w:hAnsi="Arial" w:cs="Arial"/>
        </w:rPr>
        <w:tab/>
      </w:r>
      <w:r w:rsidRPr="005B0DC3">
        <w:rPr>
          <w:rFonts w:ascii="Arial" w:eastAsia="돋움" w:hAnsi="Arial" w:cs="Arial"/>
          <w:u w:val="single"/>
        </w:rPr>
        <w:tab/>
      </w:r>
      <w:r>
        <w:rPr>
          <w:rFonts w:ascii="Arial" w:hAnsi="Arial" w:cs="Arial" w:hint="eastAsia"/>
          <w:u w:val="single"/>
        </w:rPr>
        <w:t>Net book value</w:t>
      </w:r>
      <w:r w:rsidRPr="005B0DC3">
        <w:rPr>
          <w:rFonts w:ascii="Arial" w:hAnsi="Arial" w:cs="Arial"/>
          <w:u w:val="single"/>
        </w:rPr>
        <w:tab/>
      </w:r>
    </w:p>
    <w:p w14:paraId="445C335E" w14:textId="77777777" w:rsidR="00F46E10" w:rsidRPr="005B0DC3" w:rsidRDefault="00F46E10" w:rsidP="00F46E10">
      <w:pPr>
        <w:tabs>
          <w:tab w:val="left" w:pos="280"/>
          <w:tab w:val="left" w:pos="3752"/>
          <w:tab w:val="decimal" w:pos="5558"/>
          <w:tab w:val="left" w:pos="5739"/>
          <w:tab w:val="decimal" w:pos="7615"/>
          <w:tab w:val="left" w:pos="7783"/>
          <w:tab w:val="decimal" w:pos="9743"/>
        </w:tabs>
        <w:wordWrap/>
        <w:ind w:firstLineChars="126" w:firstLine="252"/>
        <w:rPr>
          <w:rFonts w:ascii="Arial" w:eastAsia="돋움" w:hAnsi="Arial" w:cs="Arial"/>
        </w:rPr>
      </w:pPr>
      <w:r w:rsidRPr="0051538D">
        <w:rPr>
          <w:rFonts w:ascii="Arial" w:hAnsi="Arial" w:cs="Arial"/>
        </w:rPr>
        <w:t>Furniture and fixtures</w:t>
      </w:r>
      <w:r w:rsidRPr="005B0DC3">
        <w:rPr>
          <w:rFonts w:ascii="Arial" w:hAnsi="Arial" w:cs="Arial"/>
        </w:rPr>
        <w:tab/>
      </w:r>
      <w:r w:rsidRPr="00A862F4">
        <w:rPr>
          <w:rFonts w:ascii="바탕" w:eastAsia="바탕" w:hAnsi="바탕" w:cs="Arial"/>
        </w:rPr>
        <w:t>\</w:t>
      </w:r>
      <w:r w:rsidRPr="005B0DC3">
        <w:rPr>
          <w:rFonts w:ascii="Arial" w:eastAsia="바탕" w:hAnsi="Arial" w:cs="Arial"/>
        </w:rPr>
        <w:tab/>
      </w:r>
      <w:r>
        <w:rPr>
          <w:rFonts w:ascii="Arial" w:eastAsia="바탕" w:hAnsi="Arial" w:cs="Arial" w:hint="eastAsia"/>
        </w:rPr>
        <w:t>176,219</w:t>
      </w:r>
      <w:r w:rsidRPr="00B467E3">
        <w:rPr>
          <w:rFonts w:ascii="Arial" w:eastAsia="바탕" w:hAnsi="Arial" w:cs="Arial"/>
        </w:rPr>
        <w:tab/>
      </w:r>
      <w:r w:rsidRPr="00B467E3">
        <w:rPr>
          <w:rFonts w:ascii="바탕" w:eastAsia="바탕" w:hAnsi="바탕" w:cs="Arial"/>
        </w:rPr>
        <w:t>\</w:t>
      </w:r>
      <w:r w:rsidRPr="00B467E3">
        <w:rPr>
          <w:rFonts w:ascii="Arial" w:hAnsi="Arial" w:cs="Arial"/>
        </w:rPr>
        <w:tab/>
      </w:r>
      <w:r w:rsidRPr="00023FCC">
        <w:rPr>
          <w:rFonts w:ascii="Arial" w:hAnsi="Arial" w:cs="Arial"/>
        </w:rPr>
        <w:t>(</w:t>
      </w:r>
      <w:r>
        <w:rPr>
          <w:rFonts w:ascii="Arial" w:hAnsi="Arial" w:cs="Arial" w:hint="eastAsia"/>
        </w:rPr>
        <w:t>60,929</w:t>
      </w:r>
      <w:r w:rsidRPr="00023FCC">
        <w:rPr>
          <w:rFonts w:ascii="Arial" w:hAnsi="Arial" w:cs="Arial"/>
        </w:rPr>
        <w:t>)</w:t>
      </w:r>
      <w:r w:rsidRPr="00B467E3">
        <w:rPr>
          <w:rFonts w:ascii="Arial" w:hAnsi="Arial" w:cs="Arial"/>
        </w:rPr>
        <w:tab/>
      </w:r>
      <w:r w:rsidRPr="00B467E3">
        <w:rPr>
          <w:rFonts w:ascii="바탕" w:eastAsia="바탕" w:hAnsi="바탕" w:cs="Arial"/>
        </w:rPr>
        <w:t>\</w:t>
      </w:r>
      <w:r w:rsidRPr="00B467E3">
        <w:rPr>
          <w:rFonts w:ascii="Arial" w:eastAsia="바탕" w:hAnsi="Arial" w:cs="Arial"/>
        </w:rPr>
        <w:tab/>
      </w:r>
      <w:r w:rsidRPr="00023FCC">
        <w:rPr>
          <w:rFonts w:ascii="Arial" w:hAnsi="Arial" w:cs="Arial"/>
        </w:rPr>
        <w:t>1</w:t>
      </w:r>
      <w:r>
        <w:rPr>
          <w:rFonts w:ascii="Arial" w:hAnsi="Arial" w:cs="Arial" w:hint="eastAsia"/>
        </w:rPr>
        <w:t>15,290</w:t>
      </w:r>
    </w:p>
    <w:p w14:paraId="202B8740" w14:textId="77777777" w:rsidR="00F46E10" w:rsidRDefault="00F46E10" w:rsidP="00F46E10">
      <w:pPr>
        <w:tabs>
          <w:tab w:val="left" w:pos="426"/>
          <w:tab w:val="left" w:pos="3752"/>
          <w:tab w:val="decimal" w:pos="5558"/>
          <w:tab w:val="left" w:pos="5739"/>
          <w:tab w:val="decimal" w:pos="7615"/>
          <w:tab w:val="left" w:pos="7783"/>
          <w:tab w:val="decimal" w:pos="9743"/>
        </w:tabs>
        <w:wordWrap/>
        <w:ind w:firstLineChars="126" w:firstLine="252"/>
        <w:rPr>
          <w:rFonts w:ascii="Arial" w:eastAsia="돋움" w:hAnsi="Arial" w:cs="Arial"/>
        </w:rPr>
      </w:pPr>
      <w:r>
        <w:rPr>
          <w:rFonts w:ascii="Arial" w:hAnsi="Arial" w:cs="Arial" w:hint="eastAsia"/>
        </w:rPr>
        <w:t>Vehicles</w:t>
      </w:r>
      <w:r>
        <w:rPr>
          <w:rFonts w:ascii="Arial" w:hAnsi="Arial" w:cs="Arial" w:hint="eastAsia"/>
        </w:rPr>
        <w:tab/>
      </w:r>
      <w:r>
        <w:rPr>
          <w:rFonts w:ascii="Arial" w:hAnsi="Arial" w:cs="Arial" w:hint="eastAsia"/>
        </w:rPr>
        <w:tab/>
        <w:t>177,371</w:t>
      </w:r>
      <w:r>
        <w:rPr>
          <w:rFonts w:ascii="Arial" w:hAnsi="Arial" w:cs="Arial" w:hint="eastAsia"/>
        </w:rPr>
        <w:tab/>
      </w:r>
      <w:r>
        <w:rPr>
          <w:rFonts w:ascii="Arial" w:hAnsi="Arial" w:cs="Arial" w:hint="eastAsia"/>
        </w:rPr>
        <w:tab/>
      </w:r>
      <w:r w:rsidRPr="00023FCC">
        <w:rPr>
          <w:rFonts w:ascii="Arial" w:hAnsi="Arial" w:cs="Arial"/>
        </w:rPr>
        <w:t>(</w:t>
      </w:r>
      <w:r>
        <w:rPr>
          <w:rFonts w:ascii="Arial" w:hAnsi="Arial" w:cs="Arial" w:hint="eastAsia"/>
        </w:rPr>
        <w:t>25,629</w:t>
      </w:r>
      <w:r w:rsidRPr="00023FCC">
        <w:rPr>
          <w:rFonts w:ascii="Arial" w:hAnsi="Arial" w:cs="Arial"/>
        </w:rPr>
        <w:t>)</w:t>
      </w:r>
      <w:r>
        <w:rPr>
          <w:rFonts w:ascii="Arial" w:hAnsi="Arial" w:cs="Arial" w:hint="eastAsia"/>
        </w:rPr>
        <w:tab/>
      </w:r>
      <w:r>
        <w:rPr>
          <w:rFonts w:ascii="Arial" w:hAnsi="Arial" w:cs="Arial" w:hint="eastAsia"/>
        </w:rPr>
        <w:tab/>
      </w:r>
      <w:r w:rsidRPr="00023FCC">
        <w:rPr>
          <w:rFonts w:ascii="Arial" w:hAnsi="Arial" w:cs="Arial"/>
        </w:rPr>
        <w:t>1</w:t>
      </w:r>
      <w:r>
        <w:rPr>
          <w:rFonts w:ascii="Arial" w:hAnsi="Arial" w:cs="Arial" w:hint="eastAsia"/>
        </w:rPr>
        <w:t>51,742</w:t>
      </w:r>
    </w:p>
    <w:p w14:paraId="40F05D85" w14:textId="77777777" w:rsidR="00F46E10" w:rsidRDefault="00F46E10" w:rsidP="00F46E10">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single"/>
        </w:rPr>
      </w:pPr>
      <w:r w:rsidRPr="008205CD">
        <w:rPr>
          <w:rFonts w:ascii="Arial" w:hAnsi="Arial" w:cs="Arial"/>
          <w:lang w:val="fr-FR"/>
        </w:rPr>
        <w:t>Leasehold improvement</w:t>
      </w:r>
      <w:r>
        <w:rPr>
          <w:rFonts w:ascii="Arial" w:hAnsi="Arial" w:cs="Arial" w:hint="eastAsia"/>
        </w:rPr>
        <w:tab/>
      </w:r>
      <w:r w:rsidRPr="008A6D59">
        <w:rPr>
          <w:rFonts w:ascii="Arial" w:hAnsi="Arial" w:cs="Arial" w:hint="eastAsia"/>
          <w:u w:val="single"/>
        </w:rPr>
        <w:tab/>
      </w:r>
      <w:r>
        <w:rPr>
          <w:rFonts w:ascii="Arial" w:hAnsi="Arial" w:cs="Arial" w:hint="eastAsia"/>
          <w:u w:val="single"/>
        </w:rPr>
        <w:t>404,722</w:t>
      </w:r>
      <w:r>
        <w:rPr>
          <w:rFonts w:ascii="Arial" w:hAnsi="Arial" w:cs="Arial" w:hint="eastAsia"/>
        </w:rPr>
        <w:tab/>
      </w:r>
      <w:r w:rsidRPr="008A6D59">
        <w:rPr>
          <w:rFonts w:ascii="Arial" w:hAnsi="Arial" w:cs="Arial" w:hint="eastAsia"/>
          <w:u w:val="single"/>
        </w:rPr>
        <w:tab/>
      </w:r>
      <w:r w:rsidRPr="00023FCC">
        <w:rPr>
          <w:rFonts w:ascii="Arial" w:hAnsi="Arial" w:cs="Arial"/>
          <w:u w:val="single"/>
        </w:rPr>
        <w:t>(</w:t>
      </w:r>
      <w:r>
        <w:rPr>
          <w:rFonts w:ascii="Arial" w:hAnsi="Arial" w:cs="Arial" w:hint="eastAsia"/>
          <w:u w:val="single"/>
        </w:rPr>
        <w:t>197,746</w:t>
      </w:r>
      <w:r w:rsidRPr="00023FCC">
        <w:rPr>
          <w:rFonts w:ascii="Arial" w:hAnsi="Arial" w:cs="Arial"/>
          <w:u w:val="single"/>
        </w:rPr>
        <w:t>)</w:t>
      </w:r>
      <w:r>
        <w:rPr>
          <w:rFonts w:ascii="Arial" w:hAnsi="Arial" w:cs="Arial" w:hint="eastAsia"/>
        </w:rPr>
        <w:tab/>
      </w:r>
      <w:r w:rsidRPr="008A6D59">
        <w:rPr>
          <w:rFonts w:ascii="Arial" w:hAnsi="Arial" w:cs="Arial" w:hint="eastAsia"/>
          <w:u w:val="single"/>
        </w:rPr>
        <w:tab/>
      </w:r>
      <w:r>
        <w:rPr>
          <w:rFonts w:ascii="Arial" w:hAnsi="Arial" w:cs="Arial" w:hint="eastAsia"/>
          <w:u w:val="single"/>
        </w:rPr>
        <w:t xml:space="preserve">  206,976</w:t>
      </w:r>
    </w:p>
    <w:p w14:paraId="604084CA" w14:textId="77777777" w:rsidR="00F46E10" w:rsidRDefault="00F46E10" w:rsidP="00F46E10">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double"/>
        </w:rPr>
      </w:pPr>
      <w:r>
        <w:rPr>
          <w:rFonts w:ascii="Arial" w:hAnsi="Arial" w:cs="Arial" w:hint="eastAsia"/>
        </w:rPr>
        <w:tab/>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Pr>
          <w:rFonts w:ascii="Arial" w:hAnsi="Arial" w:cs="Arial" w:hint="eastAsia"/>
          <w:u w:val="double"/>
        </w:rPr>
        <w:t>758,312</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Pr="00023FCC">
        <w:rPr>
          <w:rFonts w:ascii="Arial" w:hAnsi="Arial" w:cs="Arial"/>
          <w:u w:val="double"/>
        </w:rPr>
        <w:t>(</w:t>
      </w:r>
      <w:r>
        <w:rPr>
          <w:rFonts w:ascii="Arial" w:hAnsi="Arial" w:cs="Arial" w:hint="eastAsia"/>
          <w:u w:val="double"/>
        </w:rPr>
        <w:t>284,304</w:t>
      </w:r>
      <w:r w:rsidRPr="00023FCC">
        <w:rPr>
          <w:rFonts w:ascii="Arial" w:hAnsi="Arial" w:cs="Arial"/>
          <w:u w:val="double"/>
        </w:rPr>
        <w:t>)</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Pr>
          <w:rFonts w:ascii="Arial" w:hAnsi="Arial" w:cs="Arial" w:hint="eastAsia"/>
          <w:u w:val="double"/>
        </w:rPr>
        <w:t>474,008</w:t>
      </w:r>
    </w:p>
    <w:p w14:paraId="49D073D6" w14:textId="77777777" w:rsidR="00D32E30" w:rsidRDefault="00D32E30" w:rsidP="005329FC">
      <w:pPr>
        <w:wordWrap/>
        <w:rPr>
          <w:rFonts w:ascii="Arial" w:hAnsi="Arial" w:cs="Arial"/>
          <w:b/>
        </w:rPr>
      </w:pPr>
    </w:p>
    <w:p w14:paraId="5CF8C6BC" w14:textId="77777777" w:rsidR="0025601E" w:rsidRDefault="0025601E" w:rsidP="005329FC">
      <w:pPr>
        <w:wordWrap/>
        <w:rPr>
          <w:rFonts w:ascii="Arial" w:hAnsi="Arial" w:cs="Arial"/>
          <w:b/>
        </w:rPr>
      </w:pPr>
    </w:p>
    <w:p w14:paraId="4EED0D03" w14:textId="28EE49F3" w:rsidR="00D32E30" w:rsidRDefault="00D32E30" w:rsidP="00D32E30">
      <w:pPr>
        <w:wordWrap/>
        <w:ind w:rightChars="1" w:right="2"/>
        <w:rPr>
          <w:rFonts w:ascii="Arial" w:hAnsi="Arial" w:cs="Arial"/>
          <w:u w:color="000000" w:themeColor="text1"/>
          <w:vertAlign w:val="superscript"/>
        </w:rPr>
      </w:pPr>
      <w:r w:rsidRPr="009F6B9B">
        <w:rPr>
          <w:rFonts w:ascii="Arial" w:hAnsi="Arial" w:cs="Arial"/>
          <w:u w:color="000000" w:themeColor="text1"/>
        </w:rPr>
        <w:t xml:space="preserve">Changes in the net book value of property, plant and equipment for the years ended December 31, </w:t>
      </w:r>
      <w:r w:rsidR="00D77AA2">
        <w:rPr>
          <w:rFonts w:ascii="Arial" w:hAnsi="Arial" w:cs="Arial"/>
          <w:u w:color="000000" w:themeColor="text1"/>
        </w:rPr>
        <w:t>2021</w:t>
      </w:r>
      <w:r>
        <w:rPr>
          <w:rFonts w:ascii="Arial" w:hAnsi="Arial" w:cs="Arial"/>
          <w:u w:color="000000" w:themeColor="text1"/>
        </w:rPr>
        <w:t xml:space="preserve"> and </w:t>
      </w:r>
      <w:r w:rsidR="00D77AA2">
        <w:rPr>
          <w:rFonts w:ascii="Arial" w:hAnsi="Arial" w:cs="Arial"/>
          <w:u w:color="000000" w:themeColor="text1"/>
        </w:rPr>
        <w:t>2020</w:t>
      </w:r>
      <w:r w:rsidRPr="009F6B9B">
        <w:rPr>
          <w:rFonts w:ascii="Arial" w:hAnsi="Arial" w:cs="Arial"/>
          <w:u w:color="000000" w:themeColor="text1"/>
        </w:rPr>
        <w:t xml:space="preserve"> are as follows (Korean won in thousands):</w:t>
      </w:r>
      <w:r w:rsidRPr="009F6B9B">
        <w:rPr>
          <w:rFonts w:ascii="Arial" w:hAnsi="Arial" w:cs="Arial"/>
          <w:u w:color="000000" w:themeColor="text1"/>
          <w:vertAlign w:val="superscript"/>
        </w:rPr>
        <w:t xml:space="preserve"> </w:t>
      </w:r>
    </w:p>
    <w:p w14:paraId="77190973" w14:textId="77777777" w:rsidR="00C901C7" w:rsidRDefault="00C901C7" w:rsidP="00C901C7">
      <w:pPr>
        <w:wordWrap/>
        <w:rPr>
          <w:rFonts w:ascii="Arial" w:hAnsi="Arial" w:cs="Arial"/>
          <w:b/>
        </w:rPr>
      </w:pPr>
    </w:p>
    <w:p w14:paraId="168C670F" w14:textId="6DDCF481" w:rsidR="00C901C7" w:rsidRPr="008334F7" w:rsidRDefault="00C901C7" w:rsidP="008334F7">
      <w:pPr>
        <w:tabs>
          <w:tab w:val="left" w:pos="426"/>
          <w:tab w:val="right" w:pos="2268"/>
          <w:tab w:val="left" w:pos="2410"/>
          <w:tab w:val="center" w:pos="5812"/>
          <w:tab w:val="right" w:pos="9743"/>
        </w:tabs>
        <w:wordWrap/>
        <w:ind w:leftChars="139" w:left="278" w:firstLineChars="200" w:firstLine="40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00D77AA2">
        <w:rPr>
          <w:rFonts w:ascii="Arial" w:hAnsi="Arial" w:cs="Arial" w:hint="eastAsia"/>
          <w:u w:val="single"/>
        </w:rPr>
        <w:t>2021</w:t>
      </w:r>
      <w:r w:rsidRPr="008334F7">
        <w:rPr>
          <w:rFonts w:ascii="Arial" w:hAnsi="Arial" w:cs="Arial" w:hint="eastAsia"/>
          <w:u w:val="single"/>
        </w:rPr>
        <w:tab/>
      </w:r>
    </w:p>
    <w:p w14:paraId="235A5BAE" w14:textId="77777777" w:rsidR="00C901C7" w:rsidRPr="008334F7" w:rsidRDefault="00C901C7" w:rsidP="00C901C7">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right" w:pos="8222"/>
          <w:tab w:val="left" w:pos="8364"/>
          <w:tab w:val="center" w:pos="9057"/>
          <w:tab w:val="right" w:pos="9743"/>
        </w:tabs>
        <w:wordWrap/>
        <w:ind w:leftChars="180" w:left="36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Jan.1</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Additions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t>Disposals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Depreciation</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Dec. 31</w:t>
      </w:r>
      <w:r w:rsidRPr="008334F7">
        <w:rPr>
          <w:rFonts w:ascii="Arial" w:hAnsi="Arial" w:cs="Arial" w:hint="eastAsia"/>
          <w:u w:val="single"/>
        </w:rPr>
        <w:tab/>
      </w:r>
    </w:p>
    <w:p w14:paraId="5C7BE2A6" w14:textId="5C81A038" w:rsidR="00C901C7" w:rsidRPr="008334F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86" w:hangingChars="36" w:hanging="72"/>
        <w:rPr>
          <w:rFonts w:ascii="Arial" w:hAnsi="Arial" w:cs="Arial"/>
        </w:rPr>
      </w:pPr>
      <w:r w:rsidRPr="008334F7">
        <w:rPr>
          <w:rFonts w:ascii="Arial" w:eastAsia="돋움" w:hAnsi="Arial" w:cs="Arial"/>
        </w:rPr>
        <w:t>Furniture and fixtures</w:t>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115</w:t>
      </w:r>
      <w:r w:rsidR="00462C98" w:rsidRPr="008334F7">
        <w:rPr>
          <w:rFonts w:ascii="Arial" w:hAnsi="Arial" w:cs="Arial" w:hint="eastAsia"/>
        </w:rPr>
        <w:t>,2</w:t>
      </w:r>
      <w:r w:rsidR="00550772">
        <w:rPr>
          <w:rFonts w:ascii="Arial" w:hAnsi="Arial" w:cs="Arial"/>
        </w:rPr>
        <w:t>90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13</w:t>
      </w:r>
      <w:r w:rsidR="00462C98" w:rsidRPr="008334F7">
        <w:rPr>
          <w:rFonts w:ascii="Arial" w:hAnsi="Arial" w:cs="Arial" w:hint="eastAsia"/>
        </w:rPr>
        <w:t>,0</w:t>
      </w:r>
      <w:r w:rsidR="001B2971">
        <w:rPr>
          <w:rFonts w:ascii="Arial" w:hAnsi="Arial" w:cs="Arial"/>
        </w:rPr>
        <w:t>64</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462C98" w:rsidRPr="008334F7">
        <w:rPr>
          <w:rFonts w:ascii="Arial" w:hAnsi="Arial" w:cs="Arial"/>
        </w:rPr>
        <w:t>(</w:t>
      </w:r>
      <w:r w:rsidR="00550772">
        <w:rPr>
          <w:rFonts w:ascii="Arial" w:hAnsi="Arial" w:cs="Arial"/>
        </w:rPr>
        <w:t>54,370</w:t>
      </w:r>
      <w:r w:rsidR="00462C98" w:rsidRPr="008334F7">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7</w:t>
      </w:r>
      <w:r w:rsidR="001B2971">
        <w:rPr>
          <w:rFonts w:ascii="Arial" w:hAnsi="Arial" w:cs="Arial"/>
        </w:rPr>
        <w:t>3</w:t>
      </w:r>
      <w:r w:rsidR="00550772">
        <w:rPr>
          <w:rFonts w:ascii="Arial" w:hAnsi="Arial" w:cs="Arial"/>
        </w:rPr>
        <w:t>,</w:t>
      </w:r>
      <w:r w:rsidR="001B2971">
        <w:rPr>
          <w:rFonts w:ascii="Arial" w:hAnsi="Arial" w:cs="Arial"/>
        </w:rPr>
        <w:t>984</w:t>
      </w:r>
    </w:p>
    <w:p w14:paraId="17B2DC3D" w14:textId="7C7CAFD2" w:rsidR="00C901C7" w:rsidRPr="008334F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70" w:hangingChars="28" w:hanging="56"/>
        <w:rPr>
          <w:rFonts w:ascii="Arial" w:hAnsi="Arial" w:cs="Arial"/>
        </w:rPr>
      </w:pPr>
      <w:r w:rsidRPr="008334F7">
        <w:rPr>
          <w:rFonts w:ascii="Arial" w:hAnsi="Arial" w:cs="Arial" w:hint="eastAsia"/>
        </w:rPr>
        <w:t>Vehicles</w:t>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00462C98" w:rsidRPr="008334F7">
        <w:rPr>
          <w:rFonts w:ascii="Arial" w:hAnsi="Arial" w:cs="Arial" w:hint="eastAsia"/>
        </w:rPr>
        <w:t>1</w:t>
      </w:r>
      <w:r w:rsidR="00550772">
        <w:rPr>
          <w:rFonts w:ascii="Arial" w:hAnsi="Arial" w:cs="Arial"/>
        </w:rPr>
        <w:t>51</w:t>
      </w:r>
      <w:r w:rsidR="00462C98" w:rsidRPr="008334F7">
        <w:rPr>
          <w:rFonts w:ascii="Arial" w:hAnsi="Arial" w:cs="Arial" w:hint="eastAsia"/>
        </w:rPr>
        <w:t>,7</w:t>
      </w:r>
      <w:r w:rsidR="00550772">
        <w:rPr>
          <w:rFonts w:ascii="Arial" w:hAnsi="Arial" w:cs="Arial"/>
        </w:rPr>
        <w:t>42</w:t>
      </w:r>
      <w:r w:rsidRPr="008334F7">
        <w:rPr>
          <w:rFonts w:ascii="Arial" w:hAnsi="Arial" w:cs="Arial" w:hint="eastAsia"/>
        </w:rPr>
        <w:tab/>
      </w:r>
      <w:r w:rsidRPr="008334F7">
        <w:rPr>
          <w:rFonts w:ascii="Arial" w:hAnsi="Arial" w:cs="Arial" w:hint="eastAsia"/>
        </w:rPr>
        <w:tab/>
      </w:r>
      <w:r w:rsidR="00550772">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w:t>
      </w:r>
      <w:r w:rsidR="00550772">
        <w:rPr>
          <w:rFonts w:ascii="Arial" w:hAnsi="Arial" w:cs="Arial"/>
        </w:rPr>
        <w:t>14,32</w:t>
      </w:r>
      <w:r w:rsidR="00DE4246">
        <w:rPr>
          <w:rFonts w:ascii="Arial" w:hAnsi="Arial" w:cs="Arial"/>
        </w:rPr>
        <w:t>7</w:t>
      </w:r>
      <w:r w:rsidRPr="008334F7">
        <w:rPr>
          <w:rFonts w:ascii="Arial" w:hAnsi="Arial" w:cs="Arial"/>
        </w:rPr>
        <w:t>)</w:t>
      </w:r>
      <w:r w:rsidRPr="008334F7">
        <w:rPr>
          <w:rFonts w:ascii="Arial" w:hAnsi="Arial" w:cs="Arial" w:hint="eastAsia"/>
        </w:rPr>
        <w:tab/>
      </w:r>
      <w:r w:rsidRPr="008334F7">
        <w:rPr>
          <w:rFonts w:ascii="Arial" w:hAnsi="Arial" w:cs="Arial" w:hint="eastAsia"/>
        </w:rPr>
        <w:tab/>
      </w:r>
      <w:r w:rsidR="00462C98" w:rsidRPr="008334F7">
        <w:rPr>
          <w:rFonts w:ascii="Arial" w:hAnsi="Arial" w:cs="Arial"/>
        </w:rPr>
        <w:t>(</w:t>
      </w:r>
      <w:r w:rsidR="00550772">
        <w:rPr>
          <w:rFonts w:ascii="Arial" w:hAnsi="Arial" w:cs="Arial"/>
        </w:rPr>
        <w:t>14,400</w:t>
      </w:r>
      <w:r w:rsidR="00462C98" w:rsidRPr="008334F7">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1</w:t>
      </w:r>
      <w:r w:rsidR="00550772">
        <w:rPr>
          <w:rFonts w:ascii="Arial" w:hAnsi="Arial" w:cs="Arial"/>
        </w:rPr>
        <w:t>23</w:t>
      </w:r>
      <w:r w:rsidR="00462C98" w:rsidRPr="008334F7">
        <w:rPr>
          <w:rFonts w:ascii="Arial" w:hAnsi="Arial" w:cs="Arial" w:hint="eastAsia"/>
        </w:rPr>
        <w:t>,</w:t>
      </w:r>
      <w:r w:rsidR="00550772">
        <w:rPr>
          <w:rFonts w:ascii="Arial" w:hAnsi="Arial" w:cs="Arial"/>
        </w:rPr>
        <w:t>015</w:t>
      </w:r>
    </w:p>
    <w:p w14:paraId="43B7D325" w14:textId="39C52137" w:rsidR="00C901C7" w:rsidRPr="008334F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56" w:hangingChars="21" w:hanging="42"/>
        <w:rPr>
          <w:rFonts w:ascii="Arial" w:hAnsi="Arial" w:cs="Arial"/>
        </w:rPr>
      </w:pPr>
      <w:r w:rsidRPr="008334F7">
        <w:rPr>
          <w:rFonts w:ascii="Arial" w:eastAsia="돋움" w:hAnsi="Arial" w:cs="Arial"/>
        </w:rPr>
        <w:t>Leasehold</w:t>
      </w:r>
      <w:r w:rsidRPr="008334F7">
        <w:rPr>
          <w:rFonts w:ascii="Arial" w:hAnsi="Arial" w:cs="Arial"/>
        </w:rPr>
        <w:t xml:space="preserve"> </w:t>
      </w:r>
      <w:r w:rsidRPr="008334F7">
        <w:rPr>
          <w:rFonts w:ascii="Arial" w:eastAsia="돋움" w:hAnsi="Arial" w:cs="Arial"/>
        </w:rPr>
        <w:t>improvement</w:t>
      </w:r>
      <w:r w:rsidRPr="008334F7">
        <w:rPr>
          <w:rFonts w:ascii="Arial" w:hAnsi="Arial" w:cs="Arial" w:hint="eastAsia"/>
        </w:rPr>
        <w:tab/>
      </w:r>
      <w:r w:rsidRPr="008334F7">
        <w:rPr>
          <w:rFonts w:ascii="Arial" w:hAnsi="Arial" w:cs="Arial" w:hint="eastAsia"/>
          <w:u w:val="single"/>
        </w:rPr>
        <w:tab/>
      </w:r>
      <w:r w:rsidR="00550772">
        <w:rPr>
          <w:rFonts w:ascii="Arial" w:hAnsi="Arial" w:cs="Arial"/>
          <w:u w:val="single"/>
        </w:rPr>
        <w:t>206</w:t>
      </w:r>
      <w:r w:rsidR="00462C98" w:rsidRPr="008334F7">
        <w:rPr>
          <w:rFonts w:ascii="Arial" w:hAnsi="Arial" w:cs="Arial" w:hint="eastAsia"/>
          <w:u w:val="single"/>
        </w:rPr>
        <w:t>,</w:t>
      </w:r>
      <w:r w:rsidR="00550772">
        <w:rPr>
          <w:rFonts w:ascii="Arial" w:hAnsi="Arial" w:cs="Arial"/>
          <w:u w:val="single"/>
        </w:rPr>
        <w:t>976</w:t>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1</w:t>
      </w:r>
      <w:r w:rsidR="00550772">
        <w:rPr>
          <w:rFonts w:ascii="Arial" w:hAnsi="Arial" w:cs="Arial"/>
          <w:u w:val="single"/>
        </w:rPr>
        <w:t>4</w:t>
      </w:r>
      <w:r w:rsidRPr="008334F7">
        <w:rPr>
          <w:rFonts w:ascii="Arial" w:hAnsi="Arial" w:cs="Arial"/>
          <w:u w:val="single"/>
        </w:rPr>
        <w:t>,</w:t>
      </w:r>
      <w:r w:rsidR="00550772">
        <w:rPr>
          <w:rFonts w:ascii="Arial" w:hAnsi="Arial" w:cs="Arial"/>
          <w:u w:val="single"/>
        </w:rPr>
        <w:t>729</w:t>
      </w:r>
      <w:r w:rsidRPr="008334F7">
        <w:rPr>
          <w:rFonts w:ascii="Arial" w:hAnsi="Arial" w:cs="Arial" w:hint="eastAsia"/>
        </w:rPr>
        <w:tab/>
      </w:r>
      <w:r w:rsidRPr="008334F7">
        <w:rPr>
          <w:rFonts w:ascii="Arial" w:hAnsi="Arial" w:cs="Arial" w:hint="eastAsia"/>
          <w:u w:val="single"/>
        </w:rPr>
        <w:tab/>
        <w:t>-</w:t>
      </w:r>
      <w:r w:rsidRPr="008334F7">
        <w:rPr>
          <w:rFonts w:ascii="Arial" w:hAnsi="Arial" w:cs="Arial" w:hint="eastAsia"/>
        </w:rPr>
        <w:tab/>
      </w:r>
      <w:r w:rsidRPr="008334F7">
        <w:rPr>
          <w:rFonts w:ascii="Arial" w:hAnsi="Arial" w:cs="Arial" w:hint="eastAsia"/>
          <w:u w:val="single"/>
        </w:rPr>
        <w:tab/>
      </w:r>
      <w:r w:rsidR="00462C98" w:rsidRPr="008334F7">
        <w:rPr>
          <w:rFonts w:ascii="Arial" w:hAnsi="Arial" w:cs="Arial"/>
          <w:u w:val="single"/>
        </w:rPr>
        <w:t>(</w:t>
      </w:r>
      <w:r w:rsidR="00462C98" w:rsidRPr="008334F7">
        <w:rPr>
          <w:rFonts w:ascii="Arial" w:hAnsi="Arial" w:cs="Arial" w:hint="eastAsia"/>
          <w:u w:val="single"/>
        </w:rPr>
        <w:t>1</w:t>
      </w:r>
      <w:r w:rsidR="00550772">
        <w:rPr>
          <w:rFonts w:ascii="Arial" w:hAnsi="Arial" w:cs="Arial"/>
          <w:u w:val="single"/>
        </w:rPr>
        <w:t>16</w:t>
      </w:r>
      <w:r w:rsidR="00462C98" w:rsidRPr="008334F7">
        <w:rPr>
          <w:rFonts w:ascii="Arial" w:hAnsi="Arial" w:cs="Arial" w:hint="eastAsia"/>
          <w:u w:val="single"/>
        </w:rPr>
        <w:t>,4</w:t>
      </w:r>
      <w:r w:rsidR="00550772">
        <w:rPr>
          <w:rFonts w:ascii="Arial" w:hAnsi="Arial" w:cs="Arial"/>
          <w:u w:val="single"/>
        </w:rPr>
        <w:t>35)</w:t>
      </w:r>
      <w:r w:rsidRPr="008334F7">
        <w:rPr>
          <w:rFonts w:ascii="Arial" w:hAnsi="Arial" w:cs="Arial" w:hint="eastAsia"/>
        </w:rPr>
        <w:tab/>
      </w:r>
      <w:r w:rsidRPr="008334F7">
        <w:rPr>
          <w:rFonts w:ascii="Arial" w:hAnsi="Arial" w:cs="Arial" w:hint="eastAsia"/>
          <w:u w:val="single"/>
        </w:rPr>
        <w:tab/>
      </w:r>
      <w:r w:rsidR="00550772">
        <w:rPr>
          <w:rFonts w:ascii="Arial" w:hAnsi="Arial" w:cs="Arial"/>
          <w:u w:val="single"/>
        </w:rPr>
        <w:t>105</w:t>
      </w:r>
      <w:r w:rsidR="00462C98" w:rsidRPr="008334F7">
        <w:rPr>
          <w:rFonts w:ascii="Arial" w:hAnsi="Arial" w:cs="Arial" w:hint="eastAsia"/>
          <w:u w:val="single"/>
        </w:rPr>
        <w:t>,</w:t>
      </w:r>
      <w:r w:rsidR="00550772">
        <w:rPr>
          <w:rFonts w:ascii="Arial" w:hAnsi="Arial" w:cs="Arial"/>
          <w:u w:val="single"/>
        </w:rPr>
        <w:t>270</w:t>
      </w:r>
    </w:p>
    <w:p w14:paraId="7E2C1B1D" w14:textId="45FA319C" w:rsidR="00C901C7" w:rsidRPr="008334F7" w:rsidRDefault="00C901C7" w:rsidP="00C901C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550772">
        <w:rPr>
          <w:rFonts w:ascii="Arial" w:hAnsi="Arial" w:cs="Arial"/>
          <w:u w:val="double"/>
        </w:rPr>
        <w:t>474</w:t>
      </w:r>
      <w:r w:rsidR="00462C98" w:rsidRPr="008334F7">
        <w:rPr>
          <w:rFonts w:ascii="Arial" w:hAnsi="Arial" w:cs="Arial" w:hint="eastAsia"/>
          <w:u w:val="double"/>
        </w:rPr>
        <w:t>,</w:t>
      </w:r>
      <w:r w:rsidR="00550772">
        <w:rPr>
          <w:rFonts w:ascii="Arial" w:hAnsi="Arial" w:cs="Arial"/>
          <w:u w:val="double"/>
        </w:rPr>
        <w:t>008</w:t>
      </w:r>
      <w:r w:rsidRPr="008334F7">
        <w:rPr>
          <w:rFonts w:ascii="Arial" w:hAnsi="Arial" w:cs="Arial" w:hint="eastAsia"/>
        </w:rPr>
        <w:tab/>
      </w:r>
      <w:r w:rsidRPr="008334F7">
        <w:rPr>
          <w:rFonts w:ascii="바탕" w:eastAsia="바탕" w:hAnsi="바탕" w:cs="Arial" w:hint="eastAsia"/>
          <w:u w:val="double"/>
        </w:rPr>
        <w:t>\</w:t>
      </w:r>
      <w:r w:rsidRPr="008334F7">
        <w:rPr>
          <w:rFonts w:ascii="바탕" w:eastAsia="바탕" w:hAnsi="바탕" w:cs="Arial" w:hint="eastAsia"/>
          <w:u w:val="double"/>
        </w:rPr>
        <w:tab/>
      </w:r>
      <w:r w:rsidR="00550772">
        <w:rPr>
          <w:rFonts w:ascii="Arial" w:hAnsi="Arial" w:cs="Arial"/>
          <w:u w:val="double"/>
        </w:rPr>
        <w:t>2</w:t>
      </w:r>
      <w:r w:rsidR="00FA0ED2">
        <w:rPr>
          <w:rFonts w:ascii="Arial" w:hAnsi="Arial" w:cs="Arial"/>
          <w:u w:val="double"/>
        </w:rPr>
        <w:t>7</w:t>
      </w:r>
      <w:r w:rsidR="00462C98" w:rsidRPr="008334F7">
        <w:rPr>
          <w:rFonts w:ascii="Arial" w:hAnsi="Arial" w:cs="Arial" w:hint="eastAsia"/>
          <w:u w:val="double"/>
        </w:rPr>
        <w:t>,</w:t>
      </w:r>
      <w:r w:rsidR="00FA0ED2">
        <w:rPr>
          <w:rFonts w:ascii="Arial" w:hAnsi="Arial" w:cs="Arial"/>
          <w:u w:val="double"/>
        </w:rPr>
        <w:t>793</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Pr="008334F7">
        <w:rPr>
          <w:rFonts w:ascii="Arial" w:hAnsi="Arial" w:cs="Arial"/>
          <w:u w:val="double"/>
        </w:rPr>
        <w:t>(</w:t>
      </w:r>
      <w:r w:rsidR="00550772">
        <w:rPr>
          <w:rFonts w:ascii="Arial" w:hAnsi="Arial" w:cs="Arial"/>
          <w:u w:val="double"/>
        </w:rPr>
        <w:t>14</w:t>
      </w:r>
      <w:r w:rsidR="00462C98" w:rsidRPr="008334F7">
        <w:rPr>
          <w:rFonts w:ascii="Arial" w:hAnsi="Arial" w:cs="Arial" w:hint="eastAsia"/>
          <w:u w:val="double"/>
        </w:rPr>
        <w:t>,</w:t>
      </w:r>
      <w:r w:rsidR="00550772">
        <w:rPr>
          <w:rFonts w:ascii="Arial" w:hAnsi="Arial" w:cs="Arial"/>
          <w:u w:val="double"/>
        </w:rPr>
        <w:t>32</w:t>
      </w:r>
      <w:r w:rsidR="00DE4246">
        <w:rPr>
          <w:rFonts w:ascii="Arial" w:hAnsi="Arial" w:cs="Arial"/>
          <w:u w:val="double"/>
        </w:rPr>
        <w:t>7</w:t>
      </w:r>
      <w:r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462C98" w:rsidRPr="008334F7">
        <w:rPr>
          <w:rFonts w:ascii="Arial" w:hAnsi="Arial" w:cs="Arial"/>
          <w:u w:val="double"/>
        </w:rPr>
        <w:t>(</w:t>
      </w:r>
      <w:r w:rsidR="00550772">
        <w:rPr>
          <w:rFonts w:ascii="Arial" w:hAnsi="Arial" w:cs="Arial"/>
          <w:u w:val="double"/>
        </w:rPr>
        <w:t>185</w:t>
      </w:r>
      <w:r w:rsidR="00462C98" w:rsidRPr="008334F7">
        <w:rPr>
          <w:rFonts w:ascii="Arial" w:hAnsi="Arial" w:cs="Arial" w:hint="eastAsia"/>
          <w:u w:val="double"/>
        </w:rPr>
        <w:t>,</w:t>
      </w:r>
      <w:r w:rsidR="00550772">
        <w:rPr>
          <w:rFonts w:ascii="Arial" w:hAnsi="Arial" w:cs="Arial"/>
          <w:u w:val="double"/>
        </w:rPr>
        <w:t>205</w:t>
      </w:r>
      <w:r w:rsidR="00462C98"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550772">
        <w:rPr>
          <w:rFonts w:ascii="Arial" w:hAnsi="Arial" w:cs="Arial"/>
          <w:u w:val="double"/>
        </w:rPr>
        <w:t>302</w:t>
      </w:r>
      <w:r w:rsidR="00462C98" w:rsidRPr="008334F7">
        <w:rPr>
          <w:rFonts w:ascii="Arial" w:hAnsi="Arial" w:cs="Arial" w:hint="eastAsia"/>
          <w:u w:val="double"/>
        </w:rPr>
        <w:t>,</w:t>
      </w:r>
      <w:r w:rsidR="001B2971">
        <w:rPr>
          <w:rFonts w:ascii="Arial" w:hAnsi="Arial" w:cs="Arial"/>
          <w:u w:val="double"/>
        </w:rPr>
        <w:t>269</w:t>
      </w:r>
    </w:p>
    <w:p w14:paraId="7D191E38" w14:textId="77777777" w:rsidR="00D32E30" w:rsidRDefault="00D32E30" w:rsidP="005329FC">
      <w:pPr>
        <w:wordWrap/>
        <w:rPr>
          <w:rFonts w:ascii="Arial" w:hAnsi="Arial" w:cs="Arial"/>
          <w:b/>
        </w:rPr>
      </w:pPr>
    </w:p>
    <w:p w14:paraId="47A93FC2" w14:textId="77777777" w:rsidR="0025601E" w:rsidRPr="008334F7" w:rsidRDefault="0025601E" w:rsidP="005329FC">
      <w:pPr>
        <w:wordWrap/>
        <w:rPr>
          <w:rFonts w:ascii="Arial" w:hAnsi="Arial" w:cs="Arial"/>
          <w:b/>
        </w:rPr>
      </w:pPr>
    </w:p>
    <w:p w14:paraId="42FFC13B" w14:textId="52395380" w:rsidR="00F330FC" w:rsidRPr="008334F7" w:rsidRDefault="00F330FC" w:rsidP="008334F7">
      <w:pPr>
        <w:tabs>
          <w:tab w:val="left" w:pos="426"/>
          <w:tab w:val="right" w:pos="2268"/>
          <w:tab w:val="left" w:pos="2410"/>
          <w:tab w:val="center" w:pos="5812"/>
          <w:tab w:val="right" w:pos="9743"/>
        </w:tabs>
        <w:wordWrap/>
        <w:ind w:leftChars="139" w:left="278" w:firstLineChars="200" w:firstLine="40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00D77AA2">
        <w:rPr>
          <w:rFonts w:ascii="Arial" w:hAnsi="Arial" w:cs="Arial" w:hint="eastAsia"/>
          <w:u w:val="single"/>
        </w:rPr>
        <w:t>2020</w:t>
      </w:r>
      <w:r w:rsidRPr="008334F7">
        <w:rPr>
          <w:rFonts w:ascii="Arial" w:hAnsi="Arial" w:cs="Arial" w:hint="eastAsia"/>
          <w:u w:val="single"/>
        </w:rPr>
        <w:tab/>
      </w:r>
    </w:p>
    <w:p w14:paraId="68A4C069" w14:textId="77777777" w:rsidR="00F330FC" w:rsidRPr="008334F7" w:rsidRDefault="00F330FC" w:rsidP="00F330F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right" w:pos="8222"/>
          <w:tab w:val="left" w:pos="8364"/>
          <w:tab w:val="center" w:pos="9057"/>
          <w:tab w:val="right" w:pos="9743"/>
        </w:tabs>
        <w:wordWrap/>
        <w:ind w:leftChars="180" w:left="36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Jan.1</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Additions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t>Disposals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Depreciation</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Dec. 31</w:t>
      </w:r>
      <w:r w:rsidRPr="008334F7">
        <w:rPr>
          <w:rFonts w:ascii="Arial" w:hAnsi="Arial" w:cs="Arial" w:hint="eastAsia"/>
          <w:u w:val="single"/>
        </w:rPr>
        <w:tab/>
      </w:r>
    </w:p>
    <w:p w14:paraId="556403F5"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86" w:hangingChars="36" w:hanging="72"/>
        <w:rPr>
          <w:rFonts w:ascii="Arial" w:hAnsi="Arial" w:cs="Arial"/>
        </w:rPr>
      </w:pPr>
      <w:r w:rsidRPr="008334F7">
        <w:rPr>
          <w:rFonts w:ascii="Arial" w:eastAsia="돋움" w:hAnsi="Arial" w:cs="Arial"/>
        </w:rPr>
        <w:t>Furniture and fixtures</w:t>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t>127,255</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t>52,560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Pr="008334F7">
        <w:rPr>
          <w:rFonts w:ascii="Arial" w:hAnsi="Arial" w:cs="Arial"/>
        </w:rPr>
        <w:t>(</w:t>
      </w:r>
      <w:r w:rsidRPr="008334F7">
        <w:rPr>
          <w:rFonts w:ascii="Arial" w:hAnsi="Arial" w:cs="Arial" w:hint="eastAsia"/>
        </w:rPr>
        <w:t>3,595</w:t>
      </w:r>
      <w:r w:rsidRPr="008334F7">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Pr="008334F7">
        <w:rPr>
          <w:rFonts w:ascii="Arial" w:hAnsi="Arial" w:cs="Arial"/>
        </w:rPr>
        <w:t>(</w:t>
      </w:r>
      <w:r w:rsidRPr="008334F7">
        <w:rPr>
          <w:rFonts w:ascii="Arial" w:hAnsi="Arial" w:cs="Arial" w:hint="eastAsia"/>
        </w:rPr>
        <w:t>60,929</w:t>
      </w:r>
      <w:r w:rsidRPr="008334F7">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Pr="008334F7">
        <w:rPr>
          <w:rFonts w:ascii="Arial" w:hAnsi="Arial" w:cs="Arial"/>
        </w:rPr>
        <w:t>1</w:t>
      </w:r>
      <w:r w:rsidRPr="008334F7">
        <w:rPr>
          <w:rFonts w:ascii="Arial" w:hAnsi="Arial" w:cs="Arial" w:hint="eastAsia"/>
        </w:rPr>
        <w:t>15,290</w:t>
      </w:r>
    </w:p>
    <w:p w14:paraId="78F8BDA5"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70" w:hangingChars="28" w:hanging="56"/>
        <w:rPr>
          <w:rFonts w:ascii="Arial" w:hAnsi="Arial" w:cs="Arial"/>
        </w:rPr>
      </w:pPr>
      <w:r w:rsidRPr="008334F7">
        <w:rPr>
          <w:rFonts w:ascii="Arial" w:hAnsi="Arial" w:cs="Arial" w:hint="eastAsia"/>
        </w:rPr>
        <w:t>Vehicles</w:t>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t>132,337</w:t>
      </w:r>
      <w:r w:rsidRPr="008334F7">
        <w:rPr>
          <w:rFonts w:ascii="Arial" w:hAnsi="Arial" w:cs="Arial" w:hint="eastAsia"/>
        </w:rPr>
        <w:tab/>
      </w:r>
      <w:r w:rsidRPr="008334F7">
        <w:rPr>
          <w:rFonts w:ascii="Arial" w:hAnsi="Arial" w:cs="Arial" w:hint="eastAsia"/>
        </w:rPr>
        <w:tab/>
        <w:t>45,336</w:t>
      </w:r>
      <w:r w:rsidRPr="008334F7">
        <w:rPr>
          <w:rFonts w:ascii="Arial" w:hAnsi="Arial" w:cs="Arial" w:hint="eastAsia"/>
        </w:rPr>
        <w:tab/>
      </w:r>
      <w:r w:rsidRPr="008334F7">
        <w:rPr>
          <w:rFonts w:ascii="Arial" w:hAnsi="Arial" w:cs="Arial" w:hint="eastAsia"/>
        </w:rPr>
        <w:tab/>
      </w:r>
      <w:r w:rsidRPr="008334F7">
        <w:rPr>
          <w:rFonts w:ascii="Arial" w:hAnsi="Arial" w:cs="Arial"/>
        </w:rPr>
        <w:t>(</w:t>
      </w:r>
      <w:r w:rsidRPr="008334F7">
        <w:rPr>
          <w:rFonts w:ascii="Arial" w:hAnsi="Arial" w:cs="Arial" w:hint="eastAsia"/>
        </w:rPr>
        <w:t>302</w:t>
      </w:r>
      <w:r w:rsidRPr="008334F7">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w:t>
      </w:r>
      <w:r w:rsidRPr="008334F7">
        <w:rPr>
          <w:rFonts w:ascii="Arial" w:hAnsi="Arial" w:cs="Arial" w:hint="eastAsia"/>
        </w:rPr>
        <w:t>25,629</w:t>
      </w:r>
      <w:r w:rsidRPr="008334F7">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1</w:t>
      </w:r>
      <w:r w:rsidRPr="008334F7">
        <w:rPr>
          <w:rFonts w:ascii="Arial" w:hAnsi="Arial" w:cs="Arial" w:hint="eastAsia"/>
        </w:rPr>
        <w:t>51,742</w:t>
      </w:r>
    </w:p>
    <w:p w14:paraId="79905581"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56" w:hangingChars="21" w:hanging="42"/>
        <w:rPr>
          <w:rFonts w:ascii="Arial" w:hAnsi="Arial" w:cs="Arial"/>
        </w:rPr>
      </w:pPr>
      <w:r w:rsidRPr="008334F7">
        <w:rPr>
          <w:rFonts w:ascii="Arial" w:eastAsia="돋움" w:hAnsi="Arial" w:cs="Arial"/>
        </w:rPr>
        <w:t>Leasehold</w:t>
      </w:r>
      <w:r w:rsidRPr="008334F7">
        <w:rPr>
          <w:rFonts w:ascii="Arial" w:hAnsi="Arial" w:cs="Arial"/>
        </w:rPr>
        <w:t xml:space="preserve"> </w:t>
      </w:r>
      <w:r w:rsidRPr="008334F7">
        <w:rPr>
          <w:rFonts w:ascii="Arial" w:eastAsia="돋움" w:hAnsi="Arial" w:cs="Arial"/>
        </w:rPr>
        <w:t>improvement</w:t>
      </w:r>
      <w:r w:rsidRPr="008334F7">
        <w:rPr>
          <w:rFonts w:ascii="Arial" w:hAnsi="Arial" w:cs="Arial" w:hint="eastAsia"/>
        </w:rPr>
        <w:tab/>
      </w:r>
      <w:r w:rsidRPr="008334F7">
        <w:rPr>
          <w:rFonts w:ascii="Arial" w:hAnsi="Arial" w:cs="Arial" w:hint="eastAsia"/>
          <w:u w:val="single"/>
        </w:rPr>
        <w:tab/>
        <w:t>385,862</w:t>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1</w:t>
      </w:r>
      <w:r w:rsidRPr="008334F7">
        <w:rPr>
          <w:rFonts w:ascii="Arial" w:hAnsi="Arial" w:cs="Arial" w:hint="eastAsia"/>
          <w:u w:val="single"/>
        </w:rPr>
        <w:t>8</w:t>
      </w:r>
      <w:r w:rsidRPr="008334F7">
        <w:rPr>
          <w:rFonts w:ascii="Arial" w:hAnsi="Arial" w:cs="Arial"/>
          <w:u w:val="single"/>
        </w:rPr>
        <w:t>,</w:t>
      </w:r>
      <w:r w:rsidRPr="008334F7">
        <w:rPr>
          <w:rFonts w:ascii="Arial" w:hAnsi="Arial" w:cs="Arial" w:hint="eastAsia"/>
          <w:u w:val="single"/>
        </w:rPr>
        <w:t>860</w:t>
      </w:r>
      <w:r w:rsidRPr="008334F7">
        <w:rPr>
          <w:rFonts w:ascii="Arial" w:hAnsi="Arial" w:cs="Arial" w:hint="eastAsia"/>
        </w:rPr>
        <w:tab/>
      </w:r>
      <w:r w:rsidRPr="008334F7">
        <w:rPr>
          <w:rFonts w:ascii="Arial" w:hAnsi="Arial" w:cs="Arial" w:hint="eastAsia"/>
          <w:u w:val="single"/>
        </w:rPr>
        <w:tab/>
        <w:t>-</w:t>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w:t>
      </w:r>
      <w:r w:rsidRPr="008334F7">
        <w:rPr>
          <w:rFonts w:ascii="Arial" w:hAnsi="Arial" w:cs="Arial" w:hint="eastAsia"/>
          <w:u w:val="single"/>
        </w:rPr>
        <w:t>197,746</w:t>
      </w:r>
      <w:r w:rsidRPr="008334F7">
        <w:rPr>
          <w:rFonts w:ascii="Arial" w:hAnsi="Arial" w:cs="Arial" w:hint="eastAsia"/>
        </w:rPr>
        <w:tab/>
      </w:r>
      <w:r w:rsidRPr="008334F7">
        <w:rPr>
          <w:rFonts w:ascii="Arial" w:hAnsi="Arial" w:cs="Arial" w:hint="eastAsia"/>
          <w:u w:val="single"/>
        </w:rPr>
        <w:tab/>
        <w:t>206,976</w:t>
      </w:r>
    </w:p>
    <w:p w14:paraId="312D2BBA"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t>645,454</w:t>
      </w:r>
      <w:r w:rsidRPr="008334F7">
        <w:rPr>
          <w:rFonts w:ascii="Arial" w:hAnsi="Arial" w:cs="Arial" w:hint="eastAsia"/>
        </w:rPr>
        <w:tab/>
      </w:r>
      <w:r w:rsidRPr="008334F7">
        <w:rPr>
          <w:rFonts w:ascii="바탕" w:eastAsia="바탕" w:hAnsi="바탕" w:cs="Arial" w:hint="eastAsia"/>
          <w:u w:val="double"/>
        </w:rPr>
        <w:t>\</w:t>
      </w:r>
      <w:r w:rsidRPr="008334F7">
        <w:rPr>
          <w:rFonts w:ascii="바탕" w:eastAsia="바탕" w:hAnsi="바탕" w:cs="Arial" w:hint="eastAsia"/>
          <w:u w:val="double"/>
        </w:rPr>
        <w:tab/>
      </w:r>
      <w:r w:rsidRPr="008334F7">
        <w:rPr>
          <w:rFonts w:ascii="Arial" w:hAnsi="Arial" w:cs="Arial"/>
          <w:u w:val="double"/>
        </w:rPr>
        <w:t>1</w:t>
      </w:r>
      <w:r w:rsidRPr="008334F7">
        <w:rPr>
          <w:rFonts w:ascii="Arial" w:hAnsi="Arial" w:cs="Arial" w:hint="eastAsia"/>
          <w:u w:val="double"/>
        </w:rPr>
        <w:t>16,756</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Pr="008334F7">
        <w:rPr>
          <w:rFonts w:ascii="Arial" w:hAnsi="Arial" w:cs="Arial"/>
          <w:u w:val="double"/>
        </w:rPr>
        <w:t>(</w:t>
      </w:r>
      <w:r w:rsidRPr="008334F7">
        <w:rPr>
          <w:rFonts w:ascii="Arial" w:hAnsi="Arial" w:cs="Arial" w:hint="eastAsia"/>
          <w:u w:val="double"/>
        </w:rPr>
        <w:t>3,897</w:t>
      </w:r>
      <w:r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Pr="008334F7">
        <w:rPr>
          <w:rFonts w:ascii="Arial" w:hAnsi="Arial" w:cs="Arial"/>
          <w:u w:val="double"/>
        </w:rPr>
        <w:t>(</w:t>
      </w:r>
      <w:r w:rsidRPr="008334F7">
        <w:rPr>
          <w:rFonts w:ascii="Arial" w:hAnsi="Arial" w:cs="Arial" w:hint="eastAsia"/>
          <w:u w:val="double"/>
        </w:rPr>
        <w:t>284,304</w:t>
      </w:r>
      <w:r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t>474,008</w:t>
      </w:r>
    </w:p>
    <w:p w14:paraId="6D17FA1E" w14:textId="77777777" w:rsidR="00D32E30" w:rsidRPr="00D32E30" w:rsidRDefault="00D32E30" w:rsidP="005329FC">
      <w:pPr>
        <w:wordWrap/>
        <w:rPr>
          <w:rFonts w:ascii="Arial" w:hAnsi="Arial" w:cs="Arial"/>
          <w:b/>
        </w:rPr>
      </w:pPr>
    </w:p>
    <w:p w14:paraId="4BE33082" w14:textId="686ACAC4" w:rsidR="00D15D17" w:rsidRDefault="00D15D17" w:rsidP="005329FC">
      <w:pPr>
        <w:wordWrap/>
        <w:rPr>
          <w:rFonts w:ascii="Arial" w:hAnsi="Arial" w:cs="Arial"/>
          <w:b/>
        </w:rPr>
      </w:pPr>
    </w:p>
    <w:p w14:paraId="63F1C2E7" w14:textId="77777777" w:rsidR="009157BC" w:rsidRDefault="009157BC" w:rsidP="005329FC">
      <w:pPr>
        <w:wordWrap/>
        <w:rPr>
          <w:rFonts w:ascii="Arial" w:hAnsi="Arial" w:cs="Arial"/>
          <w:b/>
        </w:rPr>
      </w:pPr>
    </w:p>
    <w:p w14:paraId="3BF12D21" w14:textId="0478386B" w:rsidR="00F0602D" w:rsidRDefault="00596784" w:rsidP="00F0602D">
      <w:pPr>
        <w:wordWrap/>
        <w:ind w:leftChars="7" w:left="252" w:hangingChars="119" w:hanging="238"/>
        <w:rPr>
          <w:rFonts w:ascii="Arial" w:hAnsi="Arial" w:cs="Arial"/>
          <w:b/>
        </w:rPr>
      </w:pPr>
      <w:r>
        <w:rPr>
          <w:rFonts w:ascii="Arial" w:hAnsi="Arial" w:cs="Arial"/>
          <w:b/>
        </w:rPr>
        <w:t>5</w:t>
      </w:r>
      <w:r w:rsidR="00F0602D" w:rsidRPr="00674CB6">
        <w:rPr>
          <w:rFonts w:ascii="Arial" w:hAnsi="Arial" w:cs="Arial"/>
          <w:b/>
        </w:rPr>
        <w:t xml:space="preserve">. </w:t>
      </w:r>
      <w:r w:rsidR="00256165">
        <w:rPr>
          <w:rFonts w:ascii="Arial" w:hAnsi="Arial" w:cs="Arial" w:hint="eastAsia"/>
          <w:b/>
        </w:rPr>
        <w:t>Commitments and contingencies</w:t>
      </w:r>
    </w:p>
    <w:p w14:paraId="2E5D18FD" w14:textId="77777777" w:rsidR="00F0602D" w:rsidRDefault="00F0602D" w:rsidP="00F0602D">
      <w:pPr>
        <w:wordWrap/>
        <w:ind w:leftChars="7" w:left="252" w:hangingChars="119" w:hanging="238"/>
        <w:rPr>
          <w:rFonts w:ascii="Arial" w:hAnsi="Arial" w:cs="Arial"/>
          <w:b/>
        </w:rPr>
      </w:pPr>
    </w:p>
    <w:p w14:paraId="44947F1F" w14:textId="2FC421AB" w:rsidR="00256165" w:rsidRPr="00ED295F" w:rsidRDefault="00256165" w:rsidP="00256165">
      <w:pPr>
        <w:ind w:leftChars="3" w:left="6"/>
        <w:rPr>
          <w:rFonts w:ascii="Arial" w:hAnsi="Arial" w:cs="Arial"/>
          <w:u w:color="000000" w:themeColor="text1"/>
        </w:rPr>
      </w:pPr>
      <w:r w:rsidRPr="00ED295F">
        <w:rPr>
          <w:rFonts w:ascii="Arial" w:hAnsi="Arial" w:cs="Arial"/>
          <w:u w:color="000000" w:themeColor="text1"/>
        </w:rPr>
        <w:t xml:space="preserve">As </w:t>
      </w:r>
      <w:r w:rsidRPr="00ED295F">
        <w:rPr>
          <w:rFonts w:ascii="Arial" w:hAnsi="Arial" w:cs="Arial" w:hint="eastAsia"/>
          <w:u w:color="000000" w:themeColor="text1"/>
        </w:rPr>
        <w:t>at</w:t>
      </w:r>
      <w:r w:rsidRPr="00ED295F">
        <w:rPr>
          <w:rFonts w:ascii="Arial" w:hAnsi="Arial" w:cs="Arial"/>
          <w:u w:color="000000" w:themeColor="text1"/>
        </w:rPr>
        <w:t xml:space="preserve"> December 31, </w:t>
      </w:r>
      <w:r w:rsidR="00D77AA2">
        <w:rPr>
          <w:rFonts w:ascii="Arial" w:hAnsi="Arial" w:cs="Arial"/>
          <w:u w:color="000000" w:themeColor="text1"/>
        </w:rPr>
        <w:t>2021</w:t>
      </w:r>
      <w:r w:rsidRPr="00ED295F">
        <w:rPr>
          <w:rFonts w:ascii="Arial" w:hAnsi="Arial" w:cs="Arial"/>
          <w:u w:color="000000" w:themeColor="text1"/>
        </w:rPr>
        <w:t xml:space="preserve">, the </w:t>
      </w:r>
      <w:r>
        <w:rPr>
          <w:rFonts w:ascii="Arial" w:hAnsi="Arial" w:cs="Arial" w:hint="eastAsia"/>
          <w:u w:color="000000" w:themeColor="text1"/>
        </w:rPr>
        <w:t>Branch</w:t>
      </w:r>
      <w:r w:rsidRPr="00ED295F">
        <w:rPr>
          <w:rFonts w:ascii="Arial" w:hAnsi="Arial" w:cs="Arial"/>
          <w:u w:color="000000" w:themeColor="text1"/>
        </w:rPr>
        <w:t xml:space="preserve"> has guarantees provided by </w:t>
      </w:r>
      <w:r>
        <w:rPr>
          <w:rFonts w:ascii="Arial" w:hAnsi="Arial" w:cs="Arial" w:hint="eastAsia"/>
          <w:u w:color="000000" w:themeColor="text1"/>
        </w:rPr>
        <w:t xml:space="preserve">a </w:t>
      </w:r>
      <w:r w:rsidRPr="00ED295F">
        <w:rPr>
          <w:rFonts w:ascii="Arial" w:hAnsi="Arial" w:cs="Arial"/>
          <w:u w:color="000000" w:themeColor="text1"/>
        </w:rPr>
        <w:t>non-related part</w:t>
      </w:r>
      <w:r>
        <w:rPr>
          <w:rFonts w:ascii="Arial" w:hAnsi="Arial" w:cs="Arial" w:hint="eastAsia"/>
          <w:u w:color="000000" w:themeColor="text1"/>
        </w:rPr>
        <w:t>y</w:t>
      </w:r>
      <w:r w:rsidRPr="00ED295F">
        <w:rPr>
          <w:rFonts w:ascii="Arial" w:hAnsi="Arial" w:cs="Arial"/>
          <w:u w:color="000000" w:themeColor="text1"/>
        </w:rPr>
        <w:t xml:space="preserve"> for the </w:t>
      </w:r>
      <w:r>
        <w:rPr>
          <w:rFonts w:ascii="Arial" w:hAnsi="Arial" w:cs="Arial" w:hint="eastAsia"/>
          <w:u w:color="000000" w:themeColor="text1"/>
        </w:rPr>
        <w:t>Branch</w:t>
      </w:r>
      <w:r w:rsidRPr="00ED295F">
        <w:rPr>
          <w:rFonts w:ascii="Arial" w:hAnsi="Arial" w:cs="Arial"/>
          <w:u w:color="000000" w:themeColor="text1"/>
        </w:rPr>
        <w:t>’s obligations and indebtedness as follows (Korean won in thousands):</w:t>
      </w:r>
    </w:p>
    <w:p w14:paraId="0FDDA09B" w14:textId="77777777" w:rsidR="00256165" w:rsidRPr="00256165" w:rsidRDefault="00256165" w:rsidP="00F0602D">
      <w:pPr>
        <w:wordWrap/>
        <w:ind w:leftChars="7" w:left="252" w:hangingChars="119" w:hanging="238"/>
        <w:rPr>
          <w:rFonts w:ascii="Arial" w:hAnsi="Arial" w:cs="Arial"/>
          <w:b/>
        </w:rPr>
      </w:pPr>
    </w:p>
    <w:p w14:paraId="446713B4" w14:textId="77777777" w:rsidR="00D3691E" w:rsidRPr="00317C49" w:rsidRDefault="00D3691E" w:rsidP="00D3691E">
      <w:pPr>
        <w:tabs>
          <w:tab w:val="center" w:pos="1204"/>
          <w:tab w:val="right" w:pos="3686"/>
          <w:tab w:val="left" w:pos="3920"/>
          <w:tab w:val="center" w:pos="5376"/>
          <w:tab w:val="right" w:pos="6733"/>
          <w:tab w:val="left" w:pos="6971"/>
          <w:tab w:val="center" w:pos="8273"/>
          <w:tab w:val="right" w:pos="9645"/>
        </w:tabs>
        <w:spacing w:line="260" w:lineRule="exact"/>
        <w:ind w:left="364" w:hanging="84"/>
        <w:rPr>
          <w:rFonts w:ascii="Arial" w:hAnsi="Arial" w:cs="Arial"/>
          <w:u w:val="single"/>
        </w:rPr>
      </w:pPr>
      <w:r w:rsidRPr="00317C49">
        <w:rPr>
          <w:rFonts w:ascii="Arial" w:hAnsi="Arial" w:cs="Arial"/>
          <w:u w:val="single"/>
        </w:rPr>
        <w:tab/>
        <w:t xml:space="preserve">     </w:t>
      </w:r>
      <w:r>
        <w:rPr>
          <w:rFonts w:ascii="Arial" w:hAnsi="Arial" w:cs="Arial" w:hint="eastAsia"/>
          <w:u w:val="single"/>
        </w:rPr>
        <w:t xml:space="preserve">   </w:t>
      </w:r>
      <w:r w:rsidRPr="00317C49">
        <w:rPr>
          <w:rFonts w:ascii="Arial" w:hAnsi="Arial" w:cs="Arial"/>
          <w:u w:val="single"/>
        </w:rPr>
        <w:t>Guarant</w:t>
      </w:r>
      <w:r>
        <w:rPr>
          <w:rFonts w:ascii="Arial" w:hAnsi="Arial" w:cs="Arial" w:hint="eastAsia"/>
          <w:u w:val="single"/>
        </w:rPr>
        <w:t>ee provided by</w:t>
      </w:r>
      <w:r w:rsidRPr="00317C49">
        <w:rPr>
          <w:rFonts w:ascii="Arial" w:hAnsi="Arial" w:cs="Arial"/>
          <w:u w:val="single"/>
        </w:rPr>
        <w:tab/>
      </w:r>
      <w:r w:rsidRPr="00317C49">
        <w:rPr>
          <w:rFonts w:ascii="Arial" w:hAnsi="Arial" w:cs="Arial"/>
        </w:rPr>
        <w:tab/>
      </w:r>
      <w:r w:rsidRPr="00317C49">
        <w:rPr>
          <w:rFonts w:ascii="Arial" w:hAnsi="Arial" w:cs="Arial"/>
          <w:u w:val="single"/>
        </w:rPr>
        <w:tab/>
        <w:t>Description of guarantee</w:t>
      </w:r>
      <w:r w:rsidRPr="00317C49">
        <w:rPr>
          <w:rFonts w:ascii="Arial" w:hAnsi="Arial" w:cs="Arial"/>
          <w:u w:val="single"/>
        </w:rPr>
        <w:tab/>
      </w:r>
      <w:r w:rsidRPr="00317C49">
        <w:rPr>
          <w:rFonts w:ascii="Arial" w:hAnsi="Arial" w:cs="Arial"/>
        </w:rPr>
        <w:tab/>
      </w:r>
      <w:r w:rsidRPr="00317C49">
        <w:rPr>
          <w:rFonts w:ascii="Arial" w:hAnsi="Arial" w:cs="Arial"/>
          <w:u w:val="single"/>
        </w:rPr>
        <w:tab/>
      </w:r>
      <w:proofErr w:type="spellStart"/>
      <w:r>
        <w:rPr>
          <w:rFonts w:ascii="Arial" w:hAnsi="Arial" w:cs="Arial" w:hint="eastAsia"/>
          <w:u w:val="single"/>
        </w:rPr>
        <w:t>G</w:t>
      </w:r>
      <w:r w:rsidRPr="00317C49">
        <w:rPr>
          <w:rFonts w:ascii="Arial" w:hAnsi="Arial" w:cs="Arial"/>
          <w:u w:val="single"/>
        </w:rPr>
        <w:t>uarantee</w:t>
      </w:r>
      <w:proofErr w:type="spellEnd"/>
      <w:r>
        <w:rPr>
          <w:rFonts w:ascii="Arial" w:hAnsi="Arial" w:cs="Arial" w:hint="eastAsia"/>
          <w:u w:val="single"/>
        </w:rPr>
        <w:t xml:space="preserve"> amount</w:t>
      </w:r>
      <w:r w:rsidRPr="00317C49">
        <w:rPr>
          <w:rFonts w:ascii="Arial" w:hAnsi="Arial" w:cs="Arial"/>
          <w:u w:val="single"/>
        </w:rPr>
        <w:tab/>
      </w:r>
    </w:p>
    <w:p w14:paraId="416BBF7A" w14:textId="45607512" w:rsidR="00D3691E" w:rsidRDefault="00D3691E" w:rsidP="00D3691E">
      <w:pPr>
        <w:tabs>
          <w:tab w:val="left" w:pos="4858"/>
          <w:tab w:val="left" w:pos="6971"/>
          <w:tab w:val="right" w:pos="9631"/>
        </w:tabs>
        <w:spacing w:line="260" w:lineRule="exact"/>
        <w:ind w:left="392" w:hanging="84"/>
        <w:rPr>
          <w:rFonts w:ascii="Arial" w:hAnsi="Arial" w:cs="Arial"/>
        </w:rPr>
      </w:pPr>
      <w:r>
        <w:rPr>
          <w:rFonts w:ascii="Arial" w:hAnsi="Arial" w:cs="Arial" w:hint="eastAsia"/>
        </w:rPr>
        <w:t>Seoul Guarantee Insurance Co.,</w:t>
      </w:r>
      <w:r>
        <w:rPr>
          <w:rFonts w:ascii="Arial" w:hAnsi="Arial" w:cs="Arial"/>
        </w:rPr>
        <w:t xml:space="preserve"> </w:t>
      </w:r>
      <w:r>
        <w:rPr>
          <w:rFonts w:ascii="Arial" w:hAnsi="Arial" w:cs="Arial" w:hint="eastAsia"/>
        </w:rPr>
        <w:t>Ltd.</w:t>
      </w:r>
      <w:r w:rsidRPr="00317C49">
        <w:rPr>
          <w:rFonts w:ascii="Arial" w:hAnsi="Arial" w:cs="Arial"/>
        </w:rPr>
        <w:tab/>
        <w:t>Local L/C</w:t>
      </w:r>
      <w:r w:rsidRPr="00317C49">
        <w:rPr>
          <w:rFonts w:ascii="Arial" w:hAnsi="Arial" w:cs="Arial"/>
        </w:rPr>
        <w:tab/>
      </w:r>
      <w:r w:rsidRPr="00317C49">
        <w:rPr>
          <w:rFonts w:ascii="바탕" w:eastAsia="바탕" w:hAnsi="바탕" w:cs="Arial"/>
        </w:rPr>
        <w:t>\</w:t>
      </w:r>
      <w:r w:rsidRPr="00317C49">
        <w:rPr>
          <w:rFonts w:ascii="Arial" w:hAnsi="Arial" w:cs="Arial"/>
        </w:rPr>
        <w:tab/>
      </w:r>
      <w:r w:rsidR="006C4890">
        <w:rPr>
          <w:rFonts w:ascii="Arial" w:hAnsi="Arial" w:cs="Arial"/>
        </w:rPr>
        <w:t>265,000</w:t>
      </w:r>
    </w:p>
    <w:p w14:paraId="5D9D720D" w14:textId="77777777" w:rsidR="00F0602D" w:rsidRDefault="00F0602D" w:rsidP="00F0602D">
      <w:pPr>
        <w:wordWrap/>
        <w:ind w:leftChars="7" w:left="252" w:hangingChars="119" w:hanging="238"/>
        <w:rPr>
          <w:rFonts w:ascii="Arial" w:hAnsi="Arial" w:cs="Arial"/>
          <w:b/>
        </w:rPr>
      </w:pPr>
    </w:p>
    <w:p w14:paraId="7C2D488B" w14:textId="13190D75" w:rsidR="00D15D17" w:rsidRDefault="00D15D17" w:rsidP="005329FC">
      <w:pPr>
        <w:wordWrap/>
        <w:rPr>
          <w:rFonts w:ascii="Arial" w:hAnsi="Arial" w:cs="Arial"/>
          <w:b/>
        </w:rPr>
      </w:pPr>
    </w:p>
    <w:p w14:paraId="4325F7E7" w14:textId="22A42DD0" w:rsidR="00596784" w:rsidRDefault="00596784" w:rsidP="005329FC">
      <w:pPr>
        <w:wordWrap/>
        <w:rPr>
          <w:rFonts w:ascii="Arial" w:hAnsi="Arial" w:cs="Arial"/>
          <w:b/>
        </w:rPr>
      </w:pPr>
    </w:p>
    <w:p w14:paraId="0F7E56B0" w14:textId="7CD05468" w:rsidR="00596784" w:rsidRDefault="00596784" w:rsidP="005329FC">
      <w:pPr>
        <w:wordWrap/>
        <w:rPr>
          <w:rFonts w:ascii="Arial" w:hAnsi="Arial" w:cs="Arial"/>
          <w:b/>
        </w:rPr>
      </w:pPr>
    </w:p>
    <w:p w14:paraId="5F431C01" w14:textId="2C9646E1" w:rsidR="00596784" w:rsidRDefault="00596784" w:rsidP="005329FC">
      <w:pPr>
        <w:wordWrap/>
        <w:rPr>
          <w:rFonts w:ascii="Arial" w:hAnsi="Arial" w:cs="Arial"/>
          <w:b/>
        </w:rPr>
      </w:pPr>
    </w:p>
    <w:p w14:paraId="1C29EA86" w14:textId="0F16E6C8" w:rsidR="00596784" w:rsidRDefault="00596784" w:rsidP="005329FC">
      <w:pPr>
        <w:wordWrap/>
        <w:rPr>
          <w:rFonts w:ascii="Arial" w:hAnsi="Arial" w:cs="Arial"/>
          <w:b/>
        </w:rPr>
      </w:pPr>
    </w:p>
    <w:p w14:paraId="7CA040CC" w14:textId="2AE2D084" w:rsidR="00596784" w:rsidRDefault="00596784" w:rsidP="005329FC">
      <w:pPr>
        <w:wordWrap/>
        <w:rPr>
          <w:rFonts w:ascii="Arial" w:hAnsi="Arial" w:cs="Arial"/>
          <w:b/>
        </w:rPr>
      </w:pPr>
    </w:p>
    <w:p w14:paraId="7044E4F2" w14:textId="17F8BC31" w:rsidR="00F0602D" w:rsidRDefault="00596784" w:rsidP="00F0602D">
      <w:pPr>
        <w:wordWrap/>
        <w:ind w:leftChars="7" w:left="252" w:hangingChars="119" w:hanging="238"/>
        <w:rPr>
          <w:rFonts w:ascii="Arial" w:hAnsi="Arial" w:cs="Arial"/>
          <w:b/>
        </w:rPr>
      </w:pPr>
      <w:r>
        <w:rPr>
          <w:rFonts w:ascii="Arial" w:hAnsi="Arial" w:cs="Arial"/>
          <w:b/>
        </w:rPr>
        <w:lastRenderedPageBreak/>
        <w:t>6</w:t>
      </w:r>
      <w:r w:rsidR="00F0602D" w:rsidRPr="00674CB6">
        <w:rPr>
          <w:rFonts w:ascii="Arial" w:hAnsi="Arial" w:cs="Arial"/>
          <w:b/>
        </w:rPr>
        <w:t xml:space="preserve">. </w:t>
      </w:r>
      <w:r w:rsidR="00F0602D">
        <w:rPr>
          <w:rFonts w:ascii="Arial" w:hAnsi="Arial" w:cs="Arial" w:hint="eastAsia"/>
          <w:b/>
        </w:rPr>
        <w:t>Provisions</w:t>
      </w:r>
    </w:p>
    <w:p w14:paraId="1E0FF9D9" w14:textId="77777777" w:rsidR="00D15D17" w:rsidRDefault="00D15D17" w:rsidP="005329FC">
      <w:pPr>
        <w:wordWrap/>
        <w:rPr>
          <w:rFonts w:ascii="Arial" w:hAnsi="Arial" w:cs="Arial"/>
          <w:b/>
        </w:rPr>
      </w:pPr>
    </w:p>
    <w:p w14:paraId="65F0BCE4" w14:textId="06C29C6F" w:rsidR="000E4BFE" w:rsidRPr="009F6B9B" w:rsidRDefault="000E4BFE" w:rsidP="000E4BFE">
      <w:pPr>
        <w:wordWrap/>
        <w:ind w:leftChars="-213" w:rightChars="1" w:right="2" w:hangingChars="213" w:hanging="426"/>
        <w:rPr>
          <w:rFonts w:ascii="Arial" w:hAnsi="Arial" w:cs="Arial"/>
          <w:u w:color="000000" w:themeColor="text1"/>
        </w:rPr>
      </w:pPr>
      <w:r w:rsidRPr="009F6B9B">
        <w:rPr>
          <w:rFonts w:ascii="Arial" w:hAnsi="Arial" w:cs="Arial"/>
          <w:u w:color="000000" w:themeColor="text1"/>
        </w:rPr>
        <w:tab/>
        <w:t xml:space="preserve">Changes in the carrying amount of provisions for the year ended December 31, </w:t>
      </w:r>
      <w:r w:rsidR="00D77AA2">
        <w:rPr>
          <w:rFonts w:ascii="Arial" w:hAnsi="Arial" w:cs="Arial"/>
          <w:u w:color="000000" w:themeColor="text1"/>
        </w:rPr>
        <w:t>2021</w:t>
      </w:r>
      <w:r w:rsidRPr="009F6B9B">
        <w:rPr>
          <w:rFonts w:ascii="Arial" w:hAnsi="Arial" w:cs="Arial"/>
          <w:u w:color="000000" w:themeColor="text1"/>
        </w:rPr>
        <w:t xml:space="preserve"> </w:t>
      </w:r>
      <w:r w:rsidR="00F96F80">
        <w:rPr>
          <w:rFonts w:ascii="Arial" w:hAnsi="Arial" w:cs="Arial" w:hint="eastAsia"/>
          <w:u w:color="000000" w:themeColor="text1"/>
        </w:rPr>
        <w:t xml:space="preserve">and </w:t>
      </w:r>
      <w:r w:rsidR="00D77AA2">
        <w:rPr>
          <w:rFonts w:ascii="Arial" w:hAnsi="Arial" w:cs="Arial" w:hint="eastAsia"/>
          <w:u w:color="000000" w:themeColor="text1"/>
        </w:rPr>
        <w:t>2020</w:t>
      </w:r>
      <w:r w:rsidR="00F96F80">
        <w:rPr>
          <w:rFonts w:ascii="Arial" w:hAnsi="Arial" w:cs="Arial" w:hint="eastAsia"/>
          <w:u w:color="000000" w:themeColor="text1"/>
        </w:rPr>
        <w:t xml:space="preserve"> </w:t>
      </w:r>
      <w:r w:rsidRPr="009F6B9B">
        <w:rPr>
          <w:rFonts w:ascii="Arial" w:hAnsi="Arial" w:cs="Arial"/>
          <w:u w:color="000000" w:themeColor="text1"/>
        </w:rPr>
        <w:t>are as follows (Korean won in thousands):</w:t>
      </w:r>
    </w:p>
    <w:p w14:paraId="5F8B6678" w14:textId="77777777" w:rsidR="00D15D17" w:rsidRDefault="00D15D17" w:rsidP="005329FC">
      <w:pPr>
        <w:wordWrap/>
        <w:rPr>
          <w:rFonts w:ascii="Arial" w:hAnsi="Arial" w:cs="Arial"/>
          <w:b/>
        </w:rPr>
      </w:pPr>
    </w:p>
    <w:p w14:paraId="01E6FC2A" w14:textId="293C11C8" w:rsidR="003A15EC" w:rsidRPr="0036351E" w:rsidRDefault="003A15EC" w:rsidP="003A15EC">
      <w:pPr>
        <w:tabs>
          <w:tab w:val="right" w:pos="2268"/>
          <w:tab w:val="left" w:pos="2410"/>
          <w:tab w:val="center" w:pos="5812"/>
          <w:tab w:val="right" w:pos="8222"/>
          <w:tab w:val="left" w:pos="8575"/>
          <w:tab w:val="center" w:pos="9072"/>
          <w:tab w:val="left" w:pos="9781"/>
        </w:tabs>
        <w:wordWrap/>
        <w:ind w:leftChars="182" w:left="364" w:firstLineChars="9" w:firstLine="18"/>
        <w:rPr>
          <w:rFonts w:ascii="Arial" w:hAnsi="Arial" w:cs="Arial"/>
          <w:u w:val="single"/>
        </w:rPr>
      </w:pPr>
      <w:r w:rsidRPr="0036351E">
        <w:rPr>
          <w:rFonts w:ascii="Arial" w:hAnsi="Arial" w:cs="Arial" w:hint="eastAsia"/>
        </w:rPr>
        <w:tab/>
        <w:t xml:space="preserve"> </w:t>
      </w:r>
      <w:r w:rsidRPr="0036351E">
        <w:rPr>
          <w:rFonts w:ascii="Arial" w:hAnsi="Arial" w:cs="Arial" w:hint="eastAsia"/>
          <w:u w:val="single"/>
        </w:rPr>
        <w:tab/>
        <w:t xml:space="preserve">                                  </w:t>
      </w:r>
      <w:r w:rsidR="00D77AA2">
        <w:rPr>
          <w:rFonts w:ascii="Arial" w:hAnsi="Arial" w:cs="Arial" w:hint="eastAsia"/>
          <w:u w:val="single"/>
        </w:rPr>
        <w:t>2021</w:t>
      </w:r>
      <w:r w:rsidRPr="0036351E">
        <w:rPr>
          <w:rFonts w:ascii="Arial" w:hAnsi="Arial" w:cs="Arial" w:hint="eastAsia"/>
          <w:u w:val="single"/>
        </w:rPr>
        <w:t xml:space="preserve">        </w:t>
      </w:r>
      <w:r w:rsidRPr="0036351E">
        <w:rPr>
          <w:rFonts w:ascii="Arial" w:hAnsi="Arial" w:cs="Arial" w:hint="eastAsia"/>
          <w:u w:val="single"/>
        </w:rPr>
        <w:tab/>
      </w:r>
      <w:r w:rsidR="00DB55F3">
        <w:rPr>
          <w:rFonts w:ascii="Arial" w:hAnsi="Arial" w:cs="Arial" w:hint="eastAsia"/>
          <w:u w:val="single"/>
        </w:rPr>
        <w:t xml:space="preserve"> </w:t>
      </w:r>
    </w:p>
    <w:p w14:paraId="15648052" w14:textId="77777777" w:rsidR="003A15EC" w:rsidRPr="0036351E" w:rsidRDefault="003A15EC" w:rsidP="003A15E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left" w:pos="8222"/>
          <w:tab w:val="left" w:pos="8370"/>
          <w:tab w:val="center" w:pos="9057"/>
          <w:tab w:val="right" w:pos="9743"/>
        </w:tabs>
        <w:wordWrap/>
        <w:ind w:leftChars="182" w:left="364" w:firstLineChars="9" w:firstLine="18"/>
        <w:rPr>
          <w:rFonts w:ascii="Arial" w:hAnsi="Arial" w:cs="Arial"/>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Reversal</w:t>
      </w:r>
    </w:p>
    <w:p w14:paraId="4B9B91F2" w14:textId="77777777" w:rsidR="003A15EC" w:rsidRPr="0036351E" w:rsidRDefault="003A15EC" w:rsidP="003A15E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7060"/>
          <w:tab w:val="center" w:pos="7559"/>
          <w:tab w:val="left" w:pos="8222"/>
          <w:tab w:val="left" w:pos="8370"/>
          <w:tab w:val="center" w:pos="9057"/>
          <w:tab w:val="right" w:pos="9743"/>
        </w:tabs>
        <w:wordWrap/>
        <w:ind w:leftChars="182" w:left="364" w:firstLineChars="9" w:firstLine="18"/>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Jan.1</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Provision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t>/Utilization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 xml:space="preserve">    </w:t>
      </w:r>
      <w:r w:rsidRPr="0036351E">
        <w:rPr>
          <w:rFonts w:ascii="Arial" w:hAnsi="Arial" w:cs="Arial" w:hint="eastAsia"/>
          <w:u w:val="single"/>
        </w:rPr>
        <w:t>Dec. 31</w:t>
      </w:r>
      <w:r>
        <w:rPr>
          <w:rFonts w:ascii="Arial" w:hAnsi="Arial" w:cs="Arial" w:hint="eastAsia"/>
          <w:u w:val="single"/>
        </w:rPr>
        <w:t xml:space="preserve"> </w:t>
      </w:r>
      <w:r w:rsidRPr="0036351E">
        <w:rPr>
          <w:rFonts w:ascii="Arial" w:hAnsi="Arial" w:cs="Arial" w:hint="eastAsia"/>
          <w:u w:val="single"/>
        </w:rPr>
        <w:tab/>
      </w:r>
      <w:r w:rsidRPr="0036351E">
        <w:rPr>
          <w:rFonts w:ascii="Arial" w:hAnsi="Arial" w:cs="Arial" w:hint="eastAsia"/>
        </w:rPr>
        <w:tab/>
      </w:r>
    </w:p>
    <w:p w14:paraId="2A3ADEB0" w14:textId="01B343BB"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7060"/>
          <w:tab w:val="decimal" w:pos="8222"/>
          <w:tab w:val="left" w:pos="8364"/>
          <w:tab w:val="decimal" w:pos="9757"/>
        </w:tabs>
        <w:wordWrap/>
        <w:ind w:leftChars="182" w:left="364" w:firstLineChars="9" w:firstLine="18"/>
        <w:rPr>
          <w:rFonts w:ascii="Arial" w:hAnsi="Arial" w:cs="Arial"/>
        </w:rPr>
      </w:pPr>
      <w:r w:rsidRPr="0036351E">
        <w:rPr>
          <w:rFonts w:ascii="Arial" w:hAnsi="Arial" w:cs="Arial"/>
        </w:rPr>
        <w:t>Sales returns</w:t>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630B75">
        <w:rPr>
          <w:rFonts w:ascii="Arial" w:hAnsi="Arial" w:cs="Arial"/>
        </w:rPr>
        <w:t>81</w:t>
      </w:r>
      <w:r w:rsidR="000E2CD4">
        <w:rPr>
          <w:rFonts w:ascii="Arial" w:hAnsi="Arial" w:cs="Arial" w:hint="eastAsia"/>
        </w:rPr>
        <w:t>,</w:t>
      </w:r>
      <w:r w:rsidR="00630B75">
        <w:rPr>
          <w:rFonts w:ascii="Arial" w:hAnsi="Arial" w:cs="Arial"/>
        </w:rPr>
        <w:t>345</w:t>
      </w:r>
      <w:r w:rsidRPr="0036351E">
        <w:rPr>
          <w:rFonts w:ascii="Arial" w:hAnsi="Arial" w:cs="Arial" w:hint="eastAsia"/>
        </w:rPr>
        <w:tab/>
      </w:r>
      <w:r w:rsidRPr="0036351E">
        <w:rPr>
          <w:rFonts w:ascii="바탕" w:eastAsia="바탕" w:hAnsi="바탕" w:cs="Arial" w:hint="eastAsia"/>
        </w:rPr>
        <w:t>\</w:t>
      </w:r>
      <w:proofErr w:type="gramStart"/>
      <w:r w:rsidRPr="0036351E">
        <w:rPr>
          <w:rFonts w:ascii="Arial" w:hAnsi="Arial" w:cs="Arial" w:hint="eastAsia"/>
        </w:rPr>
        <w:tab/>
      </w:r>
      <w:r w:rsidRPr="0036351E">
        <w:rPr>
          <w:rFonts w:ascii="Arial" w:hAnsi="Arial" w:cs="Arial"/>
        </w:rPr>
        <w:t xml:space="preserve">  </w:t>
      </w:r>
      <w:r w:rsidR="00630B75">
        <w:rPr>
          <w:rFonts w:ascii="Arial" w:hAnsi="Arial" w:cs="Arial"/>
        </w:rPr>
        <w:t>-</w:t>
      </w:r>
      <w:proofErr w:type="gramEnd"/>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630B75">
        <w:rPr>
          <w:rFonts w:ascii="Arial" w:hAnsi="Arial" w:cs="Arial"/>
        </w:rPr>
        <w:t>-</w:t>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630B75">
        <w:rPr>
          <w:rFonts w:ascii="Arial" w:hAnsi="Arial" w:cs="Arial"/>
        </w:rPr>
        <w:t xml:space="preserve">  </w:t>
      </w:r>
      <w:r w:rsidR="00772095">
        <w:rPr>
          <w:rFonts w:ascii="Arial" w:hAnsi="Arial" w:cs="Arial"/>
        </w:rPr>
        <w:t xml:space="preserve">  </w:t>
      </w:r>
      <w:r w:rsidR="00DB55F3">
        <w:rPr>
          <w:rFonts w:ascii="Arial" w:hAnsi="Arial" w:cs="Arial" w:hint="eastAsia"/>
        </w:rPr>
        <w:t>81,345</w:t>
      </w:r>
      <w:r w:rsidRPr="0036351E">
        <w:rPr>
          <w:rFonts w:ascii="Arial" w:hAnsi="Arial" w:cs="Arial" w:hint="eastAsia"/>
        </w:rPr>
        <w:tab/>
      </w:r>
    </w:p>
    <w:p w14:paraId="2F7DBD63" w14:textId="0747349A"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6859"/>
          <w:tab w:val="decimal" w:pos="8222"/>
          <w:tab w:val="decimal" w:pos="9757"/>
        </w:tabs>
        <w:wordWrap/>
        <w:ind w:leftChars="182" w:left="364" w:firstLineChars="9" w:firstLine="18"/>
        <w:rPr>
          <w:rFonts w:ascii="Arial" w:hAnsi="Arial" w:cs="Arial"/>
        </w:rPr>
      </w:pPr>
      <w:r w:rsidRPr="0036351E">
        <w:rPr>
          <w:rFonts w:ascii="Arial" w:hAnsi="Arial" w:cs="Arial"/>
        </w:rPr>
        <w:t>Product Warranty</w:t>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00630B75">
        <w:rPr>
          <w:rFonts w:ascii="Arial" w:hAnsi="Arial" w:cs="Arial"/>
          <w:u w:val="single"/>
        </w:rPr>
        <w:t>928</w:t>
      </w:r>
      <w:r w:rsidR="000E2CD4">
        <w:rPr>
          <w:rFonts w:ascii="Arial" w:hAnsi="Arial" w:cs="Arial" w:hint="eastAsia"/>
          <w:u w:val="single"/>
        </w:rPr>
        <w:t>,</w:t>
      </w:r>
      <w:r w:rsidR="00630B75">
        <w:rPr>
          <w:rFonts w:ascii="Arial" w:hAnsi="Arial" w:cs="Arial"/>
          <w:u w:val="single"/>
        </w:rPr>
        <w:t>1</w:t>
      </w:r>
      <w:r w:rsidR="000E2CD4">
        <w:rPr>
          <w:rFonts w:ascii="Arial" w:hAnsi="Arial" w:cs="Arial" w:hint="eastAsia"/>
          <w:u w:val="single"/>
        </w:rPr>
        <w:t>0</w:t>
      </w:r>
      <w:r w:rsidR="00630B75">
        <w:rPr>
          <w:rFonts w:ascii="Arial" w:hAnsi="Arial" w:cs="Arial"/>
          <w:u w:val="single"/>
        </w:rPr>
        <w:t>4</w:t>
      </w:r>
      <w:r w:rsidRPr="0036351E">
        <w:rPr>
          <w:rFonts w:ascii="Arial" w:hAnsi="Arial" w:cs="Arial" w:hint="eastAsia"/>
        </w:rPr>
        <w:tab/>
      </w:r>
      <w:proofErr w:type="gramStart"/>
      <w:r w:rsidRPr="0036351E">
        <w:rPr>
          <w:rFonts w:ascii="Arial" w:hAnsi="Arial" w:cs="Arial" w:hint="eastAsia"/>
          <w:u w:val="single"/>
        </w:rPr>
        <w:tab/>
      </w:r>
      <w:r w:rsidRPr="0036351E">
        <w:rPr>
          <w:rFonts w:ascii="Arial" w:hAnsi="Arial" w:cs="Arial"/>
          <w:u w:val="single"/>
        </w:rPr>
        <w:t xml:space="preserve">  </w:t>
      </w:r>
      <w:r w:rsidR="00630B75">
        <w:rPr>
          <w:rFonts w:ascii="Arial" w:hAnsi="Arial" w:cs="Arial"/>
          <w:u w:val="single"/>
        </w:rPr>
        <w:t>3</w:t>
      </w:r>
      <w:r w:rsidRPr="0036351E">
        <w:rPr>
          <w:rFonts w:ascii="Arial" w:hAnsi="Arial" w:cs="Arial"/>
          <w:u w:val="single"/>
        </w:rPr>
        <w:t>,</w:t>
      </w:r>
      <w:r w:rsidR="000E2CD4">
        <w:rPr>
          <w:rFonts w:ascii="Arial" w:hAnsi="Arial" w:cs="Arial" w:hint="eastAsia"/>
          <w:u w:val="single"/>
        </w:rPr>
        <w:t>2</w:t>
      </w:r>
      <w:r w:rsidR="00630B75">
        <w:rPr>
          <w:rFonts w:ascii="Arial" w:hAnsi="Arial" w:cs="Arial"/>
          <w:u w:val="single"/>
        </w:rPr>
        <w:t>97</w:t>
      </w:r>
      <w:r w:rsidRPr="0036351E">
        <w:rPr>
          <w:rFonts w:ascii="Arial" w:hAnsi="Arial" w:cs="Arial"/>
          <w:u w:val="single"/>
        </w:rPr>
        <w:t>,</w:t>
      </w:r>
      <w:r w:rsidR="000E2CD4">
        <w:rPr>
          <w:rFonts w:ascii="Arial" w:hAnsi="Arial" w:cs="Arial" w:hint="eastAsia"/>
          <w:u w:val="single"/>
        </w:rPr>
        <w:t>98</w:t>
      </w:r>
      <w:r w:rsidR="00630B75">
        <w:rPr>
          <w:rFonts w:ascii="Arial" w:hAnsi="Arial" w:cs="Arial"/>
          <w:u w:val="single"/>
        </w:rPr>
        <w:t>6</w:t>
      </w:r>
      <w:proofErr w:type="gramEnd"/>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 xml:space="preserve"> (</w:t>
      </w:r>
      <w:r w:rsidR="00630B75">
        <w:rPr>
          <w:rFonts w:ascii="Arial" w:hAnsi="Arial" w:cs="Arial"/>
          <w:u w:val="single"/>
        </w:rPr>
        <w:t>2,856</w:t>
      </w:r>
      <w:r w:rsidR="000E2CD4">
        <w:rPr>
          <w:rFonts w:ascii="Arial" w:hAnsi="Arial" w:cs="Arial" w:hint="eastAsia"/>
          <w:u w:val="single"/>
        </w:rPr>
        <w:t>,5</w:t>
      </w:r>
      <w:r w:rsidR="00630B75">
        <w:rPr>
          <w:rFonts w:ascii="Arial" w:hAnsi="Arial" w:cs="Arial"/>
          <w:u w:val="single"/>
        </w:rPr>
        <w:t>68</w:t>
      </w:r>
      <w:r w:rsidRPr="0036351E">
        <w:rPr>
          <w:rFonts w:ascii="Arial" w:hAnsi="Arial" w:cs="Arial"/>
          <w:u w:val="single"/>
        </w:rPr>
        <w:t>)</w:t>
      </w:r>
      <w:r>
        <w:rPr>
          <w:rFonts w:ascii="Arial" w:hAnsi="Arial" w:cs="Arial" w:hint="eastAsia"/>
        </w:rPr>
        <w:t xml:space="preserve">   </w:t>
      </w:r>
      <w:r w:rsidRPr="0036351E">
        <w:rPr>
          <w:rFonts w:ascii="Arial" w:hAnsi="Arial" w:cs="Arial" w:hint="eastAsia"/>
          <w:u w:val="single"/>
        </w:rPr>
        <w:t xml:space="preserve">  </w:t>
      </w:r>
      <w:r w:rsidR="00630B75">
        <w:rPr>
          <w:rFonts w:ascii="Arial" w:hAnsi="Arial" w:cs="Arial"/>
          <w:u w:val="single"/>
        </w:rPr>
        <w:t xml:space="preserve"> 1,369</w:t>
      </w:r>
      <w:r w:rsidR="000E2CD4">
        <w:rPr>
          <w:rFonts w:ascii="Arial" w:hAnsi="Arial" w:cs="Arial" w:hint="eastAsia"/>
          <w:u w:val="single"/>
        </w:rPr>
        <w:t>,</w:t>
      </w:r>
      <w:r w:rsidR="00630B75">
        <w:rPr>
          <w:rFonts w:ascii="Arial" w:hAnsi="Arial" w:cs="Arial"/>
          <w:u w:val="single"/>
        </w:rPr>
        <w:t>522</w:t>
      </w:r>
      <w:r>
        <w:rPr>
          <w:rFonts w:ascii="Arial" w:hAnsi="Arial" w:cs="Arial" w:hint="eastAsia"/>
          <w:u w:val="single"/>
        </w:rPr>
        <w:t xml:space="preserve"> </w:t>
      </w:r>
      <w:r w:rsidRPr="0036351E">
        <w:rPr>
          <w:rFonts w:ascii="Arial" w:hAnsi="Arial" w:cs="Arial" w:hint="eastAsia"/>
        </w:rPr>
        <w:tab/>
      </w:r>
    </w:p>
    <w:p w14:paraId="05D74254" w14:textId="3CFFD505"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u w:val="doub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00630B75">
        <w:rPr>
          <w:rFonts w:ascii="Arial" w:hAnsi="Arial" w:cs="Arial"/>
          <w:u w:val="double"/>
        </w:rPr>
        <w:t>1,00</w:t>
      </w:r>
      <w:r w:rsidR="000E2CD4">
        <w:rPr>
          <w:rFonts w:ascii="Arial" w:hAnsi="Arial" w:cs="Arial" w:hint="eastAsia"/>
          <w:u w:val="double"/>
        </w:rPr>
        <w:t>9,</w:t>
      </w:r>
      <w:r w:rsidR="00630B75">
        <w:rPr>
          <w:rFonts w:ascii="Arial" w:hAnsi="Arial" w:cs="Arial"/>
          <w:u w:val="double"/>
        </w:rPr>
        <w:t>44</w:t>
      </w:r>
      <w:r w:rsidR="000E2CD4">
        <w:rPr>
          <w:rFonts w:ascii="Arial" w:hAnsi="Arial" w:cs="Arial" w:hint="eastAsia"/>
          <w:u w:val="double"/>
        </w:rPr>
        <w:t>9</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00630B75">
        <w:rPr>
          <w:rFonts w:ascii="Arial" w:hAnsi="Arial" w:cs="Arial"/>
          <w:u w:val="double"/>
        </w:rPr>
        <w:t>3</w:t>
      </w:r>
      <w:r w:rsidRPr="0036351E">
        <w:rPr>
          <w:rFonts w:ascii="Arial" w:hAnsi="Arial" w:cs="Arial"/>
          <w:u w:val="double"/>
        </w:rPr>
        <w:t>,</w:t>
      </w:r>
      <w:r w:rsidR="00630B75">
        <w:rPr>
          <w:rFonts w:ascii="Arial" w:hAnsi="Arial" w:cs="Arial"/>
          <w:u w:val="double"/>
        </w:rPr>
        <w:t>297</w:t>
      </w:r>
      <w:r w:rsidR="000E2CD4">
        <w:rPr>
          <w:rFonts w:ascii="Arial" w:hAnsi="Arial" w:cs="Arial" w:hint="eastAsia"/>
          <w:u w:val="double"/>
        </w:rPr>
        <w:t>,9</w:t>
      </w:r>
      <w:r w:rsidR="00630B75">
        <w:rPr>
          <w:rFonts w:ascii="Arial" w:hAnsi="Arial" w:cs="Arial"/>
          <w:u w:val="double"/>
        </w:rPr>
        <w:t>86</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Pr="0036351E">
        <w:rPr>
          <w:rFonts w:ascii="Arial" w:hAnsi="Arial" w:cs="Arial"/>
          <w:u w:val="double"/>
        </w:rPr>
        <w:t>(</w:t>
      </w:r>
      <w:r w:rsidR="00630B75">
        <w:rPr>
          <w:rFonts w:ascii="Arial" w:hAnsi="Arial" w:cs="Arial"/>
          <w:u w:val="double"/>
        </w:rPr>
        <w:t>2</w:t>
      </w:r>
      <w:r w:rsidRPr="0036351E">
        <w:rPr>
          <w:rFonts w:ascii="Arial" w:hAnsi="Arial" w:cs="Arial"/>
          <w:u w:val="double"/>
        </w:rPr>
        <w:t>,</w:t>
      </w:r>
      <w:r w:rsidR="00630B75">
        <w:rPr>
          <w:rFonts w:ascii="Arial" w:hAnsi="Arial" w:cs="Arial"/>
          <w:u w:val="double"/>
        </w:rPr>
        <w:t>856</w:t>
      </w:r>
      <w:r w:rsidR="000E2CD4">
        <w:rPr>
          <w:rFonts w:ascii="Arial" w:hAnsi="Arial" w:cs="Arial" w:hint="eastAsia"/>
          <w:u w:val="double"/>
        </w:rPr>
        <w:t>,5</w:t>
      </w:r>
      <w:r w:rsidR="00630B75">
        <w:rPr>
          <w:rFonts w:ascii="Arial" w:hAnsi="Arial" w:cs="Arial"/>
          <w:u w:val="double"/>
        </w:rPr>
        <w:t>68</w:t>
      </w:r>
      <w:r w:rsidRPr="0036351E">
        <w:rPr>
          <w:rFonts w:ascii="Arial" w:hAnsi="Arial" w:cs="Arial"/>
          <w:u w:val="double"/>
        </w:rPr>
        <w:t>)</w:t>
      </w:r>
      <w:r>
        <w:rPr>
          <w:rFonts w:ascii="Arial" w:hAnsi="Arial" w:cs="Arial" w:hint="eastAsia"/>
        </w:rPr>
        <w:t xml:space="preserve">   </w:t>
      </w:r>
      <w:r w:rsidRPr="0036351E">
        <w:rPr>
          <w:rFonts w:ascii="바탕" w:eastAsia="바탕" w:hAnsi="바탕" w:cs="Arial" w:hint="eastAsia"/>
          <w:u w:val="double"/>
        </w:rPr>
        <w:t>\</w:t>
      </w:r>
      <w:r w:rsidRPr="0036351E">
        <w:rPr>
          <w:rFonts w:ascii="Arial" w:hAnsi="Arial" w:cs="Arial" w:hint="eastAsia"/>
          <w:u w:val="double"/>
        </w:rPr>
        <w:tab/>
      </w:r>
      <w:r w:rsidR="00630B75">
        <w:rPr>
          <w:rFonts w:ascii="Arial" w:hAnsi="Arial" w:cs="Arial"/>
          <w:u w:val="double"/>
        </w:rPr>
        <w:t xml:space="preserve"> </w:t>
      </w:r>
      <w:r w:rsidR="000E2CD4">
        <w:rPr>
          <w:rFonts w:ascii="Arial" w:hAnsi="Arial" w:cs="Arial" w:hint="eastAsia"/>
          <w:u w:val="double"/>
        </w:rPr>
        <w:t>1,</w:t>
      </w:r>
      <w:r w:rsidR="00630B75">
        <w:rPr>
          <w:rFonts w:ascii="Arial" w:hAnsi="Arial" w:cs="Arial"/>
          <w:u w:val="double"/>
        </w:rPr>
        <w:t>450</w:t>
      </w:r>
      <w:r w:rsidR="000E2CD4">
        <w:rPr>
          <w:rFonts w:ascii="Arial" w:hAnsi="Arial" w:cs="Arial" w:hint="eastAsia"/>
          <w:u w:val="double"/>
        </w:rPr>
        <w:t>,</w:t>
      </w:r>
      <w:r w:rsidR="00630B75">
        <w:rPr>
          <w:rFonts w:ascii="Arial" w:hAnsi="Arial" w:cs="Arial"/>
          <w:u w:val="double"/>
        </w:rPr>
        <w:t>867</w:t>
      </w:r>
      <w:r>
        <w:rPr>
          <w:rFonts w:ascii="Arial" w:hAnsi="Arial" w:cs="Arial" w:hint="eastAsia"/>
          <w:u w:val="double"/>
        </w:rPr>
        <w:t xml:space="preserve"> </w:t>
      </w:r>
      <w:r w:rsidRPr="0036351E">
        <w:rPr>
          <w:rFonts w:ascii="Arial" w:hAnsi="Arial" w:cs="Arial" w:hint="eastAsia"/>
        </w:rPr>
        <w:tab/>
      </w:r>
    </w:p>
    <w:p w14:paraId="2E184F4F" w14:textId="77777777" w:rsidR="003A15EC" w:rsidRDefault="003A15EC" w:rsidP="005329FC">
      <w:pPr>
        <w:wordWrap/>
        <w:rPr>
          <w:rFonts w:ascii="Arial" w:hAnsi="Arial" w:cs="Arial"/>
          <w:b/>
        </w:rPr>
      </w:pPr>
    </w:p>
    <w:p w14:paraId="75A7456A" w14:textId="305B5C48" w:rsidR="00F96F80" w:rsidRPr="0036351E" w:rsidRDefault="00F96F80" w:rsidP="00926506">
      <w:pPr>
        <w:tabs>
          <w:tab w:val="right" w:pos="2268"/>
          <w:tab w:val="left" w:pos="2410"/>
          <w:tab w:val="center" w:pos="5812"/>
          <w:tab w:val="right" w:pos="8222"/>
          <w:tab w:val="left" w:pos="8575"/>
          <w:tab w:val="center" w:pos="9072"/>
          <w:tab w:val="left" w:pos="9781"/>
        </w:tabs>
        <w:wordWrap/>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 xml:space="preserve"> </w:t>
      </w:r>
      <w:r w:rsidRPr="0036351E">
        <w:rPr>
          <w:rFonts w:ascii="Arial" w:hAnsi="Arial" w:cs="Arial" w:hint="eastAsia"/>
          <w:u w:val="single"/>
        </w:rPr>
        <w:tab/>
        <w:t xml:space="preserve">                                  </w:t>
      </w:r>
      <w:r w:rsidR="00D77AA2">
        <w:rPr>
          <w:rFonts w:ascii="Arial" w:hAnsi="Arial" w:cs="Arial" w:hint="eastAsia"/>
          <w:u w:val="single"/>
        </w:rPr>
        <w:t>2020</w:t>
      </w:r>
      <w:r w:rsidRPr="0036351E">
        <w:rPr>
          <w:rFonts w:ascii="Arial" w:hAnsi="Arial" w:cs="Arial" w:hint="eastAsia"/>
          <w:u w:val="single"/>
        </w:rPr>
        <w:t xml:space="preserve">        </w:t>
      </w:r>
      <w:r w:rsidRPr="0036351E">
        <w:rPr>
          <w:rFonts w:ascii="Arial" w:hAnsi="Arial" w:cs="Arial" w:hint="eastAsia"/>
          <w:u w:val="single"/>
        </w:rPr>
        <w:tab/>
      </w:r>
      <w:r w:rsidR="00DB55F3">
        <w:rPr>
          <w:rFonts w:ascii="Arial" w:hAnsi="Arial" w:cs="Arial" w:hint="eastAsia"/>
          <w:u w:val="single"/>
        </w:rPr>
        <w:t xml:space="preserve"> </w:t>
      </w:r>
    </w:p>
    <w:p w14:paraId="25BE6188" w14:textId="77777777" w:rsidR="00630B75" w:rsidRPr="0036351E" w:rsidRDefault="00630B75" w:rsidP="00630B75">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left" w:pos="8222"/>
          <w:tab w:val="left" w:pos="8370"/>
          <w:tab w:val="center" w:pos="9057"/>
          <w:tab w:val="right" w:pos="9743"/>
        </w:tabs>
        <w:wordWrap/>
        <w:ind w:leftChars="182" w:left="364" w:firstLineChars="9" w:firstLine="18"/>
        <w:rPr>
          <w:rFonts w:ascii="Arial" w:hAnsi="Arial" w:cs="Arial"/>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Reversal</w:t>
      </w:r>
    </w:p>
    <w:p w14:paraId="13B06CDC" w14:textId="77777777" w:rsidR="00630B75" w:rsidRPr="0036351E" w:rsidRDefault="00630B75" w:rsidP="00630B75">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7060"/>
          <w:tab w:val="center" w:pos="7559"/>
          <w:tab w:val="left" w:pos="8222"/>
          <w:tab w:val="left" w:pos="8370"/>
          <w:tab w:val="center" w:pos="9057"/>
          <w:tab w:val="right" w:pos="9743"/>
        </w:tabs>
        <w:wordWrap/>
        <w:ind w:leftChars="182" w:left="364" w:firstLineChars="9" w:firstLine="18"/>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Jan.1</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Provision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t>/Utilization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 xml:space="preserve">    </w:t>
      </w:r>
      <w:r w:rsidRPr="0036351E">
        <w:rPr>
          <w:rFonts w:ascii="Arial" w:hAnsi="Arial" w:cs="Arial" w:hint="eastAsia"/>
          <w:u w:val="single"/>
        </w:rPr>
        <w:t>Dec. 31</w:t>
      </w:r>
      <w:r>
        <w:rPr>
          <w:rFonts w:ascii="Arial" w:hAnsi="Arial" w:cs="Arial" w:hint="eastAsia"/>
          <w:u w:val="single"/>
        </w:rPr>
        <w:t xml:space="preserve"> </w:t>
      </w:r>
      <w:r w:rsidRPr="0036351E">
        <w:rPr>
          <w:rFonts w:ascii="Arial" w:hAnsi="Arial" w:cs="Arial" w:hint="eastAsia"/>
          <w:u w:val="single"/>
        </w:rPr>
        <w:tab/>
      </w:r>
      <w:r w:rsidRPr="0036351E">
        <w:rPr>
          <w:rFonts w:ascii="Arial" w:hAnsi="Arial" w:cs="Arial" w:hint="eastAsia"/>
        </w:rPr>
        <w:tab/>
      </w:r>
    </w:p>
    <w:p w14:paraId="724CEE37" w14:textId="77777777" w:rsidR="00630B75" w:rsidRPr="0036351E" w:rsidRDefault="00630B75" w:rsidP="00630B75">
      <w:pPr>
        <w:tabs>
          <w:tab w:val="center" w:pos="1358"/>
          <w:tab w:val="right" w:pos="2268"/>
          <w:tab w:val="left" w:pos="2410"/>
          <w:tab w:val="decimal" w:pos="3828"/>
          <w:tab w:val="left" w:pos="3969"/>
          <w:tab w:val="decimal" w:pos="5245"/>
          <w:tab w:val="left" w:pos="5387"/>
          <w:tab w:val="decimal" w:pos="6719"/>
          <w:tab w:val="left" w:pos="7060"/>
          <w:tab w:val="decimal" w:pos="8222"/>
          <w:tab w:val="left" w:pos="8364"/>
          <w:tab w:val="decimal" w:pos="9757"/>
        </w:tabs>
        <w:wordWrap/>
        <w:ind w:leftChars="182" w:left="364" w:firstLineChars="9" w:firstLine="18"/>
        <w:rPr>
          <w:rFonts w:ascii="Arial" w:hAnsi="Arial" w:cs="Arial"/>
        </w:rPr>
      </w:pPr>
      <w:r w:rsidRPr="0036351E">
        <w:rPr>
          <w:rFonts w:ascii="Arial" w:hAnsi="Arial" w:cs="Arial"/>
        </w:rPr>
        <w:t>Sales returns</w:t>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Pr>
          <w:rFonts w:ascii="Arial" w:hAnsi="Arial" w:cs="Arial" w:hint="eastAsia"/>
        </w:rPr>
        <w:t>106,629</w:t>
      </w:r>
      <w:r w:rsidRPr="0036351E">
        <w:rPr>
          <w:rFonts w:ascii="Arial" w:hAnsi="Arial" w:cs="Arial" w:hint="eastAsia"/>
        </w:rPr>
        <w:tab/>
      </w:r>
      <w:r w:rsidRPr="0036351E">
        <w:rPr>
          <w:rFonts w:ascii="바탕" w:eastAsia="바탕" w:hAnsi="바탕" w:cs="Arial" w:hint="eastAsia"/>
        </w:rPr>
        <w:t>\</w:t>
      </w:r>
      <w:proofErr w:type="gramStart"/>
      <w:r w:rsidRPr="0036351E">
        <w:rPr>
          <w:rFonts w:ascii="Arial" w:hAnsi="Arial" w:cs="Arial" w:hint="eastAsia"/>
        </w:rPr>
        <w:tab/>
      </w:r>
      <w:r w:rsidRPr="0036351E">
        <w:rPr>
          <w:rFonts w:ascii="Arial" w:hAnsi="Arial" w:cs="Arial"/>
        </w:rPr>
        <w:t xml:space="preserve">  5</w:t>
      </w:r>
      <w:r>
        <w:rPr>
          <w:rFonts w:ascii="Arial" w:hAnsi="Arial" w:cs="Arial" w:hint="eastAsia"/>
        </w:rPr>
        <w:t>1,206</w:t>
      </w:r>
      <w:proofErr w:type="gramEnd"/>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Pr>
          <w:rFonts w:ascii="Arial" w:hAnsi="Arial" w:cs="Arial" w:hint="eastAsia"/>
        </w:rPr>
        <w:t>(76,490)</w:t>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Pr>
          <w:rFonts w:ascii="Arial" w:hAnsi="Arial" w:cs="Arial" w:hint="eastAsia"/>
        </w:rPr>
        <w:t>81,345</w:t>
      </w:r>
      <w:r w:rsidRPr="0036351E">
        <w:rPr>
          <w:rFonts w:ascii="Arial" w:hAnsi="Arial" w:cs="Arial" w:hint="eastAsia"/>
        </w:rPr>
        <w:tab/>
      </w:r>
    </w:p>
    <w:p w14:paraId="0C5B99F6" w14:textId="77777777" w:rsidR="00630B75" w:rsidRPr="0036351E" w:rsidRDefault="00630B75" w:rsidP="00630B75">
      <w:pPr>
        <w:tabs>
          <w:tab w:val="center" w:pos="1358"/>
          <w:tab w:val="right" w:pos="2268"/>
          <w:tab w:val="left" w:pos="2410"/>
          <w:tab w:val="decimal" w:pos="3828"/>
          <w:tab w:val="left" w:pos="3969"/>
          <w:tab w:val="decimal" w:pos="5245"/>
          <w:tab w:val="left" w:pos="5387"/>
          <w:tab w:val="decimal" w:pos="6719"/>
          <w:tab w:val="left" w:pos="6859"/>
          <w:tab w:val="decimal" w:pos="8222"/>
          <w:tab w:val="decimal" w:pos="9757"/>
        </w:tabs>
        <w:wordWrap/>
        <w:ind w:leftChars="182" w:left="364" w:firstLineChars="9" w:firstLine="18"/>
        <w:rPr>
          <w:rFonts w:ascii="Arial" w:hAnsi="Arial" w:cs="Arial"/>
        </w:rPr>
      </w:pPr>
      <w:r w:rsidRPr="0036351E">
        <w:rPr>
          <w:rFonts w:ascii="Arial" w:hAnsi="Arial" w:cs="Arial"/>
        </w:rPr>
        <w:t>Product Warranty</w:t>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742,570</w:t>
      </w:r>
      <w:r w:rsidRPr="0036351E">
        <w:rPr>
          <w:rFonts w:ascii="Arial" w:hAnsi="Arial" w:cs="Arial" w:hint="eastAsia"/>
        </w:rPr>
        <w:tab/>
      </w:r>
      <w:proofErr w:type="gramStart"/>
      <w:r w:rsidRPr="0036351E">
        <w:rPr>
          <w:rFonts w:ascii="Arial" w:hAnsi="Arial" w:cs="Arial" w:hint="eastAsia"/>
          <w:u w:val="single"/>
        </w:rPr>
        <w:tab/>
      </w:r>
      <w:r w:rsidRPr="0036351E">
        <w:rPr>
          <w:rFonts w:ascii="Arial" w:hAnsi="Arial" w:cs="Arial"/>
          <w:u w:val="single"/>
        </w:rPr>
        <w:t xml:space="preserve">  1,</w:t>
      </w:r>
      <w:r>
        <w:rPr>
          <w:rFonts w:ascii="Arial" w:hAnsi="Arial" w:cs="Arial" w:hint="eastAsia"/>
          <w:u w:val="single"/>
        </w:rPr>
        <w:t>122</w:t>
      </w:r>
      <w:r w:rsidRPr="0036351E">
        <w:rPr>
          <w:rFonts w:ascii="Arial" w:hAnsi="Arial" w:cs="Arial"/>
          <w:u w:val="single"/>
        </w:rPr>
        <w:t>,</w:t>
      </w:r>
      <w:r>
        <w:rPr>
          <w:rFonts w:ascii="Arial" w:hAnsi="Arial" w:cs="Arial" w:hint="eastAsia"/>
          <w:u w:val="single"/>
        </w:rPr>
        <w:t>989</w:t>
      </w:r>
      <w:proofErr w:type="gramEnd"/>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 xml:space="preserve"> (</w:t>
      </w:r>
      <w:r>
        <w:rPr>
          <w:rFonts w:ascii="Arial" w:hAnsi="Arial" w:cs="Arial" w:hint="eastAsia"/>
          <w:u w:val="single"/>
        </w:rPr>
        <w:t>937,455</w:t>
      </w:r>
      <w:r w:rsidRPr="0036351E">
        <w:rPr>
          <w:rFonts w:ascii="Arial" w:hAnsi="Arial" w:cs="Arial"/>
          <w:u w:val="single"/>
        </w:rPr>
        <w:t>)</w:t>
      </w:r>
      <w:r>
        <w:rPr>
          <w:rFonts w:ascii="Arial" w:hAnsi="Arial" w:cs="Arial" w:hint="eastAsia"/>
        </w:rPr>
        <w:t xml:space="preserve">   </w:t>
      </w:r>
      <w:r w:rsidRPr="0036351E">
        <w:rPr>
          <w:rFonts w:ascii="Arial" w:hAnsi="Arial" w:cs="Arial" w:hint="eastAsia"/>
          <w:u w:val="single"/>
        </w:rPr>
        <w:t xml:space="preserve">    </w:t>
      </w:r>
      <w:r>
        <w:rPr>
          <w:rFonts w:ascii="Arial" w:hAnsi="Arial" w:cs="Arial" w:hint="eastAsia"/>
          <w:u w:val="single"/>
        </w:rPr>
        <w:t xml:space="preserve">928,104 </w:t>
      </w:r>
      <w:r w:rsidRPr="0036351E">
        <w:rPr>
          <w:rFonts w:ascii="Arial" w:hAnsi="Arial" w:cs="Arial" w:hint="eastAsia"/>
        </w:rPr>
        <w:tab/>
      </w:r>
    </w:p>
    <w:p w14:paraId="312E2E16" w14:textId="77777777" w:rsidR="00630B75" w:rsidRPr="0036351E" w:rsidRDefault="00630B75" w:rsidP="00630B75">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u w:val="doub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Pr>
          <w:rFonts w:ascii="Arial" w:hAnsi="Arial" w:cs="Arial" w:hint="eastAsia"/>
          <w:u w:val="double"/>
        </w:rPr>
        <w:t>849,199</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Pr="0036351E">
        <w:rPr>
          <w:rFonts w:ascii="Arial" w:hAnsi="Arial" w:cs="Arial"/>
          <w:u w:val="double"/>
        </w:rPr>
        <w:t>1,</w:t>
      </w:r>
      <w:r>
        <w:rPr>
          <w:rFonts w:ascii="Arial" w:hAnsi="Arial" w:cs="Arial" w:hint="eastAsia"/>
          <w:u w:val="double"/>
        </w:rPr>
        <w:t>174,195</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Pr="0036351E">
        <w:rPr>
          <w:rFonts w:ascii="Arial" w:hAnsi="Arial" w:cs="Arial"/>
          <w:u w:val="double"/>
        </w:rPr>
        <w:t>(1,</w:t>
      </w:r>
      <w:r>
        <w:rPr>
          <w:rFonts w:ascii="Arial" w:hAnsi="Arial" w:cs="Arial" w:hint="eastAsia"/>
          <w:u w:val="double"/>
        </w:rPr>
        <w:t>013,945</w:t>
      </w:r>
      <w:r w:rsidRPr="0036351E">
        <w:rPr>
          <w:rFonts w:ascii="Arial" w:hAnsi="Arial" w:cs="Arial"/>
          <w:u w:val="double"/>
        </w:rPr>
        <w:t>)</w:t>
      </w:r>
      <w:r>
        <w:rPr>
          <w:rFonts w:ascii="Arial" w:hAnsi="Arial" w:cs="Arial" w:hint="eastAsia"/>
        </w:rPr>
        <w:t xml:space="preserve">   </w:t>
      </w:r>
      <w:r w:rsidRPr="0036351E">
        <w:rPr>
          <w:rFonts w:ascii="바탕" w:eastAsia="바탕" w:hAnsi="바탕" w:cs="Arial" w:hint="eastAsia"/>
          <w:u w:val="double"/>
        </w:rPr>
        <w:t>\</w:t>
      </w:r>
      <w:r w:rsidRPr="0036351E">
        <w:rPr>
          <w:rFonts w:ascii="Arial" w:hAnsi="Arial" w:cs="Arial" w:hint="eastAsia"/>
          <w:u w:val="double"/>
        </w:rPr>
        <w:tab/>
      </w:r>
      <w:r>
        <w:rPr>
          <w:rFonts w:ascii="Arial" w:hAnsi="Arial" w:cs="Arial" w:hint="eastAsia"/>
          <w:u w:val="double"/>
        </w:rPr>
        <w:t xml:space="preserve">1,009,449 </w:t>
      </w:r>
      <w:r w:rsidRPr="0036351E">
        <w:rPr>
          <w:rFonts w:ascii="Arial" w:hAnsi="Arial" w:cs="Arial" w:hint="eastAsia"/>
        </w:rPr>
        <w:tab/>
      </w:r>
    </w:p>
    <w:p w14:paraId="122822A2" w14:textId="77777777" w:rsidR="00F96F80" w:rsidRPr="000E4BFE" w:rsidRDefault="00F96F80" w:rsidP="005329FC">
      <w:pPr>
        <w:wordWrap/>
        <w:rPr>
          <w:rFonts w:ascii="Arial" w:hAnsi="Arial" w:cs="Arial"/>
          <w:b/>
        </w:rPr>
      </w:pPr>
    </w:p>
    <w:p w14:paraId="28C562A4" w14:textId="02FF6C47" w:rsidR="00F0602D" w:rsidRDefault="00F0602D" w:rsidP="005329FC">
      <w:pPr>
        <w:wordWrap/>
        <w:rPr>
          <w:rFonts w:ascii="Arial" w:hAnsi="Arial" w:cs="Arial"/>
          <w:b/>
        </w:rPr>
      </w:pPr>
    </w:p>
    <w:p w14:paraId="1BE9839C" w14:textId="77777777" w:rsidR="009157BC" w:rsidRDefault="009157BC" w:rsidP="005329FC">
      <w:pPr>
        <w:wordWrap/>
        <w:rPr>
          <w:rFonts w:ascii="Arial" w:hAnsi="Arial" w:cs="Arial"/>
          <w:b/>
        </w:rPr>
      </w:pPr>
    </w:p>
    <w:p w14:paraId="3765F37D" w14:textId="2335FAAF" w:rsidR="00F0602D" w:rsidRDefault="00596784" w:rsidP="00F0602D">
      <w:pPr>
        <w:wordWrap/>
        <w:ind w:leftChars="7" w:left="252" w:hangingChars="119" w:hanging="238"/>
        <w:rPr>
          <w:rFonts w:ascii="Arial" w:hAnsi="Arial" w:cs="Arial"/>
          <w:b/>
        </w:rPr>
      </w:pPr>
      <w:r>
        <w:rPr>
          <w:rFonts w:ascii="Arial" w:hAnsi="Arial" w:cs="Arial"/>
          <w:b/>
        </w:rPr>
        <w:t>7</w:t>
      </w:r>
      <w:r w:rsidR="00F0602D" w:rsidRPr="00674CB6">
        <w:rPr>
          <w:rFonts w:ascii="Arial" w:hAnsi="Arial" w:cs="Arial"/>
          <w:b/>
        </w:rPr>
        <w:t xml:space="preserve">. </w:t>
      </w:r>
      <w:r w:rsidR="00F0602D">
        <w:rPr>
          <w:rFonts w:ascii="Arial" w:hAnsi="Arial" w:cs="Arial" w:hint="eastAsia"/>
          <w:b/>
        </w:rPr>
        <w:t>Severance</w:t>
      </w:r>
      <w:r w:rsidR="00903808">
        <w:rPr>
          <w:rFonts w:ascii="Arial" w:hAnsi="Arial" w:cs="Arial" w:hint="eastAsia"/>
          <w:b/>
        </w:rPr>
        <w:t xml:space="preserve"> and retirement benefits</w:t>
      </w:r>
    </w:p>
    <w:p w14:paraId="5D3AC7F1" w14:textId="77777777" w:rsidR="00F0602D" w:rsidRDefault="00F0602D" w:rsidP="005329FC">
      <w:pPr>
        <w:wordWrap/>
        <w:rPr>
          <w:rFonts w:ascii="Arial" w:hAnsi="Arial" w:cs="Arial"/>
          <w:b/>
        </w:rPr>
      </w:pPr>
    </w:p>
    <w:p w14:paraId="331557F8" w14:textId="03747D62" w:rsidR="000A381E" w:rsidRPr="00125638" w:rsidRDefault="000A381E" w:rsidP="000A381E">
      <w:pPr>
        <w:wordWrap/>
        <w:ind w:leftChars="-213" w:rightChars="1" w:right="2" w:hangingChars="213" w:hanging="426"/>
        <w:rPr>
          <w:rFonts w:ascii="Arial" w:hAnsi="Arial" w:cs="Arial"/>
        </w:rPr>
      </w:pPr>
      <w:r w:rsidRPr="00125638">
        <w:rPr>
          <w:rFonts w:ascii="Arial" w:hAnsi="Arial" w:cs="Arial"/>
          <w:b/>
        </w:rPr>
        <w:tab/>
      </w:r>
      <w:r w:rsidRPr="00125638">
        <w:rPr>
          <w:rFonts w:ascii="Arial" w:hAnsi="Arial" w:cs="Arial"/>
        </w:rPr>
        <w:t xml:space="preserve">Changes in net carrying amount of severance and retirement benefits for the years ended December 31, </w:t>
      </w:r>
      <w:r w:rsidR="00D77AA2">
        <w:rPr>
          <w:rFonts w:ascii="Arial" w:hAnsi="Arial" w:cs="Arial"/>
        </w:rPr>
        <w:t>2021</w:t>
      </w:r>
      <w:r>
        <w:rPr>
          <w:rFonts w:ascii="Arial" w:hAnsi="Arial" w:cs="Arial"/>
        </w:rPr>
        <w:t xml:space="preserve"> and </w:t>
      </w:r>
      <w:r w:rsidR="00D77AA2">
        <w:rPr>
          <w:rFonts w:ascii="Arial" w:hAnsi="Arial" w:cs="Arial"/>
        </w:rPr>
        <w:t>2020</w:t>
      </w:r>
      <w:r w:rsidRPr="00125638">
        <w:rPr>
          <w:rFonts w:ascii="Arial" w:hAnsi="Arial" w:cs="Arial"/>
        </w:rPr>
        <w:t xml:space="preserve"> are as follows (Korean won in thousands): </w:t>
      </w:r>
    </w:p>
    <w:p w14:paraId="54DCA2C1" w14:textId="77777777" w:rsidR="00BC76BF" w:rsidRPr="002313A3" w:rsidRDefault="00BC76BF" w:rsidP="005329FC">
      <w:pPr>
        <w:wordWrap/>
        <w:rPr>
          <w:rFonts w:ascii="Arial" w:hAnsi="Arial" w:cs="Arial"/>
          <w:b/>
        </w:rPr>
      </w:pPr>
    </w:p>
    <w:p w14:paraId="2F5CA1E7" w14:textId="7CC4C055" w:rsidR="00B21C12" w:rsidRPr="005B0DC3" w:rsidRDefault="00B21C12" w:rsidP="00B21C12">
      <w:pPr>
        <w:tabs>
          <w:tab w:val="left" w:pos="420"/>
          <w:tab w:val="left" w:pos="4860"/>
          <w:tab w:val="center" w:pos="6061"/>
          <w:tab w:val="right" w:pos="7237"/>
          <w:tab w:val="left" w:pos="7349"/>
          <w:tab w:val="center" w:pos="8595"/>
          <w:tab w:val="right" w:pos="9673"/>
        </w:tabs>
        <w:wordWrap/>
        <w:ind w:leftChars="210" w:left="420"/>
        <w:rPr>
          <w:rFonts w:ascii="Arial" w:hAnsi="Arial" w:cs="Arial"/>
          <w:u w:val="single"/>
        </w:rPr>
      </w:pPr>
      <w:r w:rsidRPr="005B0DC3">
        <w:rPr>
          <w:rFonts w:ascii="Arial" w:hAnsi="Arial" w:cs="Arial"/>
        </w:rPr>
        <w:tab/>
      </w:r>
      <w:r>
        <w:rPr>
          <w:rFonts w:ascii="Arial" w:hAnsi="Arial" w:cs="Arial"/>
          <w:u w:val="single"/>
        </w:rPr>
        <w:tab/>
      </w:r>
      <w:r w:rsidR="00D77AA2">
        <w:rPr>
          <w:rFonts w:ascii="Arial" w:hAnsi="Arial" w:cs="Arial"/>
          <w:u w:val="single"/>
        </w:rPr>
        <w:t>2021</w:t>
      </w:r>
      <w:r w:rsidRPr="005B0DC3">
        <w:rPr>
          <w:rFonts w:ascii="Arial" w:hAnsi="Arial" w:cs="Arial"/>
          <w:u w:val="single"/>
        </w:rPr>
        <w:tab/>
      </w:r>
      <w:r w:rsidRPr="005B0DC3">
        <w:rPr>
          <w:rFonts w:ascii="Arial" w:hAnsi="Arial" w:cs="Arial"/>
        </w:rPr>
        <w:tab/>
      </w:r>
      <w:r w:rsidRPr="005B0DC3">
        <w:rPr>
          <w:rFonts w:ascii="Arial" w:hAnsi="Arial" w:cs="Arial"/>
          <w:u w:val="single"/>
        </w:rPr>
        <w:tab/>
      </w:r>
      <w:r w:rsidR="00D77AA2">
        <w:rPr>
          <w:rFonts w:ascii="Arial" w:hAnsi="Arial" w:cs="Arial"/>
          <w:u w:val="single"/>
        </w:rPr>
        <w:t>2020</w:t>
      </w:r>
      <w:r w:rsidRPr="005B0DC3">
        <w:rPr>
          <w:rFonts w:ascii="Arial" w:hAnsi="Arial" w:cs="Arial"/>
          <w:u w:val="single"/>
        </w:rPr>
        <w:tab/>
      </w:r>
    </w:p>
    <w:p w14:paraId="0FBBE1F4" w14:textId="5DC727AC" w:rsidR="00B21C12" w:rsidRPr="005B0DC3" w:rsidRDefault="00B21C12" w:rsidP="00B21C12">
      <w:pPr>
        <w:tabs>
          <w:tab w:val="left" w:pos="364"/>
          <w:tab w:val="left" w:pos="4860"/>
          <w:tab w:val="decimal" w:pos="7237"/>
          <w:tab w:val="left" w:pos="7377"/>
          <w:tab w:val="right" w:pos="9673"/>
        </w:tabs>
        <w:wordWrap/>
        <w:ind w:leftChars="196" w:left="420" w:hangingChars="14" w:hanging="28"/>
        <w:rPr>
          <w:rFonts w:ascii="Arial" w:hAnsi="Arial" w:cs="Arial"/>
        </w:rPr>
      </w:pPr>
      <w:r>
        <w:rPr>
          <w:rFonts w:ascii="Arial" w:hAnsi="Arial" w:cs="Arial" w:hint="eastAsia"/>
        </w:rPr>
        <w:t>As at January 1</w:t>
      </w:r>
      <w:r w:rsidRPr="005B0DC3">
        <w:rPr>
          <w:rFonts w:ascii="Arial" w:hAnsi="Arial" w:cs="Arial"/>
        </w:rPr>
        <w:tab/>
      </w:r>
      <w:r w:rsidRPr="003B358D">
        <w:rPr>
          <w:rFonts w:ascii="바탕" w:eastAsia="바탕" w:hAnsi="바탕" w:cs="Arial"/>
        </w:rPr>
        <w:t>\</w:t>
      </w:r>
      <w:r>
        <w:rPr>
          <w:rFonts w:ascii="Arial" w:hAnsi="Arial" w:cs="Arial"/>
        </w:rPr>
        <w:tab/>
      </w:r>
      <w:r>
        <w:rPr>
          <w:rFonts w:ascii="Arial" w:hAnsi="Arial" w:cs="Arial" w:hint="eastAsia"/>
        </w:rPr>
        <w:t>2,2</w:t>
      </w:r>
      <w:r w:rsidR="009F3189">
        <w:rPr>
          <w:rFonts w:ascii="Arial" w:hAnsi="Arial" w:cs="Arial"/>
        </w:rPr>
        <w:t>67</w:t>
      </w:r>
      <w:r>
        <w:rPr>
          <w:rFonts w:ascii="Arial" w:hAnsi="Arial" w:cs="Arial" w:hint="eastAsia"/>
        </w:rPr>
        <w:t>,</w:t>
      </w:r>
      <w:r w:rsidR="009F3189">
        <w:rPr>
          <w:rFonts w:ascii="Arial" w:hAnsi="Arial" w:cs="Arial"/>
        </w:rPr>
        <w:t>076</w:t>
      </w:r>
      <w:r w:rsidRPr="005B0DC3">
        <w:rPr>
          <w:rFonts w:ascii="Arial" w:hAnsi="Arial" w:cs="Arial"/>
        </w:rPr>
        <w:tab/>
      </w:r>
      <w:r w:rsidRPr="003B358D">
        <w:rPr>
          <w:rFonts w:ascii="바탕" w:eastAsia="바탕" w:hAnsi="바탕" w:cs="Arial"/>
        </w:rPr>
        <w:t>\</w:t>
      </w:r>
      <w:r w:rsidRPr="005B0DC3">
        <w:rPr>
          <w:rFonts w:ascii="Arial" w:hAnsi="Arial" w:cs="Arial"/>
        </w:rPr>
        <w:tab/>
      </w:r>
      <w:r w:rsidR="009F3189">
        <w:rPr>
          <w:rFonts w:ascii="Arial" w:hAnsi="Arial" w:cs="Arial" w:hint="eastAsia"/>
        </w:rPr>
        <w:t>2,218,463</w:t>
      </w:r>
    </w:p>
    <w:p w14:paraId="35D8089C" w14:textId="0F017273" w:rsidR="00B21C12" w:rsidRPr="005E4969" w:rsidRDefault="00B21C12" w:rsidP="00B21C12">
      <w:pPr>
        <w:tabs>
          <w:tab w:val="left" w:pos="378"/>
          <w:tab w:val="left" w:pos="4860"/>
          <w:tab w:val="decimal" w:pos="7237"/>
          <w:tab w:val="left" w:pos="7377"/>
          <w:tab w:val="decimal" w:pos="9673"/>
        </w:tabs>
        <w:wordWrap/>
        <w:ind w:leftChars="196" w:left="420" w:hangingChars="14" w:hanging="28"/>
        <w:rPr>
          <w:rFonts w:ascii="Arial" w:hAnsi="Arial" w:cs="Arial"/>
        </w:rPr>
      </w:pPr>
      <w:r w:rsidRPr="005E4969">
        <w:rPr>
          <w:rFonts w:ascii="Arial" w:hAnsi="Arial" w:cs="Arial"/>
        </w:rPr>
        <w:t>P</w:t>
      </w:r>
      <w:r>
        <w:rPr>
          <w:rFonts w:ascii="Arial" w:hAnsi="Arial" w:cs="Arial" w:hint="eastAsia"/>
        </w:rPr>
        <w:t>rovision du</w:t>
      </w:r>
      <w:r w:rsidRPr="005E4969">
        <w:rPr>
          <w:rFonts w:ascii="Arial" w:hAnsi="Arial" w:cs="Arial"/>
        </w:rPr>
        <w:t>ring the year</w:t>
      </w:r>
      <w:r w:rsidRPr="005E4969">
        <w:rPr>
          <w:rFonts w:ascii="Arial" w:hAnsi="Arial" w:cs="Arial"/>
        </w:rPr>
        <w:tab/>
      </w:r>
      <w:r w:rsidRPr="005E4969">
        <w:rPr>
          <w:rFonts w:ascii="Arial" w:hAnsi="Arial" w:cs="Arial"/>
        </w:rPr>
        <w:tab/>
      </w:r>
      <w:r>
        <w:rPr>
          <w:rFonts w:ascii="Arial" w:hAnsi="Arial" w:cs="Arial" w:hint="eastAsia"/>
        </w:rPr>
        <w:t xml:space="preserve">    </w:t>
      </w:r>
      <w:r w:rsidR="009F3189">
        <w:rPr>
          <w:rFonts w:ascii="Arial" w:hAnsi="Arial" w:cs="Arial"/>
        </w:rPr>
        <w:t>644</w:t>
      </w:r>
      <w:r>
        <w:rPr>
          <w:rFonts w:ascii="Arial" w:hAnsi="Arial" w:cs="Arial" w:hint="eastAsia"/>
        </w:rPr>
        <w:t>,</w:t>
      </w:r>
      <w:r w:rsidR="009F3189">
        <w:rPr>
          <w:rFonts w:ascii="Arial" w:hAnsi="Arial" w:cs="Arial"/>
        </w:rPr>
        <w:t>442</w:t>
      </w:r>
      <w:r w:rsidRPr="005E4969">
        <w:rPr>
          <w:rFonts w:ascii="Arial" w:hAnsi="Arial" w:cs="Arial"/>
        </w:rPr>
        <w:tab/>
      </w:r>
      <w:r w:rsidRPr="005E4969">
        <w:rPr>
          <w:rFonts w:ascii="Arial" w:hAnsi="Arial" w:cs="Arial"/>
        </w:rPr>
        <w:tab/>
      </w:r>
      <w:r w:rsidR="009F3189">
        <w:rPr>
          <w:rFonts w:ascii="Arial" w:hAnsi="Arial" w:cs="Arial" w:hint="eastAsia"/>
        </w:rPr>
        <w:t>309,826</w:t>
      </w:r>
    </w:p>
    <w:p w14:paraId="3BCF20A3" w14:textId="102391C5" w:rsidR="00B21C12" w:rsidRPr="005E4969" w:rsidRDefault="00B21C12" w:rsidP="00B21C12">
      <w:pPr>
        <w:tabs>
          <w:tab w:val="left" w:pos="378"/>
          <w:tab w:val="left" w:pos="4860"/>
          <w:tab w:val="decimal" w:pos="7237"/>
          <w:tab w:val="left" w:pos="7377"/>
          <w:tab w:val="right" w:pos="9673"/>
        </w:tabs>
        <w:wordWrap/>
        <w:ind w:leftChars="196" w:left="420" w:hangingChars="14" w:hanging="28"/>
        <w:rPr>
          <w:rFonts w:ascii="Arial" w:hAnsi="Arial" w:cs="Arial"/>
        </w:rPr>
      </w:pPr>
      <w:r w:rsidRPr="005B0DC3">
        <w:rPr>
          <w:rFonts w:ascii="Arial" w:hAnsi="Arial" w:cs="Arial"/>
        </w:rPr>
        <w:t>P</w:t>
      </w:r>
      <w:r>
        <w:rPr>
          <w:rFonts w:ascii="Arial" w:hAnsi="Arial" w:cs="Arial" w:hint="eastAsia"/>
        </w:rPr>
        <w:t>ayments</w:t>
      </w:r>
      <w:r w:rsidRPr="005B0DC3">
        <w:rPr>
          <w:rFonts w:ascii="Arial" w:hAnsi="Arial" w:cs="Arial"/>
        </w:rPr>
        <w:t xml:space="preserve"> </w:t>
      </w:r>
      <w:r w:rsidRPr="005E4969">
        <w:rPr>
          <w:rFonts w:ascii="Arial" w:hAnsi="Arial" w:cs="Arial"/>
        </w:rPr>
        <w:t>during the year</w:t>
      </w:r>
      <w:r w:rsidRPr="005E4969">
        <w:rPr>
          <w:rFonts w:ascii="Arial" w:hAnsi="Arial" w:cs="Arial"/>
        </w:rPr>
        <w:tab/>
      </w:r>
      <w:r w:rsidRPr="005E4969">
        <w:rPr>
          <w:rFonts w:ascii="Arial" w:hAnsi="Arial" w:cs="Arial"/>
        </w:rPr>
        <w:tab/>
      </w:r>
      <w:r w:rsidR="00E156C2">
        <w:rPr>
          <w:rFonts w:ascii="Arial" w:hAnsi="Arial" w:cs="Arial" w:hint="eastAsia"/>
        </w:rPr>
        <w:t>(</w:t>
      </w:r>
      <w:r w:rsidR="009F3189">
        <w:rPr>
          <w:rFonts w:ascii="Arial" w:hAnsi="Arial" w:cs="Arial"/>
        </w:rPr>
        <w:t>50</w:t>
      </w:r>
      <w:r w:rsidR="00E156C2">
        <w:rPr>
          <w:rFonts w:ascii="Arial" w:hAnsi="Arial" w:cs="Arial" w:hint="eastAsia"/>
        </w:rPr>
        <w:t>,2</w:t>
      </w:r>
      <w:r w:rsidR="009F3189">
        <w:rPr>
          <w:rFonts w:ascii="Arial" w:hAnsi="Arial" w:cs="Arial"/>
        </w:rPr>
        <w:t>54</w:t>
      </w:r>
      <w:r w:rsidR="00E156C2">
        <w:rPr>
          <w:rFonts w:ascii="Arial" w:hAnsi="Arial" w:cs="Arial" w:hint="eastAsia"/>
        </w:rPr>
        <w:t>)</w:t>
      </w:r>
      <w:r w:rsidRPr="005E4969">
        <w:rPr>
          <w:rFonts w:ascii="Arial" w:hAnsi="Arial" w:cs="Arial"/>
        </w:rPr>
        <w:tab/>
      </w:r>
      <w:r w:rsidRPr="005E4969">
        <w:rPr>
          <w:rFonts w:ascii="Arial" w:hAnsi="Arial" w:cs="Arial"/>
        </w:rPr>
        <w:tab/>
      </w:r>
      <w:proofErr w:type="gramStart"/>
      <w:r>
        <w:rPr>
          <w:rFonts w:ascii="Arial" w:hAnsi="Arial" w:cs="Arial" w:hint="eastAsia"/>
        </w:rPr>
        <w:t xml:space="preserve">   </w:t>
      </w:r>
      <w:r w:rsidR="009F3189">
        <w:rPr>
          <w:rFonts w:ascii="Arial" w:hAnsi="Arial" w:cs="Arial" w:hint="eastAsia"/>
        </w:rPr>
        <w:t>(</w:t>
      </w:r>
      <w:proofErr w:type="gramEnd"/>
      <w:r w:rsidR="009F3189">
        <w:rPr>
          <w:rFonts w:ascii="Arial" w:hAnsi="Arial" w:cs="Arial" w:hint="eastAsia"/>
        </w:rPr>
        <w:t>261,213)</w:t>
      </w:r>
    </w:p>
    <w:p w14:paraId="1423F07F" w14:textId="59E868A4" w:rsidR="00B21C12" w:rsidRPr="005E4969" w:rsidRDefault="00B21C12" w:rsidP="0074596E">
      <w:pPr>
        <w:tabs>
          <w:tab w:val="left" w:pos="378"/>
          <w:tab w:val="left" w:pos="4860"/>
          <w:tab w:val="decimal" w:pos="7237"/>
          <w:tab w:val="left" w:pos="8480"/>
          <w:tab w:val="decimal" w:pos="9673"/>
        </w:tabs>
        <w:wordWrap/>
        <w:ind w:leftChars="196" w:left="420" w:hangingChars="14" w:hanging="28"/>
        <w:rPr>
          <w:rFonts w:ascii="Arial" w:hAnsi="Arial" w:cs="Arial"/>
        </w:rPr>
      </w:pPr>
      <w:r>
        <w:rPr>
          <w:rFonts w:ascii="Arial" w:hAnsi="Arial" w:cs="Arial" w:hint="eastAsia"/>
        </w:rPr>
        <w:t>Account transfer, etc</w:t>
      </w:r>
      <w:r w:rsidR="00E156C2">
        <w:rPr>
          <w:rFonts w:ascii="Arial" w:hAnsi="Arial" w:cs="Arial" w:hint="eastAsia"/>
        </w:rPr>
        <w:t>.</w:t>
      </w:r>
      <w:r w:rsidRPr="005E4969">
        <w:rPr>
          <w:rFonts w:ascii="Arial" w:hAnsi="Arial" w:cs="Arial" w:hint="eastAsia"/>
        </w:rPr>
        <w:tab/>
      </w:r>
      <w:r w:rsidRPr="005E4969">
        <w:rPr>
          <w:rFonts w:ascii="Arial" w:hAnsi="Arial" w:cs="Arial" w:hint="eastAsia"/>
          <w:u w:val="single"/>
        </w:rPr>
        <w:tab/>
      </w:r>
      <w:r w:rsidR="00E156C2">
        <w:rPr>
          <w:rFonts w:ascii="Arial" w:hAnsi="Arial" w:cs="Arial" w:hint="eastAsia"/>
          <w:u w:val="single"/>
        </w:rPr>
        <w:t xml:space="preserve">                 </w:t>
      </w:r>
      <w:r w:rsidR="009F3189">
        <w:rPr>
          <w:rFonts w:ascii="Arial" w:hAnsi="Arial" w:cs="Arial"/>
          <w:u w:val="single"/>
        </w:rPr>
        <w:t>389,625</w:t>
      </w:r>
      <w:r w:rsidR="00E156C2" w:rsidRPr="00E156C2">
        <w:rPr>
          <w:rFonts w:ascii="Arial" w:hAnsi="Arial" w:cs="Arial" w:hint="eastAsia"/>
          <w:u w:val="single"/>
        </w:rPr>
        <w:t xml:space="preserve"> </w:t>
      </w:r>
      <w:r w:rsidR="0074596E" w:rsidRPr="0074596E">
        <w:rPr>
          <w:rFonts w:ascii="Arial" w:hAnsi="Arial" w:cs="Arial" w:hint="eastAsia"/>
        </w:rPr>
        <w:t xml:space="preserve"> </w:t>
      </w:r>
      <w:r w:rsidR="0074596E">
        <w:rPr>
          <w:rFonts w:ascii="Arial" w:hAnsi="Arial" w:cs="Arial" w:hint="eastAsia"/>
          <w:u w:val="single"/>
        </w:rPr>
        <w:t xml:space="preserve">               </w:t>
      </w:r>
      <w:r w:rsidR="009F3189">
        <w:rPr>
          <w:rFonts w:ascii="Arial" w:hAnsi="Arial" w:cs="Arial"/>
          <w:u w:val="single"/>
        </w:rPr>
        <w:t xml:space="preserve">       -</w:t>
      </w:r>
    </w:p>
    <w:p w14:paraId="41CE0577" w14:textId="341BE281" w:rsidR="00B21C12" w:rsidRPr="005B0DC3" w:rsidRDefault="005A6D81" w:rsidP="00004B45">
      <w:pPr>
        <w:tabs>
          <w:tab w:val="left" w:pos="378"/>
          <w:tab w:val="left" w:pos="4860"/>
          <w:tab w:val="decimal" w:pos="7237"/>
          <w:tab w:val="left" w:pos="7380"/>
          <w:tab w:val="decimal" w:pos="9673"/>
        </w:tabs>
        <w:wordWrap/>
        <w:ind w:leftChars="196" w:left="420" w:hangingChars="14" w:hanging="28"/>
        <w:rPr>
          <w:rFonts w:ascii="Arial" w:hAnsi="Arial" w:cs="Arial"/>
        </w:rPr>
      </w:pPr>
      <w:r>
        <w:rPr>
          <w:rFonts w:ascii="Arial" w:hAnsi="Arial" w:cs="Arial" w:hint="eastAsia"/>
        </w:rPr>
        <w:t>As at December 31</w:t>
      </w:r>
      <w:r w:rsidR="00B21C12">
        <w:rPr>
          <w:rFonts w:ascii="Arial" w:hAnsi="Arial" w:cs="Arial" w:hint="eastAsia"/>
        </w:rPr>
        <w:tab/>
      </w:r>
      <w:r w:rsidR="00B21C12" w:rsidRPr="003B358D">
        <w:rPr>
          <w:rFonts w:ascii="바탕" w:eastAsia="바탕" w:hAnsi="바탕" w:cs="Arial"/>
          <w:u w:val="double"/>
        </w:rPr>
        <w:t>\</w:t>
      </w:r>
      <w:r w:rsidR="00B21C12" w:rsidRPr="00714765">
        <w:rPr>
          <w:rFonts w:ascii="Arial" w:hAnsi="Arial" w:cs="Arial" w:hint="eastAsia"/>
          <w:u w:val="double"/>
        </w:rPr>
        <w:tab/>
      </w:r>
      <w:r w:rsidR="002B6AEB">
        <w:rPr>
          <w:rFonts w:ascii="Arial" w:hAnsi="Arial" w:cs="Arial" w:hint="eastAsia"/>
          <w:u w:val="double"/>
        </w:rPr>
        <w:t xml:space="preserve">   </w:t>
      </w:r>
      <w:r w:rsidR="009F3189">
        <w:rPr>
          <w:rFonts w:ascii="Arial" w:hAnsi="Arial" w:cs="Arial"/>
          <w:u w:val="double"/>
        </w:rPr>
        <w:t>3</w:t>
      </w:r>
      <w:r w:rsidR="00B21C12" w:rsidRPr="003F413D">
        <w:rPr>
          <w:rFonts w:ascii="Arial" w:hAnsi="Arial" w:cs="Arial"/>
          <w:u w:val="double"/>
        </w:rPr>
        <w:t>,</w:t>
      </w:r>
      <w:r w:rsidR="00E156C2">
        <w:rPr>
          <w:rFonts w:ascii="Arial" w:hAnsi="Arial" w:cs="Arial" w:hint="eastAsia"/>
          <w:u w:val="double"/>
        </w:rPr>
        <w:t>2</w:t>
      </w:r>
      <w:r w:rsidR="009F3189">
        <w:rPr>
          <w:rFonts w:ascii="Arial" w:hAnsi="Arial" w:cs="Arial"/>
          <w:u w:val="double"/>
        </w:rPr>
        <w:t>50</w:t>
      </w:r>
      <w:r w:rsidR="00E156C2">
        <w:rPr>
          <w:rFonts w:ascii="Arial" w:hAnsi="Arial" w:cs="Arial" w:hint="eastAsia"/>
          <w:u w:val="double"/>
        </w:rPr>
        <w:t>,</w:t>
      </w:r>
      <w:r w:rsidR="009F3189">
        <w:rPr>
          <w:rFonts w:ascii="Arial" w:hAnsi="Arial" w:cs="Arial"/>
          <w:u w:val="double"/>
        </w:rPr>
        <w:t>889</w:t>
      </w:r>
      <w:r w:rsidR="00B21C12">
        <w:rPr>
          <w:rFonts w:ascii="Arial" w:hAnsi="Arial" w:cs="Arial" w:hint="eastAsia"/>
        </w:rPr>
        <w:tab/>
      </w:r>
      <w:r w:rsidR="00B21C12" w:rsidRPr="00714765">
        <w:rPr>
          <w:rFonts w:ascii="바탕" w:eastAsia="바탕" w:hAnsi="바탕" w:cs="Arial"/>
          <w:u w:val="double"/>
        </w:rPr>
        <w:t>\</w:t>
      </w:r>
      <w:r w:rsidR="00B21C12" w:rsidRPr="00714765">
        <w:rPr>
          <w:rFonts w:ascii="Arial" w:hAnsi="Arial" w:cs="Arial" w:hint="eastAsia"/>
          <w:u w:val="double"/>
        </w:rPr>
        <w:tab/>
      </w:r>
      <w:r w:rsidR="00B21C12" w:rsidRPr="003F413D">
        <w:rPr>
          <w:rFonts w:ascii="Arial" w:hAnsi="Arial" w:cs="Arial"/>
          <w:u w:val="double"/>
        </w:rPr>
        <w:t>2,2</w:t>
      </w:r>
      <w:r w:rsidR="009F3189">
        <w:rPr>
          <w:rFonts w:ascii="Arial" w:hAnsi="Arial" w:cs="Arial"/>
          <w:u w:val="double"/>
        </w:rPr>
        <w:t>67</w:t>
      </w:r>
      <w:r w:rsidR="00B21C12" w:rsidRPr="003F413D">
        <w:rPr>
          <w:rFonts w:ascii="Arial" w:hAnsi="Arial" w:cs="Arial"/>
          <w:u w:val="double"/>
        </w:rPr>
        <w:t>,</w:t>
      </w:r>
      <w:r w:rsidR="009F3189">
        <w:rPr>
          <w:rFonts w:ascii="Arial" w:hAnsi="Arial" w:cs="Arial"/>
          <w:u w:val="double"/>
        </w:rPr>
        <w:t>076</w:t>
      </w:r>
    </w:p>
    <w:p w14:paraId="17B46B18" w14:textId="77777777" w:rsidR="00F0602D" w:rsidRPr="00B21C12" w:rsidRDefault="00F0602D" w:rsidP="005329FC">
      <w:pPr>
        <w:wordWrap/>
        <w:rPr>
          <w:rFonts w:ascii="Arial" w:hAnsi="Arial" w:cs="Arial"/>
          <w:b/>
        </w:rPr>
      </w:pPr>
    </w:p>
    <w:p w14:paraId="7F7D286B" w14:textId="4CCF01DE" w:rsidR="00F0602D" w:rsidRDefault="00F0602D" w:rsidP="005329FC">
      <w:pPr>
        <w:wordWrap/>
        <w:rPr>
          <w:rFonts w:ascii="Arial" w:hAnsi="Arial" w:cs="Arial"/>
          <w:b/>
        </w:rPr>
      </w:pPr>
    </w:p>
    <w:p w14:paraId="3C877558" w14:textId="77777777" w:rsidR="009157BC" w:rsidRDefault="009157BC" w:rsidP="005329FC">
      <w:pPr>
        <w:wordWrap/>
        <w:rPr>
          <w:rFonts w:ascii="Arial" w:hAnsi="Arial" w:cs="Arial"/>
          <w:b/>
        </w:rPr>
      </w:pPr>
    </w:p>
    <w:p w14:paraId="7F84939E" w14:textId="470EA7F8" w:rsidR="00F0602D" w:rsidRDefault="00596784" w:rsidP="005329FC">
      <w:pPr>
        <w:wordWrap/>
        <w:rPr>
          <w:rFonts w:ascii="Arial" w:hAnsi="Arial" w:cs="Arial"/>
          <w:b/>
        </w:rPr>
      </w:pPr>
      <w:r>
        <w:rPr>
          <w:rFonts w:ascii="Arial" w:hAnsi="Arial" w:cs="Arial"/>
          <w:b/>
        </w:rPr>
        <w:t>8</w:t>
      </w:r>
      <w:r w:rsidR="00F0602D">
        <w:rPr>
          <w:rFonts w:ascii="Arial" w:hAnsi="Arial" w:cs="Arial" w:hint="eastAsia"/>
          <w:b/>
        </w:rPr>
        <w:t xml:space="preserve">. </w:t>
      </w:r>
      <w:r w:rsidR="007943B8">
        <w:rPr>
          <w:rFonts w:ascii="Arial" w:hAnsi="Arial" w:cs="Arial" w:hint="eastAsia"/>
          <w:b/>
        </w:rPr>
        <w:t>Foreign currency denominated a</w:t>
      </w:r>
      <w:r w:rsidR="002B6AEB">
        <w:rPr>
          <w:rFonts w:ascii="Arial" w:hAnsi="Arial" w:cs="Arial" w:hint="eastAsia"/>
          <w:b/>
        </w:rPr>
        <w:t>ssets and liabilities</w:t>
      </w:r>
    </w:p>
    <w:p w14:paraId="1C201341" w14:textId="77777777" w:rsidR="00F0602D" w:rsidRDefault="00F0602D" w:rsidP="005329FC">
      <w:pPr>
        <w:wordWrap/>
        <w:rPr>
          <w:rFonts w:ascii="Arial" w:hAnsi="Arial" w:cs="Arial"/>
          <w:b/>
        </w:rPr>
      </w:pPr>
    </w:p>
    <w:p w14:paraId="158F6C06" w14:textId="3E47D9A7" w:rsidR="002B6AEB" w:rsidRDefault="004C7FA3" w:rsidP="005329FC">
      <w:pPr>
        <w:wordWrap/>
        <w:rPr>
          <w:rFonts w:ascii="Arial" w:hAnsi="Arial" w:cs="Arial"/>
          <w:b/>
        </w:rPr>
      </w:pPr>
      <w:r>
        <w:rPr>
          <w:rFonts w:ascii="Arial" w:hAnsi="Arial" w:cs="Arial" w:hint="eastAsia"/>
        </w:rPr>
        <w:t xml:space="preserve">Assets and </w:t>
      </w:r>
      <w:r>
        <w:rPr>
          <w:rFonts w:ascii="Arial" w:hAnsi="Arial" w:cs="Arial"/>
        </w:rPr>
        <w:t>liabilities</w:t>
      </w:r>
      <w:r>
        <w:rPr>
          <w:rFonts w:ascii="Arial" w:hAnsi="Arial" w:cs="Arial" w:hint="eastAsia"/>
        </w:rPr>
        <w:t xml:space="preserve"> </w:t>
      </w:r>
      <w:r>
        <w:rPr>
          <w:rFonts w:ascii="Arial" w:hAnsi="Arial" w:cs="Arial"/>
        </w:rPr>
        <w:t>denominated</w:t>
      </w:r>
      <w:r>
        <w:rPr>
          <w:rFonts w:ascii="Arial" w:hAnsi="Arial" w:cs="Arial" w:hint="eastAsia"/>
        </w:rPr>
        <w:t xml:space="preserve"> in foreign currency </w:t>
      </w:r>
      <w:r w:rsidRPr="00125638">
        <w:rPr>
          <w:rFonts w:ascii="Arial" w:hAnsi="Arial" w:cs="Arial"/>
        </w:rPr>
        <w:t xml:space="preserve">for the years ended December 31, </w:t>
      </w:r>
      <w:r w:rsidR="00D77AA2">
        <w:rPr>
          <w:rFonts w:ascii="Arial" w:hAnsi="Arial" w:cs="Arial"/>
        </w:rPr>
        <w:t>2021</w:t>
      </w:r>
      <w:r>
        <w:rPr>
          <w:rFonts w:ascii="Arial" w:hAnsi="Arial" w:cs="Arial"/>
        </w:rPr>
        <w:t xml:space="preserve"> and </w:t>
      </w:r>
      <w:r w:rsidR="00D77AA2">
        <w:rPr>
          <w:rFonts w:ascii="Arial" w:hAnsi="Arial" w:cs="Arial"/>
        </w:rPr>
        <w:t>2020</w:t>
      </w:r>
      <w:r w:rsidRPr="00125638">
        <w:rPr>
          <w:rFonts w:ascii="Arial" w:hAnsi="Arial" w:cs="Arial"/>
        </w:rPr>
        <w:t xml:space="preserve"> are as follows</w:t>
      </w:r>
      <w:r w:rsidR="009E0AA0">
        <w:rPr>
          <w:rFonts w:ascii="Arial" w:hAnsi="Arial" w:cs="Arial" w:hint="eastAsia"/>
        </w:rPr>
        <w:t xml:space="preserve"> (Korean Won in thousands):</w:t>
      </w:r>
    </w:p>
    <w:p w14:paraId="3A2FD9A1" w14:textId="77777777" w:rsidR="00E26236" w:rsidRDefault="00E26236" w:rsidP="005329FC">
      <w:pPr>
        <w:wordWrap/>
        <w:rPr>
          <w:rFonts w:ascii="Arial" w:hAnsi="Arial" w:cs="Arial"/>
          <w:b/>
        </w:rPr>
      </w:pPr>
    </w:p>
    <w:p w14:paraId="58BCB8D9" w14:textId="77777777" w:rsidR="009E0AA0" w:rsidRPr="001E198F" w:rsidRDefault="009E0AA0" w:rsidP="009E0AA0">
      <w:pPr>
        <w:tabs>
          <w:tab w:val="left" w:pos="4242"/>
          <w:tab w:val="center" w:pos="5096"/>
          <w:tab w:val="right" w:pos="6033"/>
          <w:tab w:val="left" w:pos="6131"/>
          <w:tab w:val="center" w:pos="7013"/>
          <w:tab w:val="right" w:pos="7937"/>
          <w:tab w:val="left" w:pos="8021"/>
          <w:tab w:val="center" w:pos="8875"/>
          <w:tab w:val="right" w:pos="9729"/>
        </w:tabs>
        <w:wordWrap/>
        <w:ind w:leftChars="209" w:left="418"/>
        <w:rPr>
          <w:rFonts w:ascii="Arial" w:hAnsi="Arial" w:cs="Arial"/>
          <w:u w:val="single"/>
        </w:rPr>
      </w:pPr>
      <w:r w:rsidRPr="001E198F">
        <w:rPr>
          <w:rFonts w:ascii="Arial" w:hAnsi="Arial" w:cs="Arial"/>
        </w:rPr>
        <w:tab/>
      </w:r>
      <w:r w:rsidRPr="001E198F">
        <w:rPr>
          <w:rFonts w:ascii="Arial" w:hAnsi="Arial" w:cs="Arial"/>
          <w:u w:val="single"/>
        </w:rPr>
        <w:tab/>
        <w:t>Currency</w:t>
      </w:r>
      <w:r w:rsidRPr="001E198F">
        <w:rPr>
          <w:rFonts w:ascii="Arial" w:hAnsi="Arial" w:cs="Arial"/>
          <w:u w:val="single"/>
        </w:rPr>
        <w:tab/>
      </w:r>
      <w:r w:rsidRPr="001E198F">
        <w:rPr>
          <w:rFonts w:ascii="Arial" w:hAnsi="Arial" w:cs="Arial"/>
        </w:rPr>
        <w:tab/>
      </w:r>
      <w:r w:rsidRPr="001E198F">
        <w:rPr>
          <w:rFonts w:ascii="Arial" w:hAnsi="Arial" w:cs="Arial"/>
          <w:u w:val="single"/>
        </w:rPr>
        <w:tab/>
        <w:t>Foreign currency</w:t>
      </w:r>
      <w:r w:rsidRPr="001E198F">
        <w:rPr>
          <w:rFonts w:ascii="Arial" w:hAnsi="Arial" w:cs="Arial"/>
          <w:u w:val="single"/>
        </w:rPr>
        <w:tab/>
      </w:r>
      <w:r w:rsidRPr="001E198F">
        <w:rPr>
          <w:rFonts w:ascii="Arial" w:hAnsi="Arial" w:cs="Arial"/>
        </w:rPr>
        <w:tab/>
      </w:r>
      <w:r w:rsidRPr="001E198F">
        <w:rPr>
          <w:rFonts w:ascii="Arial" w:hAnsi="Arial" w:cs="Arial"/>
          <w:u w:val="single"/>
        </w:rPr>
        <w:tab/>
      </w:r>
      <w:r>
        <w:rPr>
          <w:rFonts w:ascii="Arial" w:hAnsi="Arial" w:cs="Arial" w:hint="eastAsia"/>
          <w:u w:val="single"/>
        </w:rPr>
        <w:t>Korean</w:t>
      </w:r>
      <w:r w:rsidRPr="001E198F">
        <w:rPr>
          <w:rFonts w:ascii="Arial" w:hAnsi="Arial" w:cs="Arial"/>
          <w:u w:val="single"/>
        </w:rPr>
        <w:t xml:space="preserve"> Won</w:t>
      </w:r>
      <w:r w:rsidRPr="001E198F">
        <w:rPr>
          <w:rFonts w:ascii="Arial" w:hAnsi="Arial" w:cs="Arial"/>
          <w:u w:val="single"/>
        </w:rPr>
        <w:tab/>
      </w:r>
    </w:p>
    <w:p w14:paraId="5B0C41FC" w14:textId="118ADC52" w:rsidR="009E0AA0"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rPr>
      </w:pPr>
      <w:r w:rsidRPr="001E198F">
        <w:rPr>
          <w:rFonts w:ascii="Arial" w:hAnsi="Arial" w:cs="Arial"/>
        </w:rPr>
        <w:t xml:space="preserve">   </w:t>
      </w:r>
      <w:r w:rsidRPr="001E198F">
        <w:rPr>
          <w:rFonts w:ascii="Arial" w:hAnsi="Arial" w:cs="Arial" w:hint="eastAsia"/>
        </w:rPr>
        <w:tab/>
      </w:r>
      <w:r w:rsidRPr="001E198F">
        <w:rPr>
          <w:rFonts w:ascii="Arial" w:hAnsi="Arial" w:cs="Arial"/>
        </w:rPr>
        <w:t>Cash and cash equivalents</w:t>
      </w:r>
      <w:r w:rsidRPr="001E198F">
        <w:rPr>
          <w:rFonts w:ascii="Arial" w:hAnsi="Arial" w:cs="Arial"/>
        </w:rPr>
        <w:tab/>
        <w:t>USD</w:t>
      </w:r>
      <w:r w:rsidRPr="001E198F">
        <w:rPr>
          <w:rFonts w:ascii="Arial" w:hAnsi="Arial" w:cs="Arial"/>
        </w:rPr>
        <w:tab/>
      </w:r>
      <w:r w:rsidRPr="001E198F">
        <w:rPr>
          <w:rFonts w:ascii="Arial" w:hAnsi="Arial" w:cs="Arial"/>
        </w:rPr>
        <w:tab/>
      </w:r>
      <w:r w:rsidRPr="001E198F">
        <w:rPr>
          <w:rFonts w:ascii="Arial" w:hAnsi="Arial" w:cs="Arial"/>
        </w:rPr>
        <w:tab/>
      </w:r>
      <w:r w:rsidR="00FB5940">
        <w:rPr>
          <w:rFonts w:ascii="Arial" w:hAnsi="Arial" w:cs="Arial"/>
        </w:rPr>
        <w:t>49</w:t>
      </w:r>
      <w:r>
        <w:rPr>
          <w:rFonts w:ascii="Arial" w:hAnsi="Arial" w:cs="Arial" w:hint="eastAsia"/>
          <w:color w:val="000000"/>
        </w:rPr>
        <w:t>,</w:t>
      </w:r>
      <w:r w:rsidR="00FB5940">
        <w:rPr>
          <w:rFonts w:ascii="Arial" w:hAnsi="Arial" w:cs="Arial"/>
          <w:color w:val="000000"/>
        </w:rPr>
        <w:t>527</w:t>
      </w:r>
      <w:r>
        <w:rPr>
          <w:rFonts w:ascii="Arial" w:hAnsi="Arial" w:cs="Arial" w:hint="eastAsia"/>
          <w:color w:val="000000"/>
        </w:rPr>
        <w:t>,</w:t>
      </w:r>
      <w:r w:rsidR="00FB5940">
        <w:rPr>
          <w:rFonts w:ascii="Arial" w:hAnsi="Arial" w:cs="Arial"/>
          <w:color w:val="000000"/>
        </w:rPr>
        <w:t>753</w:t>
      </w:r>
      <w:r w:rsidRPr="001E198F">
        <w:rPr>
          <w:rFonts w:ascii="Arial" w:hAnsi="Arial" w:cs="Arial"/>
        </w:rPr>
        <w:tab/>
        <w:t xml:space="preserve"> </w:t>
      </w:r>
      <w:r w:rsidRPr="001E198F">
        <w:rPr>
          <w:rFonts w:ascii="Arial" w:hAnsi="Arial" w:cs="Arial"/>
        </w:rPr>
        <w:tab/>
      </w:r>
      <w:r w:rsidR="00FB5940">
        <w:rPr>
          <w:rFonts w:ascii="Arial" w:hAnsi="Arial" w:cs="Arial"/>
        </w:rPr>
        <w:t>53</w:t>
      </w:r>
      <w:r w:rsidRPr="001E198F">
        <w:rPr>
          <w:rFonts w:ascii="Arial" w:hAnsi="Arial" w:cs="Arial"/>
        </w:rPr>
        <w:t>,</w:t>
      </w:r>
      <w:r w:rsidR="00FB5940">
        <w:rPr>
          <w:rFonts w:ascii="Arial" w:hAnsi="Arial" w:cs="Arial"/>
        </w:rPr>
        <w:t>886</w:t>
      </w:r>
      <w:r w:rsidRPr="001E198F">
        <w:rPr>
          <w:rFonts w:ascii="Arial" w:hAnsi="Arial" w:cs="Arial"/>
        </w:rPr>
        <w:t>,</w:t>
      </w:r>
      <w:r w:rsidR="00FB5940">
        <w:rPr>
          <w:rFonts w:ascii="Arial" w:hAnsi="Arial" w:cs="Arial"/>
        </w:rPr>
        <w:t>196</w:t>
      </w:r>
      <w:r w:rsidRPr="001E198F">
        <w:rPr>
          <w:rFonts w:ascii="Arial" w:hAnsi="Arial" w:cs="Arial"/>
        </w:rPr>
        <w:t xml:space="preserve"> </w:t>
      </w:r>
    </w:p>
    <w:p w14:paraId="004C42A2" w14:textId="48E82B14" w:rsidR="009E0AA0"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rPr>
      </w:pPr>
      <w:r>
        <w:rPr>
          <w:rFonts w:ascii="Arial" w:hAnsi="Arial" w:cs="Arial" w:hint="eastAsia"/>
        </w:rPr>
        <w:tab/>
        <w:t>Trade receivables</w:t>
      </w:r>
      <w:r>
        <w:rPr>
          <w:rFonts w:ascii="Arial" w:hAnsi="Arial" w:cs="Arial" w:hint="eastAsia"/>
        </w:rPr>
        <w:tab/>
        <w:t>USD</w:t>
      </w:r>
      <w:r>
        <w:rPr>
          <w:rFonts w:ascii="Arial" w:hAnsi="Arial" w:cs="Arial" w:hint="eastAsia"/>
        </w:rPr>
        <w:tab/>
      </w:r>
      <w:r>
        <w:rPr>
          <w:rFonts w:ascii="Arial" w:hAnsi="Arial" w:cs="Arial" w:hint="eastAsia"/>
        </w:rPr>
        <w:tab/>
      </w:r>
      <w:r>
        <w:rPr>
          <w:rFonts w:ascii="Arial" w:hAnsi="Arial" w:cs="Arial" w:hint="eastAsia"/>
        </w:rPr>
        <w:tab/>
      </w:r>
      <w:r w:rsidR="00FB5940">
        <w:rPr>
          <w:rFonts w:ascii="Arial" w:hAnsi="Arial" w:cs="Arial"/>
        </w:rPr>
        <w:t>37</w:t>
      </w:r>
      <w:r>
        <w:rPr>
          <w:rFonts w:ascii="Arial" w:hAnsi="Arial" w:cs="Arial" w:hint="eastAsia"/>
        </w:rPr>
        <w:t>,</w:t>
      </w:r>
      <w:r w:rsidR="00FB5940">
        <w:rPr>
          <w:rFonts w:ascii="Arial" w:hAnsi="Arial" w:cs="Arial"/>
        </w:rPr>
        <w:t>037</w:t>
      </w:r>
      <w:r>
        <w:rPr>
          <w:rFonts w:ascii="Arial" w:hAnsi="Arial" w:cs="Arial" w:hint="eastAsia"/>
        </w:rPr>
        <w:tab/>
      </w:r>
      <w:r>
        <w:rPr>
          <w:rFonts w:ascii="Arial" w:hAnsi="Arial" w:cs="Arial" w:hint="eastAsia"/>
        </w:rPr>
        <w:tab/>
      </w:r>
      <w:r w:rsidR="00FB5940">
        <w:rPr>
          <w:rFonts w:ascii="Arial" w:hAnsi="Arial" w:cs="Arial"/>
        </w:rPr>
        <w:t>40</w:t>
      </w:r>
      <w:r>
        <w:rPr>
          <w:rFonts w:ascii="Arial" w:hAnsi="Arial" w:cs="Arial" w:hint="eastAsia"/>
        </w:rPr>
        <w:t>,</w:t>
      </w:r>
      <w:r w:rsidR="00FB5940">
        <w:rPr>
          <w:rFonts w:ascii="Arial" w:hAnsi="Arial" w:cs="Arial"/>
        </w:rPr>
        <w:t>296</w:t>
      </w:r>
    </w:p>
    <w:p w14:paraId="08A4EB6A" w14:textId="5A319953" w:rsidR="009E0AA0" w:rsidRPr="001E198F"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color w:val="000000"/>
        </w:rPr>
      </w:pPr>
      <w:r w:rsidRPr="001E198F">
        <w:rPr>
          <w:rFonts w:ascii="Arial" w:hAnsi="Arial" w:cs="Arial"/>
        </w:rPr>
        <w:t xml:space="preserve">  </w:t>
      </w:r>
      <w:r>
        <w:rPr>
          <w:rFonts w:ascii="Arial" w:hAnsi="Arial" w:cs="Arial" w:hint="eastAsia"/>
        </w:rPr>
        <w:tab/>
      </w:r>
      <w:r w:rsidRPr="001E198F">
        <w:rPr>
          <w:rFonts w:ascii="Arial" w:hAnsi="Arial" w:cs="Arial"/>
        </w:rPr>
        <w:t xml:space="preserve">Trade </w:t>
      </w:r>
      <w:r w:rsidR="00FB5940">
        <w:rPr>
          <w:rFonts w:ascii="Arial" w:hAnsi="Arial" w:cs="Arial"/>
        </w:rPr>
        <w:t>receivables</w:t>
      </w:r>
      <w:r w:rsidRPr="001E198F">
        <w:rPr>
          <w:rFonts w:ascii="Arial" w:hAnsi="Arial" w:cs="Arial" w:hint="eastAsia"/>
        </w:rPr>
        <w:tab/>
      </w:r>
      <w:r w:rsidR="00FB5940">
        <w:rPr>
          <w:rFonts w:ascii="Arial" w:hAnsi="Arial" w:cs="Arial"/>
        </w:rPr>
        <w:t>GBP</w:t>
      </w:r>
      <w:r w:rsidRPr="001E198F">
        <w:rPr>
          <w:rFonts w:ascii="Arial" w:hAnsi="Arial" w:cs="Arial" w:hint="eastAsia"/>
        </w:rPr>
        <w:tab/>
      </w:r>
      <w:r w:rsidRPr="001E198F">
        <w:rPr>
          <w:rFonts w:ascii="Arial" w:hAnsi="Arial" w:cs="Arial" w:hint="eastAsia"/>
          <w:color w:val="000000"/>
        </w:rPr>
        <w:tab/>
      </w:r>
      <w:r w:rsidRPr="001E198F">
        <w:rPr>
          <w:rFonts w:ascii="Arial" w:hAnsi="Arial" w:cs="Arial" w:hint="eastAsia"/>
          <w:color w:val="000000"/>
        </w:rPr>
        <w:tab/>
      </w:r>
      <w:r w:rsidR="00FB5940">
        <w:rPr>
          <w:rFonts w:ascii="Arial" w:hAnsi="Arial" w:cs="Arial"/>
          <w:color w:val="000000"/>
        </w:rPr>
        <w:t>4</w:t>
      </w:r>
      <w:r w:rsidRPr="001E198F">
        <w:rPr>
          <w:rFonts w:ascii="Arial" w:hAnsi="Arial" w:cs="Arial"/>
          <w:color w:val="000000"/>
        </w:rPr>
        <w:t>,</w:t>
      </w:r>
      <w:r w:rsidR="00FB5940">
        <w:rPr>
          <w:rFonts w:ascii="Arial" w:hAnsi="Arial" w:cs="Arial"/>
          <w:color w:val="000000"/>
        </w:rPr>
        <w:t>698</w:t>
      </w:r>
      <w:r w:rsidRPr="001E198F">
        <w:rPr>
          <w:rFonts w:ascii="Arial" w:hAnsi="Arial" w:cs="Arial"/>
          <w:color w:val="000000"/>
        </w:rPr>
        <w:tab/>
      </w:r>
      <w:r w:rsidRPr="001E198F">
        <w:rPr>
          <w:rFonts w:ascii="Arial" w:hAnsi="Arial" w:cs="Arial"/>
          <w:color w:val="000000"/>
        </w:rPr>
        <w:tab/>
      </w:r>
      <w:r>
        <w:rPr>
          <w:rFonts w:ascii="Arial" w:hAnsi="Arial" w:cs="Arial" w:hint="eastAsia"/>
          <w:color w:val="000000"/>
        </w:rPr>
        <w:t>6</w:t>
      </w:r>
      <w:r w:rsidRPr="001E198F">
        <w:rPr>
          <w:rFonts w:ascii="Arial" w:hAnsi="Arial" w:cs="Arial"/>
          <w:color w:val="000000"/>
        </w:rPr>
        <w:t>,</w:t>
      </w:r>
      <w:r w:rsidR="00FB5940">
        <w:rPr>
          <w:rFonts w:ascii="Arial" w:hAnsi="Arial" w:cs="Arial"/>
          <w:color w:val="000000"/>
        </w:rPr>
        <w:t>965</w:t>
      </w:r>
    </w:p>
    <w:p w14:paraId="39E7FB94" w14:textId="6468632B" w:rsidR="009E0AA0" w:rsidRDefault="009E0AA0" w:rsidP="009E0AA0">
      <w:pPr>
        <w:tabs>
          <w:tab w:val="left" w:pos="4924"/>
          <w:tab w:val="decimal" w:pos="6033"/>
          <w:tab w:val="decimal" w:pos="7937"/>
          <w:tab w:val="left" w:pos="8021"/>
          <w:tab w:val="decimal" w:pos="9743"/>
        </w:tabs>
        <w:wordWrap/>
        <w:ind w:firstLineChars="200" w:firstLine="400"/>
        <w:rPr>
          <w:rFonts w:ascii="Arial" w:hAnsi="Arial" w:cs="Arial"/>
        </w:rPr>
      </w:pPr>
      <w:r w:rsidRPr="001E198F">
        <w:rPr>
          <w:rFonts w:ascii="Arial" w:hAnsi="Arial" w:cs="Arial"/>
        </w:rPr>
        <w:t>Trade payables</w:t>
      </w:r>
      <w:r w:rsidRPr="001E198F">
        <w:rPr>
          <w:rFonts w:ascii="Arial" w:hAnsi="Arial" w:cs="Arial"/>
        </w:rPr>
        <w:tab/>
      </w:r>
      <w:r w:rsidR="00FB5940">
        <w:rPr>
          <w:rFonts w:ascii="Arial" w:hAnsi="Arial" w:cs="Arial"/>
        </w:rPr>
        <w:t>USD</w:t>
      </w:r>
      <w:r w:rsidRPr="001E198F">
        <w:rPr>
          <w:rFonts w:ascii="Arial" w:hAnsi="Arial" w:cs="Arial"/>
        </w:rPr>
        <w:tab/>
      </w:r>
      <w:r w:rsidRPr="001E198F">
        <w:rPr>
          <w:rFonts w:ascii="Arial" w:hAnsi="Arial" w:cs="Arial"/>
        </w:rPr>
        <w:tab/>
      </w:r>
      <w:r w:rsidR="00FB5940">
        <w:rPr>
          <w:rFonts w:ascii="Arial" w:hAnsi="Arial" w:cs="Arial"/>
        </w:rPr>
        <w:t>13,923</w:t>
      </w:r>
      <w:r>
        <w:rPr>
          <w:rFonts w:ascii="Arial" w:hAnsi="Arial" w:cs="Arial" w:hint="eastAsia"/>
        </w:rPr>
        <w:t>,</w:t>
      </w:r>
      <w:r w:rsidR="00FB5940">
        <w:rPr>
          <w:rFonts w:ascii="Arial" w:hAnsi="Arial" w:cs="Arial"/>
        </w:rPr>
        <w:t>988</w:t>
      </w:r>
      <w:r w:rsidRPr="001E198F">
        <w:rPr>
          <w:rFonts w:ascii="Arial" w:hAnsi="Arial" w:cs="Arial"/>
        </w:rPr>
        <w:tab/>
      </w:r>
      <w:r w:rsidRPr="001E198F">
        <w:rPr>
          <w:rFonts w:ascii="Arial" w:hAnsi="Arial" w:cs="Arial"/>
        </w:rPr>
        <w:tab/>
      </w:r>
      <w:r>
        <w:rPr>
          <w:rFonts w:ascii="Arial" w:hAnsi="Arial" w:cs="Arial" w:hint="eastAsia"/>
        </w:rPr>
        <w:t>1</w:t>
      </w:r>
      <w:r w:rsidR="00FB5940">
        <w:rPr>
          <w:rFonts w:ascii="Arial" w:hAnsi="Arial" w:cs="Arial"/>
        </w:rPr>
        <w:t>5</w:t>
      </w:r>
      <w:r>
        <w:rPr>
          <w:rFonts w:ascii="Arial" w:hAnsi="Arial" w:cs="Arial" w:hint="eastAsia"/>
        </w:rPr>
        <w:t>,1</w:t>
      </w:r>
      <w:r w:rsidR="00FB5940">
        <w:rPr>
          <w:rFonts w:ascii="Arial" w:hAnsi="Arial" w:cs="Arial"/>
        </w:rPr>
        <w:t>49</w:t>
      </w:r>
      <w:r>
        <w:rPr>
          <w:rFonts w:ascii="Arial" w:hAnsi="Arial" w:cs="Arial" w:hint="eastAsia"/>
        </w:rPr>
        <w:t>,</w:t>
      </w:r>
      <w:r w:rsidR="00FB5940">
        <w:rPr>
          <w:rFonts w:ascii="Arial" w:hAnsi="Arial" w:cs="Arial"/>
        </w:rPr>
        <w:t>299</w:t>
      </w:r>
    </w:p>
    <w:p w14:paraId="13AB3C38" w14:textId="3CA88B71" w:rsidR="009E0AA0" w:rsidRDefault="009E0AA0" w:rsidP="009E0AA0">
      <w:pPr>
        <w:tabs>
          <w:tab w:val="left" w:pos="4924"/>
          <w:tab w:val="decimal" w:pos="6033"/>
          <w:tab w:val="decimal" w:pos="7937"/>
          <w:tab w:val="left" w:pos="8021"/>
          <w:tab w:val="decimal" w:pos="9743"/>
        </w:tabs>
        <w:wordWrap/>
        <w:ind w:firstLineChars="200" w:firstLine="400"/>
        <w:rPr>
          <w:rFonts w:ascii="Arial" w:hAnsi="Arial" w:cs="Arial"/>
        </w:rPr>
      </w:pPr>
      <w:r>
        <w:rPr>
          <w:rFonts w:ascii="Arial" w:hAnsi="Arial" w:cs="Arial" w:hint="eastAsia"/>
        </w:rPr>
        <w:t>Trade payables</w:t>
      </w:r>
      <w:r>
        <w:rPr>
          <w:rFonts w:ascii="Arial" w:hAnsi="Arial" w:cs="Arial" w:hint="eastAsia"/>
        </w:rPr>
        <w:tab/>
      </w:r>
      <w:r w:rsidR="00FB5940">
        <w:rPr>
          <w:rFonts w:ascii="Arial" w:hAnsi="Arial" w:cs="Arial"/>
        </w:rPr>
        <w:t>EUR</w:t>
      </w:r>
      <w:r>
        <w:rPr>
          <w:rFonts w:ascii="Arial" w:hAnsi="Arial" w:cs="Arial" w:hint="eastAsia"/>
        </w:rPr>
        <w:tab/>
      </w:r>
      <w:r>
        <w:rPr>
          <w:rFonts w:ascii="Arial" w:hAnsi="Arial" w:cs="Arial" w:hint="eastAsia"/>
        </w:rPr>
        <w:tab/>
      </w:r>
      <w:r w:rsidR="00FB5940">
        <w:rPr>
          <w:rFonts w:ascii="Arial" w:hAnsi="Arial" w:cs="Arial"/>
        </w:rPr>
        <w:t>383</w:t>
      </w:r>
      <w:r>
        <w:rPr>
          <w:rFonts w:ascii="Arial" w:hAnsi="Arial" w:cs="Arial" w:hint="eastAsia"/>
        </w:rPr>
        <w:t>,</w:t>
      </w:r>
      <w:r w:rsidR="00FB5940">
        <w:rPr>
          <w:rFonts w:ascii="Arial" w:hAnsi="Arial" w:cs="Arial"/>
        </w:rPr>
        <w:t>301</w:t>
      </w:r>
      <w:r>
        <w:rPr>
          <w:rFonts w:ascii="Arial" w:hAnsi="Arial" w:cs="Arial" w:hint="eastAsia"/>
        </w:rPr>
        <w:tab/>
      </w:r>
      <w:r>
        <w:rPr>
          <w:rFonts w:ascii="Arial" w:hAnsi="Arial" w:cs="Arial" w:hint="eastAsia"/>
        </w:rPr>
        <w:tab/>
      </w:r>
      <w:r w:rsidR="00FB5940">
        <w:rPr>
          <w:rFonts w:ascii="Arial" w:hAnsi="Arial" w:cs="Arial"/>
        </w:rPr>
        <w:t>512</w:t>
      </w:r>
      <w:r>
        <w:rPr>
          <w:rFonts w:ascii="Arial" w:hAnsi="Arial" w:cs="Arial" w:hint="eastAsia"/>
        </w:rPr>
        <w:t>,</w:t>
      </w:r>
      <w:r w:rsidR="00FB5940">
        <w:rPr>
          <w:rFonts w:ascii="Arial" w:hAnsi="Arial" w:cs="Arial"/>
        </w:rPr>
        <w:t>949</w:t>
      </w:r>
    </w:p>
    <w:p w14:paraId="28FA3E60" w14:textId="2CE8EA91" w:rsidR="00FB5940" w:rsidRPr="009E739B" w:rsidRDefault="00FB5940" w:rsidP="009E0AA0">
      <w:pPr>
        <w:tabs>
          <w:tab w:val="left" w:pos="4924"/>
          <w:tab w:val="decimal" w:pos="6033"/>
          <w:tab w:val="decimal" w:pos="7937"/>
          <w:tab w:val="left" w:pos="8021"/>
          <w:tab w:val="decimal" w:pos="9743"/>
        </w:tabs>
        <w:wordWrap/>
        <w:ind w:firstLineChars="200" w:firstLine="400"/>
        <w:rPr>
          <w:rFonts w:ascii="Arial" w:hAnsi="Arial" w:cs="Arial"/>
        </w:rPr>
      </w:pPr>
      <w:r>
        <w:rPr>
          <w:rFonts w:ascii="Arial" w:hAnsi="Arial" w:cs="Arial" w:hint="eastAsia"/>
        </w:rPr>
        <w:t>T</w:t>
      </w:r>
      <w:r>
        <w:rPr>
          <w:rFonts w:ascii="Arial" w:hAnsi="Arial" w:cs="Arial"/>
        </w:rPr>
        <w:t>rade payables</w:t>
      </w:r>
      <w:r>
        <w:rPr>
          <w:rFonts w:ascii="Arial" w:hAnsi="Arial" w:cs="Arial"/>
        </w:rPr>
        <w:tab/>
        <w:t>GBP</w:t>
      </w:r>
      <w:r>
        <w:rPr>
          <w:rFonts w:ascii="Arial" w:hAnsi="Arial" w:cs="Arial"/>
        </w:rPr>
        <w:tab/>
      </w:r>
      <w:r>
        <w:rPr>
          <w:rFonts w:ascii="Arial" w:hAnsi="Arial" w:cs="Arial"/>
        </w:rPr>
        <w:tab/>
        <w:t>12,314</w:t>
      </w:r>
      <w:r>
        <w:rPr>
          <w:rFonts w:ascii="Arial" w:hAnsi="Arial" w:cs="Arial"/>
        </w:rPr>
        <w:tab/>
      </w:r>
      <w:r>
        <w:rPr>
          <w:rFonts w:ascii="Arial" w:hAnsi="Arial" w:cs="Arial"/>
        </w:rPr>
        <w:tab/>
        <w:t>18,254</w:t>
      </w:r>
    </w:p>
    <w:p w14:paraId="2B31E445" w14:textId="77777777" w:rsidR="009E0AA0" w:rsidRDefault="009E0AA0" w:rsidP="005329FC">
      <w:pPr>
        <w:wordWrap/>
        <w:rPr>
          <w:rFonts w:ascii="Arial" w:hAnsi="Arial" w:cs="Arial"/>
          <w:b/>
        </w:rPr>
      </w:pPr>
    </w:p>
    <w:p w14:paraId="340F0030" w14:textId="77777777" w:rsidR="00E26236" w:rsidRDefault="00E26236" w:rsidP="005329FC">
      <w:pPr>
        <w:wordWrap/>
        <w:rPr>
          <w:rFonts w:ascii="Arial" w:hAnsi="Arial" w:cs="Arial"/>
          <w:b/>
        </w:rPr>
      </w:pPr>
    </w:p>
    <w:p w14:paraId="3E86F21A" w14:textId="77777777" w:rsidR="00F17C86" w:rsidRDefault="00F17C86" w:rsidP="005329FC">
      <w:pPr>
        <w:wordWrap/>
        <w:rPr>
          <w:rFonts w:ascii="Arial" w:hAnsi="Arial" w:cs="Arial"/>
          <w:b/>
        </w:rPr>
      </w:pPr>
      <w:r>
        <w:rPr>
          <w:rFonts w:ascii="Arial" w:hAnsi="Arial" w:cs="Arial"/>
          <w:b/>
        </w:rPr>
        <w:br w:type="page"/>
      </w:r>
    </w:p>
    <w:p w14:paraId="5A029FEB" w14:textId="47D8F1FA" w:rsidR="00F0602D" w:rsidRDefault="00596784" w:rsidP="005329FC">
      <w:pPr>
        <w:wordWrap/>
        <w:rPr>
          <w:rFonts w:ascii="Arial" w:hAnsi="Arial" w:cs="Arial"/>
          <w:b/>
        </w:rPr>
      </w:pPr>
      <w:r>
        <w:rPr>
          <w:rFonts w:ascii="Arial" w:hAnsi="Arial" w:cs="Arial"/>
          <w:b/>
        </w:rPr>
        <w:lastRenderedPageBreak/>
        <w:t>9</w:t>
      </w:r>
      <w:r w:rsidR="00F0602D">
        <w:rPr>
          <w:rFonts w:ascii="Arial" w:hAnsi="Arial" w:cs="Arial" w:hint="eastAsia"/>
          <w:b/>
        </w:rPr>
        <w:t xml:space="preserve">. </w:t>
      </w:r>
      <w:r w:rsidR="00903808">
        <w:rPr>
          <w:rFonts w:ascii="Arial" w:hAnsi="Arial" w:cs="Arial" w:hint="eastAsia"/>
          <w:b/>
        </w:rPr>
        <w:t>Related party disclosures</w:t>
      </w:r>
    </w:p>
    <w:p w14:paraId="31BDD75C" w14:textId="77777777" w:rsidR="00F0602D" w:rsidRDefault="00F0602D" w:rsidP="005329FC">
      <w:pPr>
        <w:wordWrap/>
        <w:rPr>
          <w:rFonts w:ascii="Arial" w:hAnsi="Arial" w:cs="Arial"/>
          <w:b/>
        </w:rPr>
      </w:pPr>
    </w:p>
    <w:p w14:paraId="5AFBA7DB" w14:textId="5FE6CB48" w:rsidR="001C3C3B" w:rsidRDefault="00903C1C" w:rsidP="005329FC">
      <w:pPr>
        <w:wordWrap/>
        <w:rPr>
          <w:rFonts w:ascii="Arial" w:hAnsi="Arial" w:cs="Arial"/>
          <w:u w:color="000000" w:themeColor="text1"/>
        </w:rPr>
      </w:pPr>
      <w:r>
        <w:rPr>
          <w:rFonts w:ascii="Arial" w:hAnsi="Arial" w:cs="Arial" w:hint="eastAsia"/>
          <w:u w:color="000000" w:themeColor="text1"/>
        </w:rPr>
        <w:t>T</w:t>
      </w:r>
      <w:r w:rsidRPr="009F6B9B">
        <w:rPr>
          <w:rFonts w:ascii="Arial" w:hAnsi="Arial" w:cs="Arial"/>
          <w:u w:color="000000" w:themeColor="text1"/>
        </w:rPr>
        <w:t xml:space="preserve">ransactions with related parties for the years ended December 31, </w:t>
      </w:r>
      <w:r w:rsidR="00D77AA2">
        <w:rPr>
          <w:rFonts w:ascii="Arial" w:hAnsi="Arial" w:cs="Arial"/>
          <w:u w:color="000000" w:themeColor="text1"/>
        </w:rPr>
        <w:t>2021</w:t>
      </w:r>
      <w:r>
        <w:rPr>
          <w:rFonts w:ascii="Arial" w:hAnsi="Arial" w:cs="Arial"/>
          <w:u w:color="000000" w:themeColor="text1"/>
        </w:rPr>
        <w:t xml:space="preserve"> and </w:t>
      </w:r>
      <w:r w:rsidR="00D77AA2">
        <w:rPr>
          <w:rFonts w:ascii="Arial" w:hAnsi="Arial" w:cs="Arial"/>
          <w:u w:color="000000" w:themeColor="text1"/>
        </w:rPr>
        <w:t>2020</w:t>
      </w:r>
      <w:r>
        <w:rPr>
          <w:rFonts w:ascii="Arial" w:hAnsi="Arial" w:cs="Arial" w:hint="eastAsia"/>
          <w:u w:color="000000" w:themeColor="text1"/>
        </w:rPr>
        <w:t xml:space="preserve">, and outstanding </w:t>
      </w:r>
      <w:r>
        <w:rPr>
          <w:rFonts w:ascii="Arial" w:hAnsi="Arial" w:cs="Arial"/>
          <w:u w:color="000000" w:themeColor="text1"/>
        </w:rPr>
        <w:t>balances</w:t>
      </w:r>
      <w:r>
        <w:rPr>
          <w:rFonts w:ascii="Arial" w:hAnsi="Arial" w:cs="Arial" w:hint="eastAsia"/>
          <w:u w:color="000000" w:themeColor="text1"/>
        </w:rPr>
        <w:t xml:space="preserve"> with related parties as at December 31, </w:t>
      </w:r>
      <w:r w:rsidR="00D77AA2">
        <w:rPr>
          <w:rFonts w:ascii="Arial" w:hAnsi="Arial" w:cs="Arial" w:hint="eastAsia"/>
          <w:u w:color="000000" w:themeColor="text1"/>
        </w:rPr>
        <w:t>2020</w:t>
      </w:r>
      <w:r>
        <w:rPr>
          <w:rFonts w:ascii="Arial" w:hAnsi="Arial" w:cs="Arial" w:hint="eastAsia"/>
          <w:u w:color="000000" w:themeColor="text1"/>
        </w:rPr>
        <w:t xml:space="preserve"> and </w:t>
      </w:r>
      <w:r w:rsidR="00D77AA2">
        <w:rPr>
          <w:rFonts w:ascii="Arial" w:hAnsi="Arial" w:cs="Arial" w:hint="eastAsia"/>
          <w:u w:color="000000" w:themeColor="text1"/>
        </w:rPr>
        <w:t>2020</w:t>
      </w:r>
      <w:r w:rsidRPr="009F6B9B">
        <w:rPr>
          <w:rFonts w:ascii="Arial" w:hAnsi="Arial" w:cs="Arial"/>
          <w:u w:color="000000" w:themeColor="text1"/>
        </w:rPr>
        <w:t xml:space="preserve"> are as follows (Korean won in thousands):</w:t>
      </w:r>
    </w:p>
    <w:p w14:paraId="41B74CC9" w14:textId="30099203" w:rsidR="002D4940" w:rsidRDefault="002D4940" w:rsidP="005329FC">
      <w:pPr>
        <w:wordWrap/>
        <w:rPr>
          <w:rFonts w:ascii="Arial" w:hAnsi="Arial" w:cs="Arial"/>
          <w:u w:color="000000" w:themeColor="text1"/>
        </w:rPr>
      </w:pPr>
    </w:p>
    <w:tbl>
      <w:tblPr>
        <w:tblStyle w:val="22"/>
        <w:tblW w:w="9776" w:type="dxa"/>
        <w:tblLook w:val="04A0" w:firstRow="1" w:lastRow="0" w:firstColumn="1" w:lastColumn="0" w:noHBand="0" w:noVBand="1"/>
      </w:tblPr>
      <w:tblGrid>
        <w:gridCol w:w="4248"/>
        <w:gridCol w:w="2693"/>
        <w:gridCol w:w="1418"/>
        <w:gridCol w:w="1417"/>
      </w:tblGrid>
      <w:tr w:rsidR="00F94B17" w:rsidRPr="00335AE3" w14:paraId="4ACC65D7" w14:textId="77777777" w:rsidTr="00E8100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03916D83" w14:textId="77777777" w:rsidR="00335AE3" w:rsidRPr="00335AE3" w:rsidRDefault="00335AE3" w:rsidP="00335AE3">
            <w:pPr>
              <w:widowControl/>
              <w:wordWrap/>
              <w:jc w:val="center"/>
              <w:rPr>
                <w:rFonts w:ascii="Arial" w:eastAsia="맑은 고딕" w:hAnsi="Arial" w:cs="Arial"/>
                <w:color w:val="000000"/>
                <w:kern w:val="0"/>
              </w:rPr>
            </w:pPr>
            <w:r w:rsidRPr="00335AE3">
              <w:rPr>
                <w:rFonts w:ascii="Arial" w:eastAsia="맑은 고딕" w:hAnsi="Arial" w:cs="Arial"/>
                <w:color w:val="000000"/>
                <w:kern w:val="0"/>
              </w:rPr>
              <w:t>Company name</w:t>
            </w:r>
          </w:p>
        </w:tc>
        <w:tc>
          <w:tcPr>
            <w:tcW w:w="2693" w:type="dxa"/>
            <w:hideMark/>
          </w:tcPr>
          <w:p w14:paraId="7D22E0BA" w14:textId="77777777" w:rsidR="00335AE3" w:rsidRPr="00335AE3" w:rsidRDefault="00335AE3"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Account</w:t>
            </w:r>
          </w:p>
        </w:tc>
        <w:tc>
          <w:tcPr>
            <w:tcW w:w="1418" w:type="dxa"/>
            <w:noWrap/>
            <w:hideMark/>
          </w:tcPr>
          <w:p w14:paraId="3E142ADE" w14:textId="505AEDE0" w:rsidR="00335AE3" w:rsidRPr="00335AE3" w:rsidRDefault="00D77AA2"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2021</w:t>
            </w:r>
          </w:p>
        </w:tc>
        <w:tc>
          <w:tcPr>
            <w:tcW w:w="1417" w:type="dxa"/>
            <w:noWrap/>
            <w:hideMark/>
          </w:tcPr>
          <w:p w14:paraId="26BD64AF" w14:textId="1E932E52" w:rsidR="00335AE3" w:rsidRPr="00335AE3" w:rsidRDefault="00D77AA2"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2020</w:t>
            </w:r>
          </w:p>
        </w:tc>
      </w:tr>
      <w:tr w:rsidR="00F94B17" w:rsidRPr="00335AE3" w14:paraId="7C320D4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E6BC1E6"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 xml:space="preserve">Stanley Black &amp; Decker </w:t>
            </w:r>
            <w:proofErr w:type="spellStart"/>
            <w:r w:rsidRPr="00335AE3">
              <w:rPr>
                <w:rFonts w:ascii="Arial" w:eastAsia="맑은 고딕" w:hAnsi="Arial" w:cs="Arial"/>
                <w:kern w:val="0"/>
              </w:rPr>
              <w:t>Inc</w:t>
            </w:r>
            <w:proofErr w:type="spellEnd"/>
          </w:p>
        </w:tc>
        <w:tc>
          <w:tcPr>
            <w:tcW w:w="2693" w:type="dxa"/>
            <w:noWrap/>
            <w:hideMark/>
          </w:tcPr>
          <w:p w14:paraId="26FA5166"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6C117C69" w14:textId="0B5552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43,746 </w:t>
            </w:r>
          </w:p>
        </w:tc>
        <w:tc>
          <w:tcPr>
            <w:tcW w:w="1417" w:type="dxa"/>
            <w:noWrap/>
            <w:hideMark/>
          </w:tcPr>
          <w:p w14:paraId="75DEB77C" w14:textId="389AF90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211C735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7333E2C"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3E4E371"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2EF64E81" w14:textId="08B07CC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41,761 </w:t>
            </w:r>
          </w:p>
        </w:tc>
        <w:tc>
          <w:tcPr>
            <w:tcW w:w="1417" w:type="dxa"/>
            <w:noWrap/>
            <w:hideMark/>
          </w:tcPr>
          <w:p w14:paraId="3A2E666F" w14:textId="1DA85673" w:rsidR="00335AE3" w:rsidRPr="00335AE3" w:rsidRDefault="00335AE3" w:rsidP="00F94B17">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w:t>
            </w:r>
          </w:p>
        </w:tc>
      </w:tr>
      <w:tr w:rsidR="00F94B17" w:rsidRPr="00335AE3" w14:paraId="4AF7DF4B"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B80865F"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(U.S) INC.</w:t>
            </w:r>
          </w:p>
        </w:tc>
        <w:tc>
          <w:tcPr>
            <w:tcW w:w="2693" w:type="dxa"/>
            <w:hideMark/>
          </w:tcPr>
          <w:p w14:paraId="6CAFE13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25F3094" w14:textId="4DEA7A5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5,792,380 </w:t>
            </w:r>
          </w:p>
        </w:tc>
        <w:tc>
          <w:tcPr>
            <w:tcW w:w="1417" w:type="dxa"/>
            <w:noWrap/>
            <w:hideMark/>
          </w:tcPr>
          <w:p w14:paraId="08D76986" w14:textId="493084C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6,974,283 </w:t>
            </w:r>
          </w:p>
        </w:tc>
      </w:tr>
      <w:tr w:rsidR="00F94B17" w:rsidRPr="00335AE3" w14:paraId="5E55897E"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23E2121"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489C38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741E27DE" w14:textId="08B4534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495,647 </w:t>
            </w:r>
          </w:p>
        </w:tc>
        <w:tc>
          <w:tcPr>
            <w:tcW w:w="1417" w:type="dxa"/>
            <w:noWrap/>
            <w:hideMark/>
          </w:tcPr>
          <w:p w14:paraId="43EC6117" w14:textId="78C47FA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1,501,753 </w:t>
            </w:r>
          </w:p>
        </w:tc>
      </w:tr>
      <w:tr w:rsidR="00F94B17" w:rsidRPr="00335AE3" w14:paraId="16E1BBFF"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12889452"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THE STANLEY WORKS (LANGFANG) FASTENING SYSTEM CO., LTD.</w:t>
            </w:r>
          </w:p>
        </w:tc>
        <w:tc>
          <w:tcPr>
            <w:tcW w:w="2693" w:type="dxa"/>
            <w:hideMark/>
          </w:tcPr>
          <w:p w14:paraId="1CAED6B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7A6F3A62" w14:textId="6E6DD74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181FCBFF" w14:textId="0257E85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3,175 </w:t>
            </w:r>
          </w:p>
        </w:tc>
      </w:tr>
      <w:tr w:rsidR="00F94B17" w:rsidRPr="00335AE3" w14:paraId="461D172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CF5EE9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NIPPON POP RIVETS &amp; FASTENERS LTD.</w:t>
            </w:r>
          </w:p>
        </w:tc>
        <w:tc>
          <w:tcPr>
            <w:tcW w:w="2693" w:type="dxa"/>
            <w:hideMark/>
          </w:tcPr>
          <w:p w14:paraId="31CFFA1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Sales</w:t>
            </w:r>
          </w:p>
        </w:tc>
        <w:tc>
          <w:tcPr>
            <w:tcW w:w="1418" w:type="dxa"/>
            <w:noWrap/>
            <w:hideMark/>
          </w:tcPr>
          <w:p w14:paraId="12BA2457" w14:textId="1A31B7D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0A10EB3C" w14:textId="20AB3DC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28,615 </w:t>
            </w:r>
          </w:p>
        </w:tc>
      </w:tr>
      <w:tr w:rsidR="00F94B17" w:rsidRPr="00335AE3" w14:paraId="788B7933"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50E933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7B320FC6"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receivable</w:t>
            </w:r>
          </w:p>
        </w:tc>
        <w:tc>
          <w:tcPr>
            <w:tcW w:w="1418" w:type="dxa"/>
            <w:noWrap/>
            <w:hideMark/>
          </w:tcPr>
          <w:p w14:paraId="4A940F9F" w14:textId="0B47382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D2827CC" w14:textId="4908FED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3,034 </w:t>
            </w:r>
          </w:p>
        </w:tc>
      </w:tr>
      <w:tr w:rsidR="00F94B17" w:rsidRPr="00335AE3" w14:paraId="0251B665"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9B58D4B"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Asia Pacific SDN BHD - Malaysia</w:t>
            </w:r>
          </w:p>
        </w:tc>
        <w:tc>
          <w:tcPr>
            <w:tcW w:w="2693" w:type="dxa"/>
            <w:hideMark/>
          </w:tcPr>
          <w:p w14:paraId="64FA422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FC885B7" w14:textId="585285D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343,844 </w:t>
            </w:r>
          </w:p>
        </w:tc>
        <w:tc>
          <w:tcPr>
            <w:tcW w:w="1417" w:type="dxa"/>
            <w:noWrap/>
            <w:hideMark/>
          </w:tcPr>
          <w:p w14:paraId="7ABEBC7B" w14:textId="16113611"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205,648 </w:t>
            </w:r>
          </w:p>
        </w:tc>
      </w:tr>
      <w:tr w:rsidR="00F94B17" w:rsidRPr="00335AE3" w14:paraId="7EA8D292"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3CEEFF9"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04D8EE8B"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1143EEC4" w14:textId="24F70BB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210,470 </w:t>
            </w:r>
          </w:p>
        </w:tc>
        <w:tc>
          <w:tcPr>
            <w:tcW w:w="1417" w:type="dxa"/>
            <w:noWrap/>
            <w:hideMark/>
          </w:tcPr>
          <w:p w14:paraId="762B8561" w14:textId="53BB690E"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56,206 </w:t>
            </w:r>
          </w:p>
        </w:tc>
      </w:tr>
      <w:tr w:rsidR="00F94B17" w:rsidRPr="00335AE3" w14:paraId="2883B962"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DA32074"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Limited BVBA - Belgium</w:t>
            </w:r>
          </w:p>
        </w:tc>
        <w:tc>
          <w:tcPr>
            <w:tcW w:w="2693" w:type="dxa"/>
            <w:hideMark/>
          </w:tcPr>
          <w:p w14:paraId="6620CDE4"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387962C" w14:textId="6481CF4E"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1,625,697 </w:t>
            </w:r>
          </w:p>
        </w:tc>
        <w:tc>
          <w:tcPr>
            <w:tcW w:w="1417" w:type="dxa"/>
            <w:noWrap/>
            <w:hideMark/>
          </w:tcPr>
          <w:p w14:paraId="5398D081" w14:textId="214C606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917,306 </w:t>
            </w:r>
          </w:p>
        </w:tc>
      </w:tr>
      <w:tr w:rsidR="00F94B17" w:rsidRPr="00335AE3" w14:paraId="5D5B2349"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06BBA3E"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FD4CDF8"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41EE56B8" w14:textId="2F54BCA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494,444 </w:t>
            </w:r>
          </w:p>
        </w:tc>
        <w:tc>
          <w:tcPr>
            <w:tcW w:w="1417" w:type="dxa"/>
            <w:noWrap/>
            <w:hideMark/>
          </w:tcPr>
          <w:p w14:paraId="6F81B073" w14:textId="488BE5C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345,835 </w:t>
            </w:r>
          </w:p>
        </w:tc>
      </w:tr>
      <w:tr w:rsidR="00F94B17" w:rsidRPr="00335AE3" w14:paraId="16F4869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0C659CF0"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LIMITED BVBA  - Czech Republic</w:t>
            </w:r>
          </w:p>
        </w:tc>
        <w:tc>
          <w:tcPr>
            <w:tcW w:w="2693" w:type="dxa"/>
            <w:hideMark/>
          </w:tcPr>
          <w:p w14:paraId="31424881"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6E441DF" w14:textId="2F77465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2,988,920 </w:t>
            </w:r>
          </w:p>
        </w:tc>
        <w:tc>
          <w:tcPr>
            <w:tcW w:w="1417" w:type="dxa"/>
            <w:noWrap/>
            <w:hideMark/>
          </w:tcPr>
          <w:p w14:paraId="0DBFED05" w14:textId="01798DB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2,698,947 </w:t>
            </w:r>
          </w:p>
        </w:tc>
      </w:tr>
      <w:tr w:rsidR="00F94B17" w:rsidRPr="00335AE3" w14:paraId="1C670D8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DDC74BF"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D77A31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01B7C1A9" w14:textId="6D8ED02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21,329 </w:t>
            </w:r>
          </w:p>
        </w:tc>
        <w:tc>
          <w:tcPr>
            <w:tcW w:w="1417" w:type="dxa"/>
            <w:noWrap/>
            <w:hideMark/>
          </w:tcPr>
          <w:p w14:paraId="018D14E4" w14:textId="034F99D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838,620 </w:t>
            </w:r>
          </w:p>
        </w:tc>
      </w:tr>
      <w:tr w:rsidR="00F94B17" w:rsidRPr="00335AE3" w14:paraId="46DA37D8"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387FB6D4"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Suzhou Power Tool Co., LTD.</w:t>
            </w:r>
          </w:p>
        </w:tc>
        <w:tc>
          <w:tcPr>
            <w:tcW w:w="2693" w:type="dxa"/>
            <w:hideMark/>
          </w:tcPr>
          <w:p w14:paraId="1695BD3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0987DE9D" w14:textId="265575A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31,134 </w:t>
            </w:r>
          </w:p>
        </w:tc>
        <w:tc>
          <w:tcPr>
            <w:tcW w:w="1417" w:type="dxa"/>
            <w:noWrap/>
            <w:hideMark/>
          </w:tcPr>
          <w:p w14:paraId="3C73F065" w14:textId="460C43A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16,454 </w:t>
            </w:r>
          </w:p>
        </w:tc>
      </w:tr>
      <w:tr w:rsidR="00F94B17" w:rsidRPr="00335AE3" w14:paraId="2ECF65A8"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C9D3B8D"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7702612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3155A8E0" w14:textId="3961807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3E3C6A86" w14:textId="5790DBD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2,325 </w:t>
            </w:r>
          </w:p>
        </w:tc>
      </w:tr>
      <w:tr w:rsidR="00F94B17" w:rsidRPr="00335AE3" w14:paraId="4782E6D9"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57BA2B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Macao Commercial Offshore Ltd.</w:t>
            </w:r>
          </w:p>
        </w:tc>
        <w:tc>
          <w:tcPr>
            <w:tcW w:w="2693" w:type="dxa"/>
            <w:hideMark/>
          </w:tcPr>
          <w:p w14:paraId="531F1C2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6B87E8CB" w14:textId="4BBA8F8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57,107,818 </w:t>
            </w:r>
          </w:p>
        </w:tc>
        <w:tc>
          <w:tcPr>
            <w:tcW w:w="1417" w:type="dxa"/>
            <w:noWrap/>
            <w:hideMark/>
          </w:tcPr>
          <w:p w14:paraId="57FAB1C6" w14:textId="1CAC738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54,860,690 </w:t>
            </w:r>
          </w:p>
        </w:tc>
      </w:tr>
      <w:tr w:rsidR="00F94B17" w:rsidRPr="00335AE3" w14:paraId="3635CC5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03DEFE95"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CD95540"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58A837CA" w14:textId="5E390CB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11,426,252 </w:t>
            </w:r>
          </w:p>
        </w:tc>
        <w:tc>
          <w:tcPr>
            <w:tcW w:w="1417" w:type="dxa"/>
            <w:noWrap/>
            <w:hideMark/>
          </w:tcPr>
          <w:p w14:paraId="48711B6C" w14:textId="1ED8745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10,320,925 </w:t>
            </w:r>
          </w:p>
        </w:tc>
      </w:tr>
      <w:tr w:rsidR="00F94B17" w:rsidRPr="00335AE3" w14:paraId="6115EA6E"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8EBD6E1"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A9F49F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BE51C22" w14:textId="7777777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(25)</w:t>
            </w:r>
          </w:p>
        </w:tc>
        <w:tc>
          <w:tcPr>
            <w:tcW w:w="1417" w:type="dxa"/>
            <w:noWrap/>
            <w:hideMark/>
          </w:tcPr>
          <w:p w14:paraId="4F754647" w14:textId="409648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B69E38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0CF7998"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52788AD1"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receivable</w:t>
            </w:r>
          </w:p>
        </w:tc>
        <w:tc>
          <w:tcPr>
            <w:tcW w:w="1418" w:type="dxa"/>
            <w:noWrap/>
            <w:hideMark/>
          </w:tcPr>
          <w:p w14:paraId="75726284" w14:textId="1E234C9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403A660D" w14:textId="32C8AA5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2,996 </w:t>
            </w:r>
          </w:p>
        </w:tc>
      </w:tr>
      <w:tr w:rsidR="00F94B17" w:rsidRPr="00335AE3" w14:paraId="08AC6919"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484B8877"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ISRAEL LTD.</w:t>
            </w:r>
          </w:p>
        </w:tc>
        <w:tc>
          <w:tcPr>
            <w:tcW w:w="2693" w:type="dxa"/>
            <w:hideMark/>
          </w:tcPr>
          <w:p w14:paraId="14BF1AD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027498C0" w14:textId="4B3D3C4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3,145,124 </w:t>
            </w:r>
          </w:p>
        </w:tc>
        <w:tc>
          <w:tcPr>
            <w:tcW w:w="1417" w:type="dxa"/>
            <w:noWrap/>
            <w:hideMark/>
          </w:tcPr>
          <w:p w14:paraId="4E14A28A" w14:textId="44D12054"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2,684,278 </w:t>
            </w:r>
          </w:p>
        </w:tc>
      </w:tr>
      <w:tr w:rsidR="00F94B17" w:rsidRPr="00335AE3" w14:paraId="1DF89EE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94889D8"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EDD124A"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12136D2A" w14:textId="0D507A7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396,555 </w:t>
            </w:r>
          </w:p>
        </w:tc>
        <w:tc>
          <w:tcPr>
            <w:tcW w:w="1417" w:type="dxa"/>
            <w:noWrap/>
            <w:hideMark/>
          </w:tcPr>
          <w:p w14:paraId="0E4F944A" w14:textId="3416BAD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672,767 </w:t>
            </w:r>
          </w:p>
        </w:tc>
      </w:tr>
      <w:tr w:rsidR="00F94B17" w:rsidRPr="00335AE3" w14:paraId="43D3128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5F57483"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WORKS LIMITED - Thailand</w:t>
            </w:r>
          </w:p>
        </w:tc>
        <w:tc>
          <w:tcPr>
            <w:tcW w:w="2693" w:type="dxa"/>
            <w:hideMark/>
          </w:tcPr>
          <w:p w14:paraId="1483A8F3"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9F52036" w14:textId="70E155C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236,264 </w:t>
            </w:r>
          </w:p>
        </w:tc>
        <w:tc>
          <w:tcPr>
            <w:tcW w:w="1417" w:type="dxa"/>
            <w:noWrap/>
            <w:hideMark/>
          </w:tcPr>
          <w:p w14:paraId="6BE1785A" w14:textId="1B3BB8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246,265 </w:t>
            </w:r>
          </w:p>
        </w:tc>
      </w:tr>
      <w:tr w:rsidR="00F94B17" w:rsidRPr="00335AE3" w14:paraId="3F4BB04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3799171"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39CD66D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17EEB77F" w14:textId="06A1CC4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33,850 </w:t>
            </w:r>
          </w:p>
        </w:tc>
        <w:tc>
          <w:tcPr>
            <w:tcW w:w="1417" w:type="dxa"/>
            <w:noWrap/>
            <w:hideMark/>
          </w:tcPr>
          <w:p w14:paraId="3C024CDE" w14:textId="5463020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27,966 </w:t>
            </w:r>
          </w:p>
        </w:tc>
      </w:tr>
      <w:tr w:rsidR="00F94B17" w:rsidRPr="00335AE3" w14:paraId="1B0DDB7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5B730AB"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Chiro International Ltd.</w:t>
            </w:r>
          </w:p>
        </w:tc>
        <w:tc>
          <w:tcPr>
            <w:tcW w:w="2693" w:type="dxa"/>
            <w:hideMark/>
          </w:tcPr>
          <w:p w14:paraId="6FD300E3"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0CD5EC78" w14:textId="04B2D6A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142,928 </w:t>
            </w:r>
          </w:p>
        </w:tc>
        <w:tc>
          <w:tcPr>
            <w:tcW w:w="1417" w:type="dxa"/>
            <w:noWrap/>
            <w:hideMark/>
          </w:tcPr>
          <w:p w14:paraId="05DD6F92" w14:textId="7D3AE3B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4,040,451 </w:t>
            </w:r>
          </w:p>
        </w:tc>
      </w:tr>
      <w:tr w:rsidR="00F94B17" w:rsidRPr="00335AE3" w14:paraId="76A82645"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DA8B971"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4CDF2F1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291F7089" w14:textId="22E33D6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142,928 </w:t>
            </w:r>
          </w:p>
        </w:tc>
        <w:tc>
          <w:tcPr>
            <w:tcW w:w="1417" w:type="dxa"/>
            <w:noWrap/>
            <w:hideMark/>
          </w:tcPr>
          <w:p w14:paraId="362CFB0E" w14:textId="3901216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1,664,566 </w:t>
            </w:r>
          </w:p>
        </w:tc>
      </w:tr>
      <w:tr w:rsidR="00F94B17" w:rsidRPr="00335AE3" w14:paraId="532E91FD"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BD10B45"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0DAA269E"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39838FD" w14:textId="7718A41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181,145 </w:t>
            </w:r>
          </w:p>
        </w:tc>
        <w:tc>
          <w:tcPr>
            <w:tcW w:w="1417" w:type="dxa"/>
            <w:noWrap/>
            <w:hideMark/>
          </w:tcPr>
          <w:p w14:paraId="11CF2797" w14:textId="6EA2CAA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127566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CA37159" w14:textId="77777777" w:rsidR="00335AE3" w:rsidRPr="00335AE3" w:rsidRDefault="00335AE3" w:rsidP="00335AE3">
            <w:pPr>
              <w:widowControl/>
              <w:wordWrap/>
              <w:jc w:val="left"/>
              <w:rPr>
                <w:rFonts w:ascii="Arial" w:eastAsia="맑은 고딕" w:hAnsi="Arial" w:cs="Arial"/>
                <w:color w:val="000000"/>
                <w:kern w:val="0"/>
              </w:rPr>
            </w:pPr>
          </w:p>
        </w:tc>
        <w:tc>
          <w:tcPr>
            <w:tcW w:w="2693" w:type="dxa"/>
            <w:noWrap/>
            <w:hideMark/>
          </w:tcPr>
          <w:p w14:paraId="65404663"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6DD922BF" w14:textId="639AC0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68,106 </w:t>
            </w:r>
          </w:p>
        </w:tc>
        <w:tc>
          <w:tcPr>
            <w:tcW w:w="1417" w:type="dxa"/>
            <w:noWrap/>
            <w:hideMark/>
          </w:tcPr>
          <w:p w14:paraId="3E16F0F9" w14:textId="04689DA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BFCC63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D2A6E02"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Hydraulic Tools -USA</w:t>
            </w:r>
          </w:p>
        </w:tc>
        <w:tc>
          <w:tcPr>
            <w:tcW w:w="2693" w:type="dxa"/>
            <w:hideMark/>
          </w:tcPr>
          <w:p w14:paraId="4FCB0C3B"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3BA1148B" w14:textId="0987411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143,749 </w:t>
            </w:r>
          </w:p>
        </w:tc>
        <w:tc>
          <w:tcPr>
            <w:tcW w:w="1417" w:type="dxa"/>
            <w:noWrap/>
            <w:hideMark/>
          </w:tcPr>
          <w:p w14:paraId="2D9DDB8F" w14:textId="52EE8C2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B32438F"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B4D91A3"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9D8E9A3"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118800BD" w14:textId="0A4D54C6"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9,617 </w:t>
            </w:r>
          </w:p>
        </w:tc>
        <w:tc>
          <w:tcPr>
            <w:tcW w:w="1417" w:type="dxa"/>
            <w:noWrap/>
            <w:hideMark/>
          </w:tcPr>
          <w:p w14:paraId="29910324" w14:textId="160DC2B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97,893 </w:t>
            </w:r>
          </w:p>
        </w:tc>
      </w:tr>
      <w:tr w:rsidR="00F94B17" w:rsidRPr="00335AE3" w14:paraId="68EA0BA2"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256A9BB"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JIANGSU GUOQIANG TOOLS CO., LTD.</w:t>
            </w:r>
          </w:p>
        </w:tc>
        <w:tc>
          <w:tcPr>
            <w:tcW w:w="2693" w:type="dxa"/>
            <w:hideMark/>
          </w:tcPr>
          <w:p w14:paraId="21BA2A2D"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7DF0BF82" w14:textId="3326674E"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699,784 </w:t>
            </w:r>
          </w:p>
        </w:tc>
        <w:tc>
          <w:tcPr>
            <w:tcW w:w="1417" w:type="dxa"/>
            <w:noWrap/>
            <w:hideMark/>
          </w:tcPr>
          <w:p w14:paraId="17EFE327" w14:textId="008A806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548,849 </w:t>
            </w:r>
          </w:p>
        </w:tc>
      </w:tr>
      <w:tr w:rsidR="00F94B17" w:rsidRPr="00335AE3" w14:paraId="674D5A6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5CD3617"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5CA1144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2A94C93B" w14:textId="2E0A35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155,603 </w:t>
            </w:r>
          </w:p>
        </w:tc>
        <w:tc>
          <w:tcPr>
            <w:tcW w:w="1417" w:type="dxa"/>
            <w:noWrap/>
            <w:hideMark/>
          </w:tcPr>
          <w:p w14:paraId="28F8AE8F" w14:textId="7EA0BBC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41,019 </w:t>
            </w:r>
          </w:p>
        </w:tc>
      </w:tr>
      <w:tr w:rsidR="00F94B17" w:rsidRPr="00335AE3" w14:paraId="353A654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1D92BD19"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BLACK&amp;DECKER, INC.</w:t>
            </w:r>
          </w:p>
        </w:tc>
        <w:tc>
          <w:tcPr>
            <w:tcW w:w="2693" w:type="dxa"/>
            <w:hideMark/>
          </w:tcPr>
          <w:p w14:paraId="216D361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75C0A0D6" w14:textId="61B0030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42,993 </w:t>
            </w:r>
          </w:p>
        </w:tc>
        <w:tc>
          <w:tcPr>
            <w:tcW w:w="1417" w:type="dxa"/>
            <w:noWrap/>
            <w:hideMark/>
          </w:tcPr>
          <w:p w14:paraId="79E73071" w14:textId="7565F39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1532A" w:rsidRPr="00335AE3" w14:paraId="681DA01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C4B0804" w14:textId="77777777" w:rsidR="00F1532A" w:rsidRPr="00335AE3" w:rsidRDefault="00F1532A"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The Stanley Works (Shanghai) Management Co., Ltd.</w:t>
            </w:r>
          </w:p>
        </w:tc>
        <w:tc>
          <w:tcPr>
            <w:tcW w:w="2693" w:type="dxa"/>
            <w:hideMark/>
          </w:tcPr>
          <w:p w14:paraId="057F4B09" w14:textId="77777777" w:rsidR="00F1532A" w:rsidRPr="00335AE3" w:rsidRDefault="00F1532A"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7F6E59FA" w14:textId="39D72FFC"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2,225,457 </w:t>
            </w:r>
          </w:p>
        </w:tc>
        <w:tc>
          <w:tcPr>
            <w:tcW w:w="1417" w:type="dxa"/>
            <w:noWrap/>
            <w:hideMark/>
          </w:tcPr>
          <w:p w14:paraId="477ED77D" w14:textId="5DD69947"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22,950 </w:t>
            </w:r>
          </w:p>
        </w:tc>
      </w:tr>
      <w:tr w:rsidR="00F1532A" w:rsidRPr="00335AE3" w14:paraId="037EAC78"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39274DB" w14:textId="77777777" w:rsidR="00F1532A" w:rsidRPr="00335AE3" w:rsidRDefault="00F1532A" w:rsidP="00335AE3">
            <w:pPr>
              <w:widowControl/>
              <w:wordWrap/>
              <w:jc w:val="left"/>
              <w:rPr>
                <w:rFonts w:ascii="Arial" w:eastAsia="맑은 고딕" w:hAnsi="Arial" w:cs="Arial"/>
                <w:color w:val="000000"/>
                <w:kern w:val="0"/>
              </w:rPr>
            </w:pPr>
          </w:p>
        </w:tc>
        <w:tc>
          <w:tcPr>
            <w:tcW w:w="2693" w:type="dxa"/>
            <w:hideMark/>
          </w:tcPr>
          <w:p w14:paraId="3499D6BE" w14:textId="77777777" w:rsidR="00F1532A" w:rsidRPr="00335AE3" w:rsidRDefault="00F1532A"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0CD0010E" w14:textId="5673EEA8"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2,061,848 </w:t>
            </w:r>
          </w:p>
        </w:tc>
        <w:tc>
          <w:tcPr>
            <w:tcW w:w="1417" w:type="dxa"/>
            <w:noWrap/>
            <w:hideMark/>
          </w:tcPr>
          <w:p w14:paraId="22C53B3F" w14:textId="669EDF52"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22,950 </w:t>
            </w:r>
          </w:p>
        </w:tc>
      </w:tr>
      <w:tr w:rsidR="00F1532A" w:rsidRPr="00335AE3" w14:paraId="11CA3BEA"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DAB1D22" w14:textId="77777777" w:rsidR="00F1532A" w:rsidRPr="00335AE3" w:rsidRDefault="00F1532A" w:rsidP="00335AE3">
            <w:pPr>
              <w:widowControl/>
              <w:wordWrap/>
              <w:jc w:val="left"/>
              <w:rPr>
                <w:rFonts w:ascii="Arial" w:eastAsia="맑은 고딕" w:hAnsi="Arial" w:cs="Arial"/>
                <w:color w:val="000000"/>
                <w:kern w:val="0"/>
              </w:rPr>
            </w:pPr>
          </w:p>
        </w:tc>
        <w:tc>
          <w:tcPr>
            <w:tcW w:w="2693" w:type="dxa"/>
            <w:hideMark/>
          </w:tcPr>
          <w:p w14:paraId="18897B45" w14:textId="77777777" w:rsidR="00F1532A" w:rsidRPr="00335AE3" w:rsidRDefault="00F1532A"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D4AB857" w14:textId="40BE64D7"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127,326 </w:t>
            </w:r>
          </w:p>
        </w:tc>
        <w:tc>
          <w:tcPr>
            <w:tcW w:w="1417" w:type="dxa"/>
            <w:noWrap/>
            <w:hideMark/>
          </w:tcPr>
          <w:p w14:paraId="668EDD3C" w14:textId="5381AB62"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1532A" w:rsidRPr="00335AE3" w14:paraId="48A501D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6692FD1" w14:textId="6885AC28" w:rsidR="00F1532A" w:rsidRPr="00335AE3" w:rsidRDefault="00F1532A" w:rsidP="00335AE3">
            <w:pPr>
              <w:widowControl/>
              <w:wordWrap/>
              <w:jc w:val="left"/>
              <w:rPr>
                <w:rFonts w:ascii="Arial" w:eastAsia="맑은 고딕" w:hAnsi="Arial" w:cs="Arial"/>
                <w:color w:val="000000"/>
                <w:kern w:val="0"/>
              </w:rPr>
            </w:pPr>
          </w:p>
        </w:tc>
        <w:tc>
          <w:tcPr>
            <w:tcW w:w="2693" w:type="dxa"/>
            <w:noWrap/>
            <w:hideMark/>
          </w:tcPr>
          <w:p w14:paraId="5C5C140E" w14:textId="77777777" w:rsidR="00F1532A" w:rsidRPr="00335AE3" w:rsidRDefault="00F1532A"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537A4097" w14:textId="563EF637"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446,850 </w:t>
            </w:r>
          </w:p>
        </w:tc>
        <w:tc>
          <w:tcPr>
            <w:tcW w:w="1417" w:type="dxa"/>
            <w:noWrap/>
            <w:hideMark/>
          </w:tcPr>
          <w:p w14:paraId="140CC317" w14:textId="7D75FB1C" w:rsidR="00F1532A" w:rsidRPr="00335AE3" w:rsidRDefault="00F1532A" w:rsidP="009F7570">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429,586 </w:t>
            </w:r>
          </w:p>
        </w:tc>
      </w:tr>
    </w:tbl>
    <w:p w14:paraId="0E6F4793" w14:textId="5E198A13" w:rsidR="00D069F8" w:rsidRDefault="00D069F8">
      <w:r>
        <w:br w:type="page"/>
      </w:r>
    </w:p>
    <w:p w14:paraId="30333E6C" w14:textId="77777777" w:rsidR="00BA7F5B" w:rsidRDefault="00BA7F5B" w:rsidP="00BA7F5B">
      <w:pPr>
        <w:wordWrap/>
        <w:rPr>
          <w:rFonts w:ascii="Arial" w:hAnsi="Arial" w:cs="Arial"/>
          <w:b/>
        </w:rPr>
      </w:pPr>
      <w:r>
        <w:rPr>
          <w:rFonts w:ascii="Arial" w:hAnsi="Arial" w:cs="Arial"/>
          <w:b/>
        </w:rPr>
        <w:lastRenderedPageBreak/>
        <w:t>9</w:t>
      </w:r>
      <w:r>
        <w:rPr>
          <w:rFonts w:ascii="Arial" w:hAnsi="Arial" w:cs="Arial" w:hint="eastAsia"/>
          <w:b/>
        </w:rPr>
        <w:t>. Related party disclosures (cont</w:t>
      </w:r>
      <w:r>
        <w:rPr>
          <w:rFonts w:ascii="Arial" w:hAnsi="Arial" w:cs="Arial"/>
          <w:b/>
        </w:rPr>
        <w:t>’</w:t>
      </w:r>
      <w:r>
        <w:rPr>
          <w:rFonts w:ascii="Arial" w:hAnsi="Arial" w:cs="Arial" w:hint="eastAsia"/>
          <w:b/>
        </w:rPr>
        <w:t>d)</w:t>
      </w:r>
    </w:p>
    <w:p w14:paraId="3A692C5A" w14:textId="6FD73F0D" w:rsidR="00D069F8" w:rsidRDefault="00D069F8"/>
    <w:tbl>
      <w:tblPr>
        <w:tblStyle w:val="22"/>
        <w:tblW w:w="9776" w:type="dxa"/>
        <w:tblLook w:val="04A0" w:firstRow="1" w:lastRow="0" w:firstColumn="1" w:lastColumn="0" w:noHBand="0" w:noVBand="1"/>
      </w:tblPr>
      <w:tblGrid>
        <w:gridCol w:w="4248"/>
        <w:gridCol w:w="2693"/>
        <w:gridCol w:w="1418"/>
        <w:gridCol w:w="1417"/>
      </w:tblGrid>
      <w:tr w:rsidR="00D069F8" w:rsidRPr="00335AE3" w14:paraId="0DD17F62" w14:textId="77777777" w:rsidTr="00E8100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28A6175" w14:textId="77777777" w:rsidR="00D069F8" w:rsidRPr="00335AE3" w:rsidRDefault="00D069F8" w:rsidP="00E81009">
            <w:pPr>
              <w:widowControl/>
              <w:wordWrap/>
              <w:jc w:val="center"/>
              <w:rPr>
                <w:rFonts w:ascii="Arial" w:eastAsia="맑은 고딕" w:hAnsi="Arial" w:cs="Arial"/>
                <w:kern w:val="0"/>
              </w:rPr>
            </w:pPr>
            <w:r w:rsidRPr="00335AE3">
              <w:rPr>
                <w:rFonts w:ascii="Arial" w:eastAsia="맑은 고딕" w:hAnsi="Arial" w:cs="Arial"/>
                <w:kern w:val="0"/>
              </w:rPr>
              <w:t>Company name</w:t>
            </w:r>
          </w:p>
        </w:tc>
        <w:tc>
          <w:tcPr>
            <w:tcW w:w="2693" w:type="dxa"/>
            <w:noWrap/>
            <w:hideMark/>
          </w:tcPr>
          <w:p w14:paraId="41C9A7CF" w14:textId="77777777" w:rsidR="00D069F8" w:rsidRPr="00335AE3" w:rsidRDefault="00D069F8" w:rsidP="000F228C">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Account</w:t>
            </w:r>
          </w:p>
        </w:tc>
        <w:tc>
          <w:tcPr>
            <w:tcW w:w="1418" w:type="dxa"/>
            <w:noWrap/>
            <w:hideMark/>
          </w:tcPr>
          <w:p w14:paraId="70379606" w14:textId="6C72C9A8" w:rsidR="00D069F8" w:rsidRPr="00335AE3" w:rsidRDefault="00D77AA2" w:rsidP="00D069F8">
            <w:pPr>
              <w:widowControl/>
              <w:wordWrap/>
              <w:jc w:val="right"/>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2021</w:t>
            </w:r>
          </w:p>
        </w:tc>
        <w:tc>
          <w:tcPr>
            <w:tcW w:w="1417" w:type="dxa"/>
            <w:noWrap/>
            <w:hideMark/>
          </w:tcPr>
          <w:p w14:paraId="1F835E9D" w14:textId="29DE5418" w:rsidR="00D069F8" w:rsidRPr="00335AE3" w:rsidRDefault="00D77AA2" w:rsidP="00D069F8">
            <w:pPr>
              <w:widowControl/>
              <w:wordWrap/>
              <w:jc w:val="right"/>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2020</w:t>
            </w:r>
          </w:p>
        </w:tc>
      </w:tr>
      <w:tr w:rsidR="00F94B17" w:rsidRPr="00335AE3" w14:paraId="284FF4E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D44E062" w14:textId="7F26CC0F" w:rsidR="00335AE3" w:rsidRPr="00335AE3" w:rsidRDefault="00335AE3" w:rsidP="003F5411">
            <w:pPr>
              <w:widowControl/>
              <w:wordWrap/>
              <w:jc w:val="left"/>
              <w:rPr>
                <w:rFonts w:ascii="Arial" w:eastAsia="맑은 고딕" w:hAnsi="Arial" w:cs="Arial"/>
                <w:kern w:val="0"/>
              </w:rPr>
            </w:pPr>
            <w:r w:rsidRPr="00335AE3">
              <w:rPr>
                <w:rFonts w:ascii="Arial" w:eastAsia="맑은 고딕" w:hAnsi="Arial" w:cs="Arial"/>
                <w:kern w:val="0"/>
              </w:rPr>
              <w:t>BLACK AND DECKER LIMITED BVBA</w:t>
            </w:r>
          </w:p>
        </w:tc>
        <w:tc>
          <w:tcPr>
            <w:tcW w:w="2693" w:type="dxa"/>
            <w:noWrap/>
            <w:hideMark/>
          </w:tcPr>
          <w:p w14:paraId="566107C9"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63749158" w14:textId="4624702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6,747 </w:t>
            </w:r>
          </w:p>
        </w:tc>
        <w:tc>
          <w:tcPr>
            <w:tcW w:w="1417" w:type="dxa"/>
            <w:noWrap/>
            <w:hideMark/>
          </w:tcPr>
          <w:p w14:paraId="09F8C952" w14:textId="0563A08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6835789C"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E741366"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6618E7B9"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647EA2D5" w14:textId="329B46F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7,380 </w:t>
            </w:r>
          </w:p>
        </w:tc>
        <w:tc>
          <w:tcPr>
            <w:tcW w:w="1417" w:type="dxa"/>
            <w:noWrap/>
            <w:hideMark/>
          </w:tcPr>
          <w:p w14:paraId="6939C488" w14:textId="16D69D3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A46E1A3"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660E56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E4D1CAC"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F51C92D" w14:textId="03B813C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115,604 </w:t>
            </w:r>
          </w:p>
        </w:tc>
        <w:tc>
          <w:tcPr>
            <w:tcW w:w="1417" w:type="dxa"/>
            <w:noWrap/>
            <w:hideMark/>
          </w:tcPr>
          <w:p w14:paraId="5F9FA341" w14:textId="35961AAE"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189,857 </w:t>
            </w:r>
          </w:p>
        </w:tc>
      </w:tr>
      <w:tr w:rsidR="00F94B17" w:rsidRPr="00335AE3" w14:paraId="0DA12E73"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C4AE8B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0CE2DF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40C617C6" w14:textId="069CDFA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18,631 </w:t>
            </w:r>
          </w:p>
        </w:tc>
        <w:tc>
          <w:tcPr>
            <w:tcW w:w="1417" w:type="dxa"/>
            <w:noWrap/>
            <w:hideMark/>
          </w:tcPr>
          <w:p w14:paraId="0A8AE5DE" w14:textId="6D6D84B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77,305 </w:t>
            </w:r>
          </w:p>
        </w:tc>
      </w:tr>
      <w:tr w:rsidR="00F94B17" w:rsidRPr="00335AE3" w14:paraId="7DDF15F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B7F991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(ZHONGSHAN) TOOL CO. LTD</w:t>
            </w:r>
          </w:p>
        </w:tc>
        <w:tc>
          <w:tcPr>
            <w:tcW w:w="2693" w:type="dxa"/>
            <w:hideMark/>
          </w:tcPr>
          <w:p w14:paraId="6921D53C"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1FE479F" w14:textId="643BFD0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30E7D06" w14:textId="2A3FE85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169,738 </w:t>
            </w:r>
          </w:p>
        </w:tc>
      </w:tr>
      <w:tr w:rsidR="00F94B17" w:rsidRPr="00335AE3" w14:paraId="064AA24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25B5756"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3532629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68FC5D45" w14:textId="6709E2D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538 </w:t>
            </w:r>
          </w:p>
        </w:tc>
        <w:tc>
          <w:tcPr>
            <w:tcW w:w="1417" w:type="dxa"/>
            <w:noWrap/>
            <w:hideMark/>
          </w:tcPr>
          <w:p w14:paraId="3492FEED" w14:textId="189F54DD"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376A425"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840C2B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677A5AB7"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5BF70AE6" w14:textId="77F1576A"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538 </w:t>
            </w:r>
          </w:p>
        </w:tc>
        <w:tc>
          <w:tcPr>
            <w:tcW w:w="1417" w:type="dxa"/>
            <w:noWrap/>
            <w:hideMark/>
          </w:tcPr>
          <w:p w14:paraId="2F6A1364" w14:textId="4505A00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E035F1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4983D77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WORKS WENDENG TOOLS CO., LTD.</w:t>
            </w:r>
          </w:p>
        </w:tc>
        <w:tc>
          <w:tcPr>
            <w:tcW w:w="2693" w:type="dxa"/>
            <w:hideMark/>
          </w:tcPr>
          <w:p w14:paraId="61EEAB2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C28E1B8" w14:textId="762D1FB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35,007 </w:t>
            </w:r>
          </w:p>
        </w:tc>
        <w:tc>
          <w:tcPr>
            <w:tcW w:w="1417" w:type="dxa"/>
            <w:noWrap/>
            <w:hideMark/>
          </w:tcPr>
          <w:p w14:paraId="67680E8F" w14:textId="374E998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17,510 </w:t>
            </w:r>
          </w:p>
        </w:tc>
      </w:tr>
      <w:tr w:rsidR="00F94B17" w:rsidRPr="00335AE3" w14:paraId="7AE30AB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0262BDDC"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11A5A9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0B133400" w14:textId="4C1D941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7,525 </w:t>
            </w:r>
          </w:p>
        </w:tc>
        <w:tc>
          <w:tcPr>
            <w:tcW w:w="1417" w:type="dxa"/>
            <w:noWrap/>
            <w:hideMark/>
          </w:tcPr>
          <w:p w14:paraId="7ABE8AE2" w14:textId="5E4FBFD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4,614 </w:t>
            </w:r>
          </w:p>
        </w:tc>
      </w:tr>
      <w:tr w:rsidR="00F94B17" w:rsidRPr="00335AE3" w14:paraId="271B420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31F102E"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THAILAND LTD.</w:t>
            </w:r>
          </w:p>
        </w:tc>
        <w:tc>
          <w:tcPr>
            <w:tcW w:w="2693" w:type="dxa"/>
            <w:noWrap/>
            <w:hideMark/>
          </w:tcPr>
          <w:p w14:paraId="09BC9EBD"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24226D09" w14:textId="463A11F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943 </w:t>
            </w:r>
          </w:p>
        </w:tc>
        <w:tc>
          <w:tcPr>
            <w:tcW w:w="1417" w:type="dxa"/>
            <w:noWrap/>
            <w:hideMark/>
          </w:tcPr>
          <w:p w14:paraId="57BDCAD5" w14:textId="3659740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195 </w:t>
            </w:r>
          </w:p>
        </w:tc>
      </w:tr>
      <w:tr w:rsidR="00F94B17" w:rsidRPr="00335AE3" w14:paraId="215DF45B"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BC172B7"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75AC4B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6038E848" w14:textId="1A54A0D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2,337 </w:t>
            </w:r>
          </w:p>
        </w:tc>
        <w:tc>
          <w:tcPr>
            <w:tcW w:w="1417" w:type="dxa"/>
            <w:noWrap/>
            <w:hideMark/>
          </w:tcPr>
          <w:p w14:paraId="02340985" w14:textId="3E86330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44932F5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C741404"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C309678"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6F09828F" w14:textId="77B6B96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1,621 </w:t>
            </w:r>
          </w:p>
        </w:tc>
        <w:tc>
          <w:tcPr>
            <w:tcW w:w="1417" w:type="dxa"/>
            <w:noWrap/>
            <w:hideMark/>
          </w:tcPr>
          <w:p w14:paraId="5AE2A9A6" w14:textId="752BB5B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w:t>
            </w:r>
          </w:p>
        </w:tc>
      </w:tr>
      <w:tr w:rsidR="00F94B17" w:rsidRPr="00335AE3" w14:paraId="0ADD6A0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D8B842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(Shanghai) Co.</w:t>
            </w:r>
          </w:p>
        </w:tc>
        <w:tc>
          <w:tcPr>
            <w:tcW w:w="2693" w:type="dxa"/>
            <w:hideMark/>
          </w:tcPr>
          <w:p w14:paraId="4C5AAA4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4D446B1F" w14:textId="0968D9A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205,487 </w:t>
            </w:r>
          </w:p>
        </w:tc>
        <w:tc>
          <w:tcPr>
            <w:tcW w:w="1417" w:type="dxa"/>
            <w:noWrap/>
            <w:hideMark/>
          </w:tcPr>
          <w:p w14:paraId="54CE569B" w14:textId="15A2BEE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195,314 </w:t>
            </w:r>
          </w:p>
        </w:tc>
      </w:tr>
      <w:tr w:rsidR="00F94B17" w:rsidRPr="00335AE3" w14:paraId="27D64957"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B3A4438"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5580DD5"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0E177707" w14:textId="39BC67B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38,255 </w:t>
            </w:r>
          </w:p>
        </w:tc>
        <w:tc>
          <w:tcPr>
            <w:tcW w:w="1417" w:type="dxa"/>
            <w:noWrap/>
            <w:hideMark/>
          </w:tcPr>
          <w:p w14:paraId="353E086F" w14:textId="00FEA2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25,802 </w:t>
            </w:r>
          </w:p>
        </w:tc>
      </w:tr>
      <w:tr w:rsidR="00F94B17" w:rsidRPr="00335AE3" w14:paraId="2FEFF762"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62C85F3A"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PT. Stanley Black &amp; Decker - Indonesia</w:t>
            </w:r>
          </w:p>
        </w:tc>
        <w:tc>
          <w:tcPr>
            <w:tcW w:w="2693" w:type="dxa"/>
            <w:noWrap/>
            <w:hideMark/>
          </w:tcPr>
          <w:p w14:paraId="3BFA1EF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0583D7D5" w14:textId="6021C4C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DFBCCE3" w14:textId="367E227E"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306 </w:t>
            </w:r>
          </w:p>
        </w:tc>
      </w:tr>
      <w:tr w:rsidR="00F94B17" w:rsidRPr="00335AE3" w14:paraId="61C7C5DD"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3F2390E"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WORKS ASIA PACIFIC PTE LTD - Singapore</w:t>
            </w:r>
          </w:p>
        </w:tc>
        <w:tc>
          <w:tcPr>
            <w:tcW w:w="2693" w:type="dxa"/>
            <w:hideMark/>
          </w:tcPr>
          <w:p w14:paraId="1E83886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713D737" w14:textId="72F9BDA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1,000 </w:t>
            </w:r>
          </w:p>
        </w:tc>
        <w:tc>
          <w:tcPr>
            <w:tcW w:w="1417" w:type="dxa"/>
            <w:noWrap/>
            <w:hideMark/>
          </w:tcPr>
          <w:p w14:paraId="0F343AFD" w14:textId="7AF23A94"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8266F9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7FE93D7"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0C7A6FC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501FFD5D" w14:textId="28BF12F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7647B638" w14:textId="1B1501B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14,774 </w:t>
            </w:r>
          </w:p>
        </w:tc>
      </w:tr>
      <w:tr w:rsidR="00F94B17" w:rsidRPr="00335AE3" w14:paraId="683B3B7C"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593C767"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01558234"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Purchase of service</w:t>
            </w:r>
          </w:p>
        </w:tc>
        <w:tc>
          <w:tcPr>
            <w:tcW w:w="1418" w:type="dxa"/>
            <w:noWrap/>
            <w:hideMark/>
          </w:tcPr>
          <w:p w14:paraId="4870B8D1" w14:textId="0B47FDF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221,865 </w:t>
            </w:r>
          </w:p>
        </w:tc>
        <w:tc>
          <w:tcPr>
            <w:tcW w:w="1417" w:type="dxa"/>
            <w:noWrap/>
            <w:hideMark/>
          </w:tcPr>
          <w:p w14:paraId="276EFF0C" w14:textId="60B768D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5890595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365F2DE"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922FAED"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payable</w:t>
            </w:r>
          </w:p>
        </w:tc>
        <w:tc>
          <w:tcPr>
            <w:tcW w:w="1418" w:type="dxa"/>
            <w:noWrap/>
            <w:hideMark/>
          </w:tcPr>
          <w:p w14:paraId="0E012C7E" w14:textId="3A2C8F0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165,922 </w:t>
            </w:r>
          </w:p>
        </w:tc>
        <w:tc>
          <w:tcPr>
            <w:tcW w:w="1417" w:type="dxa"/>
            <w:noWrap/>
            <w:hideMark/>
          </w:tcPr>
          <w:p w14:paraId="5E14A1CF" w14:textId="27ED09AA"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490319A1"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34C041F6"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BLACK &amp; DECKER INDIA PVT LTD</w:t>
            </w:r>
          </w:p>
        </w:tc>
        <w:tc>
          <w:tcPr>
            <w:tcW w:w="2693" w:type="dxa"/>
            <w:hideMark/>
          </w:tcPr>
          <w:p w14:paraId="4EAF4EA9"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669907F" w14:textId="19189D81"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357,619 </w:t>
            </w:r>
          </w:p>
        </w:tc>
        <w:tc>
          <w:tcPr>
            <w:tcW w:w="1417" w:type="dxa"/>
            <w:noWrap/>
            <w:hideMark/>
          </w:tcPr>
          <w:p w14:paraId="0AD92F95" w14:textId="7339394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7FEE04B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6FB1FAA"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AFA7EF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36E6C5FE" w14:textId="23BF37C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99,892 </w:t>
            </w:r>
          </w:p>
        </w:tc>
        <w:tc>
          <w:tcPr>
            <w:tcW w:w="1417" w:type="dxa"/>
            <w:noWrap/>
            <w:hideMark/>
          </w:tcPr>
          <w:p w14:paraId="4E467471" w14:textId="51B8F56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5C96D05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937CF5F"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HERRAMIENTAS STANLEY S.A. DE C.V.</w:t>
            </w:r>
          </w:p>
        </w:tc>
        <w:tc>
          <w:tcPr>
            <w:tcW w:w="2693" w:type="dxa"/>
            <w:hideMark/>
          </w:tcPr>
          <w:p w14:paraId="1D1B691F"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F9C9C89" w14:textId="23BB9A6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295,056 </w:t>
            </w:r>
          </w:p>
        </w:tc>
        <w:tc>
          <w:tcPr>
            <w:tcW w:w="1417" w:type="dxa"/>
            <w:noWrap/>
            <w:hideMark/>
          </w:tcPr>
          <w:p w14:paraId="762DF82D" w14:textId="09DC504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241502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0C31BA1"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807C5A7"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5D369386" w14:textId="7CD78E8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59,888 </w:t>
            </w:r>
          </w:p>
        </w:tc>
        <w:tc>
          <w:tcPr>
            <w:tcW w:w="1417" w:type="dxa"/>
            <w:noWrap/>
            <w:hideMark/>
          </w:tcPr>
          <w:p w14:paraId="11C65F43" w14:textId="1AE4878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6C102BF"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EADA917"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 xml:space="preserve">Black &amp; Decker Asia Pacific </w:t>
            </w:r>
            <w:proofErr w:type="spellStart"/>
            <w:r w:rsidRPr="00335AE3">
              <w:rPr>
                <w:rFonts w:ascii="Arial" w:eastAsia="맑은 고딕" w:hAnsi="Arial" w:cs="Arial"/>
                <w:kern w:val="0"/>
              </w:rPr>
              <w:t>Pte</w:t>
            </w:r>
            <w:proofErr w:type="spellEnd"/>
            <w:r w:rsidRPr="00335AE3">
              <w:rPr>
                <w:rFonts w:ascii="Arial" w:eastAsia="맑은 고딕" w:hAnsi="Arial" w:cs="Arial"/>
                <w:kern w:val="0"/>
              </w:rPr>
              <w:t xml:space="preserve"> Ltd</w:t>
            </w:r>
          </w:p>
        </w:tc>
        <w:tc>
          <w:tcPr>
            <w:tcW w:w="2693" w:type="dxa"/>
            <w:noWrap/>
            <w:hideMark/>
          </w:tcPr>
          <w:p w14:paraId="073C8990"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38761841" w14:textId="0CCF960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137 </w:t>
            </w:r>
          </w:p>
        </w:tc>
        <w:tc>
          <w:tcPr>
            <w:tcW w:w="1417" w:type="dxa"/>
            <w:noWrap/>
            <w:hideMark/>
          </w:tcPr>
          <w:p w14:paraId="258D3F45" w14:textId="3DB9A623"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4EFE93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5933A92"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1C3ABD1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147420B3" w14:textId="1BE9F8B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131 </w:t>
            </w:r>
          </w:p>
        </w:tc>
        <w:tc>
          <w:tcPr>
            <w:tcW w:w="1417" w:type="dxa"/>
            <w:noWrap/>
            <w:hideMark/>
          </w:tcPr>
          <w:p w14:paraId="46173F9B" w14:textId="4707DBB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bl>
    <w:p w14:paraId="7A335281" w14:textId="77777777" w:rsidR="002D4940" w:rsidRDefault="002D4940" w:rsidP="005329FC">
      <w:pPr>
        <w:wordWrap/>
        <w:rPr>
          <w:rFonts w:ascii="Arial" w:hAnsi="Arial" w:cs="Arial"/>
          <w:u w:color="000000" w:themeColor="text1"/>
        </w:rPr>
      </w:pPr>
    </w:p>
    <w:p w14:paraId="036368AF" w14:textId="165339F7" w:rsidR="00903C1C" w:rsidRDefault="00903C1C" w:rsidP="005329FC">
      <w:pPr>
        <w:wordWrap/>
        <w:rPr>
          <w:rFonts w:ascii="Arial" w:hAnsi="Arial" w:cs="Arial"/>
          <w:u w:color="000000" w:themeColor="text1"/>
        </w:rPr>
      </w:pPr>
    </w:p>
    <w:p w14:paraId="6697B04B" w14:textId="2466EC75" w:rsidR="003D65CD" w:rsidRPr="00674CB6" w:rsidRDefault="0017389B" w:rsidP="003D65CD">
      <w:pPr>
        <w:tabs>
          <w:tab w:val="left" w:pos="0"/>
          <w:tab w:val="left" w:pos="360"/>
        </w:tabs>
        <w:wordWrap/>
        <w:ind w:rightChars="1" w:right="2"/>
        <w:rPr>
          <w:rFonts w:ascii="Arial" w:hAnsi="Arial" w:cs="Arial"/>
          <w:b/>
        </w:rPr>
      </w:pPr>
      <w:r w:rsidRPr="00674CB6">
        <w:rPr>
          <w:rFonts w:ascii="Arial" w:hAnsi="Arial" w:cs="Arial" w:hint="eastAsia"/>
          <w:b/>
        </w:rPr>
        <w:t>1</w:t>
      </w:r>
      <w:r w:rsidR="00596784">
        <w:rPr>
          <w:rFonts w:ascii="Arial" w:hAnsi="Arial" w:cs="Arial"/>
          <w:b/>
        </w:rPr>
        <w:t>0</w:t>
      </w:r>
      <w:r w:rsidR="003D65CD" w:rsidRPr="00674CB6">
        <w:rPr>
          <w:rFonts w:ascii="Arial" w:hAnsi="Arial" w:cs="Arial"/>
          <w:b/>
        </w:rPr>
        <w:t>.</w:t>
      </w:r>
      <w:r w:rsidR="003D65CD" w:rsidRPr="00674CB6">
        <w:rPr>
          <w:rFonts w:ascii="Arial" w:hAnsi="Arial" w:cs="Arial" w:hint="eastAsia"/>
          <w:b/>
        </w:rPr>
        <w:t xml:space="preserve"> </w:t>
      </w:r>
      <w:r w:rsidR="003D65CD" w:rsidRPr="00674CB6">
        <w:rPr>
          <w:rFonts w:ascii="Arial" w:hAnsi="Arial" w:cs="Arial"/>
          <w:b/>
        </w:rPr>
        <w:t>Income taxes</w:t>
      </w:r>
    </w:p>
    <w:p w14:paraId="64530D4D" w14:textId="77777777" w:rsidR="003D65CD" w:rsidRDefault="003D65CD" w:rsidP="003234A2">
      <w:pPr>
        <w:wordWrap/>
        <w:rPr>
          <w:rFonts w:ascii="Arial" w:hAnsi="Arial" w:cs="Arial"/>
        </w:rPr>
      </w:pPr>
    </w:p>
    <w:p w14:paraId="61323DEE" w14:textId="7AAEC194" w:rsidR="003234A2" w:rsidRPr="009F6B9B" w:rsidRDefault="003234A2" w:rsidP="003234A2">
      <w:pPr>
        <w:rPr>
          <w:rFonts w:ascii="Arial" w:hAnsi="Arial" w:cs="Arial"/>
          <w:u w:color="000000" w:themeColor="text1"/>
        </w:rPr>
      </w:pPr>
      <w:r w:rsidRPr="00DF6FE0">
        <w:rPr>
          <w:rFonts w:ascii="Arial" w:hAnsi="Arial" w:cs="Arial"/>
          <w:u w:color="000000" w:themeColor="text1"/>
        </w:rPr>
        <w:t xml:space="preserve">For the year ended December 31, </w:t>
      </w:r>
      <w:r w:rsidR="00D77AA2">
        <w:rPr>
          <w:rFonts w:ascii="Arial" w:hAnsi="Arial" w:cs="Arial"/>
          <w:u w:color="000000" w:themeColor="text1"/>
        </w:rPr>
        <w:t>2021</w:t>
      </w:r>
      <w:r w:rsidRPr="00DF6FE0">
        <w:rPr>
          <w:rFonts w:ascii="Arial" w:hAnsi="Arial" w:cs="Arial"/>
          <w:u w:color="000000" w:themeColor="text1"/>
        </w:rPr>
        <w:t xml:space="preserve">, the </w:t>
      </w:r>
      <w:r w:rsidR="00472ED5" w:rsidRPr="00DF6FE0">
        <w:rPr>
          <w:rFonts w:ascii="Arial" w:hAnsi="Arial" w:cs="Arial" w:hint="eastAsia"/>
          <w:u w:color="000000" w:themeColor="text1"/>
        </w:rPr>
        <w:t>Branch</w:t>
      </w:r>
      <w:r w:rsidRPr="00DF6FE0">
        <w:rPr>
          <w:rFonts w:ascii="Arial" w:hAnsi="Arial" w:cs="Arial"/>
          <w:u w:color="000000" w:themeColor="text1"/>
        </w:rPr>
        <w:t xml:space="preserve"> is s</w:t>
      </w:r>
      <w:r w:rsidR="00DF6FE0" w:rsidRPr="00DF6FE0">
        <w:rPr>
          <w:rFonts w:ascii="Arial" w:hAnsi="Arial" w:cs="Arial"/>
          <w:u w:color="000000" w:themeColor="text1"/>
        </w:rPr>
        <w:t>ubject to corporate income tax</w:t>
      </w:r>
      <w:r w:rsidR="00DF6FE0" w:rsidRPr="00DF6FE0">
        <w:rPr>
          <w:rFonts w:ascii="Arial" w:hAnsi="Arial" w:cs="Arial" w:hint="eastAsia"/>
          <w:u w:color="000000" w:themeColor="text1"/>
        </w:rPr>
        <w:t xml:space="preserve"> at a </w:t>
      </w:r>
      <w:r w:rsidRPr="00DF6FE0">
        <w:rPr>
          <w:rFonts w:ascii="Arial" w:hAnsi="Arial" w:cs="Arial"/>
          <w:u w:color="000000" w:themeColor="text1"/>
        </w:rPr>
        <w:t>rate of 1</w:t>
      </w:r>
      <w:r w:rsidR="00DF6FE0" w:rsidRPr="00DF6FE0">
        <w:rPr>
          <w:rFonts w:ascii="Arial" w:hAnsi="Arial" w:cs="Arial" w:hint="eastAsia"/>
          <w:u w:color="000000" w:themeColor="text1"/>
        </w:rPr>
        <w:t>0</w:t>
      </w:r>
      <w:r w:rsidRPr="00DF6FE0">
        <w:rPr>
          <w:rFonts w:ascii="Arial" w:hAnsi="Arial" w:cs="Arial"/>
          <w:u w:color="000000" w:themeColor="text1"/>
        </w:rPr>
        <w:t>%</w:t>
      </w:r>
      <w:r w:rsidRPr="00DF6FE0">
        <w:rPr>
          <w:rFonts w:ascii="Arial" w:hAnsi="Arial" w:cs="Arial" w:hint="eastAsia"/>
          <w:u w:color="000000" w:themeColor="text1"/>
        </w:rPr>
        <w:t xml:space="preserve"> </w:t>
      </w:r>
      <w:r w:rsidRPr="00DF6FE0">
        <w:rPr>
          <w:rFonts w:ascii="Arial" w:hAnsi="Arial" w:cs="Arial"/>
          <w:u w:color="000000" w:themeColor="text1"/>
        </w:rPr>
        <w:t xml:space="preserve">on taxable income up to </w:t>
      </w:r>
      <w:r w:rsidRPr="00DF6FE0">
        <w:rPr>
          <w:rFonts w:ascii="바탕" w:eastAsia="바탕" w:hAnsi="바탕" w:cs="Arial"/>
          <w:u w:color="000000" w:themeColor="text1"/>
        </w:rPr>
        <w:t>\</w:t>
      </w:r>
      <w:r w:rsidRPr="00DF6FE0">
        <w:rPr>
          <w:rFonts w:ascii="Arial" w:hAnsi="Arial" w:cs="Arial"/>
          <w:u w:color="000000" w:themeColor="text1"/>
        </w:rPr>
        <w:t>200,000 thousand</w:t>
      </w:r>
      <w:r w:rsidRPr="00DF6FE0">
        <w:rPr>
          <w:rFonts w:ascii="Arial" w:eastAsia="바탕" w:hAnsi="Arial" w:cs="Arial" w:hint="eastAsia"/>
          <w:u w:color="000000" w:themeColor="text1"/>
        </w:rPr>
        <w:t xml:space="preserve">, </w:t>
      </w:r>
      <w:r w:rsidRPr="00DF6FE0">
        <w:rPr>
          <w:rFonts w:ascii="Arial" w:hAnsi="Arial" w:cs="Arial"/>
          <w:u w:color="000000" w:themeColor="text1"/>
        </w:rPr>
        <w:t>2</w:t>
      </w:r>
      <w:r w:rsidR="00DF6FE0" w:rsidRPr="00DF6FE0">
        <w:rPr>
          <w:rFonts w:ascii="Arial" w:hAnsi="Arial" w:cs="Arial" w:hint="eastAsia"/>
          <w:u w:color="000000" w:themeColor="text1"/>
        </w:rPr>
        <w:t>0</w:t>
      </w:r>
      <w:r w:rsidRPr="00DF6FE0">
        <w:rPr>
          <w:rFonts w:ascii="Arial" w:hAnsi="Arial" w:cs="Arial"/>
          <w:u w:color="000000" w:themeColor="text1"/>
        </w:rPr>
        <w:t xml:space="preserve">% on taxable income in excess of </w:t>
      </w:r>
      <w:r w:rsidRPr="00DF6FE0">
        <w:rPr>
          <w:rFonts w:ascii="바탕" w:eastAsia="바탕" w:hAnsi="바탕" w:cs="Arial"/>
          <w:u w:color="000000" w:themeColor="text1"/>
        </w:rPr>
        <w:t>\</w:t>
      </w:r>
      <w:r w:rsidRPr="00DF6FE0">
        <w:rPr>
          <w:rFonts w:ascii="Arial" w:hAnsi="Arial" w:cs="Arial"/>
          <w:u w:color="000000" w:themeColor="text1"/>
        </w:rPr>
        <w:t>200,000 thousand</w:t>
      </w:r>
      <w:r w:rsidR="0088295B" w:rsidRPr="00DF6FE0">
        <w:rPr>
          <w:rFonts w:ascii="Arial" w:hAnsi="Arial" w:cs="Arial" w:hint="eastAsia"/>
          <w:u w:color="000000" w:themeColor="text1"/>
        </w:rPr>
        <w:t>,</w:t>
      </w:r>
      <w:r w:rsidRPr="00DF6FE0">
        <w:rPr>
          <w:rFonts w:ascii="Arial" w:hAnsi="Arial" w:cs="Arial"/>
          <w:u w:color="000000" w:themeColor="text1"/>
        </w:rPr>
        <w:t xml:space="preserve"> </w:t>
      </w:r>
      <w:r w:rsidRPr="00DF6FE0">
        <w:rPr>
          <w:rFonts w:ascii="Arial" w:hAnsi="Arial" w:cs="Arial" w:hint="eastAsia"/>
          <w:u w:color="000000" w:themeColor="text1"/>
        </w:rPr>
        <w:t>2</w:t>
      </w:r>
      <w:r w:rsidR="0088295B" w:rsidRPr="00DF6FE0">
        <w:rPr>
          <w:rFonts w:ascii="Arial" w:hAnsi="Arial" w:cs="Arial" w:hint="eastAsia"/>
          <w:u w:color="000000" w:themeColor="text1"/>
        </w:rPr>
        <w:t>2</w:t>
      </w:r>
      <w:r w:rsidRPr="00DF6FE0">
        <w:rPr>
          <w:rFonts w:ascii="Arial" w:hAnsi="Arial" w:cs="Arial" w:hint="eastAsia"/>
          <w:u w:color="000000" w:themeColor="text1"/>
        </w:rPr>
        <w:t xml:space="preserve">% on taxable income in excess of </w:t>
      </w:r>
      <w:r w:rsidRPr="00DF6FE0">
        <w:rPr>
          <w:rFonts w:ascii="바탕" w:eastAsia="바탕" w:hAnsi="바탕" w:cs="Arial"/>
          <w:u w:color="000000" w:themeColor="text1"/>
        </w:rPr>
        <w:t>\</w:t>
      </w:r>
      <w:r w:rsidRPr="00DF6FE0">
        <w:rPr>
          <w:rFonts w:ascii="Arial" w:hAnsi="Arial" w:cs="Arial" w:hint="eastAsia"/>
          <w:u w:color="000000" w:themeColor="text1"/>
        </w:rPr>
        <w:t>20,000,000 thousand</w:t>
      </w:r>
      <w:r w:rsidR="00DF6FE0" w:rsidRPr="00DF6FE0">
        <w:rPr>
          <w:rFonts w:ascii="Arial" w:hAnsi="Arial" w:cs="Arial" w:hint="eastAsia"/>
          <w:u w:color="000000" w:themeColor="text1"/>
        </w:rPr>
        <w:t xml:space="preserve"> and 25% on taxable income exceeding </w:t>
      </w:r>
      <w:r w:rsidR="00DF6FE0" w:rsidRPr="00DF6FE0">
        <w:rPr>
          <w:rFonts w:ascii="바탕" w:eastAsia="바탕" w:hAnsi="바탕" w:cs="Arial"/>
          <w:u w:color="000000" w:themeColor="text1"/>
        </w:rPr>
        <w:t>\</w:t>
      </w:r>
      <w:r w:rsidR="00DF6FE0" w:rsidRPr="00DF6FE0">
        <w:rPr>
          <w:rFonts w:ascii="Arial" w:hAnsi="Arial" w:cs="Arial" w:hint="eastAsia"/>
          <w:u w:color="000000" w:themeColor="text1"/>
        </w:rPr>
        <w:t>300,000,000</w:t>
      </w:r>
      <w:r w:rsidR="00B820F6">
        <w:rPr>
          <w:rFonts w:ascii="Arial" w:hAnsi="Arial" w:cs="Arial"/>
          <w:u w:color="000000" w:themeColor="text1"/>
        </w:rPr>
        <w:t xml:space="preserve"> </w:t>
      </w:r>
      <w:r w:rsidR="00DF6FE0" w:rsidRPr="00DF6FE0">
        <w:rPr>
          <w:rFonts w:ascii="Arial" w:hAnsi="Arial" w:cs="Arial" w:hint="eastAsia"/>
          <w:u w:color="000000" w:themeColor="text1"/>
        </w:rPr>
        <w:t>thousand</w:t>
      </w:r>
      <w:r w:rsidRPr="00DF6FE0">
        <w:rPr>
          <w:rFonts w:ascii="Arial" w:hAnsi="Arial" w:cs="Arial" w:hint="eastAsia"/>
          <w:u w:color="000000" w:themeColor="text1"/>
        </w:rPr>
        <w:t>.</w:t>
      </w:r>
      <w:r w:rsidR="00DF6FE0" w:rsidRPr="00DF6FE0">
        <w:rPr>
          <w:rFonts w:ascii="Arial" w:hAnsi="Arial" w:cs="Arial" w:hint="eastAsia"/>
          <w:u w:color="000000" w:themeColor="text1"/>
        </w:rPr>
        <w:t xml:space="preserve"> </w:t>
      </w:r>
      <w:r w:rsidR="00DF6FE0" w:rsidRPr="00DF6FE0">
        <w:rPr>
          <w:rFonts w:ascii="Arial" w:hAnsi="Arial" w:cs="Arial"/>
          <w:u w:color="000000" w:themeColor="text1"/>
        </w:rPr>
        <w:t>Local income tax, equal to 10% of corporate income tax payable before offsetting tax credits and exemptions, is also imposed</w:t>
      </w:r>
      <w:r w:rsidR="00DF6FE0" w:rsidRPr="00DF6FE0">
        <w:rPr>
          <w:rFonts w:ascii="Arial" w:hAnsi="Arial" w:cs="Arial" w:hint="eastAsia"/>
          <w:u w:color="000000" w:themeColor="text1"/>
        </w:rPr>
        <w:t>.</w:t>
      </w:r>
    </w:p>
    <w:p w14:paraId="5F7EB012" w14:textId="77777777" w:rsidR="003234A2" w:rsidRDefault="003234A2" w:rsidP="003234A2">
      <w:pPr>
        <w:rPr>
          <w:rFonts w:ascii="Arial" w:hAnsi="Arial" w:cs="Arial"/>
          <w:u w:color="000000" w:themeColor="text1"/>
        </w:rPr>
      </w:pPr>
    </w:p>
    <w:p w14:paraId="1A358FDD" w14:textId="0F0EEF79" w:rsidR="003234A2" w:rsidRDefault="003234A2" w:rsidP="003234A2">
      <w:pPr>
        <w:rPr>
          <w:rFonts w:ascii="Arial" w:hAnsi="Arial" w:cs="Arial"/>
          <w:u w:color="000000" w:themeColor="text1"/>
        </w:rPr>
      </w:pPr>
      <w:r w:rsidRPr="009F6B9B">
        <w:rPr>
          <w:rFonts w:ascii="Arial" w:hAnsi="Arial" w:cs="Arial"/>
          <w:u w:color="000000" w:themeColor="text1"/>
        </w:rPr>
        <w:t xml:space="preserve">The major components of provision for income taxes for the years ended December 31, </w:t>
      </w:r>
      <w:r w:rsidR="00D77AA2">
        <w:rPr>
          <w:rFonts w:ascii="Arial" w:hAnsi="Arial" w:cs="Arial"/>
          <w:u w:color="000000" w:themeColor="text1"/>
        </w:rPr>
        <w:t>2021</w:t>
      </w:r>
      <w:r>
        <w:rPr>
          <w:rFonts w:ascii="Arial" w:hAnsi="Arial" w:cs="Arial"/>
          <w:u w:color="000000" w:themeColor="text1"/>
        </w:rPr>
        <w:t xml:space="preserve"> and </w:t>
      </w:r>
      <w:r w:rsidR="00D77AA2">
        <w:rPr>
          <w:rFonts w:ascii="Arial" w:hAnsi="Arial" w:cs="Arial"/>
          <w:u w:color="000000" w:themeColor="text1"/>
        </w:rPr>
        <w:t>2020</w:t>
      </w:r>
      <w:r w:rsidRPr="009F6B9B">
        <w:rPr>
          <w:rFonts w:ascii="Arial" w:hAnsi="Arial" w:cs="Arial"/>
          <w:u w:color="000000" w:themeColor="text1"/>
        </w:rPr>
        <w:t xml:space="preserve"> are as follows (Korean won in thousands):</w:t>
      </w:r>
    </w:p>
    <w:p w14:paraId="45AF1167" w14:textId="77777777" w:rsidR="00B820F6" w:rsidRPr="003234A2" w:rsidRDefault="00B820F6" w:rsidP="003234A2">
      <w:pPr>
        <w:wordWrap/>
        <w:rPr>
          <w:rFonts w:ascii="Arial" w:hAnsi="Arial" w:cs="Arial"/>
        </w:rPr>
      </w:pPr>
    </w:p>
    <w:p w14:paraId="17895D9C" w14:textId="3207886A" w:rsidR="008E017B" w:rsidRPr="009B4EC4" w:rsidRDefault="008E017B" w:rsidP="001129DF">
      <w:pPr>
        <w:tabs>
          <w:tab w:val="left" w:pos="4242"/>
          <w:tab w:val="center" w:pos="5096"/>
          <w:tab w:val="right" w:pos="6033"/>
          <w:tab w:val="left" w:pos="6131"/>
          <w:tab w:val="center" w:pos="7013"/>
          <w:tab w:val="right" w:pos="7937"/>
          <w:tab w:val="center" w:pos="8875"/>
          <w:tab w:val="right" w:pos="9729"/>
        </w:tabs>
        <w:wordWrap/>
        <w:ind w:leftChars="209" w:left="418"/>
        <w:rPr>
          <w:rFonts w:ascii="Arial" w:hAnsi="Arial" w:cs="Arial"/>
          <w:u w:val="single"/>
        </w:rPr>
      </w:pPr>
      <w:r w:rsidRPr="001129DF">
        <w:rPr>
          <w:rFonts w:ascii="Arial" w:hAnsi="Arial" w:cs="Arial"/>
        </w:rPr>
        <w:tab/>
      </w:r>
      <w:r w:rsidRPr="001129DF">
        <w:rPr>
          <w:rFonts w:ascii="Arial" w:hAnsi="Arial" w:cs="Arial"/>
          <w:u w:val="single"/>
        </w:rPr>
        <w:tab/>
      </w:r>
      <w:r w:rsidR="00D77AA2">
        <w:rPr>
          <w:rFonts w:ascii="Arial" w:hAnsi="Arial" w:cs="Arial"/>
          <w:u w:val="single"/>
        </w:rPr>
        <w:t>2021</w:t>
      </w:r>
      <w:r w:rsidRPr="009B4EC4">
        <w:rPr>
          <w:rFonts w:ascii="Arial" w:hAnsi="Arial" w:cs="Arial"/>
          <w:u w:val="single"/>
        </w:rPr>
        <w:tab/>
      </w:r>
      <w:r w:rsidRPr="009B4EC4">
        <w:rPr>
          <w:rFonts w:ascii="Arial" w:hAnsi="Arial" w:cs="Arial"/>
        </w:rPr>
        <w:tab/>
      </w:r>
      <w:r w:rsidRPr="009B4EC4">
        <w:rPr>
          <w:rFonts w:ascii="Arial" w:hAnsi="Arial" w:cs="Arial"/>
          <w:u w:val="single"/>
        </w:rPr>
        <w:tab/>
      </w:r>
      <w:r w:rsidR="00D77AA2">
        <w:rPr>
          <w:rFonts w:ascii="Arial" w:hAnsi="Arial" w:cs="Arial"/>
          <w:u w:val="single"/>
        </w:rPr>
        <w:t>2020</w:t>
      </w:r>
      <w:r w:rsidRPr="009B4EC4">
        <w:rPr>
          <w:rFonts w:ascii="Arial" w:hAnsi="Arial" w:cs="Arial"/>
          <w:u w:val="single"/>
        </w:rPr>
        <w:tab/>
      </w:r>
    </w:p>
    <w:p w14:paraId="0BD8E638" w14:textId="611733AD" w:rsidR="008E017B" w:rsidRPr="009B4EC4" w:rsidRDefault="008E017B" w:rsidP="001129DF">
      <w:pPr>
        <w:tabs>
          <w:tab w:val="left" w:pos="364"/>
          <w:tab w:val="left" w:pos="4242"/>
          <w:tab w:val="decimal" w:pos="6033"/>
          <w:tab w:val="left" w:pos="6159"/>
          <w:tab w:val="decimal" w:pos="7937"/>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Current income taxes</w:t>
      </w:r>
      <w:r w:rsidRPr="009B4EC4">
        <w:rPr>
          <w:rFonts w:ascii="Arial" w:hAnsi="Arial" w:cs="Arial"/>
        </w:rPr>
        <w:tab/>
      </w:r>
      <w:r w:rsidRPr="00F70251">
        <w:rPr>
          <w:rFonts w:ascii="바탕" w:eastAsia="바탕" w:hAnsi="바탕" w:cs="Arial"/>
        </w:rPr>
        <w:t>\</w:t>
      </w:r>
      <w:r w:rsidR="009B4EC4">
        <w:rPr>
          <w:rFonts w:ascii="바탕" w:eastAsia="바탕" w:hAnsi="바탕" w:cs="Arial" w:hint="eastAsia"/>
        </w:rPr>
        <w:t xml:space="preserve">  </w:t>
      </w:r>
      <w:r w:rsidR="00F70251">
        <w:rPr>
          <w:rFonts w:ascii="바탕" w:eastAsia="바탕" w:hAnsi="바탕" w:cs="Arial"/>
        </w:rPr>
        <w:t xml:space="preserve">    </w:t>
      </w:r>
      <w:r w:rsidR="00F70251">
        <w:rPr>
          <w:rFonts w:ascii="Arial" w:eastAsia="바탕" w:hAnsi="Arial" w:cs="Arial" w:hint="cs"/>
        </w:rPr>
        <w:t>1</w:t>
      </w:r>
      <w:r w:rsidR="00F70251">
        <w:rPr>
          <w:rFonts w:ascii="Arial" w:eastAsia="바탕" w:hAnsi="Arial" w:cs="Arial"/>
        </w:rPr>
        <w:t>0,</w:t>
      </w:r>
      <w:r w:rsidR="003B5F28">
        <w:rPr>
          <w:rFonts w:ascii="Arial" w:eastAsia="바탕" w:hAnsi="Arial" w:cs="Arial"/>
        </w:rPr>
        <w:t>352</w:t>
      </w:r>
      <w:r w:rsidR="00F70251">
        <w:rPr>
          <w:rFonts w:ascii="Arial" w:eastAsia="바탕" w:hAnsi="Arial" w:cs="Arial"/>
        </w:rPr>
        <w:t>,</w:t>
      </w:r>
      <w:r w:rsidR="003B5F28">
        <w:rPr>
          <w:rFonts w:ascii="Arial" w:eastAsia="바탕" w:hAnsi="Arial" w:cs="Arial"/>
        </w:rPr>
        <w:t>510</w:t>
      </w:r>
      <w:r w:rsidRPr="009B4EC4">
        <w:rPr>
          <w:rFonts w:ascii="Arial" w:hAnsi="Arial" w:cs="Arial"/>
        </w:rPr>
        <w:tab/>
      </w:r>
      <w:r w:rsidRPr="009B4EC4">
        <w:rPr>
          <w:rFonts w:ascii="바탕" w:eastAsia="바탕" w:hAnsi="바탕" w:cs="Arial"/>
        </w:rPr>
        <w:t>\</w:t>
      </w:r>
      <w:r w:rsidRPr="009B4EC4">
        <w:rPr>
          <w:rFonts w:ascii="Arial" w:hAnsi="Arial" w:cs="Arial"/>
        </w:rPr>
        <w:tab/>
      </w:r>
      <w:r w:rsidR="00442797" w:rsidRPr="009B4EC4">
        <w:rPr>
          <w:rFonts w:ascii="Arial" w:eastAsia="바탕" w:hAnsi="Arial" w:cs="Arial"/>
        </w:rPr>
        <w:t>8,225,523</w:t>
      </w:r>
    </w:p>
    <w:p w14:paraId="1B049CD5" w14:textId="77777777" w:rsidR="008E017B" w:rsidRPr="009B4EC4" w:rsidRDefault="008E017B" w:rsidP="00476242">
      <w:pPr>
        <w:tabs>
          <w:tab w:val="left" w:pos="364"/>
          <w:tab w:val="left" w:pos="4242"/>
          <w:tab w:val="decimal" w:pos="6033"/>
          <w:tab w:val="left" w:pos="6159"/>
          <w:tab w:val="decimal" w:pos="7937"/>
          <w:tab w:val="left" w:pos="8021"/>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 xml:space="preserve">Change </w:t>
      </w:r>
      <w:r w:rsidR="001E198F" w:rsidRPr="009B4EC4">
        <w:rPr>
          <w:rFonts w:ascii="Arial" w:hAnsi="Arial" w:cs="Arial"/>
        </w:rPr>
        <w:t>in deferred</w:t>
      </w:r>
      <w:r w:rsidRPr="009B4EC4">
        <w:rPr>
          <w:rFonts w:ascii="Arial" w:hAnsi="Arial" w:cs="Arial"/>
        </w:rPr>
        <w:t xml:space="preserve"> tax assets</w:t>
      </w:r>
      <w:r w:rsidRPr="009B4EC4">
        <w:rPr>
          <w:rFonts w:ascii="Arial" w:hAnsi="Arial" w:cs="Arial" w:hint="eastAsia"/>
        </w:rPr>
        <w:tab/>
      </w:r>
      <w:r w:rsidRPr="009B4EC4">
        <w:rPr>
          <w:rFonts w:ascii="Arial" w:hAnsi="Arial" w:cs="Arial" w:hint="eastAsia"/>
        </w:rPr>
        <w:tab/>
      </w:r>
      <w:r w:rsidRPr="009B4EC4">
        <w:rPr>
          <w:rFonts w:ascii="Arial" w:hAnsi="Arial" w:cs="Arial" w:hint="eastAsia"/>
          <w:color w:val="000000"/>
        </w:rPr>
        <w:tab/>
      </w:r>
      <w:r w:rsidRPr="009B4EC4">
        <w:rPr>
          <w:rFonts w:ascii="Arial" w:hAnsi="Arial" w:cs="Arial" w:hint="eastAsia"/>
          <w:color w:val="000000"/>
        </w:rPr>
        <w:tab/>
      </w:r>
    </w:p>
    <w:p w14:paraId="1B014A7C" w14:textId="1D953C7D" w:rsidR="008E017B" w:rsidRPr="009B4EC4" w:rsidRDefault="008E017B" w:rsidP="009B4EC4">
      <w:pPr>
        <w:tabs>
          <w:tab w:val="left" w:pos="426"/>
          <w:tab w:val="left" w:pos="4240"/>
          <w:tab w:val="decimal" w:pos="6033"/>
          <w:tab w:val="decimal" w:pos="7937"/>
          <w:tab w:val="left" w:pos="8021"/>
          <w:tab w:val="decimal" w:pos="9743"/>
        </w:tabs>
        <w:wordWrap/>
        <w:rPr>
          <w:rFonts w:ascii="Arial" w:hAnsi="Arial" w:cs="Arial"/>
        </w:rPr>
      </w:pPr>
      <w:r w:rsidRPr="009B4EC4">
        <w:rPr>
          <w:rFonts w:ascii="Arial" w:hAnsi="Arial" w:cs="Arial"/>
        </w:rPr>
        <w:t xml:space="preserve">    </w:t>
      </w:r>
      <w:r w:rsidR="0007661E" w:rsidRPr="009B4EC4">
        <w:rPr>
          <w:rFonts w:ascii="Arial" w:hAnsi="Arial" w:cs="Arial" w:hint="eastAsia"/>
        </w:rPr>
        <w:t xml:space="preserve">  </w:t>
      </w:r>
      <w:r w:rsidRPr="009B4EC4">
        <w:rPr>
          <w:rFonts w:ascii="Arial" w:hAnsi="Arial" w:cs="Arial" w:hint="eastAsia"/>
        </w:rPr>
        <w:t xml:space="preserve"> </w:t>
      </w:r>
      <w:r w:rsidRPr="009B4EC4">
        <w:rPr>
          <w:rFonts w:ascii="Arial" w:hAnsi="Arial" w:cs="Arial"/>
        </w:rPr>
        <w:t>arising from temporary differences</w:t>
      </w:r>
      <w:r w:rsidRPr="009B4EC4">
        <w:rPr>
          <w:rFonts w:ascii="Arial" w:hAnsi="Arial" w:cs="Arial"/>
        </w:rPr>
        <w:tab/>
      </w:r>
      <w:r w:rsidRPr="009B4EC4">
        <w:rPr>
          <w:rFonts w:ascii="Arial" w:hAnsi="Arial" w:cs="Arial"/>
          <w:u w:val="single"/>
        </w:rPr>
        <w:tab/>
      </w:r>
      <w:r w:rsidR="00A347CF">
        <w:rPr>
          <w:rFonts w:ascii="Arial" w:hAnsi="Arial" w:cs="Arial"/>
          <w:u w:val="single"/>
        </w:rPr>
        <w:t xml:space="preserve">         </w:t>
      </w:r>
      <w:r w:rsidR="005679AA">
        <w:rPr>
          <w:rFonts w:ascii="Arial" w:hAnsi="Arial" w:cs="Arial"/>
          <w:u w:val="single"/>
        </w:rPr>
        <w:t>1</w:t>
      </w:r>
      <w:r w:rsidR="00F70251">
        <w:rPr>
          <w:rFonts w:ascii="Arial" w:hAnsi="Arial" w:cs="Arial"/>
          <w:u w:val="single"/>
        </w:rPr>
        <w:t>2,2</w:t>
      </w:r>
      <w:r w:rsidR="005679AA">
        <w:rPr>
          <w:rFonts w:ascii="Arial" w:hAnsi="Arial" w:cs="Arial"/>
          <w:u w:val="single"/>
        </w:rPr>
        <w:t>87</w:t>
      </w:r>
      <w:r w:rsidR="00382CC2" w:rsidRPr="009B4EC4">
        <w:rPr>
          <w:rFonts w:ascii="Arial" w:hAnsi="Arial" w:cs="Arial"/>
        </w:rPr>
        <w:t xml:space="preserve"> </w:t>
      </w:r>
      <w:r w:rsidR="00382CC2" w:rsidRPr="009B4EC4">
        <w:rPr>
          <w:rFonts w:ascii="Arial" w:hAnsi="Arial" w:cs="Arial"/>
          <w:u w:val="single"/>
        </w:rPr>
        <w:t xml:space="preserve"> </w:t>
      </w:r>
      <w:r w:rsidR="00A347CF">
        <w:rPr>
          <w:rFonts w:ascii="Arial" w:hAnsi="Arial" w:cs="Arial"/>
          <w:u w:val="single"/>
        </w:rPr>
        <w:t xml:space="preserve">    </w:t>
      </w:r>
      <w:r w:rsidR="00382CC2" w:rsidRPr="009B4EC4">
        <w:rPr>
          <w:rFonts w:ascii="Arial" w:hAnsi="Arial" w:cs="Arial"/>
          <w:u w:val="single"/>
        </w:rPr>
        <w:t xml:space="preserve">  </w:t>
      </w:r>
      <w:r w:rsidR="001E198F" w:rsidRPr="009B4EC4">
        <w:rPr>
          <w:rFonts w:ascii="Arial" w:hAnsi="Arial" w:cs="Arial"/>
          <w:u w:val="single"/>
        </w:rPr>
        <w:t xml:space="preserve"> </w:t>
      </w:r>
      <w:r w:rsidR="00382CC2" w:rsidRPr="009B4EC4">
        <w:rPr>
          <w:rFonts w:ascii="Arial" w:hAnsi="Arial" w:cs="Arial"/>
          <w:u w:val="single"/>
        </w:rPr>
        <w:t xml:space="preserve"> </w:t>
      </w:r>
      <w:r w:rsidR="00A347CF">
        <w:rPr>
          <w:rFonts w:ascii="Arial" w:hAnsi="Arial" w:cs="Arial"/>
          <w:u w:val="single"/>
        </w:rPr>
        <w:tab/>
      </w:r>
      <w:r w:rsidR="00442797">
        <w:rPr>
          <w:rFonts w:ascii="Arial" w:hAnsi="Arial" w:cs="Arial" w:hint="eastAsia"/>
          <w:u w:val="single"/>
        </w:rPr>
        <w:t>429,967</w:t>
      </w:r>
      <w:r w:rsidRPr="009B4EC4">
        <w:rPr>
          <w:rFonts w:ascii="Arial" w:hAnsi="Arial" w:cs="Arial"/>
        </w:rPr>
        <w:tab/>
      </w:r>
    </w:p>
    <w:p w14:paraId="1B9325E1" w14:textId="0EEF1A65" w:rsidR="008E017B" w:rsidRPr="00AF5475" w:rsidRDefault="008E017B" w:rsidP="00523629">
      <w:pPr>
        <w:tabs>
          <w:tab w:val="left" w:pos="392"/>
          <w:tab w:val="left" w:pos="4242"/>
          <w:tab w:val="decimal" w:pos="6033"/>
          <w:tab w:val="left" w:pos="6159"/>
          <w:tab w:val="decimal" w:pos="7937"/>
          <w:tab w:val="left" w:pos="8021"/>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00523629" w:rsidRPr="009B4EC4">
        <w:rPr>
          <w:rFonts w:ascii="Arial" w:hAnsi="Arial" w:cs="Arial" w:hint="eastAsia"/>
        </w:rPr>
        <w:t>I</w:t>
      </w:r>
      <w:r w:rsidR="00523629" w:rsidRPr="009B4EC4">
        <w:rPr>
          <w:rFonts w:ascii="Arial" w:hAnsi="Arial" w:cs="Arial"/>
        </w:rPr>
        <w:t>ncome tax</w:t>
      </w:r>
      <w:r w:rsidR="00523629" w:rsidRPr="009B4EC4">
        <w:rPr>
          <w:rFonts w:ascii="Arial" w:hAnsi="Arial" w:cs="Arial" w:hint="eastAsia"/>
        </w:rPr>
        <w:t xml:space="preserve"> expense</w:t>
      </w:r>
      <w:r w:rsidRPr="009B4EC4">
        <w:rPr>
          <w:rFonts w:ascii="Arial" w:hAnsi="Arial" w:cs="Arial"/>
        </w:rPr>
        <w:t xml:space="preserve"> </w:t>
      </w:r>
      <w:r w:rsidRPr="009B4EC4">
        <w:rPr>
          <w:rFonts w:ascii="Arial" w:hAnsi="Arial" w:cs="Arial"/>
        </w:rPr>
        <w:tab/>
      </w:r>
      <w:r w:rsidR="00BE33D7" w:rsidRPr="00F70251">
        <w:rPr>
          <w:rFonts w:ascii="바탕" w:eastAsia="바탕" w:hAnsi="바탕" w:cs="Arial"/>
          <w:u w:val="double"/>
        </w:rPr>
        <w:t>\</w:t>
      </w:r>
      <w:r w:rsidR="00BE33D7" w:rsidRPr="009B4EC4">
        <w:rPr>
          <w:rFonts w:ascii="Arial" w:hAnsi="Arial" w:cs="Arial"/>
          <w:u w:val="double"/>
        </w:rPr>
        <w:tab/>
      </w:r>
      <w:r w:rsidR="00F70251">
        <w:rPr>
          <w:rFonts w:ascii="Arial" w:hAnsi="Arial" w:cs="Arial"/>
          <w:u w:val="double"/>
        </w:rPr>
        <w:t>10,</w:t>
      </w:r>
      <w:r w:rsidR="003B5F28">
        <w:rPr>
          <w:rFonts w:ascii="Arial" w:hAnsi="Arial" w:cs="Arial"/>
          <w:u w:val="double"/>
        </w:rPr>
        <w:t>3</w:t>
      </w:r>
      <w:r w:rsidR="005679AA">
        <w:rPr>
          <w:rFonts w:ascii="Arial" w:hAnsi="Arial" w:cs="Arial"/>
          <w:u w:val="double"/>
        </w:rPr>
        <w:t>64</w:t>
      </w:r>
      <w:r w:rsidR="00F70251">
        <w:rPr>
          <w:rFonts w:ascii="Arial" w:hAnsi="Arial" w:cs="Arial"/>
          <w:u w:val="double"/>
        </w:rPr>
        <w:t>,</w:t>
      </w:r>
      <w:r w:rsidR="003B5F28">
        <w:rPr>
          <w:rFonts w:ascii="Arial" w:hAnsi="Arial" w:cs="Arial"/>
          <w:u w:val="double"/>
        </w:rPr>
        <w:t>797</w:t>
      </w:r>
      <w:r w:rsidRPr="009B4EC4">
        <w:rPr>
          <w:rFonts w:ascii="Arial" w:hAnsi="Arial" w:cs="Arial"/>
        </w:rPr>
        <w:tab/>
      </w:r>
      <w:r w:rsidRPr="009B4EC4">
        <w:rPr>
          <w:rFonts w:ascii="바탕" w:eastAsia="바탕" w:hAnsi="바탕" w:cs="Arial"/>
          <w:u w:val="double"/>
        </w:rPr>
        <w:t>\</w:t>
      </w:r>
      <w:r w:rsidRPr="009B4EC4">
        <w:rPr>
          <w:rFonts w:ascii="Arial" w:hAnsi="Arial" w:cs="Arial"/>
          <w:u w:val="double"/>
        </w:rPr>
        <w:tab/>
      </w:r>
      <w:r w:rsidR="00442797">
        <w:rPr>
          <w:rFonts w:ascii="Arial" w:hAnsi="Arial" w:cs="Arial" w:hint="eastAsia"/>
          <w:u w:val="double"/>
        </w:rPr>
        <w:t>8,655,490</w:t>
      </w:r>
      <w:r w:rsidRPr="001129DF">
        <w:rPr>
          <w:rFonts w:ascii="Arial" w:hAnsi="Arial" w:cs="Arial"/>
        </w:rPr>
        <w:tab/>
      </w:r>
    </w:p>
    <w:p w14:paraId="36CC8F35" w14:textId="77777777" w:rsidR="00A13239" w:rsidRPr="00674CB6" w:rsidRDefault="00A13239" w:rsidP="00A13239">
      <w:pPr>
        <w:tabs>
          <w:tab w:val="left" w:pos="0"/>
          <w:tab w:val="left" w:pos="360"/>
        </w:tabs>
        <w:wordWrap/>
        <w:ind w:rightChars="1" w:right="2"/>
        <w:rPr>
          <w:rFonts w:ascii="Arial" w:hAnsi="Arial" w:cs="Arial"/>
          <w:b/>
        </w:rPr>
      </w:pPr>
      <w:r w:rsidRPr="00674CB6">
        <w:rPr>
          <w:rFonts w:ascii="Arial" w:hAnsi="Arial" w:cs="Arial" w:hint="eastAsia"/>
          <w:b/>
        </w:rPr>
        <w:lastRenderedPageBreak/>
        <w:t>1</w:t>
      </w:r>
      <w:r>
        <w:rPr>
          <w:rFonts w:ascii="Arial" w:hAnsi="Arial" w:cs="Arial"/>
          <w:b/>
        </w:rPr>
        <w:t>0</w:t>
      </w:r>
      <w:r w:rsidRPr="00674CB6">
        <w:rPr>
          <w:rFonts w:ascii="Arial" w:hAnsi="Arial" w:cs="Arial"/>
          <w:b/>
        </w:rPr>
        <w:t>.</w:t>
      </w:r>
      <w:r w:rsidRPr="00674CB6">
        <w:rPr>
          <w:rFonts w:ascii="Arial" w:hAnsi="Arial" w:cs="Arial" w:hint="eastAsia"/>
          <w:b/>
        </w:rPr>
        <w:t xml:space="preserve"> </w:t>
      </w:r>
      <w:r w:rsidRPr="00674CB6">
        <w:rPr>
          <w:rFonts w:ascii="Arial" w:hAnsi="Arial" w:cs="Arial"/>
          <w:b/>
        </w:rPr>
        <w:t>Income taxes</w:t>
      </w:r>
      <w:r>
        <w:rPr>
          <w:rFonts w:ascii="Arial" w:hAnsi="Arial" w:cs="Arial" w:hint="eastAsia"/>
          <w:b/>
        </w:rPr>
        <w:t xml:space="preserve"> (cont</w:t>
      </w:r>
      <w:r>
        <w:rPr>
          <w:rFonts w:ascii="Arial" w:hAnsi="Arial" w:cs="Arial"/>
          <w:b/>
        </w:rPr>
        <w:t>’</w:t>
      </w:r>
      <w:r>
        <w:rPr>
          <w:rFonts w:ascii="Arial" w:hAnsi="Arial" w:cs="Arial" w:hint="eastAsia"/>
          <w:b/>
        </w:rPr>
        <w:t>d)</w:t>
      </w:r>
    </w:p>
    <w:p w14:paraId="5AF04951" w14:textId="77777777" w:rsidR="00A13239" w:rsidRDefault="00A13239" w:rsidP="00DF5E91">
      <w:pPr>
        <w:wordWrap/>
        <w:ind w:leftChars="13" w:left="26" w:rightChars="1" w:right="2"/>
        <w:rPr>
          <w:rFonts w:ascii="Arial" w:eastAsia="바탕" w:hAnsi="Arial" w:cs="Arial"/>
          <w:kern w:val="0"/>
          <w:u w:color="000000" w:themeColor="text1"/>
        </w:rPr>
      </w:pPr>
    </w:p>
    <w:p w14:paraId="45B238DD" w14:textId="51ECA47D" w:rsidR="00DF5E91" w:rsidRDefault="00DF5E91" w:rsidP="00DF5E91">
      <w:pPr>
        <w:wordWrap/>
        <w:ind w:leftChars="13" w:left="26" w:rightChars="1" w:right="2"/>
        <w:rPr>
          <w:rFonts w:ascii="Arial" w:hAnsi="Arial" w:cs="Arial"/>
          <w:kern w:val="0"/>
          <w:u w:color="000000" w:themeColor="text1"/>
        </w:rPr>
      </w:pPr>
      <w:r w:rsidRPr="009F6B9B">
        <w:rPr>
          <w:rFonts w:ascii="Arial" w:eastAsia="바탕" w:hAnsi="Arial" w:cs="Arial"/>
          <w:kern w:val="0"/>
          <w:u w:color="000000" w:themeColor="text1"/>
        </w:rPr>
        <w:t xml:space="preserve">A reconciliation of provision for income taxes applicable to income before income taxes at the Korea statutory tax rate to provision for income taxes at the effective income tax rate of the </w:t>
      </w:r>
      <w:r>
        <w:rPr>
          <w:rFonts w:ascii="Arial" w:eastAsia="바탕" w:hAnsi="Arial" w:cs="Arial" w:hint="eastAsia"/>
          <w:kern w:val="0"/>
          <w:u w:color="000000" w:themeColor="text1"/>
        </w:rPr>
        <w:t>Branch</w:t>
      </w:r>
      <w:r w:rsidRPr="009F6B9B">
        <w:rPr>
          <w:rFonts w:ascii="Arial" w:eastAsia="바탕" w:hAnsi="Arial" w:cs="Arial"/>
          <w:kern w:val="0"/>
          <w:u w:color="000000" w:themeColor="text1"/>
        </w:rPr>
        <w:t xml:space="preserve"> is as follows </w:t>
      </w:r>
      <w:r w:rsidRPr="009F6B9B">
        <w:rPr>
          <w:rFonts w:ascii="Arial" w:hAnsi="Arial" w:cs="Arial"/>
          <w:kern w:val="0"/>
          <w:u w:color="000000" w:themeColor="text1"/>
        </w:rPr>
        <w:t>(Korean won in thousands):</w:t>
      </w:r>
    </w:p>
    <w:p w14:paraId="55F62E23" w14:textId="77777777" w:rsidR="00021692" w:rsidRPr="003234A2" w:rsidRDefault="00021692" w:rsidP="00382CC2">
      <w:pPr>
        <w:tabs>
          <w:tab w:val="left" w:pos="4466"/>
          <w:tab w:val="center" w:pos="6313"/>
          <w:tab w:val="right" w:pos="8049"/>
          <w:tab w:val="left" w:pos="8133"/>
          <w:tab w:val="center" w:pos="8875"/>
          <w:tab w:val="right" w:pos="9743"/>
        </w:tabs>
        <w:wordWrap/>
        <w:rPr>
          <w:rFonts w:ascii="Arial" w:hAnsi="Arial" w:cs="Arial"/>
          <w:highlight w:val="yellow"/>
        </w:rPr>
      </w:pPr>
      <w:r w:rsidRPr="005B0DC3">
        <w:rPr>
          <w:rFonts w:ascii="Arial" w:hAnsi="Arial" w:cs="Arial"/>
        </w:rPr>
        <w:tab/>
      </w:r>
      <w:r w:rsidRPr="005B0DC3">
        <w:rPr>
          <w:rFonts w:ascii="Arial" w:hAnsi="Arial" w:cs="Arial"/>
        </w:rPr>
        <w:tab/>
      </w:r>
      <w:r w:rsidRPr="005B0DC3">
        <w:rPr>
          <w:rFonts w:ascii="Arial" w:hAnsi="Arial" w:cs="Arial"/>
        </w:rPr>
        <w:tab/>
      </w:r>
      <w:r w:rsidRPr="005B0DC3">
        <w:rPr>
          <w:rFonts w:ascii="Arial" w:hAnsi="Arial" w:cs="Arial"/>
        </w:rPr>
        <w:tab/>
      </w:r>
      <w:r w:rsidRPr="005B0DC3">
        <w:rPr>
          <w:rFonts w:ascii="Arial" w:hAnsi="Arial" w:cs="Arial"/>
        </w:rPr>
        <w:tab/>
      </w:r>
    </w:p>
    <w:p w14:paraId="116FA174" w14:textId="77777777" w:rsidR="00A20D93" w:rsidRPr="00A20D93" w:rsidRDefault="00A20D93" w:rsidP="00BD1D64">
      <w:pPr>
        <w:tabs>
          <w:tab w:val="left" w:pos="4466"/>
          <w:tab w:val="center" w:pos="6313"/>
          <w:tab w:val="right" w:pos="8049"/>
          <w:tab w:val="center" w:pos="8875"/>
          <w:tab w:val="right" w:pos="9743"/>
        </w:tabs>
        <w:wordWrap/>
        <w:rPr>
          <w:rFonts w:ascii="Arial" w:hAnsi="Arial" w:cs="Arial"/>
          <w:u w:val="single"/>
        </w:rPr>
      </w:pPr>
    </w:p>
    <w:p w14:paraId="338D0C57" w14:textId="03BF2A4E" w:rsidR="00021692" w:rsidRPr="009B4EC4" w:rsidRDefault="00021692" w:rsidP="00BD1D64">
      <w:pPr>
        <w:tabs>
          <w:tab w:val="left" w:pos="4466"/>
          <w:tab w:val="center" w:pos="5376"/>
          <w:tab w:val="right" w:pos="6271"/>
          <w:tab w:val="left" w:pos="6383"/>
          <w:tab w:val="center" w:pos="7195"/>
          <w:tab w:val="right" w:pos="8049"/>
          <w:tab w:val="center" w:pos="8875"/>
          <w:tab w:val="right" w:pos="9729"/>
        </w:tabs>
        <w:wordWrap/>
        <w:ind w:leftChars="209" w:left="418"/>
        <w:rPr>
          <w:rFonts w:ascii="Arial" w:hAnsi="Arial" w:cs="Arial"/>
          <w:u w:val="single"/>
        </w:rPr>
      </w:pPr>
      <w:r w:rsidRPr="00264017">
        <w:rPr>
          <w:rFonts w:ascii="Arial" w:hAnsi="Arial" w:cs="Arial"/>
        </w:rPr>
        <w:tab/>
      </w:r>
      <w:r w:rsidRPr="00264017">
        <w:rPr>
          <w:rFonts w:ascii="Arial" w:hAnsi="Arial" w:cs="Arial"/>
          <w:u w:val="single"/>
        </w:rPr>
        <w:tab/>
      </w:r>
      <w:r w:rsidR="00D77AA2">
        <w:rPr>
          <w:rFonts w:ascii="Arial" w:hAnsi="Arial" w:cs="Arial"/>
          <w:u w:val="single"/>
        </w:rPr>
        <w:t>2021</w:t>
      </w:r>
      <w:r w:rsidRPr="009B4EC4">
        <w:rPr>
          <w:rFonts w:ascii="Arial" w:hAnsi="Arial" w:cs="Arial"/>
          <w:u w:val="single"/>
        </w:rPr>
        <w:tab/>
      </w:r>
      <w:r w:rsidRPr="009B4EC4">
        <w:rPr>
          <w:rFonts w:ascii="Arial" w:hAnsi="Arial" w:cs="Arial"/>
        </w:rPr>
        <w:tab/>
      </w:r>
      <w:r w:rsidRPr="009B4EC4">
        <w:rPr>
          <w:rFonts w:ascii="Arial" w:hAnsi="Arial" w:cs="Arial"/>
          <w:u w:val="single"/>
        </w:rPr>
        <w:tab/>
      </w:r>
      <w:r w:rsidR="00D77AA2">
        <w:rPr>
          <w:rFonts w:ascii="Arial" w:hAnsi="Arial" w:cs="Arial"/>
          <w:u w:val="single"/>
        </w:rPr>
        <w:t>2020</w:t>
      </w:r>
      <w:r w:rsidRPr="009B4EC4">
        <w:rPr>
          <w:rFonts w:ascii="Arial" w:hAnsi="Arial" w:cs="Arial"/>
          <w:u w:val="single"/>
        </w:rPr>
        <w:tab/>
      </w:r>
    </w:p>
    <w:p w14:paraId="451F3ED8" w14:textId="11C70CDC" w:rsidR="00021692" w:rsidRPr="009B4EC4" w:rsidRDefault="00021692" w:rsidP="00BD1D64">
      <w:pPr>
        <w:tabs>
          <w:tab w:val="left" w:pos="364"/>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Income</w:t>
      </w:r>
      <w:r w:rsidRPr="009B4EC4">
        <w:rPr>
          <w:rFonts w:ascii="Arial" w:hAnsi="Arial" w:cs="Arial" w:hint="eastAsia"/>
        </w:rPr>
        <w:t xml:space="preserve"> </w:t>
      </w:r>
      <w:r w:rsidRPr="009B4EC4">
        <w:rPr>
          <w:rFonts w:ascii="Arial" w:hAnsi="Arial" w:cs="Arial"/>
        </w:rPr>
        <w:t>before income taxes</w:t>
      </w:r>
      <w:r w:rsidRPr="009B4EC4">
        <w:rPr>
          <w:rFonts w:ascii="Arial" w:hAnsi="Arial" w:cs="Arial"/>
        </w:rPr>
        <w:tab/>
      </w:r>
      <w:r w:rsidRPr="007D52CE">
        <w:rPr>
          <w:rFonts w:ascii="바탕" w:eastAsia="바탕" w:hAnsi="바탕" w:cs="Arial"/>
        </w:rPr>
        <w:t>\</w:t>
      </w:r>
      <w:r w:rsidRPr="009B4EC4">
        <w:rPr>
          <w:rFonts w:ascii="Arial" w:hAnsi="Arial" w:cs="Arial"/>
        </w:rPr>
        <w:tab/>
      </w:r>
      <w:r w:rsidR="008435E1">
        <w:rPr>
          <w:rFonts w:ascii="Arial" w:hAnsi="Arial" w:cs="Arial"/>
        </w:rPr>
        <w:t>4</w:t>
      </w:r>
      <w:r w:rsidR="003E4528">
        <w:rPr>
          <w:rFonts w:ascii="Arial" w:hAnsi="Arial" w:cs="Arial"/>
        </w:rPr>
        <w:t>2</w:t>
      </w:r>
      <w:r w:rsidR="008435E1">
        <w:rPr>
          <w:rFonts w:ascii="Arial" w:hAnsi="Arial" w:cs="Arial"/>
        </w:rPr>
        <w:t>,</w:t>
      </w:r>
      <w:r w:rsidR="003E4528">
        <w:rPr>
          <w:rFonts w:ascii="Arial" w:hAnsi="Arial" w:cs="Arial"/>
        </w:rPr>
        <w:t>60</w:t>
      </w:r>
      <w:r w:rsidR="000439A6">
        <w:rPr>
          <w:rFonts w:ascii="Arial" w:hAnsi="Arial" w:cs="Arial"/>
        </w:rPr>
        <w:t>7</w:t>
      </w:r>
      <w:r w:rsidR="008435E1">
        <w:rPr>
          <w:rFonts w:ascii="Arial" w:hAnsi="Arial" w:cs="Arial"/>
        </w:rPr>
        <w:t>,</w:t>
      </w:r>
      <w:r w:rsidR="003E4528">
        <w:rPr>
          <w:rFonts w:ascii="Arial" w:hAnsi="Arial" w:cs="Arial"/>
        </w:rPr>
        <w:t>306</w:t>
      </w:r>
      <w:r w:rsidRPr="009B4EC4">
        <w:rPr>
          <w:rFonts w:ascii="Arial" w:hAnsi="Arial" w:cs="Arial"/>
        </w:rPr>
        <w:tab/>
      </w:r>
      <w:r w:rsidRPr="009B4EC4">
        <w:rPr>
          <w:rFonts w:ascii="바탕" w:eastAsia="바탕" w:hAnsi="바탕" w:cs="Arial"/>
        </w:rPr>
        <w:t>\</w:t>
      </w:r>
      <w:r w:rsidRPr="009B4EC4">
        <w:rPr>
          <w:rFonts w:ascii="Arial" w:hAnsi="Arial" w:cs="Arial"/>
        </w:rPr>
        <w:tab/>
      </w:r>
      <w:r w:rsidR="00BB3932">
        <w:rPr>
          <w:rFonts w:ascii="Arial" w:hAnsi="Arial" w:cs="Arial" w:hint="eastAsia"/>
        </w:rPr>
        <w:t>35,917,810</w:t>
      </w:r>
      <w:r w:rsidR="00BD1D64" w:rsidRPr="009B4EC4">
        <w:rPr>
          <w:rFonts w:ascii="Arial" w:hAnsi="Arial" w:cs="Arial"/>
        </w:rPr>
        <w:tab/>
      </w:r>
    </w:p>
    <w:p w14:paraId="5ABACB1F" w14:textId="77777777" w:rsidR="00021692" w:rsidRPr="009B4EC4" w:rsidRDefault="00021692" w:rsidP="00BD1D64">
      <w:pPr>
        <w:tabs>
          <w:tab w:val="left" w:pos="364"/>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Tax at the statutory income tax rate</w:t>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p>
    <w:p w14:paraId="4B0F3842" w14:textId="7D6350BF" w:rsidR="00021692" w:rsidRPr="009B4EC4" w:rsidRDefault="00021692" w:rsidP="00BD1D64">
      <w:pPr>
        <w:tabs>
          <w:tab w:val="left" w:pos="625"/>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 xml:space="preserve">of </w:t>
      </w:r>
      <w:r w:rsidR="008435E1">
        <w:rPr>
          <w:rFonts w:ascii="Arial" w:hAnsi="Arial" w:cs="Arial"/>
        </w:rPr>
        <w:t>2</w:t>
      </w:r>
      <w:r w:rsidR="003E4528">
        <w:rPr>
          <w:rFonts w:ascii="Arial" w:hAnsi="Arial" w:cs="Arial"/>
        </w:rPr>
        <w:t>3</w:t>
      </w:r>
      <w:r w:rsidR="008435E1">
        <w:rPr>
          <w:rFonts w:ascii="Arial" w:hAnsi="Arial" w:cs="Arial"/>
        </w:rPr>
        <w:t>.</w:t>
      </w:r>
      <w:r w:rsidR="003E4528">
        <w:rPr>
          <w:rFonts w:ascii="Arial" w:hAnsi="Arial" w:cs="Arial"/>
        </w:rPr>
        <w:t>12</w:t>
      </w:r>
      <w:r w:rsidRPr="009B4EC4">
        <w:rPr>
          <w:rFonts w:ascii="Arial" w:hAnsi="Arial" w:cs="Arial" w:hint="eastAsia"/>
        </w:rPr>
        <w:t>%</w:t>
      </w:r>
      <w:r w:rsidR="00BD1D64" w:rsidRPr="009B4EC4">
        <w:rPr>
          <w:rFonts w:ascii="Arial" w:hAnsi="Arial" w:cs="Arial"/>
        </w:rPr>
        <w:t xml:space="preserve"> </w:t>
      </w:r>
      <w:r w:rsidR="00BD1D64" w:rsidRPr="009B4EC4">
        <w:rPr>
          <w:rFonts w:ascii="Arial" w:hAnsi="Arial" w:cs="Arial" w:hint="eastAsia"/>
        </w:rPr>
        <w:t>(</w:t>
      </w:r>
      <w:r w:rsidR="00D77AA2">
        <w:rPr>
          <w:rFonts w:ascii="Arial" w:hAnsi="Arial" w:cs="Arial" w:hint="eastAsia"/>
        </w:rPr>
        <w:t>2020</w:t>
      </w:r>
      <w:r w:rsidR="00BD1D64" w:rsidRPr="009B4EC4">
        <w:rPr>
          <w:rFonts w:ascii="Arial" w:hAnsi="Arial" w:cs="Arial" w:hint="eastAsia"/>
        </w:rPr>
        <w:t>: 22.</w:t>
      </w:r>
      <w:r w:rsidR="003E4528">
        <w:rPr>
          <w:rFonts w:ascii="Arial" w:hAnsi="Arial" w:cs="Arial"/>
        </w:rPr>
        <w:t>91</w:t>
      </w:r>
      <w:r w:rsidR="00BD1D64" w:rsidRPr="009B4EC4">
        <w:rPr>
          <w:rFonts w:ascii="Arial" w:hAnsi="Arial" w:cs="Arial" w:hint="eastAsia"/>
        </w:rPr>
        <w:t>%)</w:t>
      </w:r>
      <w:r w:rsidRPr="009B4EC4">
        <w:rPr>
          <w:rFonts w:ascii="Arial" w:hAnsi="Arial" w:cs="Arial"/>
        </w:rPr>
        <w:tab/>
      </w:r>
      <w:r w:rsidRPr="009B4EC4">
        <w:rPr>
          <w:rFonts w:ascii="Arial" w:hAnsi="Arial" w:cs="Arial"/>
        </w:rPr>
        <w:tab/>
      </w:r>
      <w:r w:rsidR="008435E1">
        <w:rPr>
          <w:rFonts w:ascii="Arial" w:hAnsi="Arial" w:cs="Arial"/>
        </w:rPr>
        <w:t>9,</w:t>
      </w:r>
      <w:r w:rsidR="000439A6">
        <w:rPr>
          <w:rFonts w:ascii="Arial" w:hAnsi="Arial" w:cs="Arial"/>
        </w:rPr>
        <w:t>8</w:t>
      </w:r>
      <w:r w:rsidR="003E4528">
        <w:rPr>
          <w:rFonts w:ascii="Arial" w:hAnsi="Arial" w:cs="Arial"/>
        </w:rPr>
        <w:t>48</w:t>
      </w:r>
      <w:r w:rsidR="008435E1">
        <w:rPr>
          <w:rFonts w:ascii="Arial" w:hAnsi="Arial" w:cs="Arial"/>
        </w:rPr>
        <w:t>,</w:t>
      </w:r>
      <w:r w:rsidR="003E4528">
        <w:rPr>
          <w:rFonts w:ascii="Arial" w:hAnsi="Arial" w:cs="Arial"/>
        </w:rPr>
        <w:t>9</w:t>
      </w:r>
      <w:r w:rsidR="00301792">
        <w:rPr>
          <w:rFonts w:ascii="Arial" w:hAnsi="Arial" w:cs="Arial"/>
        </w:rPr>
        <w:t>6</w:t>
      </w:r>
      <w:r w:rsidR="003E4528">
        <w:rPr>
          <w:rFonts w:ascii="Arial" w:hAnsi="Arial" w:cs="Arial"/>
        </w:rPr>
        <w:t>8</w:t>
      </w:r>
      <w:r w:rsidRPr="009B4EC4">
        <w:rPr>
          <w:rFonts w:ascii="Arial" w:hAnsi="Arial" w:cs="Arial"/>
        </w:rPr>
        <w:tab/>
      </w:r>
      <w:r w:rsidRPr="009B4EC4">
        <w:rPr>
          <w:rFonts w:ascii="Arial" w:hAnsi="Arial" w:cs="Arial"/>
        </w:rPr>
        <w:tab/>
      </w:r>
      <w:r w:rsidR="00BB3932">
        <w:rPr>
          <w:rFonts w:ascii="Arial" w:hAnsi="Arial" w:cs="Arial" w:hint="eastAsia"/>
        </w:rPr>
        <w:t>8,230,110</w:t>
      </w:r>
      <w:r w:rsidR="00BD1D64" w:rsidRPr="009B4EC4">
        <w:rPr>
          <w:rFonts w:ascii="Arial" w:hAnsi="Arial" w:cs="Arial"/>
        </w:rPr>
        <w:tab/>
      </w:r>
    </w:p>
    <w:p w14:paraId="21EE0735" w14:textId="77777777" w:rsidR="00021692" w:rsidRPr="009B4EC4" w:rsidRDefault="00021692" w:rsidP="00BD1D64">
      <w:pPr>
        <w:tabs>
          <w:tab w:val="left" w:pos="378"/>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Adjustments:</w:t>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p>
    <w:p w14:paraId="4C97285F" w14:textId="66FB8839" w:rsidR="00021692" w:rsidRPr="009B4EC4" w:rsidRDefault="00021692" w:rsidP="00BD1D64">
      <w:pPr>
        <w:tabs>
          <w:tab w:val="left" w:pos="616"/>
          <w:tab w:val="left" w:pos="4466"/>
          <w:tab w:val="decimal" w:pos="6257"/>
          <w:tab w:val="left" w:pos="6397"/>
          <w:tab w:val="decimal" w:pos="8049"/>
          <w:tab w:val="decimal" w:pos="9743"/>
        </w:tabs>
        <w:wordWrap/>
        <w:rPr>
          <w:rFonts w:ascii="Arial" w:hAnsi="Arial" w:cs="Arial"/>
        </w:rPr>
      </w:pPr>
      <w:r w:rsidRPr="009B4EC4">
        <w:rPr>
          <w:rFonts w:ascii="Arial" w:hAnsi="Arial" w:cs="Arial" w:hint="eastAsia"/>
        </w:rPr>
        <w:tab/>
      </w:r>
      <w:r w:rsidR="00126DC2">
        <w:rPr>
          <w:rFonts w:ascii="Arial" w:hAnsi="Arial" w:cs="Arial"/>
        </w:rPr>
        <w:t>Expenses not deductible for tax purposes</w:t>
      </w:r>
      <w:r w:rsidRPr="009B4EC4">
        <w:rPr>
          <w:rFonts w:ascii="Arial" w:hAnsi="Arial" w:cs="Arial"/>
        </w:rPr>
        <w:tab/>
      </w:r>
      <w:r w:rsidRPr="009B4EC4">
        <w:rPr>
          <w:rFonts w:ascii="Arial" w:hAnsi="Arial" w:cs="Arial"/>
          <w:u w:val="single"/>
        </w:rPr>
        <w:tab/>
      </w:r>
      <w:r w:rsidR="003E4528">
        <w:rPr>
          <w:rFonts w:ascii="Arial" w:hAnsi="Arial" w:cs="Arial"/>
          <w:u w:val="single"/>
        </w:rPr>
        <w:t>515</w:t>
      </w:r>
      <w:r w:rsidR="008435E1">
        <w:rPr>
          <w:rFonts w:ascii="Arial" w:hAnsi="Arial" w:cs="Arial"/>
          <w:u w:val="single"/>
        </w:rPr>
        <w:t>,</w:t>
      </w:r>
      <w:r w:rsidR="000439A6">
        <w:rPr>
          <w:rFonts w:ascii="Arial" w:hAnsi="Arial" w:cs="Arial"/>
          <w:u w:val="single"/>
        </w:rPr>
        <w:t>8</w:t>
      </w:r>
      <w:r w:rsidR="003E4528">
        <w:rPr>
          <w:rFonts w:ascii="Arial" w:hAnsi="Arial" w:cs="Arial"/>
          <w:u w:val="single"/>
        </w:rPr>
        <w:t>29</w:t>
      </w:r>
      <w:r w:rsidRPr="009B4EC4">
        <w:rPr>
          <w:rFonts w:ascii="Arial" w:hAnsi="Arial" w:cs="Arial"/>
        </w:rPr>
        <w:tab/>
      </w:r>
      <w:r w:rsidRPr="009B4EC4">
        <w:rPr>
          <w:rFonts w:ascii="Arial" w:hAnsi="Arial" w:cs="Arial"/>
          <w:u w:val="single"/>
        </w:rPr>
        <w:tab/>
      </w:r>
      <w:r w:rsidR="003E4528">
        <w:rPr>
          <w:rFonts w:ascii="Arial" w:hAnsi="Arial" w:cs="Arial"/>
          <w:u w:val="single"/>
        </w:rPr>
        <w:t>425,380</w:t>
      </w:r>
    </w:p>
    <w:p w14:paraId="5DF4ACBC" w14:textId="77777777" w:rsidR="00021692" w:rsidRPr="009B4EC4" w:rsidRDefault="00021692" w:rsidP="00523629">
      <w:pPr>
        <w:tabs>
          <w:tab w:val="left" w:pos="378"/>
          <w:tab w:val="left" w:pos="4466"/>
          <w:tab w:val="decimal" w:pos="6257"/>
          <w:tab w:val="left" w:pos="6397"/>
          <w:tab w:val="decimal" w:pos="8049"/>
          <w:tab w:val="left" w:pos="8175"/>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00195CC0" w:rsidRPr="009B4EC4">
        <w:rPr>
          <w:rFonts w:ascii="Arial" w:hAnsi="Arial" w:cs="Arial" w:hint="eastAsia"/>
        </w:rPr>
        <w:t>Income tax expense</w:t>
      </w:r>
    </w:p>
    <w:p w14:paraId="0E939B8A" w14:textId="77777777" w:rsidR="00021692" w:rsidRPr="009B4EC4" w:rsidRDefault="00021692" w:rsidP="00021692">
      <w:pPr>
        <w:tabs>
          <w:tab w:val="left" w:pos="630"/>
          <w:tab w:val="left" w:pos="4466"/>
          <w:tab w:val="decimal" w:pos="6257"/>
          <w:tab w:val="left" w:pos="6397"/>
          <w:tab w:val="decimal" w:pos="8049"/>
          <w:tab w:val="left" w:pos="8175"/>
          <w:tab w:val="decimal" w:pos="9743"/>
        </w:tabs>
        <w:wordWrap/>
        <w:rPr>
          <w:rFonts w:ascii="Arial" w:hAnsi="Arial" w:cs="Arial"/>
        </w:rPr>
      </w:pPr>
      <w:r w:rsidRPr="009B4EC4">
        <w:rPr>
          <w:rFonts w:ascii="Arial" w:hAnsi="Arial" w:cs="Arial" w:hint="eastAsia"/>
        </w:rPr>
        <w:tab/>
      </w:r>
      <w:r w:rsidRPr="009B4EC4">
        <w:rPr>
          <w:rFonts w:ascii="Arial" w:hAnsi="Arial" w:cs="Arial"/>
        </w:rPr>
        <w:t>at the effective</w:t>
      </w:r>
      <w:r w:rsidRPr="009B4EC4">
        <w:rPr>
          <w:rFonts w:ascii="Arial" w:hAnsi="Arial" w:cs="Arial" w:hint="eastAsia"/>
        </w:rPr>
        <w:t xml:space="preserve"> </w:t>
      </w:r>
      <w:r w:rsidRPr="009B4EC4">
        <w:rPr>
          <w:rFonts w:ascii="Arial" w:hAnsi="Arial" w:cs="Arial"/>
        </w:rPr>
        <w:t>income tax rate</w:t>
      </w:r>
    </w:p>
    <w:p w14:paraId="4FC2BE8B" w14:textId="190066F9" w:rsidR="00021692" w:rsidRPr="005B0DC3" w:rsidRDefault="00021692" w:rsidP="00BD1D64">
      <w:pPr>
        <w:tabs>
          <w:tab w:val="left" w:pos="625"/>
          <w:tab w:val="left" w:pos="4466"/>
          <w:tab w:val="decimal" w:pos="6257"/>
          <w:tab w:val="left" w:pos="6397"/>
          <w:tab w:val="decimal" w:pos="8049"/>
          <w:tab w:val="decimal" w:pos="9743"/>
        </w:tabs>
        <w:wordWrap/>
        <w:rPr>
          <w:rFonts w:ascii="Arial" w:hAnsi="Arial" w:cs="Arial"/>
          <w:u w:val="double"/>
        </w:rPr>
      </w:pPr>
      <w:r w:rsidRPr="009B4EC4">
        <w:rPr>
          <w:rFonts w:ascii="Arial" w:hAnsi="Arial" w:cs="Arial"/>
          <w:kern w:val="0"/>
        </w:rPr>
        <w:t xml:space="preserve">   </w:t>
      </w:r>
      <w:r w:rsidRPr="009B4EC4">
        <w:rPr>
          <w:rFonts w:ascii="Arial" w:hAnsi="Arial" w:cs="Arial" w:hint="eastAsia"/>
          <w:kern w:val="0"/>
        </w:rPr>
        <w:tab/>
      </w:r>
      <w:r w:rsidRPr="009B4EC4">
        <w:rPr>
          <w:rFonts w:ascii="Arial" w:hAnsi="Arial" w:cs="Arial"/>
        </w:rPr>
        <w:t xml:space="preserve">of </w:t>
      </w:r>
      <w:r w:rsidR="007D52CE">
        <w:rPr>
          <w:rFonts w:ascii="Arial" w:hAnsi="Arial" w:cs="Arial"/>
        </w:rPr>
        <w:t>24.33</w:t>
      </w:r>
      <w:r w:rsidR="00BD1D64" w:rsidRPr="009B4EC4">
        <w:rPr>
          <w:rFonts w:ascii="Arial" w:hAnsi="Arial" w:cs="Arial"/>
        </w:rPr>
        <w:t>%</w:t>
      </w:r>
      <w:r w:rsidR="00BD1D64" w:rsidRPr="009B4EC4">
        <w:rPr>
          <w:rFonts w:ascii="Arial" w:hAnsi="Arial" w:cs="Arial" w:hint="eastAsia"/>
        </w:rPr>
        <w:t xml:space="preserve"> (</w:t>
      </w:r>
      <w:r w:rsidR="00D77AA2">
        <w:rPr>
          <w:rFonts w:ascii="Arial" w:hAnsi="Arial" w:cs="Arial" w:hint="eastAsia"/>
        </w:rPr>
        <w:t>2020</w:t>
      </w:r>
      <w:r w:rsidR="00BD1D64" w:rsidRPr="009B4EC4">
        <w:rPr>
          <w:rFonts w:ascii="Arial" w:hAnsi="Arial" w:cs="Arial" w:hint="eastAsia"/>
        </w:rPr>
        <w:t>: 2</w:t>
      </w:r>
      <w:r w:rsidR="00BB3932">
        <w:rPr>
          <w:rFonts w:ascii="Arial" w:hAnsi="Arial" w:cs="Arial"/>
        </w:rPr>
        <w:t>4</w:t>
      </w:r>
      <w:r w:rsidR="00BD1D64" w:rsidRPr="009B4EC4">
        <w:rPr>
          <w:rFonts w:ascii="Arial" w:hAnsi="Arial" w:cs="Arial" w:hint="eastAsia"/>
        </w:rPr>
        <w:t>.</w:t>
      </w:r>
      <w:r w:rsidR="00BB3932">
        <w:rPr>
          <w:rFonts w:ascii="Arial" w:hAnsi="Arial" w:cs="Arial"/>
        </w:rPr>
        <w:t>10</w:t>
      </w:r>
      <w:r w:rsidR="00BD1D64" w:rsidRPr="009B4EC4">
        <w:rPr>
          <w:rFonts w:ascii="Arial" w:hAnsi="Arial" w:cs="Arial" w:hint="eastAsia"/>
        </w:rPr>
        <w:t>%)</w:t>
      </w:r>
      <w:r w:rsidRPr="009B4EC4">
        <w:rPr>
          <w:rFonts w:ascii="Arial" w:hAnsi="Arial" w:cs="Arial" w:hint="eastAsia"/>
        </w:rPr>
        <w:tab/>
      </w:r>
      <w:r w:rsidRPr="007D52CE">
        <w:rPr>
          <w:rFonts w:ascii="바탕" w:eastAsia="바탕" w:hAnsi="바탕" w:cs="Arial"/>
          <w:u w:val="double"/>
        </w:rPr>
        <w:t>\</w:t>
      </w:r>
      <w:r w:rsidRPr="009B4EC4">
        <w:rPr>
          <w:rFonts w:ascii="Arial" w:hAnsi="Arial" w:cs="Arial"/>
          <w:u w:val="double"/>
        </w:rPr>
        <w:tab/>
      </w:r>
      <w:r w:rsidR="008435E1">
        <w:rPr>
          <w:rFonts w:ascii="Arial" w:hAnsi="Arial" w:cs="Arial"/>
          <w:u w:val="double"/>
        </w:rPr>
        <w:t>10,</w:t>
      </w:r>
      <w:r w:rsidR="00126DC2">
        <w:rPr>
          <w:rFonts w:ascii="Arial" w:hAnsi="Arial" w:cs="Arial"/>
          <w:u w:val="double"/>
        </w:rPr>
        <w:t>3</w:t>
      </w:r>
      <w:r w:rsidR="000439A6">
        <w:rPr>
          <w:rFonts w:ascii="Arial" w:hAnsi="Arial" w:cs="Arial"/>
          <w:u w:val="double"/>
        </w:rPr>
        <w:t>64</w:t>
      </w:r>
      <w:r w:rsidR="008435E1">
        <w:rPr>
          <w:rFonts w:ascii="Arial" w:hAnsi="Arial" w:cs="Arial"/>
          <w:u w:val="double"/>
        </w:rPr>
        <w:t>,</w:t>
      </w:r>
      <w:r w:rsidR="00126DC2">
        <w:rPr>
          <w:rFonts w:ascii="Arial" w:hAnsi="Arial" w:cs="Arial"/>
          <w:u w:val="double"/>
        </w:rPr>
        <w:t>79</w:t>
      </w:r>
      <w:r w:rsidR="00301792">
        <w:rPr>
          <w:rFonts w:ascii="Arial" w:hAnsi="Arial" w:cs="Arial"/>
          <w:u w:val="double"/>
        </w:rPr>
        <w:t>7</w:t>
      </w:r>
      <w:r w:rsidRPr="009B4EC4">
        <w:rPr>
          <w:rFonts w:ascii="Arial" w:hAnsi="Arial" w:cs="Arial"/>
        </w:rPr>
        <w:tab/>
      </w:r>
      <w:r w:rsidRPr="009B4EC4">
        <w:rPr>
          <w:rFonts w:ascii="바탕" w:eastAsia="바탕" w:hAnsi="바탕" w:cs="Arial"/>
          <w:u w:val="double"/>
        </w:rPr>
        <w:t>\</w:t>
      </w:r>
      <w:r w:rsidRPr="009B4EC4">
        <w:rPr>
          <w:rFonts w:ascii="Arial" w:hAnsi="Arial" w:cs="Arial"/>
          <w:u w:val="double"/>
        </w:rPr>
        <w:tab/>
      </w:r>
      <w:r w:rsidR="00BB3932">
        <w:rPr>
          <w:rFonts w:ascii="Arial" w:hAnsi="Arial" w:cs="Arial" w:hint="eastAsia"/>
          <w:u w:val="double"/>
        </w:rPr>
        <w:t>8,655,490</w:t>
      </w:r>
    </w:p>
    <w:p w14:paraId="7D14CA49" w14:textId="77777777" w:rsidR="00021692" w:rsidRPr="007544DA" w:rsidRDefault="00021692" w:rsidP="00021692">
      <w:pPr>
        <w:wordWrap/>
        <w:ind w:leftChars="180" w:left="360" w:rightChars="1" w:right="2"/>
        <w:rPr>
          <w:rFonts w:ascii="Arial" w:hAnsi="Arial" w:cs="Arial"/>
          <w:kern w:val="0"/>
        </w:rPr>
      </w:pPr>
    </w:p>
    <w:p w14:paraId="21A15306" w14:textId="77777777" w:rsidR="002C15D4" w:rsidRDefault="002C15D4" w:rsidP="00382CC2">
      <w:pPr>
        <w:tabs>
          <w:tab w:val="left" w:pos="0"/>
          <w:tab w:val="left" w:pos="360"/>
        </w:tabs>
        <w:wordWrap/>
        <w:ind w:rightChars="1" w:right="2"/>
        <w:rPr>
          <w:rFonts w:ascii="Arial" w:hAnsi="Arial" w:cs="Arial"/>
        </w:rPr>
      </w:pPr>
    </w:p>
    <w:p w14:paraId="44FAD470" w14:textId="6EC23720" w:rsidR="00810C36" w:rsidRDefault="00810C36" w:rsidP="00810C36">
      <w:pPr>
        <w:wordWrap/>
        <w:ind w:rightChars="1" w:right="2"/>
        <w:rPr>
          <w:rFonts w:ascii="Arial" w:hAnsi="Arial" w:cs="Arial"/>
          <w:kern w:val="0"/>
          <w:u w:color="000000" w:themeColor="text1"/>
        </w:rPr>
      </w:pPr>
      <w:r w:rsidRPr="009F6B9B">
        <w:rPr>
          <w:rFonts w:ascii="Arial" w:hAnsi="Arial" w:cs="Arial"/>
          <w:kern w:val="0"/>
          <w:u w:color="000000" w:themeColor="text1"/>
        </w:rPr>
        <w:t xml:space="preserve">Significant changes in cumulative temporary differences and deferred income tax assets and liabilities </w:t>
      </w:r>
      <w:r w:rsidRPr="009F6B9B">
        <w:rPr>
          <w:rFonts w:ascii="Arial" w:hAnsi="Arial" w:cs="Arial" w:hint="eastAsia"/>
          <w:kern w:val="0"/>
          <w:u w:color="000000" w:themeColor="text1"/>
        </w:rPr>
        <w:t>f</w:t>
      </w:r>
      <w:r w:rsidRPr="009F6B9B">
        <w:rPr>
          <w:rFonts w:ascii="Arial" w:hAnsi="Arial" w:cs="Arial"/>
          <w:kern w:val="0"/>
          <w:u w:color="000000" w:themeColor="text1"/>
        </w:rPr>
        <w:t xml:space="preserve">or the years ended December 31, </w:t>
      </w:r>
      <w:r w:rsidR="00D77AA2">
        <w:rPr>
          <w:rFonts w:ascii="Arial" w:hAnsi="Arial" w:cs="Arial"/>
          <w:kern w:val="0"/>
          <w:u w:color="000000" w:themeColor="text1"/>
        </w:rPr>
        <w:t>2021</w:t>
      </w:r>
      <w:r>
        <w:rPr>
          <w:rFonts w:ascii="Arial" w:hAnsi="Arial" w:cs="Arial"/>
          <w:kern w:val="0"/>
          <w:u w:color="000000" w:themeColor="text1"/>
        </w:rPr>
        <w:t xml:space="preserve"> and </w:t>
      </w:r>
      <w:r w:rsidR="00D77AA2">
        <w:rPr>
          <w:rFonts w:ascii="Arial" w:hAnsi="Arial" w:cs="Arial"/>
          <w:kern w:val="0"/>
          <w:u w:color="000000" w:themeColor="text1"/>
        </w:rPr>
        <w:t>2020</w:t>
      </w:r>
      <w:r w:rsidRPr="009F6B9B">
        <w:rPr>
          <w:rFonts w:ascii="Arial" w:hAnsi="Arial" w:cs="Arial"/>
          <w:kern w:val="0"/>
          <w:u w:color="000000" w:themeColor="text1"/>
        </w:rPr>
        <w:t xml:space="preserve"> are as follows (Korean won in thousands):</w:t>
      </w:r>
    </w:p>
    <w:p w14:paraId="65B49C8F" w14:textId="77777777" w:rsidR="009303E7" w:rsidRPr="00194C73" w:rsidRDefault="009303E7" w:rsidP="009303E7">
      <w:pPr>
        <w:tabs>
          <w:tab w:val="left" w:pos="400"/>
          <w:tab w:val="center" w:pos="900"/>
          <w:tab w:val="right" w:pos="1400"/>
          <w:tab w:val="left" w:pos="4214"/>
          <w:tab w:val="center" w:pos="7041"/>
          <w:tab w:val="right" w:pos="9743"/>
        </w:tabs>
        <w:wordWrap/>
        <w:rPr>
          <w:rFonts w:ascii="Arial" w:hAnsi="Arial" w:cs="Arial"/>
          <w:sz w:val="18"/>
          <w:szCs w:val="18"/>
        </w:rPr>
      </w:pPr>
    </w:p>
    <w:p w14:paraId="5CE70BEA" w14:textId="0A9E2B8D" w:rsidR="00FE3140" w:rsidRPr="00B27994" w:rsidRDefault="00FE3140" w:rsidP="00FE3140">
      <w:pPr>
        <w:tabs>
          <w:tab w:val="left" w:pos="364"/>
          <w:tab w:val="right" w:pos="1400"/>
          <w:tab w:val="left" w:pos="4214"/>
          <w:tab w:val="center" w:pos="7041"/>
          <w:tab w:val="right" w:pos="9743"/>
        </w:tabs>
        <w:wordWrap/>
        <w:ind w:leftChars="154" w:left="448" w:hangingChars="70" w:hanging="140"/>
        <w:rPr>
          <w:rFonts w:ascii="Arial" w:hAnsi="Arial" w:cs="Arial"/>
          <w:u w:val="single"/>
        </w:rPr>
      </w:pPr>
      <w:r>
        <w:rPr>
          <w:rFonts w:ascii="Arial" w:hAnsi="Arial" w:cs="Arial" w:hint="eastAsia"/>
        </w:rPr>
        <w:tab/>
      </w:r>
      <w:r>
        <w:rPr>
          <w:rFonts w:ascii="Arial" w:hAnsi="Arial" w:cs="Arial" w:hint="eastAsia"/>
        </w:rPr>
        <w:tab/>
      </w:r>
      <w:r w:rsidRPr="001673DE">
        <w:rPr>
          <w:rFonts w:ascii="Arial" w:hAnsi="Arial" w:cs="Arial"/>
        </w:rPr>
        <w:tab/>
      </w:r>
      <w:r w:rsidRPr="001673DE">
        <w:rPr>
          <w:rFonts w:ascii="Arial" w:hAnsi="Arial" w:cs="Arial"/>
        </w:rPr>
        <w:tab/>
      </w:r>
      <w:r w:rsidRPr="001673DE">
        <w:rPr>
          <w:rFonts w:ascii="Arial" w:hAnsi="Arial" w:cs="Arial"/>
          <w:u w:val="single"/>
        </w:rPr>
        <w:tab/>
      </w:r>
      <w:r w:rsidR="00D77AA2">
        <w:rPr>
          <w:rFonts w:ascii="Arial" w:hAnsi="Arial" w:cs="Arial" w:hint="eastAsia"/>
          <w:u w:val="single"/>
        </w:rPr>
        <w:t>2021</w:t>
      </w:r>
      <w:r w:rsidRPr="00B27994">
        <w:rPr>
          <w:rFonts w:ascii="Arial" w:hAnsi="Arial" w:cs="Arial"/>
          <w:u w:val="single"/>
        </w:rPr>
        <w:tab/>
      </w:r>
    </w:p>
    <w:p w14:paraId="26C0F46A" w14:textId="77777777" w:rsidR="00FE3140" w:rsidRPr="00B27994" w:rsidRDefault="00FE3140" w:rsidP="00FE3140">
      <w:pPr>
        <w:tabs>
          <w:tab w:val="left" w:pos="4214"/>
          <w:tab w:val="center" w:pos="5138"/>
          <w:tab w:val="right" w:pos="6019"/>
          <w:tab w:val="left" w:pos="6131"/>
          <w:tab w:val="center" w:pos="6985"/>
          <w:tab w:val="right" w:pos="7839"/>
          <w:tab w:val="left" w:pos="7979"/>
          <w:tab w:val="center" w:pos="8833"/>
          <w:tab w:val="right" w:pos="9743"/>
        </w:tabs>
        <w:wordWrap/>
        <w:ind w:leftChars="209" w:left="418"/>
        <w:rPr>
          <w:rFonts w:ascii="Arial" w:hAnsi="Arial" w:cs="Arial"/>
          <w:u w:val="single"/>
        </w:rPr>
      </w:pPr>
      <w:r w:rsidRPr="00B27994">
        <w:rPr>
          <w:rFonts w:ascii="Arial" w:hAnsi="Arial" w:cs="Arial"/>
        </w:rPr>
        <w:tab/>
      </w:r>
      <w:r w:rsidRPr="00B27994">
        <w:rPr>
          <w:rFonts w:ascii="Arial" w:hAnsi="Arial" w:cs="Arial"/>
          <w:u w:val="single"/>
        </w:rPr>
        <w:tab/>
      </w:r>
      <w:r w:rsidRPr="00B27994">
        <w:rPr>
          <w:rFonts w:ascii="Arial" w:hAnsi="Arial" w:cs="Arial" w:hint="eastAsia"/>
          <w:u w:val="single"/>
        </w:rPr>
        <w:t>Jan. 1</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8D4D86">
        <w:rPr>
          <w:rFonts w:ascii="Arial" w:hAnsi="Arial" w:cs="Arial" w:hint="eastAsia"/>
          <w:u w:val="single"/>
        </w:rPr>
        <w:t>Changes</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8D4D86">
        <w:rPr>
          <w:rFonts w:ascii="Arial" w:hAnsi="Arial" w:cs="Arial" w:hint="eastAsia"/>
          <w:u w:val="single"/>
        </w:rPr>
        <w:t>Dec. 31</w:t>
      </w:r>
      <w:r w:rsidRPr="00B27994">
        <w:rPr>
          <w:rFonts w:ascii="Arial" w:hAnsi="Arial" w:cs="Arial"/>
          <w:u w:val="single"/>
        </w:rPr>
        <w:tab/>
      </w:r>
    </w:p>
    <w:p w14:paraId="536D4945"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Deductible temporary differences</w:t>
      </w:r>
      <w:r w:rsidRPr="00B27994">
        <w:rPr>
          <w:rFonts w:ascii="Arial" w:hAnsi="Arial" w:cs="Arial" w:hint="eastAsia"/>
        </w:rPr>
        <w:t>:</w:t>
      </w:r>
    </w:p>
    <w:p w14:paraId="22A0AFD7" w14:textId="6FD71E7B" w:rsidR="00FE3140" w:rsidRPr="00B27994" w:rsidRDefault="00FE3140" w:rsidP="00FE3140">
      <w:pPr>
        <w:tabs>
          <w:tab w:val="left" w:pos="4228"/>
          <w:tab w:val="decimal" w:pos="6019"/>
          <w:tab w:val="left" w:pos="6632"/>
          <w:tab w:val="decimal" w:pos="7839"/>
          <w:tab w:val="left" w:pos="7965"/>
          <w:tab w:val="decimal" w:pos="9757"/>
        </w:tabs>
        <w:wordWrap/>
        <w:ind w:firstLineChars="250" w:firstLine="500"/>
        <w:rPr>
          <w:rFonts w:ascii="Arial" w:hAnsi="Arial" w:cs="Arial"/>
        </w:rPr>
      </w:pPr>
      <w:r w:rsidRPr="00B27994">
        <w:rPr>
          <w:rFonts w:ascii="Arial" w:hAnsi="Arial" w:cs="Arial"/>
        </w:rPr>
        <w:t>Inventory valuation allowance</w:t>
      </w:r>
      <w:r w:rsidRPr="00B27994">
        <w:rPr>
          <w:rFonts w:ascii="Arial" w:hAnsi="Arial" w:cs="Arial"/>
        </w:rPr>
        <w:tab/>
      </w:r>
      <w:r w:rsidRPr="00B27994">
        <w:rPr>
          <w:rFonts w:ascii="Arial" w:hAnsi="Arial" w:cs="Arial"/>
        </w:rPr>
        <w:tab/>
      </w:r>
      <w:r w:rsidR="00217C6F">
        <w:rPr>
          <w:rFonts w:ascii="Arial" w:hAnsi="Arial" w:cs="Arial" w:hint="eastAsia"/>
        </w:rPr>
        <w:t>202,963</w:t>
      </w:r>
      <w:r w:rsidRPr="00B27994">
        <w:rPr>
          <w:rFonts w:ascii="Arial" w:hAnsi="Arial" w:cs="Arial"/>
        </w:rPr>
        <w:tab/>
      </w:r>
      <w:r w:rsidRPr="00B27994">
        <w:rPr>
          <w:rFonts w:ascii="Arial" w:hAnsi="Arial" w:cs="Arial" w:hint="eastAsia"/>
        </w:rPr>
        <w:tab/>
      </w:r>
      <w:r w:rsidR="00902780">
        <w:rPr>
          <w:rFonts w:ascii="Arial" w:hAnsi="Arial" w:cs="Arial"/>
        </w:rPr>
        <w:t>(16,405)</w:t>
      </w:r>
      <w:r w:rsidRPr="00B27994">
        <w:rPr>
          <w:rFonts w:ascii="Arial" w:hAnsi="Arial" w:cs="Arial"/>
        </w:rPr>
        <w:tab/>
      </w:r>
      <w:r w:rsidRPr="00B27994">
        <w:rPr>
          <w:rFonts w:ascii="Arial" w:hAnsi="Arial" w:cs="Arial"/>
        </w:rPr>
        <w:tab/>
      </w:r>
      <w:r w:rsidR="00902780">
        <w:rPr>
          <w:rFonts w:ascii="Arial" w:hAnsi="Arial" w:cs="Arial"/>
        </w:rPr>
        <w:t>186,558</w:t>
      </w:r>
    </w:p>
    <w:p w14:paraId="0986816F" w14:textId="5EC179C0"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Depreciation</w:t>
      </w:r>
      <w:r w:rsidRPr="00B27994">
        <w:rPr>
          <w:rFonts w:ascii="Arial" w:hAnsi="Arial" w:cs="Arial"/>
        </w:rPr>
        <w:tab/>
      </w:r>
      <w:r w:rsidRPr="00B27994">
        <w:rPr>
          <w:rFonts w:ascii="Arial" w:hAnsi="Arial" w:cs="Arial"/>
        </w:rPr>
        <w:tab/>
      </w:r>
      <w:r w:rsidR="00217C6F">
        <w:rPr>
          <w:rFonts w:ascii="Arial" w:hAnsi="Arial" w:cs="Arial" w:hint="eastAsia"/>
        </w:rPr>
        <w:t>103,793</w:t>
      </w:r>
      <w:r w:rsidRPr="00B27994">
        <w:rPr>
          <w:rFonts w:ascii="Arial" w:hAnsi="Arial" w:cs="Arial"/>
        </w:rPr>
        <w:tab/>
      </w:r>
      <w:r w:rsidRPr="00B27994">
        <w:rPr>
          <w:rFonts w:ascii="Arial" w:hAnsi="Arial" w:cs="Arial"/>
        </w:rPr>
        <w:tab/>
      </w:r>
      <w:r w:rsidR="00902780">
        <w:rPr>
          <w:rFonts w:ascii="Arial" w:hAnsi="Arial" w:cs="Arial"/>
        </w:rPr>
        <w:t>(57,622)</w:t>
      </w:r>
      <w:r w:rsidRPr="00B27994">
        <w:rPr>
          <w:rFonts w:ascii="Arial" w:hAnsi="Arial" w:cs="Arial"/>
        </w:rPr>
        <w:tab/>
      </w:r>
      <w:r w:rsidRPr="00B27994">
        <w:rPr>
          <w:rFonts w:ascii="Arial" w:hAnsi="Arial" w:cs="Arial"/>
        </w:rPr>
        <w:tab/>
      </w:r>
      <w:r w:rsidR="00902780">
        <w:rPr>
          <w:rFonts w:ascii="Arial" w:hAnsi="Arial" w:cs="Arial"/>
        </w:rPr>
        <w:t>46,171</w:t>
      </w:r>
    </w:p>
    <w:p w14:paraId="082026E4" w14:textId="74BE7358" w:rsidR="00FE3140" w:rsidRPr="00B27994" w:rsidRDefault="00FE3140" w:rsidP="00FE3140">
      <w:pPr>
        <w:tabs>
          <w:tab w:val="left" w:pos="4228"/>
          <w:tab w:val="decimal" w:pos="6019"/>
          <w:tab w:val="left" w:pos="6736"/>
          <w:tab w:val="decimal" w:pos="7839"/>
          <w:tab w:val="left" w:pos="7965"/>
          <w:tab w:val="decimal" w:pos="9757"/>
        </w:tabs>
        <w:wordWrap/>
        <w:ind w:leftChars="259" w:left="518"/>
        <w:rPr>
          <w:rFonts w:ascii="Arial" w:hAnsi="Arial" w:cs="Arial"/>
        </w:rPr>
      </w:pPr>
      <w:r w:rsidRPr="00B27994">
        <w:rPr>
          <w:rFonts w:ascii="Arial" w:hAnsi="Arial" w:cs="Arial" w:hint="eastAsia"/>
        </w:rPr>
        <w:t>A</w:t>
      </w:r>
      <w:r w:rsidRPr="00B27994">
        <w:rPr>
          <w:rFonts w:ascii="Arial" w:hAnsi="Arial" w:cs="Arial"/>
        </w:rPr>
        <w:t>ccrued expenses</w:t>
      </w:r>
      <w:r w:rsidRPr="00B27994">
        <w:rPr>
          <w:rFonts w:ascii="Arial" w:hAnsi="Arial" w:cs="Arial"/>
        </w:rPr>
        <w:tab/>
      </w:r>
      <w:r w:rsidRPr="00B27994">
        <w:rPr>
          <w:rFonts w:ascii="Arial" w:hAnsi="Arial" w:cs="Arial"/>
        </w:rPr>
        <w:tab/>
      </w:r>
      <w:r w:rsidR="00217C6F">
        <w:rPr>
          <w:rFonts w:ascii="Arial" w:hAnsi="Arial" w:cs="Arial" w:hint="eastAsia"/>
        </w:rPr>
        <w:t>996,902</w:t>
      </w:r>
      <w:r w:rsidRPr="00B27994">
        <w:rPr>
          <w:rFonts w:ascii="Arial" w:hAnsi="Arial" w:cs="Arial"/>
        </w:rPr>
        <w:tab/>
      </w:r>
      <w:r w:rsidRPr="00B27994">
        <w:rPr>
          <w:rFonts w:ascii="Arial" w:hAnsi="Arial" w:cs="Arial" w:hint="eastAsia"/>
        </w:rPr>
        <w:tab/>
      </w:r>
      <w:r w:rsidR="00902780">
        <w:rPr>
          <w:rFonts w:ascii="Arial" w:hAnsi="Arial" w:cs="Arial"/>
        </w:rPr>
        <w:t>41,424</w:t>
      </w:r>
      <w:r w:rsidRPr="00B27994">
        <w:rPr>
          <w:rFonts w:ascii="Arial" w:hAnsi="Arial" w:cs="Arial"/>
        </w:rPr>
        <w:tab/>
      </w:r>
      <w:r w:rsidRPr="00B27994">
        <w:rPr>
          <w:rFonts w:ascii="Arial" w:hAnsi="Arial" w:cs="Arial"/>
        </w:rPr>
        <w:tab/>
      </w:r>
      <w:r w:rsidR="00902780">
        <w:rPr>
          <w:rFonts w:ascii="Arial" w:hAnsi="Arial" w:cs="Arial"/>
        </w:rPr>
        <w:t>1,038,326</w:t>
      </w:r>
    </w:p>
    <w:p w14:paraId="5480A8B5" w14:textId="0427A279" w:rsidR="00FE3140" w:rsidRPr="00B27994" w:rsidRDefault="00FE3140" w:rsidP="00FE3140">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sales return</w:t>
      </w:r>
      <w:r w:rsidRPr="00B27994">
        <w:rPr>
          <w:rFonts w:ascii="Arial" w:hAnsi="Arial" w:cs="Arial"/>
        </w:rPr>
        <w:tab/>
      </w:r>
      <w:r w:rsidRPr="00B27994">
        <w:rPr>
          <w:rFonts w:ascii="Arial" w:hAnsi="Arial" w:cs="Arial"/>
        </w:rPr>
        <w:tab/>
      </w:r>
      <w:r w:rsidR="00217C6F">
        <w:rPr>
          <w:rFonts w:ascii="Arial" w:hAnsi="Arial" w:cs="Arial" w:hint="eastAsia"/>
        </w:rPr>
        <w:t>81,345</w:t>
      </w:r>
      <w:r w:rsidRPr="00B27994">
        <w:rPr>
          <w:rFonts w:ascii="Arial" w:hAnsi="Arial" w:cs="Arial"/>
        </w:rPr>
        <w:tab/>
      </w:r>
      <w:r w:rsidRPr="00B27994">
        <w:rPr>
          <w:rFonts w:ascii="Arial" w:hAnsi="Arial" w:cs="Arial"/>
        </w:rPr>
        <w:tab/>
      </w:r>
      <w:r w:rsidR="004413D7">
        <w:rPr>
          <w:rFonts w:ascii="Arial" w:hAnsi="Arial" w:cs="Arial"/>
        </w:rPr>
        <w:t>-</w:t>
      </w:r>
      <w:r w:rsidRPr="00B27994">
        <w:rPr>
          <w:rFonts w:ascii="Arial" w:hAnsi="Arial" w:cs="Arial"/>
        </w:rPr>
        <w:tab/>
      </w:r>
      <w:r w:rsidRPr="00B27994">
        <w:rPr>
          <w:rFonts w:ascii="Arial" w:hAnsi="Arial" w:cs="Arial"/>
        </w:rPr>
        <w:tab/>
      </w:r>
      <w:r w:rsidR="00902780">
        <w:rPr>
          <w:rFonts w:ascii="Arial" w:hAnsi="Arial" w:cs="Arial"/>
        </w:rPr>
        <w:t>81,345</w:t>
      </w:r>
    </w:p>
    <w:p w14:paraId="66D50437" w14:textId="0550687D" w:rsidR="00FE3140" w:rsidRPr="00B27994" w:rsidRDefault="00FE3140" w:rsidP="00FE3140">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product warranty</w:t>
      </w:r>
      <w:r w:rsidRPr="00B27994">
        <w:rPr>
          <w:rFonts w:ascii="Arial" w:hAnsi="Arial" w:cs="Arial"/>
        </w:rPr>
        <w:tab/>
      </w:r>
      <w:r w:rsidRPr="00B27994">
        <w:rPr>
          <w:rFonts w:ascii="Arial" w:hAnsi="Arial" w:cs="Arial"/>
        </w:rPr>
        <w:tab/>
      </w:r>
      <w:r w:rsidR="00217C6F">
        <w:rPr>
          <w:rFonts w:ascii="Arial" w:hAnsi="Arial" w:cs="Arial" w:hint="eastAsia"/>
        </w:rPr>
        <w:t>928,104</w:t>
      </w:r>
      <w:r w:rsidRPr="00B27994">
        <w:rPr>
          <w:rFonts w:ascii="Arial" w:hAnsi="Arial" w:cs="Arial"/>
        </w:rPr>
        <w:tab/>
      </w:r>
      <w:r w:rsidRPr="00B27994">
        <w:rPr>
          <w:rFonts w:ascii="Arial" w:hAnsi="Arial" w:cs="Arial"/>
        </w:rPr>
        <w:tab/>
      </w:r>
      <w:r w:rsidR="00902780">
        <w:rPr>
          <w:rFonts w:ascii="Arial" w:hAnsi="Arial" w:cs="Arial"/>
        </w:rPr>
        <w:t>441,418</w:t>
      </w:r>
      <w:r w:rsidRPr="00B27994">
        <w:rPr>
          <w:rFonts w:ascii="Arial" w:hAnsi="Arial" w:cs="Arial"/>
        </w:rPr>
        <w:tab/>
      </w:r>
      <w:r w:rsidRPr="00B27994">
        <w:rPr>
          <w:rFonts w:ascii="Arial" w:hAnsi="Arial" w:cs="Arial"/>
        </w:rPr>
        <w:tab/>
      </w:r>
      <w:r w:rsidR="00902780">
        <w:rPr>
          <w:rFonts w:ascii="Arial" w:hAnsi="Arial" w:cs="Arial"/>
        </w:rPr>
        <w:t>1,369,522</w:t>
      </w:r>
    </w:p>
    <w:p w14:paraId="150F915E" w14:textId="6619E166" w:rsidR="00FE3140" w:rsidRPr="00B27994" w:rsidRDefault="00FE3140" w:rsidP="00FE3140">
      <w:pPr>
        <w:tabs>
          <w:tab w:val="left" w:pos="4228"/>
          <w:tab w:val="decimal" w:pos="6019"/>
          <w:tab w:val="left" w:pos="6632"/>
          <w:tab w:val="decimal" w:pos="7839"/>
          <w:tab w:val="left" w:pos="7965"/>
          <w:tab w:val="decimal" w:pos="9757"/>
        </w:tabs>
        <w:wordWrap/>
        <w:ind w:leftChars="238" w:left="476"/>
        <w:rPr>
          <w:rFonts w:ascii="Arial" w:hAnsi="Arial" w:cs="Arial"/>
          <w:u w:val="single"/>
        </w:rPr>
      </w:pPr>
      <w:r w:rsidRPr="00B27994">
        <w:rPr>
          <w:rFonts w:ascii="Arial" w:hAnsi="Arial" w:cs="Arial"/>
        </w:rPr>
        <w:t>Severance and retirement benefits</w:t>
      </w:r>
      <w:r w:rsidRPr="00B27994">
        <w:rPr>
          <w:rFonts w:ascii="Arial" w:hAnsi="Arial" w:cs="Arial" w:hint="eastAsia"/>
        </w:rPr>
        <w:tab/>
      </w:r>
      <w:r w:rsidRPr="00B27994">
        <w:rPr>
          <w:rFonts w:ascii="Arial" w:hAnsi="Arial" w:cs="Arial" w:hint="eastAsia"/>
        </w:rPr>
        <w:tab/>
      </w:r>
      <w:r w:rsidR="00217C6F">
        <w:rPr>
          <w:rFonts w:ascii="Arial" w:hAnsi="Arial" w:cs="Arial" w:hint="eastAsia"/>
        </w:rPr>
        <w:t>2,267,076</w:t>
      </w:r>
      <w:r w:rsidRPr="00B27994">
        <w:rPr>
          <w:rFonts w:ascii="Arial" w:hAnsi="Arial" w:cs="Arial" w:hint="eastAsia"/>
        </w:rPr>
        <w:tab/>
      </w:r>
      <w:r w:rsidRPr="00B27994">
        <w:rPr>
          <w:rFonts w:ascii="Arial" w:hAnsi="Arial" w:cs="Arial" w:hint="eastAsia"/>
        </w:rPr>
        <w:tab/>
      </w:r>
      <w:r w:rsidR="00902780">
        <w:rPr>
          <w:rFonts w:ascii="Arial" w:hAnsi="Arial" w:cs="Arial"/>
        </w:rPr>
        <w:t>644,442</w:t>
      </w:r>
      <w:r w:rsidRPr="00B27994">
        <w:rPr>
          <w:rFonts w:ascii="Arial" w:hAnsi="Arial" w:cs="Arial" w:hint="eastAsia"/>
        </w:rPr>
        <w:tab/>
      </w:r>
      <w:r w:rsidRPr="00B27994">
        <w:rPr>
          <w:rFonts w:ascii="Arial" w:hAnsi="Arial" w:cs="Arial" w:hint="eastAsia"/>
        </w:rPr>
        <w:tab/>
      </w:r>
      <w:r w:rsidR="00902780">
        <w:rPr>
          <w:rFonts w:ascii="Arial" w:hAnsi="Arial" w:cs="Arial"/>
        </w:rPr>
        <w:t>2,911,518</w:t>
      </w:r>
    </w:p>
    <w:p w14:paraId="11487F65" w14:textId="10DBE677" w:rsidR="00FE3140" w:rsidRPr="00B27994" w:rsidRDefault="00FE3140" w:rsidP="00902780">
      <w:pPr>
        <w:tabs>
          <w:tab w:val="left" w:pos="4228"/>
          <w:tab w:val="decimal" w:pos="6019"/>
          <w:tab w:val="decimal" w:pos="7839"/>
          <w:tab w:val="decimal" w:pos="9757"/>
        </w:tabs>
        <w:wordWrap/>
        <w:ind w:leftChars="238" w:left="476"/>
        <w:rPr>
          <w:rFonts w:ascii="Arial" w:hAnsi="Arial" w:cs="Arial"/>
        </w:rPr>
      </w:pPr>
      <w:r w:rsidRPr="00B27994">
        <w:rPr>
          <w:rFonts w:ascii="Arial" w:hAnsi="Arial" w:cs="Arial"/>
        </w:rPr>
        <w:t>Allowance for doubtful accounts</w:t>
      </w:r>
      <w:r w:rsidRPr="00B27994">
        <w:rPr>
          <w:rFonts w:ascii="Arial" w:hAnsi="Arial" w:cs="Arial"/>
        </w:rPr>
        <w:tab/>
      </w:r>
      <w:r w:rsidRPr="00B27994">
        <w:rPr>
          <w:rFonts w:ascii="Arial" w:hAnsi="Arial" w:cs="Arial"/>
        </w:rPr>
        <w:tab/>
      </w:r>
      <w:r w:rsidR="00217C6F">
        <w:rPr>
          <w:rFonts w:ascii="Arial" w:hAnsi="Arial" w:cs="Arial" w:hint="eastAsia"/>
        </w:rPr>
        <w:t>84,211</w:t>
      </w:r>
      <w:r w:rsidR="00902780">
        <w:rPr>
          <w:rFonts w:ascii="Arial" w:hAnsi="Arial" w:cs="Arial"/>
        </w:rPr>
        <w:t xml:space="preserve">        </w:t>
      </w:r>
      <w:proofErr w:type="gramStart"/>
      <w:r w:rsidR="00902780">
        <w:rPr>
          <w:rFonts w:ascii="Arial" w:hAnsi="Arial" w:cs="Arial"/>
        </w:rPr>
        <w:t xml:space="preserve">   (</w:t>
      </w:r>
      <w:proofErr w:type="gramEnd"/>
      <w:r w:rsidR="00D82363">
        <w:rPr>
          <w:rFonts w:ascii="Arial" w:hAnsi="Arial" w:cs="Arial"/>
        </w:rPr>
        <w:t>36,071</w:t>
      </w:r>
      <w:r w:rsidR="00902780">
        <w:rPr>
          <w:rFonts w:ascii="Arial" w:hAnsi="Arial" w:cs="Arial"/>
        </w:rPr>
        <w:t>)</w:t>
      </w:r>
      <w:r w:rsidRPr="00B27994">
        <w:rPr>
          <w:rFonts w:ascii="Arial" w:hAnsi="Arial" w:cs="Arial"/>
        </w:rPr>
        <w:tab/>
      </w:r>
      <w:r w:rsidR="00902780">
        <w:rPr>
          <w:rFonts w:ascii="Arial" w:hAnsi="Arial" w:cs="Arial"/>
        </w:rPr>
        <w:t xml:space="preserve"> 4</w:t>
      </w:r>
      <w:r w:rsidR="00D82363">
        <w:rPr>
          <w:rFonts w:ascii="Arial" w:hAnsi="Arial" w:cs="Arial"/>
        </w:rPr>
        <w:t>8,140</w:t>
      </w:r>
    </w:p>
    <w:p w14:paraId="254BFAAB" w14:textId="31F2B34D" w:rsidR="00FE3140" w:rsidRDefault="00FE3140" w:rsidP="00FE3140">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hint="eastAsia"/>
        </w:rPr>
        <w:t>Sales incentive</w:t>
      </w:r>
      <w:r w:rsidRPr="00B27994">
        <w:rPr>
          <w:rFonts w:ascii="Arial" w:hAnsi="Arial" w:cs="Arial"/>
        </w:rPr>
        <w:tab/>
      </w:r>
      <w:r w:rsidRPr="00B27994">
        <w:rPr>
          <w:rFonts w:ascii="Arial" w:hAnsi="Arial" w:cs="Arial"/>
        </w:rPr>
        <w:tab/>
      </w:r>
      <w:r w:rsidR="00217C6F">
        <w:rPr>
          <w:rFonts w:ascii="Arial" w:hAnsi="Arial" w:cs="Arial" w:hint="eastAsia"/>
        </w:rPr>
        <w:t>428,730</w:t>
      </w:r>
      <w:r w:rsidRPr="00B27994">
        <w:rPr>
          <w:rFonts w:ascii="Arial" w:hAnsi="Arial" w:cs="Arial"/>
        </w:rPr>
        <w:tab/>
      </w:r>
      <w:r w:rsidRPr="00B27994">
        <w:rPr>
          <w:rFonts w:ascii="Arial" w:hAnsi="Arial" w:cs="Arial"/>
        </w:rPr>
        <w:tab/>
      </w:r>
      <w:r w:rsidR="00902780">
        <w:rPr>
          <w:rFonts w:ascii="Arial" w:hAnsi="Arial" w:cs="Arial"/>
        </w:rPr>
        <w:t>(428,730)</w:t>
      </w:r>
      <w:r w:rsidRPr="00B27994">
        <w:rPr>
          <w:rFonts w:ascii="Arial" w:hAnsi="Arial" w:cs="Arial"/>
        </w:rPr>
        <w:tab/>
      </w:r>
      <w:r w:rsidRPr="00B27994">
        <w:rPr>
          <w:rFonts w:ascii="Arial" w:hAnsi="Arial" w:cs="Arial"/>
        </w:rPr>
        <w:tab/>
      </w:r>
      <w:r w:rsidR="004413D7">
        <w:rPr>
          <w:rFonts w:ascii="Arial" w:hAnsi="Arial" w:cs="Arial"/>
        </w:rPr>
        <w:t>-</w:t>
      </w:r>
    </w:p>
    <w:p w14:paraId="1FF7FE74" w14:textId="46D568F0" w:rsidR="00902780" w:rsidRPr="00B27994" w:rsidRDefault="00902780" w:rsidP="00FE3140">
      <w:pPr>
        <w:tabs>
          <w:tab w:val="left" w:pos="4228"/>
          <w:tab w:val="decimal" w:pos="6019"/>
          <w:tab w:val="left" w:pos="6159"/>
          <w:tab w:val="decimal" w:pos="7839"/>
          <w:tab w:val="left" w:pos="7965"/>
          <w:tab w:val="decimal" w:pos="9757"/>
        </w:tabs>
        <w:wordWrap/>
        <w:ind w:leftChars="238" w:left="476"/>
        <w:rPr>
          <w:rFonts w:ascii="Arial" w:hAnsi="Arial" w:cs="Arial"/>
        </w:rPr>
      </w:pPr>
      <w:r>
        <w:rPr>
          <w:rFonts w:ascii="Arial" w:hAnsi="Arial" w:cs="Arial" w:hint="eastAsia"/>
        </w:rPr>
        <w:t>I</w:t>
      </w:r>
      <w:r>
        <w:rPr>
          <w:rFonts w:ascii="Arial" w:hAnsi="Arial" w:cs="Arial"/>
        </w:rPr>
        <w:t>nventory</w:t>
      </w:r>
      <w:r>
        <w:rPr>
          <w:rFonts w:ascii="Arial" w:hAnsi="Arial" w:cs="Arial"/>
        </w:rPr>
        <w:tab/>
      </w:r>
      <w:r>
        <w:rPr>
          <w:rFonts w:ascii="Arial" w:hAnsi="Arial" w:cs="Arial"/>
        </w:rPr>
        <w:tab/>
        <w:t>720,71</w:t>
      </w:r>
      <w:r w:rsidR="00360558">
        <w:rPr>
          <w:rFonts w:ascii="Arial" w:hAnsi="Arial" w:cs="Arial"/>
        </w:rPr>
        <w:t>9</w:t>
      </w:r>
      <w:r>
        <w:rPr>
          <w:rFonts w:ascii="Arial" w:hAnsi="Arial" w:cs="Arial"/>
        </w:rPr>
        <w:tab/>
      </w:r>
      <w:r>
        <w:rPr>
          <w:rFonts w:ascii="Arial" w:hAnsi="Arial" w:cs="Arial"/>
        </w:rPr>
        <w:tab/>
      </w:r>
      <w:r w:rsidR="00D82363">
        <w:rPr>
          <w:rFonts w:ascii="Arial" w:hAnsi="Arial" w:cs="Arial"/>
        </w:rPr>
        <w:t>(720,719)</w:t>
      </w:r>
      <w:r>
        <w:rPr>
          <w:rFonts w:ascii="Arial" w:hAnsi="Arial" w:cs="Arial"/>
        </w:rPr>
        <w:tab/>
      </w:r>
      <w:r>
        <w:rPr>
          <w:rFonts w:ascii="Arial" w:hAnsi="Arial" w:cs="Arial"/>
        </w:rPr>
        <w:tab/>
      </w:r>
      <w:r w:rsidR="004413D7">
        <w:rPr>
          <w:rFonts w:ascii="Arial" w:hAnsi="Arial" w:cs="Arial"/>
        </w:rPr>
        <w:t>-</w:t>
      </w:r>
    </w:p>
    <w:p w14:paraId="2C36AF1D" w14:textId="7F90A2EB" w:rsidR="00902780" w:rsidRPr="00B27994" w:rsidRDefault="00902780" w:rsidP="00902780">
      <w:pPr>
        <w:tabs>
          <w:tab w:val="left" w:pos="4228"/>
          <w:tab w:val="decimal" w:pos="6019"/>
          <w:tab w:val="left" w:pos="6159"/>
          <w:tab w:val="decimal" w:pos="7839"/>
          <w:tab w:val="left" w:pos="7965"/>
          <w:tab w:val="decimal" w:pos="9757"/>
        </w:tabs>
        <w:wordWrap/>
        <w:ind w:leftChars="238" w:left="476"/>
        <w:rPr>
          <w:rFonts w:ascii="Arial" w:hAnsi="Arial" w:cs="Arial"/>
        </w:rPr>
      </w:pPr>
      <w:r>
        <w:rPr>
          <w:rFonts w:ascii="Arial" w:hAnsi="Arial" w:cs="Arial"/>
        </w:rPr>
        <w:t>Write-offs</w:t>
      </w:r>
      <w:r w:rsidRPr="00B27994">
        <w:rPr>
          <w:rFonts w:ascii="Arial" w:hAnsi="Arial" w:cs="Arial"/>
        </w:rPr>
        <w:tab/>
      </w:r>
      <w:r w:rsidRPr="00B27994">
        <w:rPr>
          <w:rFonts w:ascii="Arial" w:hAnsi="Arial" w:cs="Arial"/>
          <w:u w:val="single"/>
        </w:rPr>
        <w:tab/>
      </w:r>
      <w:r w:rsidR="004413D7">
        <w:rPr>
          <w:rFonts w:ascii="Arial" w:hAnsi="Arial" w:cs="Arial"/>
          <w:u w:val="single"/>
        </w:rPr>
        <w:t>-</w:t>
      </w:r>
      <w:r w:rsidRPr="00B27994">
        <w:rPr>
          <w:rFonts w:ascii="Arial" w:hAnsi="Arial" w:cs="Arial"/>
        </w:rPr>
        <w:tab/>
      </w:r>
      <w:r w:rsidRPr="00B27994">
        <w:rPr>
          <w:rFonts w:ascii="Arial" w:hAnsi="Arial" w:cs="Arial"/>
          <w:u w:val="single"/>
        </w:rPr>
        <w:tab/>
      </w:r>
      <w:r>
        <w:rPr>
          <w:rFonts w:ascii="Arial" w:hAnsi="Arial" w:cs="Arial"/>
          <w:u w:val="single"/>
        </w:rPr>
        <w:t>81,489</w:t>
      </w:r>
      <w:r w:rsidRPr="00B27994">
        <w:rPr>
          <w:rFonts w:ascii="Arial" w:hAnsi="Arial" w:cs="Arial"/>
        </w:rPr>
        <w:tab/>
      </w:r>
      <w:r w:rsidRPr="00B27994">
        <w:rPr>
          <w:rFonts w:ascii="Arial" w:hAnsi="Arial" w:cs="Arial"/>
          <w:u w:val="single"/>
        </w:rPr>
        <w:tab/>
      </w:r>
      <w:r>
        <w:rPr>
          <w:rFonts w:ascii="Arial" w:hAnsi="Arial" w:cs="Arial"/>
          <w:u w:val="single"/>
        </w:rPr>
        <w:t>81,489</w:t>
      </w:r>
    </w:p>
    <w:p w14:paraId="11053474" w14:textId="3F91760F"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217C6F">
        <w:rPr>
          <w:rFonts w:ascii="Arial" w:hAnsi="Arial" w:cs="Arial" w:hint="eastAsia"/>
          <w:u w:val="double"/>
        </w:rPr>
        <w:t>5,813,843</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D82363">
        <w:rPr>
          <w:rFonts w:ascii="Arial" w:hAnsi="Arial" w:cs="Arial"/>
          <w:u w:val="double"/>
        </w:rPr>
        <w:t>(50,774)</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D82363">
        <w:rPr>
          <w:rFonts w:ascii="Arial" w:hAnsi="Arial" w:cs="Arial"/>
          <w:u w:val="double"/>
        </w:rPr>
        <w:t>5</w:t>
      </w:r>
      <w:r w:rsidR="00902780">
        <w:rPr>
          <w:rFonts w:ascii="Arial" w:hAnsi="Arial" w:cs="Arial"/>
          <w:u w:val="double"/>
        </w:rPr>
        <w:t>,7</w:t>
      </w:r>
      <w:r w:rsidR="00D82363">
        <w:rPr>
          <w:rFonts w:ascii="Arial" w:hAnsi="Arial" w:cs="Arial"/>
          <w:u w:val="double"/>
        </w:rPr>
        <w:t>63</w:t>
      </w:r>
      <w:r w:rsidR="00902780">
        <w:rPr>
          <w:rFonts w:ascii="Arial" w:hAnsi="Arial" w:cs="Arial"/>
          <w:u w:val="double"/>
        </w:rPr>
        <w:t>,</w:t>
      </w:r>
      <w:r w:rsidR="00D82363">
        <w:rPr>
          <w:rFonts w:ascii="Arial" w:hAnsi="Arial" w:cs="Arial"/>
          <w:u w:val="double"/>
        </w:rPr>
        <w:t>069</w:t>
      </w:r>
    </w:p>
    <w:p w14:paraId="0FB9F593"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p>
    <w:p w14:paraId="6C0EBB0D"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Deferred taxes recognized:</w:t>
      </w:r>
      <w:r w:rsidRPr="00B27994">
        <w:rPr>
          <w:rFonts w:ascii="Arial" w:hAnsi="Arial" w:cs="Arial"/>
        </w:rPr>
        <w:tab/>
      </w:r>
      <w:r w:rsidRPr="00B27994">
        <w:rPr>
          <w:rFonts w:ascii="Arial" w:hAnsi="Arial" w:cs="Arial"/>
        </w:rPr>
        <w:tab/>
      </w:r>
      <w:r w:rsidRPr="00B27994">
        <w:rPr>
          <w:rFonts w:ascii="Arial" w:hAnsi="Arial" w:cs="Arial"/>
        </w:rPr>
        <w:tab/>
      </w:r>
    </w:p>
    <w:p w14:paraId="0C2AD9D6" w14:textId="24A6472A"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w:t>
      </w:r>
      <w:r w:rsidRPr="00B27994">
        <w:rPr>
          <w:rFonts w:ascii="Arial" w:hAnsi="Arial" w:cs="Arial" w:hint="eastAsia"/>
        </w:rPr>
        <w:t xml:space="preserve">    </w:t>
      </w:r>
      <w:r w:rsidRPr="00B27994">
        <w:rPr>
          <w:rFonts w:ascii="Arial" w:hAnsi="Arial" w:cs="Arial"/>
        </w:rPr>
        <w:t>Deferred tax assets</w:t>
      </w:r>
      <w:r w:rsidRPr="00B27994">
        <w:rPr>
          <w:rFonts w:ascii="Arial" w:hAnsi="Arial" w:cs="Arial" w:hint="eastAsia"/>
        </w:rPr>
        <w:tab/>
      </w:r>
      <w:r w:rsidRPr="00B27994">
        <w:rPr>
          <w:rFonts w:ascii="Arial" w:hAnsi="Arial" w:cs="Arial" w:hint="eastAsia"/>
          <w:u w:val="single"/>
        </w:rPr>
        <w:tab/>
      </w:r>
      <w:r w:rsidRPr="00B27994">
        <w:rPr>
          <w:rFonts w:ascii="Arial" w:hAnsi="Arial" w:cs="Arial"/>
          <w:u w:val="single"/>
        </w:rPr>
        <w:t>1,</w:t>
      </w:r>
      <w:r w:rsidR="003028DC">
        <w:rPr>
          <w:rFonts w:ascii="Arial" w:hAnsi="Arial" w:cs="Arial"/>
          <w:u w:val="single"/>
        </w:rPr>
        <w:t>406</w:t>
      </w:r>
      <w:r w:rsidRPr="00B27994">
        <w:rPr>
          <w:rFonts w:ascii="Arial" w:hAnsi="Arial" w:cs="Arial" w:hint="eastAsia"/>
          <w:u w:val="single"/>
        </w:rPr>
        <w:t>,</w:t>
      </w:r>
      <w:r w:rsidR="003028DC">
        <w:rPr>
          <w:rFonts w:ascii="Arial" w:hAnsi="Arial" w:cs="Arial"/>
          <w:u w:val="single"/>
        </w:rPr>
        <w:t>950</w:t>
      </w:r>
      <w:r w:rsidRPr="00B27994">
        <w:rPr>
          <w:rFonts w:ascii="Arial" w:hAnsi="Arial" w:cs="Arial" w:hint="eastAsia"/>
        </w:rPr>
        <w:tab/>
      </w:r>
      <w:r w:rsidRPr="00B27994">
        <w:rPr>
          <w:rFonts w:ascii="Arial" w:hAnsi="Arial" w:cs="Arial" w:hint="eastAsia"/>
          <w:u w:val="single"/>
        </w:rPr>
        <w:tab/>
      </w:r>
      <w:r w:rsidR="00160E60">
        <w:rPr>
          <w:rFonts w:ascii="Arial" w:hAnsi="Arial" w:cs="Arial"/>
          <w:u w:val="single"/>
        </w:rPr>
        <w:t>(12,287)</w:t>
      </w:r>
      <w:r w:rsidRPr="00B27994">
        <w:rPr>
          <w:rFonts w:ascii="Arial" w:hAnsi="Arial" w:cs="Arial" w:hint="eastAsia"/>
        </w:rPr>
        <w:tab/>
      </w:r>
      <w:r w:rsidRPr="00B27994">
        <w:rPr>
          <w:rFonts w:ascii="Arial" w:hAnsi="Arial" w:cs="Arial" w:hint="eastAsia"/>
          <w:u w:val="single"/>
        </w:rPr>
        <w:tab/>
      </w:r>
      <w:r w:rsidR="00902780">
        <w:rPr>
          <w:rFonts w:ascii="Arial" w:hAnsi="Arial" w:cs="Arial"/>
          <w:u w:val="single"/>
        </w:rPr>
        <w:t>1,</w:t>
      </w:r>
      <w:r w:rsidR="00160E60">
        <w:rPr>
          <w:rFonts w:ascii="Arial" w:hAnsi="Arial" w:cs="Arial"/>
          <w:u w:val="single"/>
        </w:rPr>
        <w:t>394,663</w:t>
      </w:r>
    </w:p>
    <w:p w14:paraId="62F3A0CF" w14:textId="19DECA27" w:rsidR="00FE3140" w:rsidRPr="005B0DC3" w:rsidRDefault="00FE3140" w:rsidP="00FE3140">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t>1,</w:t>
      </w:r>
      <w:r w:rsidR="003028DC">
        <w:rPr>
          <w:rFonts w:ascii="Arial" w:hAnsi="Arial" w:cs="Arial"/>
          <w:u w:val="double"/>
        </w:rPr>
        <w:t>40</w:t>
      </w:r>
      <w:r w:rsidRPr="00B27994">
        <w:rPr>
          <w:rFonts w:ascii="Arial" w:hAnsi="Arial" w:cs="Arial" w:hint="eastAsia"/>
          <w:u w:val="double"/>
        </w:rPr>
        <w:t>6,9</w:t>
      </w:r>
      <w:r w:rsidR="003028DC">
        <w:rPr>
          <w:rFonts w:ascii="Arial" w:hAnsi="Arial" w:cs="Arial"/>
          <w:u w:val="double"/>
        </w:rPr>
        <w:t>50</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160E60">
        <w:rPr>
          <w:rFonts w:ascii="Arial" w:hAnsi="Arial" w:cs="Arial"/>
          <w:u w:val="double"/>
        </w:rPr>
        <w:t>(12,287)</w:t>
      </w:r>
      <w:r w:rsidRPr="00B27994">
        <w:rPr>
          <w:rFonts w:ascii="Arial" w:hAnsi="Arial" w:cs="Arial"/>
        </w:rPr>
        <w:tab/>
      </w:r>
      <w:r w:rsidRPr="00B27994">
        <w:rPr>
          <w:rFonts w:ascii="바탕" w:eastAsia="바탕" w:hAnsi="바탕" w:cs="Arial"/>
          <w:u w:val="double"/>
        </w:rPr>
        <w:t>\</w:t>
      </w:r>
      <w:r w:rsidRPr="00B44571">
        <w:rPr>
          <w:rFonts w:ascii="Arial" w:hAnsi="Arial" w:cs="Arial"/>
          <w:u w:val="double"/>
        </w:rPr>
        <w:tab/>
      </w:r>
      <w:r w:rsidR="00160E60">
        <w:rPr>
          <w:rFonts w:ascii="Arial" w:hAnsi="Arial" w:cs="Arial"/>
          <w:u w:val="double"/>
        </w:rPr>
        <w:t>1,394,663</w:t>
      </w:r>
    </w:p>
    <w:p w14:paraId="376D1CA3" w14:textId="77777777" w:rsidR="00DF0088" w:rsidRDefault="00DF0088" w:rsidP="004573CD">
      <w:pPr>
        <w:tabs>
          <w:tab w:val="left" w:pos="0"/>
          <w:tab w:val="left" w:pos="360"/>
        </w:tabs>
        <w:wordWrap/>
        <w:ind w:rightChars="1" w:right="2"/>
        <w:rPr>
          <w:rFonts w:ascii="Arial" w:hAnsi="Arial" w:cs="Arial"/>
          <w:b/>
          <w:sz w:val="18"/>
          <w:szCs w:val="18"/>
        </w:rPr>
      </w:pPr>
    </w:p>
    <w:p w14:paraId="79351798" w14:textId="04D729EB" w:rsidR="005D6977" w:rsidRDefault="005D6977" w:rsidP="004573CD">
      <w:pPr>
        <w:tabs>
          <w:tab w:val="left" w:pos="0"/>
          <w:tab w:val="left" w:pos="360"/>
        </w:tabs>
        <w:wordWrap/>
        <w:ind w:rightChars="1" w:right="2"/>
        <w:rPr>
          <w:rFonts w:ascii="Arial" w:hAnsi="Arial" w:cs="Arial"/>
          <w:b/>
          <w:sz w:val="18"/>
          <w:szCs w:val="18"/>
        </w:rPr>
      </w:pPr>
    </w:p>
    <w:p w14:paraId="73CE9089" w14:textId="72FDD174" w:rsidR="00382CC2" w:rsidRPr="001673DE" w:rsidRDefault="00194C73" w:rsidP="00382CC2">
      <w:pPr>
        <w:tabs>
          <w:tab w:val="left" w:pos="364"/>
          <w:tab w:val="right" w:pos="1400"/>
          <w:tab w:val="left" w:pos="4214"/>
          <w:tab w:val="center" w:pos="7041"/>
          <w:tab w:val="right" w:pos="9743"/>
        </w:tabs>
        <w:wordWrap/>
        <w:ind w:leftChars="154" w:left="448" w:hangingChars="70" w:hanging="140"/>
        <w:rPr>
          <w:rFonts w:ascii="Arial" w:hAnsi="Arial" w:cs="Arial"/>
          <w:u w:val="single"/>
        </w:rPr>
      </w:pPr>
      <w:r>
        <w:rPr>
          <w:rFonts w:ascii="Arial" w:hAnsi="Arial" w:cs="Arial" w:hint="eastAsia"/>
        </w:rPr>
        <w:tab/>
      </w:r>
      <w:r>
        <w:rPr>
          <w:rFonts w:ascii="Arial" w:hAnsi="Arial" w:cs="Arial" w:hint="eastAsia"/>
        </w:rPr>
        <w:tab/>
      </w:r>
      <w:r w:rsidR="00382CC2" w:rsidRPr="001673DE">
        <w:rPr>
          <w:rFonts w:ascii="Arial" w:hAnsi="Arial" w:cs="Arial"/>
        </w:rPr>
        <w:tab/>
      </w:r>
      <w:r w:rsidR="00382CC2" w:rsidRPr="001673DE">
        <w:rPr>
          <w:rFonts w:ascii="Arial" w:hAnsi="Arial" w:cs="Arial"/>
        </w:rPr>
        <w:tab/>
      </w:r>
      <w:r w:rsidR="00382CC2" w:rsidRPr="001673DE">
        <w:rPr>
          <w:rFonts w:ascii="Arial" w:hAnsi="Arial" w:cs="Arial"/>
          <w:u w:val="single"/>
        </w:rPr>
        <w:tab/>
      </w:r>
      <w:r w:rsidR="00D77AA2">
        <w:rPr>
          <w:rFonts w:ascii="Arial" w:hAnsi="Arial" w:cs="Arial" w:hint="eastAsia"/>
          <w:u w:val="single"/>
        </w:rPr>
        <w:t>2020</w:t>
      </w:r>
      <w:r w:rsidR="00382CC2" w:rsidRPr="001673DE">
        <w:rPr>
          <w:rFonts w:ascii="Arial" w:hAnsi="Arial" w:cs="Arial"/>
          <w:u w:val="single"/>
        </w:rPr>
        <w:tab/>
      </w:r>
    </w:p>
    <w:p w14:paraId="4FC1C2E9" w14:textId="77777777" w:rsidR="00217C6F" w:rsidRPr="00B27994" w:rsidRDefault="00217C6F" w:rsidP="00217C6F">
      <w:pPr>
        <w:tabs>
          <w:tab w:val="left" w:pos="4214"/>
          <w:tab w:val="center" w:pos="5138"/>
          <w:tab w:val="right" w:pos="6019"/>
          <w:tab w:val="left" w:pos="6131"/>
          <w:tab w:val="center" w:pos="6985"/>
          <w:tab w:val="right" w:pos="7839"/>
          <w:tab w:val="left" w:pos="7979"/>
          <w:tab w:val="center" w:pos="8833"/>
          <w:tab w:val="right" w:pos="9743"/>
        </w:tabs>
        <w:wordWrap/>
        <w:ind w:leftChars="209" w:left="418"/>
        <w:rPr>
          <w:rFonts w:ascii="Arial" w:hAnsi="Arial" w:cs="Arial"/>
          <w:u w:val="single"/>
        </w:rPr>
      </w:pPr>
      <w:r w:rsidRPr="00B27994">
        <w:rPr>
          <w:rFonts w:ascii="Arial" w:hAnsi="Arial" w:cs="Arial"/>
        </w:rPr>
        <w:tab/>
      </w:r>
      <w:r w:rsidRPr="00B27994">
        <w:rPr>
          <w:rFonts w:ascii="Arial" w:hAnsi="Arial" w:cs="Arial"/>
          <w:u w:val="single"/>
        </w:rPr>
        <w:tab/>
      </w:r>
      <w:r w:rsidRPr="00B27994">
        <w:rPr>
          <w:rFonts w:ascii="Arial" w:hAnsi="Arial" w:cs="Arial" w:hint="eastAsia"/>
          <w:u w:val="single"/>
        </w:rPr>
        <w:t>Jan. 1</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B27994">
        <w:rPr>
          <w:rFonts w:ascii="Arial" w:hAnsi="Arial" w:cs="Arial" w:hint="eastAsia"/>
          <w:u w:val="single"/>
        </w:rPr>
        <w:t>Changes</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B27994">
        <w:rPr>
          <w:rFonts w:ascii="Arial" w:hAnsi="Arial" w:cs="Arial" w:hint="eastAsia"/>
          <w:u w:val="single"/>
        </w:rPr>
        <w:t>Dec. 31</w:t>
      </w:r>
      <w:r w:rsidRPr="00B27994">
        <w:rPr>
          <w:rFonts w:ascii="Arial" w:hAnsi="Arial" w:cs="Arial"/>
          <w:u w:val="single"/>
        </w:rPr>
        <w:tab/>
      </w:r>
    </w:p>
    <w:p w14:paraId="575F4A3F"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Deductible temporary differences</w:t>
      </w:r>
      <w:r w:rsidRPr="00B27994">
        <w:rPr>
          <w:rFonts w:ascii="Arial" w:hAnsi="Arial" w:cs="Arial" w:hint="eastAsia"/>
        </w:rPr>
        <w:t>:</w:t>
      </w:r>
    </w:p>
    <w:p w14:paraId="7DB03869" w14:textId="77777777" w:rsidR="00217C6F" w:rsidRPr="00B27994" w:rsidRDefault="00217C6F" w:rsidP="00217C6F">
      <w:pPr>
        <w:tabs>
          <w:tab w:val="left" w:pos="4228"/>
          <w:tab w:val="decimal" w:pos="6019"/>
          <w:tab w:val="left" w:pos="6632"/>
          <w:tab w:val="decimal" w:pos="7839"/>
          <w:tab w:val="left" w:pos="7965"/>
          <w:tab w:val="decimal" w:pos="9757"/>
        </w:tabs>
        <w:wordWrap/>
        <w:ind w:firstLineChars="250" w:firstLine="500"/>
        <w:rPr>
          <w:rFonts w:ascii="Arial" w:hAnsi="Arial" w:cs="Arial"/>
        </w:rPr>
      </w:pPr>
      <w:r w:rsidRPr="00B27994">
        <w:rPr>
          <w:rFonts w:ascii="Arial" w:hAnsi="Arial" w:cs="Arial"/>
        </w:rPr>
        <w:t>Inventory valuation allowance</w:t>
      </w:r>
      <w:r w:rsidRPr="00B27994">
        <w:rPr>
          <w:rFonts w:ascii="Arial" w:hAnsi="Arial" w:cs="Arial"/>
        </w:rPr>
        <w:tab/>
      </w:r>
      <w:r w:rsidRPr="00B27994">
        <w:rPr>
          <w:rFonts w:ascii="Arial" w:hAnsi="Arial" w:cs="Arial"/>
        </w:rPr>
        <w:tab/>
      </w:r>
      <w:r w:rsidRPr="00B27994">
        <w:rPr>
          <w:rFonts w:ascii="Arial" w:hAnsi="Arial" w:cs="Arial" w:hint="eastAsia"/>
        </w:rPr>
        <w:t>202,098</w:t>
      </w:r>
      <w:r w:rsidRPr="00B27994">
        <w:rPr>
          <w:rFonts w:ascii="Arial" w:hAnsi="Arial" w:cs="Arial"/>
        </w:rPr>
        <w:tab/>
      </w:r>
      <w:r w:rsidRPr="00B27994">
        <w:rPr>
          <w:rFonts w:ascii="Arial" w:hAnsi="Arial" w:cs="Arial" w:hint="eastAsia"/>
        </w:rPr>
        <w:tab/>
      </w:r>
      <w:r>
        <w:rPr>
          <w:rFonts w:ascii="Arial" w:hAnsi="Arial" w:cs="Arial" w:hint="eastAsia"/>
        </w:rPr>
        <w:t>865</w:t>
      </w:r>
      <w:r w:rsidRPr="00B27994">
        <w:rPr>
          <w:rFonts w:ascii="Arial" w:hAnsi="Arial" w:cs="Arial"/>
        </w:rPr>
        <w:tab/>
      </w:r>
      <w:r w:rsidRPr="00B27994">
        <w:rPr>
          <w:rFonts w:ascii="Arial" w:hAnsi="Arial" w:cs="Arial"/>
        </w:rPr>
        <w:tab/>
      </w:r>
      <w:r>
        <w:rPr>
          <w:rFonts w:ascii="Arial" w:hAnsi="Arial" w:cs="Arial" w:hint="eastAsia"/>
        </w:rPr>
        <w:t>202,963</w:t>
      </w:r>
    </w:p>
    <w:p w14:paraId="6C711911"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Depreciation</w:t>
      </w:r>
      <w:r w:rsidRPr="00B27994">
        <w:rPr>
          <w:rFonts w:ascii="Arial" w:hAnsi="Arial" w:cs="Arial"/>
        </w:rPr>
        <w:tab/>
      </w:r>
      <w:r w:rsidRPr="00B27994">
        <w:rPr>
          <w:rFonts w:ascii="Arial" w:hAnsi="Arial" w:cs="Arial"/>
        </w:rPr>
        <w:tab/>
      </w:r>
      <w:r w:rsidRPr="00B27994">
        <w:rPr>
          <w:rFonts w:ascii="Arial" w:hAnsi="Arial" w:cs="Arial" w:hint="eastAsia"/>
        </w:rPr>
        <w:t>88,759</w:t>
      </w:r>
      <w:r w:rsidRPr="00B27994">
        <w:rPr>
          <w:rFonts w:ascii="Arial" w:hAnsi="Arial" w:cs="Arial"/>
        </w:rPr>
        <w:tab/>
      </w:r>
      <w:r w:rsidRPr="00B27994">
        <w:rPr>
          <w:rFonts w:ascii="Arial" w:hAnsi="Arial" w:cs="Arial"/>
        </w:rPr>
        <w:tab/>
      </w:r>
      <w:r>
        <w:rPr>
          <w:rFonts w:ascii="Arial" w:hAnsi="Arial" w:cs="Arial" w:hint="eastAsia"/>
        </w:rPr>
        <w:t>15,034</w:t>
      </w:r>
      <w:r w:rsidRPr="00B27994">
        <w:rPr>
          <w:rFonts w:ascii="Arial" w:hAnsi="Arial" w:cs="Arial"/>
        </w:rPr>
        <w:tab/>
      </w:r>
      <w:r w:rsidRPr="00B27994">
        <w:rPr>
          <w:rFonts w:ascii="Arial" w:hAnsi="Arial" w:cs="Arial"/>
        </w:rPr>
        <w:tab/>
      </w:r>
      <w:r>
        <w:rPr>
          <w:rFonts w:ascii="Arial" w:hAnsi="Arial" w:cs="Arial" w:hint="eastAsia"/>
        </w:rPr>
        <w:t>103,793</w:t>
      </w:r>
    </w:p>
    <w:p w14:paraId="49DB8402" w14:textId="77777777" w:rsidR="00217C6F" w:rsidRPr="00B27994" w:rsidRDefault="00217C6F" w:rsidP="00217C6F">
      <w:pPr>
        <w:tabs>
          <w:tab w:val="left" w:pos="4228"/>
          <w:tab w:val="decimal" w:pos="6019"/>
          <w:tab w:val="left" w:pos="6736"/>
          <w:tab w:val="decimal" w:pos="7839"/>
          <w:tab w:val="left" w:pos="7965"/>
          <w:tab w:val="decimal" w:pos="9757"/>
        </w:tabs>
        <w:wordWrap/>
        <w:ind w:leftChars="259" w:left="518"/>
        <w:rPr>
          <w:rFonts w:ascii="Arial" w:hAnsi="Arial" w:cs="Arial"/>
        </w:rPr>
      </w:pPr>
      <w:r w:rsidRPr="00B27994">
        <w:rPr>
          <w:rFonts w:ascii="Arial" w:hAnsi="Arial" w:cs="Arial" w:hint="eastAsia"/>
        </w:rPr>
        <w:t>A</w:t>
      </w:r>
      <w:r w:rsidRPr="00B27994">
        <w:rPr>
          <w:rFonts w:ascii="Arial" w:hAnsi="Arial" w:cs="Arial"/>
        </w:rPr>
        <w:t>ccrued expenses</w:t>
      </w:r>
      <w:r w:rsidRPr="00B27994">
        <w:rPr>
          <w:rFonts w:ascii="Arial" w:hAnsi="Arial" w:cs="Arial"/>
        </w:rPr>
        <w:tab/>
      </w:r>
      <w:r w:rsidRPr="00B27994">
        <w:rPr>
          <w:rFonts w:ascii="Arial" w:hAnsi="Arial" w:cs="Arial"/>
        </w:rPr>
        <w:tab/>
      </w:r>
      <w:r w:rsidRPr="00B27994">
        <w:rPr>
          <w:rFonts w:ascii="Arial" w:hAnsi="Arial" w:cs="Arial" w:hint="eastAsia"/>
        </w:rPr>
        <w:t>907,077</w:t>
      </w:r>
      <w:r w:rsidRPr="00B27994">
        <w:rPr>
          <w:rFonts w:ascii="Arial" w:hAnsi="Arial" w:cs="Arial"/>
        </w:rPr>
        <w:tab/>
      </w:r>
      <w:r w:rsidRPr="00B27994">
        <w:rPr>
          <w:rFonts w:ascii="Arial" w:hAnsi="Arial" w:cs="Arial" w:hint="eastAsia"/>
        </w:rPr>
        <w:tab/>
      </w:r>
      <w:r>
        <w:rPr>
          <w:rFonts w:ascii="Arial" w:hAnsi="Arial" w:cs="Arial" w:hint="eastAsia"/>
        </w:rPr>
        <w:t>89,825</w:t>
      </w:r>
      <w:r w:rsidRPr="00B27994">
        <w:rPr>
          <w:rFonts w:ascii="Arial" w:hAnsi="Arial" w:cs="Arial"/>
        </w:rPr>
        <w:tab/>
      </w:r>
      <w:r w:rsidRPr="00B27994">
        <w:rPr>
          <w:rFonts w:ascii="Arial" w:hAnsi="Arial" w:cs="Arial"/>
        </w:rPr>
        <w:tab/>
      </w:r>
      <w:r>
        <w:rPr>
          <w:rFonts w:ascii="Arial" w:hAnsi="Arial" w:cs="Arial" w:hint="eastAsia"/>
        </w:rPr>
        <w:t>996,902</w:t>
      </w:r>
    </w:p>
    <w:p w14:paraId="05640AAF" w14:textId="77777777" w:rsidR="00217C6F" w:rsidRPr="00B27994" w:rsidRDefault="00217C6F" w:rsidP="00217C6F">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sales return</w:t>
      </w:r>
      <w:r w:rsidRPr="00B27994">
        <w:rPr>
          <w:rFonts w:ascii="Arial" w:hAnsi="Arial" w:cs="Arial"/>
        </w:rPr>
        <w:tab/>
      </w:r>
      <w:r w:rsidRPr="00B27994">
        <w:rPr>
          <w:rFonts w:ascii="Arial" w:hAnsi="Arial" w:cs="Arial"/>
        </w:rPr>
        <w:tab/>
      </w:r>
      <w:r w:rsidRPr="00B27994">
        <w:rPr>
          <w:rFonts w:ascii="Arial" w:hAnsi="Arial" w:cs="Arial" w:hint="eastAsia"/>
        </w:rPr>
        <w:t>106,629</w:t>
      </w:r>
      <w:r w:rsidRPr="00B27994">
        <w:rPr>
          <w:rFonts w:ascii="Arial" w:hAnsi="Arial" w:cs="Arial"/>
        </w:rPr>
        <w:tab/>
      </w:r>
      <w:r w:rsidRPr="00B27994">
        <w:rPr>
          <w:rFonts w:ascii="Arial" w:hAnsi="Arial" w:cs="Arial"/>
        </w:rPr>
        <w:tab/>
      </w:r>
      <w:r>
        <w:rPr>
          <w:rFonts w:ascii="Arial" w:hAnsi="Arial" w:cs="Arial" w:hint="eastAsia"/>
        </w:rPr>
        <w:t>(25,284)</w:t>
      </w:r>
      <w:r w:rsidRPr="00B27994">
        <w:rPr>
          <w:rFonts w:ascii="Arial" w:hAnsi="Arial" w:cs="Arial"/>
        </w:rPr>
        <w:tab/>
      </w:r>
      <w:r w:rsidRPr="00B27994">
        <w:rPr>
          <w:rFonts w:ascii="Arial" w:hAnsi="Arial" w:cs="Arial"/>
        </w:rPr>
        <w:tab/>
      </w:r>
      <w:r>
        <w:rPr>
          <w:rFonts w:ascii="Arial" w:hAnsi="Arial" w:cs="Arial" w:hint="eastAsia"/>
        </w:rPr>
        <w:t>81,345</w:t>
      </w:r>
    </w:p>
    <w:p w14:paraId="69FA99C3" w14:textId="77777777" w:rsidR="00217C6F" w:rsidRPr="00B27994" w:rsidRDefault="00217C6F" w:rsidP="00217C6F">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product warranty</w:t>
      </w:r>
      <w:r w:rsidRPr="00B27994">
        <w:rPr>
          <w:rFonts w:ascii="Arial" w:hAnsi="Arial" w:cs="Arial"/>
        </w:rPr>
        <w:tab/>
      </w:r>
      <w:r w:rsidRPr="00B27994">
        <w:rPr>
          <w:rFonts w:ascii="Arial" w:hAnsi="Arial" w:cs="Arial"/>
        </w:rPr>
        <w:tab/>
      </w:r>
      <w:r w:rsidRPr="00B27994">
        <w:rPr>
          <w:rFonts w:ascii="Arial" w:hAnsi="Arial" w:cs="Arial" w:hint="eastAsia"/>
        </w:rPr>
        <w:t>742,570</w:t>
      </w:r>
      <w:r w:rsidRPr="00B27994">
        <w:rPr>
          <w:rFonts w:ascii="Arial" w:hAnsi="Arial" w:cs="Arial"/>
        </w:rPr>
        <w:tab/>
      </w:r>
      <w:r w:rsidRPr="00B27994">
        <w:rPr>
          <w:rFonts w:ascii="Arial" w:hAnsi="Arial" w:cs="Arial"/>
        </w:rPr>
        <w:tab/>
      </w:r>
      <w:r>
        <w:rPr>
          <w:rFonts w:ascii="Arial" w:hAnsi="Arial" w:cs="Arial" w:hint="eastAsia"/>
        </w:rPr>
        <w:t>185,534</w:t>
      </w:r>
      <w:r w:rsidRPr="00B27994">
        <w:rPr>
          <w:rFonts w:ascii="Arial" w:hAnsi="Arial" w:cs="Arial"/>
        </w:rPr>
        <w:tab/>
      </w:r>
      <w:r w:rsidRPr="00B27994">
        <w:rPr>
          <w:rFonts w:ascii="Arial" w:hAnsi="Arial" w:cs="Arial"/>
        </w:rPr>
        <w:tab/>
      </w:r>
      <w:r>
        <w:rPr>
          <w:rFonts w:ascii="Arial" w:hAnsi="Arial" w:cs="Arial" w:hint="eastAsia"/>
        </w:rPr>
        <w:t>928,104</w:t>
      </w:r>
    </w:p>
    <w:p w14:paraId="4DE9C4E6" w14:textId="77777777" w:rsidR="00217C6F" w:rsidRPr="00B27994" w:rsidRDefault="00217C6F" w:rsidP="00217C6F">
      <w:pPr>
        <w:tabs>
          <w:tab w:val="left" w:pos="4228"/>
          <w:tab w:val="decimal" w:pos="6019"/>
          <w:tab w:val="left" w:pos="6632"/>
          <w:tab w:val="decimal" w:pos="7839"/>
          <w:tab w:val="left" w:pos="7965"/>
          <w:tab w:val="decimal" w:pos="9757"/>
        </w:tabs>
        <w:wordWrap/>
        <w:ind w:leftChars="238" w:left="476"/>
        <w:rPr>
          <w:rFonts w:ascii="Arial" w:hAnsi="Arial" w:cs="Arial"/>
          <w:u w:val="single"/>
        </w:rPr>
      </w:pPr>
      <w:r w:rsidRPr="00B27994">
        <w:rPr>
          <w:rFonts w:ascii="Arial" w:hAnsi="Arial" w:cs="Arial"/>
        </w:rPr>
        <w:t>Severance and retirement benefits</w:t>
      </w:r>
      <w:r w:rsidRPr="00B27994">
        <w:rPr>
          <w:rFonts w:ascii="Arial" w:hAnsi="Arial" w:cs="Arial" w:hint="eastAsia"/>
        </w:rPr>
        <w:tab/>
      </w:r>
      <w:r w:rsidRPr="00B27994">
        <w:rPr>
          <w:rFonts w:ascii="Arial" w:hAnsi="Arial" w:cs="Arial" w:hint="eastAsia"/>
        </w:rPr>
        <w:tab/>
      </w:r>
      <w:r w:rsidRPr="00B27994">
        <w:rPr>
          <w:rFonts w:ascii="Arial" w:hAnsi="Arial" w:cs="Arial"/>
        </w:rPr>
        <w:t>2,</w:t>
      </w:r>
      <w:r w:rsidRPr="00B27994">
        <w:rPr>
          <w:rFonts w:ascii="Arial" w:hAnsi="Arial" w:cs="Arial" w:hint="eastAsia"/>
        </w:rPr>
        <w:t>218,463</w:t>
      </w:r>
      <w:r w:rsidRPr="00B27994">
        <w:rPr>
          <w:rFonts w:ascii="Arial" w:hAnsi="Arial" w:cs="Arial" w:hint="eastAsia"/>
        </w:rPr>
        <w:tab/>
      </w:r>
      <w:r w:rsidRPr="00B27994">
        <w:rPr>
          <w:rFonts w:ascii="Arial" w:hAnsi="Arial" w:cs="Arial" w:hint="eastAsia"/>
        </w:rPr>
        <w:tab/>
      </w:r>
      <w:r>
        <w:rPr>
          <w:rFonts w:ascii="Arial" w:hAnsi="Arial" w:cs="Arial" w:hint="eastAsia"/>
        </w:rPr>
        <w:t>48,613</w:t>
      </w:r>
      <w:r w:rsidRPr="00B27994">
        <w:rPr>
          <w:rFonts w:ascii="Arial" w:hAnsi="Arial" w:cs="Arial" w:hint="eastAsia"/>
        </w:rPr>
        <w:tab/>
      </w:r>
      <w:r w:rsidRPr="00B27994">
        <w:rPr>
          <w:rFonts w:ascii="Arial" w:hAnsi="Arial" w:cs="Arial" w:hint="eastAsia"/>
        </w:rPr>
        <w:tab/>
      </w:r>
      <w:r>
        <w:rPr>
          <w:rFonts w:ascii="Arial" w:hAnsi="Arial" w:cs="Arial" w:hint="eastAsia"/>
        </w:rPr>
        <w:t>2,267,076</w:t>
      </w:r>
    </w:p>
    <w:p w14:paraId="1C339D73" w14:textId="77777777" w:rsidR="00217C6F" w:rsidRPr="00B27994"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rPr>
        <w:t>Allowance for doubtful accounts</w:t>
      </w:r>
      <w:r w:rsidRPr="00B27994">
        <w:rPr>
          <w:rFonts w:ascii="Arial" w:hAnsi="Arial" w:cs="Arial"/>
        </w:rPr>
        <w:tab/>
      </w:r>
      <w:r w:rsidRPr="00B27994">
        <w:rPr>
          <w:rFonts w:ascii="Arial" w:hAnsi="Arial" w:cs="Arial"/>
        </w:rPr>
        <w:tab/>
      </w:r>
      <w:r w:rsidRPr="00B27994">
        <w:rPr>
          <w:rFonts w:ascii="Arial" w:hAnsi="Arial" w:cs="Arial" w:hint="eastAsia"/>
        </w:rPr>
        <w:t>121,034</w:t>
      </w:r>
      <w:r w:rsidRPr="00B27994">
        <w:rPr>
          <w:rFonts w:ascii="Arial" w:hAnsi="Arial" w:cs="Arial"/>
        </w:rPr>
        <w:tab/>
      </w:r>
      <w:r w:rsidRPr="00B27994">
        <w:rPr>
          <w:rFonts w:ascii="Arial" w:hAnsi="Arial" w:cs="Arial"/>
        </w:rPr>
        <w:tab/>
      </w:r>
      <w:r>
        <w:rPr>
          <w:rFonts w:ascii="Arial" w:hAnsi="Arial" w:cs="Arial" w:hint="eastAsia"/>
        </w:rPr>
        <w:t>(36,823)</w:t>
      </w:r>
      <w:r w:rsidRPr="00B27994">
        <w:rPr>
          <w:rFonts w:ascii="Arial" w:hAnsi="Arial" w:cs="Arial"/>
        </w:rPr>
        <w:tab/>
      </w:r>
      <w:r w:rsidRPr="00B27994">
        <w:rPr>
          <w:rFonts w:ascii="Arial" w:hAnsi="Arial" w:cs="Arial"/>
        </w:rPr>
        <w:tab/>
      </w:r>
      <w:r>
        <w:rPr>
          <w:rFonts w:ascii="Arial" w:hAnsi="Arial" w:cs="Arial" w:hint="eastAsia"/>
        </w:rPr>
        <w:t>84,211</w:t>
      </w:r>
    </w:p>
    <w:p w14:paraId="032BFBDB" w14:textId="77777777" w:rsidR="00217C6F" w:rsidRPr="00B27994"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hint="eastAsia"/>
        </w:rPr>
        <w:t>Sales incentive</w:t>
      </w:r>
      <w:r w:rsidRPr="00B27994">
        <w:rPr>
          <w:rFonts w:ascii="Arial" w:hAnsi="Arial" w:cs="Arial"/>
        </w:rPr>
        <w:tab/>
      </w:r>
      <w:r w:rsidRPr="00B27994">
        <w:rPr>
          <w:rFonts w:ascii="Arial" w:hAnsi="Arial" w:cs="Arial"/>
        </w:rPr>
        <w:tab/>
      </w:r>
      <w:r w:rsidRPr="00B27994">
        <w:rPr>
          <w:rFonts w:ascii="Arial" w:hAnsi="Arial" w:cs="Arial" w:hint="eastAsia"/>
        </w:rPr>
        <w:t>2,455,174</w:t>
      </w:r>
      <w:r w:rsidRPr="00B27994">
        <w:rPr>
          <w:rFonts w:ascii="Arial" w:hAnsi="Arial" w:cs="Arial"/>
        </w:rPr>
        <w:tab/>
      </w:r>
      <w:r w:rsidRPr="00B27994">
        <w:rPr>
          <w:rFonts w:ascii="Arial" w:hAnsi="Arial" w:cs="Arial"/>
        </w:rPr>
        <w:tab/>
      </w:r>
      <w:r>
        <w:rPr>
          <w:rFonts w:ascii="Arial" w:hAnsi="Arial" w:cs="Arial" w:hint="eastAsia"/>
        </w:rPr>
        <w:t>(2,026,444)</w:t>
      </w:r>
      <w:r w:rsidRPr="00B27994">
        <w:rPr>
          <w:rFonts w:ascii="Arial" w:hAnsi="Arial" w:cs="Arial"/>
        </w:rPr>
        <w:tab/>
      </w:r>
      <w:r w:rsidRPr="00B27994">
        <w:rPr>
          <w:rFonts w:ascii="Arial" w:hAnsi="Arial" w:cs="Arial"/>
        </w:rPr>
        <w:tab/>
      </w:r>
      <w:r>
        <w:rPr>
          <w:rFonts w:ascii="Arial" w:hAnsi="Arial" w:cs="Arial" w:hint="eastAsia"/>
        </w:rPr>
        <w:t>428,730</w:t>
      </w:r>
    </w:p>
    <w:p w14:paraId="4969A114" w14:textId="77777777" w:rsidR="00217C6F" w:rsidRPr="00B27994"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rPr>
        <w:t>Inventory</w:t>
      </w:r>
      <w:r w:rsidRPr="00B27994">
        <w:rPr>
          <w:rFonts w:ascii="Arial" w:hAnsi="Arial" w:cs="Arial"/>
        </w:rPr>
        <w:tab/>
      </w:r>
      <w:r w:rsidRPr="00B27994">
        <w:rPr>
          <w:rFonts w:ascii="Arial" w:hAnsi="Arial" w:cs="Arial"/>
          <w:u w:val="single"/>
        </w:rPr>
        <w:tab/>
      </w:r>
      <w:r w:rsidRPr="00B27994">
        <w:rPr>
          <w:rFonts w:ascii="Arial" w:hAnsi="Arial" w:cs="Arial" w:hint="eastAsia"/>
          <w:u w:val="single"/>
        </w:rPr>
        <w:t>748,764</w:t>
      </w:r>
      <w:r w:rsidRPr="00B27994">
        <w:rPr>
          <w:rFonts w:ascii="Arial" w:hAnsi="Arial" w:cs="Arial"/>
        </w:rPr>
        <w:tab/>
      </w:r>
      <w:r w:rsidRPr="00B27994">
        <w:rPr>
          <w:rFonts w:ascii="Arial" w:hAnsi="Arial" w:cs="Arial"/>
          <w:u w:val="single"/>
        </w:rPr>
        <w:tab/>
      </w:r>
      <w:r>
        <w:rPr>
          <w:rFonts w:ascii="Arial" w:hAnsi="Arial" w:cs="Arial" w:hint="eastAsia"/>
          <w:u w:val="single"/>
        </w:rPr>
        <w:t>(28,045)</w:t>
      </w:r>
      <w:r w:rsidRPr="00B27994">
        <w:rPr>
          <w:rFonts w:ascii="Arial" w:hAnsi="Arial" w:cs="Arial"/>
        </w:rPr>
        <w:tab/>
      </w:r>
      <w:r w:rsidRPr="00B27994">
        <w:rPr>
          <w:rFonts w:ascii="Arial" w:hAnsi="Arial" w:cs="Arial"/>
          <w:u w:val="single"/>
        </w:rPr>
        <w:tab/>
      </w:r>
      <w:r>
        <w:rPr>
          <w:rFonts w:ascii="Arial" w:hAnsi="Arial" w:cs="Arial" w:hint="eastAsia"/>
          <w:u w:val="single"/>
        </w:rPr>
        <w:t>720,719</w:t>
      </w:r>
    </w:p>
    <w:p w14:paraId="74554FA9"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Pr="00B27994">
        <w:rPr>
          <w:rFonts w:ascii="Arial" w:hAnsi="Arial" w:cs="Arial" w:hint="eastAsia"/>
          <w:u w:val="double"/>
        </w:rPr>
        <w:t>7,590,568</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Pr>
          <w:rFonts w:ascii="Arial" w:hAnsi="Arial" w:cs="Arial" w:hint="eastAsia"/>
          <w:u w:val="double"/>
        </w:rPr>
        <w:t>(1,776,725)</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Pr>
          <w:rFonts w:ascii="Arial" w:hAnsi="Arial" w:cs="Arial" w:hint="eastAsia"/>
          <w:u w:val="double"/>
        </w:rPr>
        <w:t>5,813,843</w:t>
      </w:r>
    </w:p>
    <w:p w14:paraId="07DDFD9C"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p>
    <w:p w14:paraId="6A56FCD8"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Deferred taxes recognized:</w:t>
      </w:r>
      <w:r w:rsidRPr="00B27994">
        <w:rPr>
          <w:rFonts w:ascii="Arial" w:hAnsi="Arial" w:cs="Arial"/>
        </w:rPr>
        <w:tab/>
      </w:r>
      <w:r w:rsidRPr="00B27994">
        <w:rPr>
          <w:rFonts w:ascii="Arial" w:hAnsi="Arial" w:cs="Arial"/>
        </w:rPr>
        <w:tab/>
      </w:r>
      <w:r w:rsidRPr="00B27994">
        <w:rPr>
          <w:rFonts w:ascii="Arial" w:hAnsi="Arial" w:cs="Arial"/>
        </w:rPr>
        <w:tab/>
      </w:r>
    </w:p>
    <w:p w14:paraId="262EECFF"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w:t>
      </w:r>
      <w:r w:rsidRPr="00B27994">
        <w:rPr>
          <w:rFonts w:ascii="Arial" w:hAnsi="Arial" w:cs="Arial" w:hint="eastAsia"/>
        </w:rPr>
        <w:t xml:space="preserve">    </w:t>
      </w:r>
      <w:r w:rsidRPr="00B27994">
        <w:rPr>
          <w:rFonts w:ascii="Arial" w:hAnsi="Arial" w:cs="Arial"/>
        </w:rPr>
        <w:t>Deferred tax assets</w:t>
      </w:r>
      <w:r w:rsidRPr="00B27994">
        <w:rPr>
          <w:rFonts w:ascii="Arial" w:hAnsi="Arial" w:cs="Arial" w:hint="eastAsia"/>
        </w:rPr>
        <w:tab/>
      </w:r>
      <w:r w:rsidRPr="00B27994">
        <w:rPr>
          <w:rFonts w:ascii="Arial" w:hAnsi="Arial" w:cs="Arial" w:hint="eastAsia"/>
          <w:u w:val="single"/>
        </w:rPr>
        <w:tab/>
      </w:r>
      <w:r w:rsidRPr="00B27994">
        <w:rPr>
          <w:rFonts w:ascii="Arial" w:hAnsi="Arial" w:cs="Arial"/>
          <w:u w:val="single"/>
        </w:rPr>
        <w:t>1,</w:t>
      </w:r>
      <w:r w:rsidRPr="00B27994">
        <w:rPr>
          <w:rFonts w:ascii="Arial" w:hAnsi="Arial" w:cs="Arial" w:hint="eastAsia"/>
          <w:u w:val="single"/>
        </w:rPr>
        <w:t>836,917</w:t>
      </w:r>
      <w:r w:rsidRPr="00B27994">
        <w:rPr>
          <w:rFonts w:ascii="Arial" w:hAnsi="Arial" w:cs="Arial" w:hint="eastAsia"/>
        </w:rPr>
        <w:tab/>
      </w:r>
      <w:r w:rsidRPr="00B27994">
        <w:rPr>
          <w:rFonts w:ascii="Arial" w:hAnsi="Arial" w:cs="Arial" w:hint="eastAsia"/>
          <w:u w:val="single"/>
        </w:rPr>
        <w:tab/>
      </w:r>
      <w:r>
        <w:rPr>
          <w:rFonts w:ascii="Arial" w:hAnsi="Arial" w:cs="Arial" w:hint="eastAsia"/>
          <w:u w:val="single"/>
        </w:rPr>
        <w:t>(429,967)</w:t>
      </w:r>
      <w:r w:rsidRPr="00B27994">
        <w:rPr>
          <w:rFonts w:ascii="Arial" w:hAnsi="Arial" w:cs="Arial" w:hint="eastAsia"/>
        </w:rPr>
        <w:tab/>
      </w:r>
      <w:r w:rsidRPr="00B27994">
        <w:rPr>
          <w:rFonts w:ascii="Arial" w:hAnsi="Arial" w:cs="Arial" w:hint="eastAsia"/>
          <w:u w:val="single"/>
        </w:rPr>
        <w:tab/>
      </w:r>
      <w:r>
        <w:rPr>
          <w:rFonts w:ascii="Arial" w:hAnsi="Arial" w:cs="Arial" w:hint="eastAsia"/>
          <w:u w:val="single"/>
        </w:rPr>
        <w:t>1,406,950</w:t>
      </w:r>
    </w:p>
    <w:p w14:paraId="7146B625" w14:textId="77777777" w:rsidR="00217C6F" w:rsidRPr="005B0DC3" w:rsidRDefault="00217C6F" w:rsidP="00217C6F">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t>1,</w:t>
      </w:r>
      <w:r w:rsidRPr="00B27994">
        <w:rPr>
          <w:rFonts w:ascii="Arial" w:hAnsi="Arial" w:cs="Arial" w:hint="eastAsia"/>
          <w:u w:val="double"/>
        </w:rPr>
        <w:t>836,917</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Pr>
          <w:rFonts w:ascii="Arial" w:hAnsi="Arial" w:cs="Arial" w:hint="eastAsia"/>
          <w:u w:val="double"/>
        </w:rPr>
        <w:t>(429,967)</w:t>
      </w:r>
      <w:r w:rsidRPr="00B27994">
        <w:rPr>
          <w:rFonts w:ascii="Arial" w:hAnsi="Arial" w:cs="Arial"/>
        </w:rPr>
        <w:tab/>
      </w:r>
      <w:r w:rsidRPr="00B27994">
        <w:rPr>
          <w:rFonts w:ascii="바탕" w:eastAsia="바탕" w:hAnsi="바탕" w:cs="Arial"/>
          <w:u w:val="double"/>
        </w:rPr>
        <w:t>\</w:t>
      </w:r>
      <w:r w:rsidRPr="00B44571">
        <w:rPr>
          <w:rFonts w:ascii="Arial" w:hAnsi="Arial" w:cs="Arial"/>
          <w:u w:val="double"/>
        </w:rPr>
        <w:tab/>
      </w:r>
      <w:r>
        <w:rPr>
          <w:rFonts w:ascii="Arial" w:hAnsi="Arial" w:cs="Arial" w:hint="eastAsia"/>
          <w:u w:val="double"/>
        </w:rPr>
        <w:t>1,406,950</w:t>
      </w:r>
    </w:p>
    <w:p w14:paraId="40C69C88" w14:textId="77777777" w:rsidR="00217C6F" w:rsidRDefault="00217C6F" w:rsidP="00217C6F">
      <w:pPr>
        <w:tabs>
          <w:tab w:val="left" w:pos="0"/>
          <w:tab w:val="left" w:pos="360"/>
        </w:tabs>
        <w:wordWrap/>
        <w:ind w:rightChars="1" w:right="2"/>
        <w:rPr>
          <w:rFonts w:ascii="Arial" w:hAnsi="Arial" w:cs="Arial"/>
          <w:b/>
          <w:sz w:val="18"/>
          <w:szCs w:val="18"/>
        </w:rPr>
      </w:pPr>
    </w:p>
    <w:sectPr w:rsidR="00217C6F" w:rsidSect="0079581E">
      <w:headerReference w:type="default" r:id="rId8"/>
      <w:footerReference w:type="even" r:id="rId9"/>
      <w:footerReference w:type="default" r:id="rId10"/>
      <w:type w:val="continuous"/>
      <w:pgSz w:w="11907" w:h="16840" w:code="9"/>
      <w:pgMar w:top="1083" w:right="1044" w:bottom="1083" w:left="1077" w:header="1083" w:footer="720" w:gutter="0"/>
      <w:pgNumType w:start="6"/>
      <w:cols w:space="425"/>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5913D" w14:textId="77777777" w:rsidR="004B1F6E" w:rsidRDefault="004B1F6E">
      <w:r>
        <w:separator/>
      </w:r>
    </w:p>
  </w:endnote>
  <w:endnote w:type="continuationSeparator" w:id="0">
    <w:p w14:paraId="190B65D0" w14:textId="77777777" w:rsidR="004B1F6E" w:rsidRDefault="004B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윤디자인명조">
    <w:altName w:val="궁서"/>
    <w:charset w:val="81"/>
    <w:family w:val="roman"/>
    <w:pitch w:val="variable"/>
    <w:sig w:usb0="00000000" w:usb1="2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G Omega">
    <w:altName w:val="Arial"/>
    <w:panose1 w:val="00000000000000000000"/>
    <w:charset w:val="00"/>
    <w:family w:val="swiss"/>
    <w:notTrueType/>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EB9AF" w14:textId="77777777" w:rsidR="000F228C" w:rsidRDefault="000F228C" w:rsidP="00911A01">
    <w:pPr>
      <w:pStyle w:val="a8"/>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4F7618FC" w14:textId="77777777" w:rsidR="000F228C" w:rsidRDefault="000F228C" w:rsidP="003D3895">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54002"/>
      <w:docPartObj>
        <w:docPartGallery w:val="Page Numbers (Bottom of Page)"/>
        <w:docPartUnique/>
      </w:docPartObj>
    </w:sdtPr>
    <w:sdtContent>
      <w:p w14:paraId="7A23D54F" w14:textId="1ED1102B" w:rsidR="000F228C" w:rsidRDefault="000F228C">
        <w:pPr>
          <w:pStyle w:val="a8"/>
          <w:jc w:val="right"/>
        </w:pPr>
        <w:r w:rsidRPr="00BB7569">
          <w:rPr>
            <w:rFonts w:ascii="Arial" w:hAnsi="Arial" w:cs="Arial"/>
          </w:rPr>
          <w:fldChar w:fldCharType="begin"/>
        </w:r>
        <w:r w:rsidRPr="00BB7569">
          <w:rPr>
            <w:rFonts w:ascii="Arial" w:hAnsi="Arial" w:cs="Arial"/>
          </w:rPr>
          <w:instrText xml:space="preserve"> PAGE   \* MERGEFORMAT </w:instrText>
        </w:r>
        <w:r w:rsidRPr="00BB7569">
          <w:rPr>
            <w:rFonts w:ascii="Arial" w:hAnsi="Arial" w:cs="Arial"/>
          </w:rPr>
          <w:fldChar w:fldCharType="separate"/>
        </w:r>
        <w:r w:rsidR="00693859">
          <w:rPr>
            <w:rFonts w:ascii="Arial" w:hAnsi="Arial" w:cs="Arial"/>
            <w:noProof/>
          </w:rPr>
          <w:t>13</w:t>
        </w:r>
        <w:r w:rsidRPr="00BB7569">
          <w:rPr>
            <w:rFonts w:ascii="Arial" w:hAnsi="Arial" w:cs="Arial"/>
          </w:rPr>
          <w:fldChar w:fldCharType="end"/>
        </w:r>
      </w:p>
    </w:sdtContent>
  </w:sdt>
  <w:p w14:paraId="4BBB2552" w14:textId="77777777" w:rsidR="000F228C" w:rsidRDefault="000F228C" w:rsidP="00F02B95">
    <w:pPr>
      <w:pStyle w:val="a8"/>
      <w:tabs>
        <w:tab w:val="clear" w:pos="4252"/>
        <w:tab w:val="clear" w:pos="8504"/>
        <w:tab w:val="left" w:pos="759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1A493" w14:textId="77777777" w:rsidR="004B1F6E" w:rsidRDefault="004B1F6E">
      <w:r>
        <w:separator/>
      </w:r>
    </w:p>
  </w:footnote>
  <w:footnote w:type="continuationSeparator" w:id="0">
    <w:p w14:paraId="3283DD58" w14:textId="77777777" w:rsidR="004B1F6E" w:rsidRDefault="004B1F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F030" w14:textId="77777777" w:rsidR="000F228C" w:rsidRPr="00844795" w:rsidRDefault="000F228C" w:rsidP="007942BC">
    <w:pPr>
      <w:pStyle w:val="a7"/>
      <w:tabs>
        <w:tab w:val="clear" w:pos="8504"/>
        <w:tab w:val="left" w:pos="4900"/>
        <w:tab w:val="center" w:pos="7100"/>
      </w:tabs>
      <w:jc w:val="left"/>
      <w:rPr>
        <w:rFonts w:ascii="Arial" w:hAnsi="Arial"/>
        <w:b/>
        <w:szCs w:val="24"/>
      </w:rPr>
    </w:pPr>
    <w:r w:rsidRPr="00ED6AFA">
      <w:rPr>
        <w:rFonts w:ascii="Arial" w:hAnsi="Arial" w:hint="eastAsia"/>
        <w:b/>
        <w:szCs w:val="24"/>
      </w:rPr>
      <w:t>Black &amp; Decker Asia Pacific Pte. Ltd. - Korea Branch</w:t>
    </w:r>
    <w:r w:rsidRPr="00844795">
      <w:rPr>
        <w:rFonts w:ascii="Arial" w:hAnsi="Arial" w:hint="eastAsia"/>
        <w:b/>
        <w:szCs w:val="24"/>
      </w:rPr>
      <w:t xml:space="preserve"> </w:t>
    </w:r>
  </w:p>
  <w:p w14:paraId="259C53CF" w14:textId="77777777" w:rsidR="000F228C" w:rsidRPr="00844795" w:rsidRDefault="000F228C" w:rsidP="00C629B5">
    <w:pPr>
      <w:pStyle w:val="a7"/>
      <w:tabs>
        <w:tab w:val="clear" w:pos="8504"/>
        <w:tab w:val="left" w:pos="4900"/>
        <w:tab w:val="center" w:pos="7100"/>
      </w:tabs>
      <w:jc w:val="left"/>
      <w:rPr>
        <w:rFonts w:ascii="Arial" w:hAnsi="Arial"/>
        <w:b/>
        <w:szCs w:val="24"/>
      </w:rPr>
    </w:pPr>
    <w:r>
      <w:rPr>
        <w:rFonts w:ascii="Arial" w:hAnsi="Arial" w:hint="eastAsia"/>
        <w:b/>
        <w:szCs w:val="24"/>
      </w:rPr>
      <w:t>Notes to</w:t>
    </w:r>
    <w:r>
      <w:rPr>
        <w:rFonts w:ascii="Arial" w:hAnsi="Arial"/>
        <w:b/>
        <w:szCs w:val="24"/>
      </w:rPr>
      <w:t xml:space="preserve"> the</w:t>
    </w:r>
    <w:r>
      <w:rPr>
        <w:rFonts w:ascii="Arial" w:hAnsi="Arial" w:hint="eastAsia"/>
        <w:b/>
        <w:szCs w:val="24"/>
      </w:rPr>
      <w:t xml:space="preserve"> </w:t>
    </w:r>
    <w:r w:rsidRPr="00844795">
      <w:rPr>
        <w:rFonts w:ascii="Arial" w:hAnsi="Arial" w:hint="eastAsia"/>
        <w:b/>
        <w:szCs w:val="24"/>
      </w:rPr>
      <w:t>financial statements</w:t>
    </w:r>
  </w:p>
  <w:p w14:paraId="7947EE22" w14:textId="325F68A9" w:rsidR="000F228C" w:rsidRPr="00304336" w:rsidRDefault="000F228C" w:rsidP="001F1BF2">
    <w:pPr>
      <w:pStyle w:val="a7"/>
      <w:pBdr>
        <w:bottom w:val="single" w:sz="4" w:space="1" w:color="auto"/>
      </w:pBdr>
      <w:tabs>
        <w:tab w:val="clear" w:pos="8504"/>
        <w:tab w:val="left" w:pos="4900"/>
        <w:tab w:val="center" w:pos="7100"/>
      </w:tabs>
      <w:jc w:val="left"/>
      <w:rPr>
        <w:rFonts w:ascii="Arial" w:hAnsi="Arial"/>
        <w:b/>
        <w:szCs w:val="22"/>
      </w:rPr>
    </w:pPr>
    <w:r>
      <w:rPr>
        <w:rFonts w:ascii="Arial" w:hAnsi="Arial" w:hint="eastAsia"/>
        <w:b/>
        <w:szCs w:val="22"/>
      </w:rPr>
      <w:t>December 31, 2021 and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C33"/>
    <w:multiLevelType w:val="hybridMultilevel"/>
    <w:tmpl w:val="B33C8B3C"/>
    <w:lvl w:ilvl="0" w:tplc="D426479C">
      <w:start w:val="2013"/>
      <w:numFmt w:val="bullet"/>
      <w:lvlText w:val="-"/>
      <w:lvlJc w:val="left"/>
      <w:pPr>
        <w:ind w:left="760" w:hanging="360"/>
      </w:pPr>
      <w:rPr>
        <w:rFonts w:ascii="Arial" w:eastAsia="바탕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6801C93"/>
    <w:multiLevelType w:val="hybridMultilevel"/>
    <w:tmpl w:val="A1E691E4"/>
    <w:lvl w:ilvl="0" w:tplc="A2784F1E">
      <w:start w:val="2"/>
      <w:numFmt w:val="decimal"/>
      <w:lvlText w:val="%1."/>
      <w:lvlJc w:val="left"/>
      <w:pPr>
        <w:tabs>
          <w:tab w:val="num" w:pos="825"/>
        </w:tabs>
        <w:ind w:left="825" w:hanging="405"/>
      </w:pPr>
      <w:rPr>
        <w:rFonts w:hint="default"/>
        <w:u w:val="none"/>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102A44B1"/>
    <w:multiLevelType w:val="hybridMultilevel"/>
    <w:tmpl w:val="01C8A66E"/>
    <w:lvl w:ilvl="0" w:tplc="2D6625FE">
      <w:numFmt w:val="bullet"/>
      <w:lvlText w:val="-"/>
      <w:lvlJc w:val="left"/>
      <w:pPr>
        <w:ind w:left="982" w:hanging="360"/>
      </w:pPr>
      <w:rPr>
        <w:rFonts w:ascii="Arial" w:eastAsia="바탕체" w:hAnsi="Arial" w:cs="Arial" w:hint="default"/>
      </w:rPr>
    </w:lvl>
    <w:lvl w:ilvl="1" w:tplc="04090003" w:tentative="1">
      <w:start w:val="1"/>
      <w:numFmt w:val="bullet"/>
      <w:lvlText w:val=""/>
      <w:lvlJc w:val="left"/>
      <w:pPr>
        <w:ind w:left="1422" w:hanging="400"/>
      </w:pPr>
      <w:rPr>
        <w:rFonts w:ascii="Wingdings" w:hAnsi="Wingdings" w:hint="default"/>
      </w:rPr>
    </w:lvl>
    <w:lvl w:ilvl="2" w:tplc="04090005" w:tentative="1">
      <w:start w:val="1"/>
      <w:numFmt w:val="bullet"/>
      <w:lvlText w:val=""/>
      <w:lvlJc w:val="left"/>
      <w:pPr>
        <w:ind w:left="1822" w:hanging="400"/>
      </w:pPr>
      <w:rPr>
        <w:rFonts w:ascii="Wingdings" w:hAnsi="Wingdings" w:hint="default"/>
      </w:rPr>
    </w:lvl>
    <w:lvl w:ilvl="3" w:tplc="04090001" w:tentative="1">
      <w:start w:val="1"/>
      <w:numFmt w:val="bullet"/>
      <w:lvlText w:val=""/>
      <w:lvlJc w:val="left"/>
      <w:pPr>
        <w:ind w:left="2222" w:hanging="400"/>
      </w:pPr>
      <w:rPr>
        <w:rFonts w:ascii="Wingdings" w:hAnsi="Wingdings" w:hint="default"/>
      </w:rPr>
    </w:lvl>
    <w:lvl w:ilvl="4" w:tplc="04090003" w:tentative="1">
      <w:start w:val="1"/>
      <w:numFmt w:val="bullet"/>
      <w:lvlText w:val=""/>
      <w:lvlJc w:val="left"/>
      <w:pPr>
        <w:ind w:left="2622" w:hanging="400"/>
      </w:pPr>
      <w:rPr>
        <w:rFonts w:ascii="Wingdings" w:hAnsi="Wingdings" w:hint="default"/>
      </w:rPr>
    </w:lvl>
    <w:lvl w:ilvl="5" w:tplc="04090005" w:tentative="1">
      <w:start w:val="1"/>
      <w:numFmt w:val="bullet"/>
      <w:lvlText w:val=""/>
      <w:lvlJc w:val="left"/>
      <w:pPr>
        <w:ind w:left="3022" w:hanging="400"/>
      </w:pPr>
      <w:rPr>
        <w:rFonts w:ascii="Wingdings" w:hAnsi="Wingdings" w:hint="default"/>
      </w:rPr>
    </w:lvl>
    <w:lvl w:ilvl="6" w:tplc="04090001" w:tentative="1">
      <w:start w:val="1"/>
      <w:numFmt w:val="bullet"/>
      <w:lvlText w:val=""/>
      <w:lvlJc w:val="left"/>
      <w:pPr>
        <w:ind w:left="3422" w:hanging="400"/>
      </w:pPr>
      <w:rPr>
        <w:rFonts w:ascii="Wingdings" w:hAnsi="Wingdings" w:hint="default"/>
      </w:rPr>
    </w:lvl>
    <w:lvl w:ilvl="7" w:tplc="04090003" w:tentative="1">
      <w:start w:val="1"/>
      <w:numFmt w:val="bullet"/>
      <w:lvlText w:val=""/>
      <w:lvlJc w:val="left"/>
      <w:pPr>
        <w:ind w:left="3822" w:hanging="400"/>
      </w:pPr>
      <w:rPr>
        <w:rFonts w:ascii="Wingdings" w:hAnsi="Wingdings" w:hint="default"/>
      </w:rPr>
    </w:lvl>
    <w:lvl w:ilvl="8" w:tplc="04090005" w:tentative="1">
      <w:start w:val="1"/>
      <w:numFmt w:val="bullet"/>
      <w:lvlText w:val=""/>
      <w:lvlJc w:val="left"/>
      <w:pPr>
        <w:ind w:left="4222" w:hanging="400"/>
      </w:pPr>
      <w:rPr>
        <w:rFonts w:ascii="Wingdings" w:hAnsi="Wingdings" w:hint="default"/>
      </w:rPr>
    </w:lvl>
  </w:abstractNum>
  <w:abstractNum w:abstractNumId="3" w15:restartNumberingAfterBreak="0">
    <w:nsid w:val="1ACB203D"/>
    <w:multiLevelType w:val="hybridMultilevel"/>
    <w:tmpl w:val="118EE58C"/>
    <w:lvl w:ilvl="0" w:tplc="3630249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1B594B04"/>
    <w:multiLevelType w:val="hybridMultilevel"/>
    <w:tmpl w:val="4106DA28"/>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A93014"/>
    <w:multiLevelType w:val="hybridMultilevel"/>
    <w:tmpl w:val="F586B11A"/>
    <w:lvl w:ilvl="0" w:tplc="D81AFA60">
      <w:start w:val="2013"/>
      <w:numFmt w:val="bullet"/>
      <w:lvlText w:val="-"/>
      <w:lvlJc w:val="left"/>
      <w:pPr>
        <w:ind w:left="778" w:hanging="360"/>
      </w:pPr>
      <w:rPr>
        <w:rFonts w:ascii="Arial" w:eastAsia="바탕체" w:hAnsi="Arial" w:cs="Arial" w:hint="default"/>
      </w:rPr>
    </w:lvl>
    <w:lvl w:ilvl="1" w:tplc="04090003" w:tentative="1">
      <w:start w:val="1"/>
      <w:numFmt w:val="bullet"/>
      <w:lvlText w:val=""/>
      <w:lvlJc w:val="left"/>
      <w:pPr>
        <w:ind w:left="1218" w:hanging="400"/>
      </w:pPr>
      <w:rPr>
        <w:rFonts w:ascii="Wingdings" w:hAnsi="Wingdings" w:hint="default"/>
      </w:rPr>
    </w:lvl>
    <w:lvl w:ilvl="2" w:tplc="04090005" w:tentative="1">
      <w:start w:val="1"/>
      <w:numFmt w:val="bullet"/>
      <w:lvlText w:val=""/>
      <w:lvlJc w:val="left"/>
      <w:pPr>
        <w:ind w:left="1618" w:hanging="400"/>
      </w:pPr>
      <w:rPr>
        <w:rFonts w:ascii="Wingdings" w:hAnsi="Wingdings" w:hint="default"/>
      </w:rPr>
    </w:lvl>
    <w:lvl w:ilvl="3" w:tplc="04090001" w:tentative="1">
      <w:start w:val="1"/>
      <w:numFmt w:val="bullet"/>
      <w:lvlText w:val=""/>
      <w:lvlJc w:val="left"/>
      <w:pPr>
        <w:ind w:left="2018" w:hanging="400"/>
      </w:pPr>
      <w:rPr>
        <w:rFonts w:ascii="Wingdings" w:hAnsi="Wingdings" w:hint="default"/>
      </w:rPr>
    </w:lvl>
    <w:lvl w:ilvl="4" w:tplc="04090003" w:tentative="1">
      <w:start w:val="1"/>
      <w:numFmt w:val="bullet"/>
      <w:lvlText w:val=""/>
      <w:lvlJc w:val="left"/>
      <w:pPr>
        <w:ind w:left="2418" w:hanging="400"/>
      </w:pPr>
      <w:rPr>
        <w:rFonts w:ascii="Wingdings" w:hAnsi="Wingdings" w:hint="default"/>
      </w:rPr>
    </w:lvl>
    <w:lvl w:ilvl="5" w:tplc="04090005" w:tentative="1">
      <w:start w:val="1"/>
      <w:numFmt w:val="bullet"/>
      <w:lvlText w:val=""/>
      <w:lvlJc w:val="left"/>
      <w:pPr>
        <w:ind w:left="2818" w:hanging="400"/>
      </w:pPr>
      <w:rPr>
        <w:rFonts w:ascii="Wingdings" w:hAnsi="Wingdings" w:hint="default"/>
      </w:rPr>
    </w:lvl>
    <w:lvl w:ilvl="6" w:tplc="04090001" w:tentative="1">
      <w:start w:val="1"/>
      <w:numFmt w:val="bullet"/>
      <w:lvlText w:val=""/>
      <w:lvlJc w:val="left"/>
      <w:pPr>
        <w:ind w:left="3218" w:hanging="400"/>
      </w:pPr>
      <w:rPr>
        <w:rFonts w:ascii="Wingdings" w:hAnsi="Wingdings" w:hint="default"/>
      </w:rPr>
    </w:lvl>
    <w:lvl w:ilvl="7" w:tplc="04090003" w:tentative="1">
      <w:start w:val="1"/>
      <w:numFmt w:val="bullet"/>
      <w:lvlText w:val=""/>
      <w:lvlJc w:val="left"/>
      <w:pPr>
        <w:ind w:left="3618" w:hanging="400"/>
      </w:pPr>
      <w:rPr>
        <w:rFonts w:ascii="Wingdings" w:hAnsi="Wingdings" w:hint="default"/>
      </w:rPr>
    </w:lvl>
    <w:lvl w:ilvl="8" w:tplc="04090005" w:tentative="1">
      <w:start w:val="1"/>
      <w:numFmt w:val="bullet"/>
      <w:lvlText w:val=""/>
      <w:lvlJc w:val="left"/>
      <w:pPr>
        <w:ind w:left="4018" w:hanging="400"/>
      </w:pPr>
      <w:rPr>
        <w:rFonts w:ascii="Wingdings" w:hAnsi="Wingdings" w:hint="default"/>
      </w:rPr>
    </w:lvl>
  </w:abstractNum>
  <w:abstractNum w:abstractNumId="6" w15:restartNumberingAfterBreak="0">
    <w:nsid w:val="1EC22243"/>
    <w:multiLevelType w:val="multilevel"/>
    <w:tmpl w:val="8CD07AEE"/>
    <w:lvl w:ilvl="0">
      <w:start w:val="1"/>
      <w:numFmt w:val="decimal"/>
      <w:lvlText w:val="%1."/>
      <w:lvlJc w:val="left"/>
      <w:pPr>
        <w:ind w:left="425" w:hanging="425"/>
      </w:pPr>
      <w:rPr>
        <w:rFonts w:hint="eastAsia"/>
      </w:rPr>
    </w:lvl>
    <w:lvl w:ilvl="1">
      <w:start w:val="1"/>
      <w:numFmt w:val="none"/>
      <w:lvlText w:val="3.2"/>
      <w:lvlJc w:val="left"/>
      <w:pPr>
        <w:ind w:left="539" w:hanging="539"/>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FB51DBE"/>
    <w:multiLevelType w:val="hybridMultilevel"/>
    <w:tmpl w:val="FBD23A64"/>
    <w:lvl w:ilvl="0" w:tplc="379EF51E">
      <w:start w:val="2"/>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693032B"/>
    <w:multiLevelType w:val="hybridMultilevel"/>
    <w:tmpl w:val="546AEF16"/>
    <w:lvl w:ilvl="0" w:tplc="47B41DEE">
      <w:start w:val="1"/>
      <w:numFmt w:val="bullet"/>
      <w:lvlText w:val=""/>
      <w:lvlJc w:val="left"/>
      <w:pPr>
        <w:tabs>
          <w:tab w:val="num" w:pos="1160"/>
        </w:tabs>
        <w:ind w:left="1160" w:hanging="400"/>
      </w:pPr>
      <w:rPr>
        <w:rFonts w:ascii="Wingdings" w:eastAsia="바탕체" w:hAnsi="Wingdings" w:hint="default"/>
        <w:color w:val="auto"/>
        <w:sz w:val="16"/>
        <w:szCs w:val="20"/>
      </w:rPr>
    </w:lvl>
    <w:lvl w:ilvl="1" w:tplc="04090003">
      <w:start w:val="1"/>
      <w:numFmt w:val="bullet"/>
      <w:lvlText w:val=""/>
      <w:lvlJc w:val="left"/>
      <w:pPr>
        <w:tabs>
          <w:tab w:val="num" w:pos="1020"/>
        </w:tabs>
        <w:ind w:left="1020" w:hanging="400"/>
      </w:pPr>
      <w:rPr>
        <w:rFonts w:ascii="Wingdings" w:hAnsi="Wingdings" w:hint="default"/>
      </w:rPr>
    </w:lvl>
    <w:lvl w:ilvl="2" w:tplc="04090005">
      <w:start w:val="1"/>
      <w:numFmt w:val="bullet"/>
      <w:lvlText w:val=""/>
      <w:lvlJc w:val="left"/>
      <w:pPr>
        <w:tabs>
          <w:tab w:val="num" w:pos="1420"/>
        </w:tabs>
        <w:ind w:left="1420" w:hanging="400"/>
      </w:pPr>
      <w:rPr>
        <w:rFonts w:ascii="Wingdings" w:hAnsi="Wingdings" w:hint="default"/>
      </w:rPr>
    </w:lvl>
    <w:lvl w:ilvl="3" w:tplc="04090001">
      <w:start w:val="1"/>
      <w:numFmt w:val="bullet"/>
      <w:lvlText w:val=""/>
      <w:lvlJc w:val="left"/>
      <w:pPr>
        <w:tabs>
          <w:tab w:val="num" w:pos="1820"/>
        </w:tabs>
        <w:ind w:left="1820" w:hanging="400"/>
      </w:pPr>
      <w:rPr>
        <w:rFonts w:ascii="Wingdings" w:hAnsi="Wingdings" w:hint="default"/>
      </w:rPr>
    </w:lvl>
    <w:lvl w:ilvl="4" w:tplc="04090003" w:tentative="1">
      <w:start w:val="1"/>
      <w:numFmt w:val="bullet"/>
      <w:lvlText w:val=""/>
      <w:lvlJc w:val="left"/>
      <w:pPr>
        <w:tabs>
          <w:tab w:val="num" w:pos="2220"/>
        </w:tabs>
        <w:ind w:left="2220" w:hanging="400"/>
      </w:pPr>
      <w:rPr>
        <w:rFonts w:ascii="Wingdings" w:hAnsi="Wingdings" w:hint="default"/>
      </w:rPr>
    </w:lvl>
    <w:lvl w:ilvl="5" w:tplc="04090005" w:tentative="1">
      <w:start w:val="1"/>
      <w:numFmt w:val="bullet"/>
      <w:lvlText w:val=""/>
      <w:lvlJc w:val="left"/>
      <w:pPr>
        <w:tabs>
          <w:tab w:val="num" w:pos="2620"/>
        </w:tabs>
        <w:ind w:left="2620" w:hanging="400"/>
      </w:pPr>
      <w:rPr>
        <w:rFonts w:ascii="Wingdings" w:hAnsi="Wingdings" w:hint="default"/>
      </w:rPr>
    </w:lvl>
    <w:lvl w:ilvl="6" w:tplc="04090001" w:tentative="1">
      <w:start w:val="1"/>
      <w:numFmt w:val="bullet"/>
      <w:lvlText w:val=""/>
      <w:lvlJc w:val="left"/>
      <w:pPr>
        <w:tabs>
          <w:tab w:val="num" w:pos="3020"/>
        </w:tabs>
        <w:ind w:left="3020" w:hanging="400"/>
      </w:pPr>
      <w:rPr>
        <w:rFonts w:ascii="Wingdings" w:hAnsi="Wingdings" w:hint="default"/>
      </w:rPr>
    </w:lvl>
    <w:lvl w:ilvl="7" w:tplc="04090003" w:tentative="1">
      <w:start w:val="1"/>
      <w:numFmt w:val="bullet"/>
      <w:lvlText w:val=""/>
      <w:lvlJc w:val="left"/>
      <w:pPr>
        <w:tabs>
          <w:tab w:val="num" w:pos="3420"/>
        </w:tabs>
        <w:ind w:left="3420" w:hanging="400"/>
      </w:pPr>
      <w:rPr>
        <w:rFonts w:ascii="Wingdings" w:hAnsi="Wingdings" w:hint="default"/>
      </w:rPr>
    </w:lvl>
    <w:lvl w:ilvl="8" w:tplc="04090005" w:tentative="1">
      <w:start w:val="1"/>
      <w:numFmt w:val="bullet"/>
      <w:lvlText w:val=""/>
      <w:lvlJc w:val="left"/>
      <w:pPr>
        <w:tabs>
          <w:tab w:val="num" w:pos="3820"/>
        </w:tabs>
        <w:ind w:left="3820" w:hanging="400"/>
      </w:pPr>
      <w:rPr>
        <w:rFonts w:ascii="Wingdings" w:hAnsi="Wingdings" w:hint="default"/>
      </w:rPr>
    </w:lvl>
  </w:abstractNum>
  <w:abstractNum w:abstractNumId="9" w15:restartNumberingAfterBreak="0">
    <w:nsid w:val="399D0125"/>
    <w:multiLevelType w:val="hybridMultilevel"/>
    <w:tmpl w:val="08A8873E"/>
    <w:lvl w:ilvl="0" w:tplc="E222DA40">
      <w:start w:val="1"/>
      <w:numFmt w:val="bullet"/>
      <w:lvlText w:val=""/>
      <w:lvlJc w:val="left"/>
      <w:pPr>
        <w:tabs>
          <w:tab w:val="num" w:pos="1160"/>
        </w:tabs>
        <w:ind w:left="1160" w:hanging="400"/>
      </w:pPr>
      <w:rPr>
        <w:rFonts w:ascii="Wingdings" w:hAnsi="Wingdings" w:hint="default"/>
        <w:sz w:val="16"/>
        <w:szCs w:val="16"/>
      </w:rPr>
    </w:lvl>
    <w:lvl w:ilvl="1" w:tplc="04090003" w:tentative="1">
      <w:start w:val="1"/>
      <w:numFmt w:val="bullet"/>
      <w:lvlText w:val=""/>
      <w:lvlJc w:val="left"/>
      <w:pPr>
        <w:tabs>
          <w:tab w:val="num" w:pos="1560"/>
        </w:tabs>
        <w:ind w:left="1560" w:hanging="400"/>
      </w:pPr>
      <w:rPr>
        <w:rFonts w:ascii="Wingdings" w:hAnsi="Wingdings" w:hint="default"/>
      </w:rPr>
    </w:lvl>
    <w:lvl w:ilvl="2" w:tplc="04090005" w:tentative="1">
      <w:start w:val="1"/>
      <w:numFmt w:val="bullet"/>
      <w:lvlText w:val=""/>
      <w:lvlJc w:val="left"/>
      <w:pPr>
        <w:tabs>
          <w:tab w:val="num" w:pos="1960"/>
        </w:tabs>
        <w:ind w:left="1960" w:hanging="400"/>
      </w:pPr>
      <w:rPr>
        <w:rFonts w:ascii="Wingdings" w:hAnsi="Wingdings" w:hint="default"/>
      </w:rPr>
    </w:lvl>
    <w:lvl w:ilvl="3" w:tplc="04090001" w:tentative="1">
      <w:start w:val="1"/>
      <w:numFmt w:val="bullet"/>
      <w:lvlText w:val=""/>
      <w:lvlJc w:val="left"/>
      <w:pPr>
        <w:tabs>
          <w:tab w:val="num" w:pos="2360"/>
        </w:tabs>
        <w:ind w:left="2360" w:hanging="400"/>
      </w:pPr>
      <w:rPr>
        <w:rFonts w:ascii="Wingdings" w:hAnsi="Wingdings" w:hint="default"/>
      </w:rPr>
    </w:lvl>
    <w:lvl w:ilvl="4" w:tplc="04090003" w:tentative="1">
      <w:start w:val="1"/>
      <w:numFmt w:val="bullet"/>
      <w:lvlText w:val=""/>
      <w:lvlJc w:val="left"/>
      <w:pPr>
        <w:tabs>
          <w:tab w:val="num" w:pos="2760"/>
        </w:tabs>
        <w:ind w:left="2760" w:hanging="400"/>
      </w:pPr>
      <w:rPr>
        <w:rFonts w:ascii="Wingdings" w:hAnsi="Wingdings" w:hint="default"/>
      </w:rPr>
    </w:lvl>
    <w:lvl w:ilvl="5" w:tplc="04090005" w:tentative="1">
      <w:start w:val="1"/>
      <w:numFmt w:val="bullet"/>
      <w:lvlText w:val=""/>
      <w:lvlJc w:val="left"/>
      <w:pPr>
        <w:tabs>
          <w:tab w:val="num" w:pos="3160"/>
        </w:tabs>
        <w:ind w:left="3160" w:hanging="400"/>
      </w:pPr>
      <w:rPr>
        <w:rFonts w:ascii="Wingdings" w:hAnsi="Wingdings" w:hint="default"/>
      </w:rPr>
    </w:lvl>
    <w:lvl w:ilvl="6" w:tplc="04090001" w:tentative="1">
      <w:start w:val="1"/>
      <w:numFmt w:val="bullet"/>
      <w:lvlText w:val=""/>
      <w:lvlJc w:val="left"/>
      <w:pPr>
        <w:tabs>
          <w:tab w:val="num" w:pos="3560"/>
        </w:tabs>
        <w:ind w:left="3560" w:hanging="400"/>
      </w:pPr>
      <w:rPr>
        <w:rFonts w:ascii="Wingdings" w:hAnsi="Wingdings" w:hint="default"/>
      </w:rPr>
    </w:lvl>
    <w:lvl w:ilvl="7" w:tplc="04090003" w:tentative="1">
      <w:start w:val="1"/>
      <w:numFmt w:val="bullet"/>
      <w:lvlText w:val=""/>
      <w:lvlJc w:val="left"/>
      <w:pPr>
        <w:tabs>
          <w:tab w:val="num" w:pos="3960"/>
        </w:tabs>
        <w:ind w:left="3960" w:hanging="400"/>
      </w:pPr>
      <w:rPr>
        <w:rFonts w:ascii="Wingdings" w:hAnsi="Wingdings" w:hint="default"/>
      </w:rPr>
    </w:lvl>
    <w:lvl w:ilvl="8" w:tplc="04090005" w:tentative="1">
      <w:start w:val="1"/>
      <w:numFmt w:val="bullet"/>
      <w:lvlText w:val=""/>
      <w:lvlJc w:val="left"/>
      <w:pPr>
        <w:tabs>
          <w:tab w:val="num" w:pos="4360"/>
        </w:tabs>
        <w:ind w:left="4360" w:hanging="400"/>
      </w:pPr>
      <w:rPr>
        <w:rFonts w:ascii="Wingdings" w:hAnsi="Wingdings" w:hint="default"/>
      </w:rPr>
    </w:lvl>
  </w:abstractNum>
  <w:abstractNum w:abstractNumId="10" w15:restartNumberingAfterBreak="0">
    <w:nsid w:val="42945B4A"/>
    <w:multiLevelType w:val="hybridMultilevel"/>
    <w:tmpl w:val="D8EEA528"/>
    <w:lvl w:ilvl="0" w:tplc="2E387E22">
      <w:start w:val="28"/>
      <w:numFmt w:val="decimal"/>
      <w:lvlText w:val="%1."/>
      <w:lvlJc w:val="left"/>
      <w:pPr>
        <w:ind w:left="400" w:hanging="400"/>
      </w:pPr>
      <w:rPr>
        <w:rFonts w:hint="eastAsia"/>
        <w:b/>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555EDD"/>
    <w:multiLevelType w:val="multilevel"/>
    <w:tmpl w:val="119614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5F1E81"/>
    <w:multiLevelType w:val="hybridMultilevel"/>
    <w:tmpl w:val="559C9884"/>
    <w:lvl w:ilvl="0" w:tplc="22DEF6A2">
      <w:start w:val="7"/>
      <w:numFmt w:val="decimal"/>
      <w:lvlText w:val="%1."/>
      <w:lvlJc w:val="left"/>
      <w:pPr>
        <w:tabs>
          <w:tab w:val="num" w:pos="810"/>
        </w:tabs>
        <w:ind w:left="810" w:hanging="390"/>
      </w:pPr>
      <w:rPr>
        <w:rFonts w:hint="default"/>
        <w:u w:val="none"/>
      </w:rPr>
    </w:lvl>
    <w:lvl w:ilvl="1" w:tplc="04090019" w:tentative="1">
      <w:start w:val="1"/>
      <w:numFmt w:val="upperLetter"/>
      <w:lvlText w:val="%2."/>
      <w:lvlJc w:val="left"/>
      <w:pPr>
        <w:tabs>
          <w:tab w:val="num" w:pos="1220"/>
        </w:tabs>
        <w:ind w:left="1220" w:hanging="400"/>
      </w:pPr>
    </w:lvl>
    <w:lvl w:ilvl="2" w:tplc="0409001B" w:tentative="1">
      <w:start w:val="1"/>
      <w:numFmt w:val="lowerRoman"/>
      <w:lvlText w:val="%3."/>
      <w:lvlJc w:val="right"/>
      <w:pPr>
        <w:tabs>
          <w:tab w:val="num" w:pos="1620"/>
        </w:tabs>
        <w:ind w:left="1620" w:hanging="400"/>
      </w:pPr>
    </w:lvl>
    <w:lvl w:ilvl="3" w:tplc="0409000F" w:tentative="1">
      <w:start w:val="1"/>
      <w:numFmt w:val="decimal"/>
      <w:lvlText w:val="%4."/>
      <w:lvlJc w:val="left"/>
      <w:pPr>
        <w:tabs>
          <w:tab w:val="num" w:pos="2020"/>
        </w:tabs>
        <w:ind w:left="2020" w:hanging="400"/>
      </w:pPr>
    </w:lvl>
    <w:lvl w:ilvl="4" w:tplc="04090019" w:tentative="1">
      <w:start w:val="1"/>
      <w:numFmt w:val="upperLetter"/>
      <w:lvlText w:val="%5."/>
      <w:lvlJc w:val="left"/>
      <w:pPr>
        <w:tabs>
          <w:tab w:val="num" w:pos="2420"/>
        </w:tabs>
        <w:ind w:left="2420" w:hanging="400"/>
      </w:pPr>
    </w:lvl>
    <w:lvl w:ilvl="5" w:tplc="0409001B" w:tentative="1">
      <w:start w:val="1"/>
      <w:numFmt w:val="lowerRoman"/>
      <w:lvlText w:val="%6."/>
      <w:lvlJc w:val="right"/>
      <w:pPr>
        <w:tabs>
          <w:tab w:val="num" w:pos="2820"/>
        </w:tabs>
        <w:ind w:left="2820" w:hanging="400"/>
      </w:pPr>
    </w:lvl>
    <w:lvl w:ilvl="6" w:tplc="0409000F" w:tentative="1">
      <w:start w:val="1"/>
      <w:numFmt w:val="decimal"/>
      <w:lvlText w:val="%7."/>
      <w:lvlJc w:val="left"/>
      <w:pPr>
        <w:tabs>
          <w:tab w:val="num" w:pos="3220"/>
        </w:tabs>
        <w:ind w:left="3220" w:hanging="400"/>
      </w:pPr>
    </w:lvl>
    <w:lvl w:ilvl="7" w:tplc="04090019" w:tentative="1">
      <w:start w:val="1"/>
      <w:numFmt w:val="upperLetter"/>
      <w:lvlText w:val="%8."/>
      <w:lvlJc w:val="left"/>
      <w:pPr>
        <w:tabs>
          <w:tab w:val="num" w:pos="3620"/>
        </w:tabs>
        <w:ind w:left="3620" w:hanging="400"/>
      </w:pPr>
    </w:lvl>
    <w:lvl w:ilvl="8" w:tplc="0409001B" w:tentative="1">
      <w:start w:val="1"/>
      <w:numFmt w:val="lowerRoman"/>
      <w:lvlText w:val="%9."/>
      <w:lvlJc w:val="right"/>
      <w:pPr>
        <w:tabs>
          <w:tab w:val="num" w:pos="4020"/>
        </w:tabs>
        <w:ind w:left="4020" w:hanging="400"/>
      </w:pPr>
    </w:lvl>
  </w:abstractNum>
  <w:abstractNum w:abstractNumId="13" w15:restartNumberingAfterBreak="0">
    <w:nsid w:val="54197A16"/>
    <w:multiLevelType w:val="hybridMultilevel"/>
    <w:tmpl w:val="FC20F3BA"/>
    <w:lvl w:ilvl="0" w:tplc="C7F0BA6A">
      <w:numFmt w:val="bullet"/>
      <w:lvlText w:val="-"/>
      <w:lvlJc w:val="left"/>
      <w:pPr>
        <w:ind w:left="760" w:hanging="360"/>
      </w:pPr>
      <w:rPr>
        <w:rFonts w:ascii="Arial" w:eastAsia="바탕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6B40CF4"/>
    <w:multiLevelType w:val="hybridMultilevel"/>
    <w:tmpl w:val="52E8015A"/>
    <w:lvl w:ilvl="0" w:tplc="67A8F06E">
      <w:start w:val="2013"/>
      <w:numFmt w:val="bullet"/>
      <w:lvlText w:val="-"/>
      <w:lvlJc w:val="left"/>
      <w:pPr>
        <w:ind w:left="1120" w:hanging="360"/>
      </w:pPr>
      <w:rPr>
        <w:rFonts w:ascii="Arial" w:eastAsia="바탕체"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15:restartNumberingAfterBreak="0">
    <w:nsid w:val="5B1A3AC5"/>
    <w:multiLevelType w:val="hybridMultilevel"/>
    <w:tmpl w:val="9D36AF20"/>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64D80076"/>
    <w:multiLevelType w:val="multilevel"/>
    <w:tmpl w:val="4990A2AE"/>
    <w:lvl w:ilvl="0">
      <w:start w:val="1"/>
      <w:numFmt w:val="decimal"/>
      <w:lvlText w:val="%1."/>
      <w:lvlJc w:val="left"/>
      <w:pPr>
        <w:ind w:left="425" w:hanging="425"/>
      </w:pPr>
      <w:rPr>
        <w:rFonts w:hint="eastAsia"/>
      </w:rPr>
    </w:lvl>
    <w:lvl w:ilvl="1">
      <w:start w:val="1"/>
      <w:numFmt w:val="none"/>
      <w:lvlText w:val="3.2"/>
      <w:lvlJc w:val="left"/>
      <w:pPr>
        <w:ind w:left="539" w:hanging="539"/>
      </w:pPr>
      <w:rPr>
        <w:rFonts w:hint="eastAsia"/>
      </w:rPr>
    </w:lvl>
    <w:lvl w:ilvl="2">
      <w:start w:val="1"/>
      <w:numFmt w:val="none"/>
      <w:lvlText w:val="3.2.3"/>
      <w:lvlJc w:val="left"/>
      <w:pPr>
        <w:ind w:left="709" w:hanging="709"/>
      </w:pPr>
      <w:rPr>
        <w:rFonts w:hint="eastAsia"/>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7206122D"/>
    <w:multiLevelType w:val="hybridMultilevel"/>
    <w:tmpl w:val="AB42911C"/>
    <w:lvl w:ilvl="0" w:tplc="0409000B">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73C21A1F"/>
    <w:multiLevelType w:val="hybridMultilevel"/>
    <w:tmpl w:val="6C90690A"/>
    <w:lvl w:ilvl="0" w:tplc="DCBEE3B6">
      <w:start w:val="2013"/>
      <w:numFmt w:val="bullet"/>
      <w:lvlText w:val="-"/>
      <w:lvlJc w:val="left"/>
      <w:pPr>
        <w:ind w:left="460" w:hanging="360"/>
      </w:pPr>
      <w:rPr>
        <w:rFonts w:ascii="Arial" w:eastAsia="바탕체" w:hAnsi="Arial" w:cs="Arial"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9"/>
  </w:num>
  <w:num w:numId="3">
    <w:abstractNumId w:val="12"/>
  </w:num>
  <w:num w:numId="4">
    <w:abstractNumId w:val="1"/>
  </w:num>
  <w:num w:numId="5">
    <w:abstractNumId w:val="10"/>
  </w:num>
  <w:num w:numId="6">
    <w:abstractNumId w:val="4"/>
  </w:num>
  <w:num w:numId="7">
    <w:abstractNumId w:val="17"/>
  </w:num>
  <w:num w:numId="8">
    <w:abstractNumId w:val="5"/>
  </w:num>
  <w:num w:numId="9">
    <w:abstractNumId w:val="0"/>
  </w:num>
  <w:num w:numId="10">
    <w:abstractNumId w:val="14"/>
  </w:num>
  <w:num w:numId="11">
    <w:abstractNumId w:val="18"/>
  </w:num>
  <w:num w:numId="12">
    <w:abstractNumId w:val="15"/>
  </w:num>
  <w:num w:numId="13">
    <w:abstractNumId w:val="2"/>
  </w:num>
  <w:num w:numId="14">
    <w:abstractNumId w:val="13"/>
  </w:num>
  <w:num w:numId="15">
    <w:abstractNumId w:val="3"/>
  </w:num>
  <w:num w:numId="16">
    <w:abstractNumId w:val="6"/>
  </w:num>
  <w:num w:numId="17">
    <w:abstractNumId w:val="11"/>
  </w:num>
  <w:num w:numId="18">
    <w:abstractNumId w:val="16"/>
  </w:num>
  <w:num w:numId="1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EF"/>
    <w:rsid w:val="00000632"/>
    <w:rsid w:val="000012F6"/>
    <w:rsid w:val="00001599"/>
    <w:rsid w:val="000018BE"/>
    <w:rsid w:val="00001A9C"/>
    <w:rsid w:val="00001C61"/>
    <w:rsid w:val="00004B45"/>
    <w:rsid w:val="00007A74"/>
    <w:rsid w:val="00010688"/>
    <w:rsid w:val="00010CAD"/>
    <w:rsid w:val="00013064"/>
    <w:rsid w:val="00013E1C"/>
    <w:rsid w:val="000145FE"/>
    <w:rsid w:val="000146B9"/>
    <w:rsid w:val="00014F0A"/>
    <w:rsid w:val="0001710A"/>
    <w:rsid w:val="000178B4"/>
    <w:rsid w:val="00017AE7"/>
    <w:rsid w:val="00017C31"/>
    <w:rsid w:val="00021692"/>
    <w:rsid w:val="00021914"/>
    <w:rsid w:val="00022B0B"/>
    <w:rsid w:val="00022DDD"/>
    <w:rsid w:val="0002342E"/>
    <w:rsid w:val="00023FCC"/>
    <w:rsid w:val="00024013"/>
    <w:rsid w:val="000242CE"/>
    <w:rsid w:val="00024355"/>
    <w:rsid w:val="00024C46"/>
    <w:rsid w:val="00024C95"/>
    <w:rsid w:val="000264CA"/>
    <w:rsid w:val="00026F46"/>
    <w:rsid w:val="0002726F"/>
    <w:rsid w:val="000310CE"/>
    <w:rsid w:val="00031925"/>
    <w:rsid w:val="0003195E"/>
    <w:rsid w:val="00032218"/>
    <w:rsid w:val="00032EDE"/>
    <w:rsid w:val="000335F0"/>
    <w:rsid w:val="0003373F"/>
    <w:rsid w:val="000342E4"/>
    <w:rsid w:val="00034BF0"/>
    <w:rsid w:val="000358C0"/>
    <w:rsid w:val="00035BA1"/>
    <w:rsid w:val="00036F56"/>
    <w:rsid w:val="00037D74"/>
    <w:rsid w:val="00040244"/>
    <w:rsid w:val="0004032F"/>
    <w:rsid w:val="00041821"/>
    <w:rsid w:val="00042741"/>
    <w:rsid w:val="00042C5E"/>
    <w:rsid w:val="000439A6"/>
    <w:rsid w:val="00043A06"/>
    <w:rsid w:val="00043BA7"/>
    <w:rsid w:val="00043CB8"/>
    <w:rsid w:val="00044E0E"/>
    <w:rsid w:val="0004576C"/>
    <w:rsid w:val="00045EFD"/>
    <w:rsid w:val="00050864"/>
    <w:rsid w:val="0005167E"/>
    <w:rsid w:val="00052AD8"/>
    <w:rsid w:val="00054796"/>
    <w:rsid w:val="00054891"/>
    <w:rsid w:val="000555D3"/>
    <w:rsid w:val="00056A07"/>
    <w:rsid w:val="00056AA1"/>
    <w:rsid w:val="00061A44"/>
    <w:rsid w:val="00061CC3"/>
    <w:rsid w:val="00062165"/>
    <w:rsid w:val="000633AB"/>
    <w:rsid w:val="00063D56"/>
    <w:rsid w:val="00064E00"/>
    <w:rsid w:val="00065866"/>
    <w:rsid w:val="00066124"/>
    <w:rsid w:val="00066FC7"/>
    <w:rsid w:val="00067AFC"/>
    <w:rsid w:val="00067D3B"/>
    <w:rsid w:val="000701CF"/>
    <w:rsid w:val="00070554"/>
    <w:rsid w:val="0007090B"/>
    <w:rsid w:val="00070E8F"/>
    <w:rsid w:val="000729EF"/>
    <w:rsid w:val="00072D64"/>
    <w:rsid w:val="0007661E"/>
    <w:rsid w:val="0007789C"/>
    <w:rsid w:val="00077A6A"/>
    <w:rsid w:val="00080D62"/>
    <w:rsid w:val="00081850"/>
    <w:rsid w:val="00081B3E"/>
    <w:rsid w:val="000821C8"/>
    <w:rsid w:val="0008263C"/>
    <w:rsid w:val="00082948"/>
    <w:rsid w:val="000841F7"/>
    <w:rsid w:val="00085332"/>
    <w:rsid w:val="00085A63"/>
    <w:rsid w:val="00087C2E"/>
    <w:rsid w:val="00087D32"/>
    <w:rsid w:val="000909B5"/>
    <w:rsid w:val="00092BD1"/>
    <w:rsid w:val="00092D01"/>
    <w:rsid w:val="000937D1"/>
    <w:rsid w:val="00095336"/>
    <w:rsid w:val="0009662B"/>
    <w:rsid w:val="000A0865"/>
    <w:rsid w:val="000A381E"/>
    <w:rsid w:val="000A4204"/>
    <w:rsid w:val="000A4840"/>
    <w:rsid w:val="000A566E"/>
    <w:rsid w:val="000A596A"/>
    <w:rsid w:val="000A6187"/>
    <w:rsid w:val="000A6DF9"/>
    <w:rsid w:val="000A73B0"/>
    <w:rsid w:val="000A7D69"/>
    <w:rsid w:val="000B04F6"/>
    <w:rsid w:val="000B1CE3"/>
    <w:rsid w:val="000B257E"/>
    <w:rsid w:val="000B2F11"/>
    <w:rsid w:val="000B3193"/>
    <w:rsid w:val="000B32A4"/>
    <w:rsid w:val="000B54E6"/>
    <w:rsid w:val="000B76AF"/>
    <w:rsid w:val="000C051D"/>
    <w:rsid w:val="000C0948"/>
    <w:rsid w:val="000C31E6"/>
    <w:rsid w:val="000C33D5"/>
    <w:rsid w:val="000C4073"/>
    <w:rsid w:val="000C46C4"/>
    <w:rsid w:val="000C5C29"/>
    <w:rsid w:val="000C64E0"/>
    <w:rsid w:val="000D19AE"/>
    <w:rsid w:val="000D50EF"/>
    <w:rsid w:val="000D6C5F"/>
    <w:rsid w:val="000D7731"/>
    <w:rsid w:val="000E0618"/>
    <w:rsid w:val="000E1423"/>
    <w:rsid w:val="000E2B87"/>
    <w:rsid w:val="000E2CD4"/>
    <w:rsid w:val="000E3EFD"/>
    <w:rsid w:val="000E4501"/>
    <w:rsid w:val="000E47E8"/>
    <w:rsid w:val="000E4BFE"/>
    <w:rsid w:val="000E516E"/>
    <w:rsid w:val="000E5516"/>
    <w:rsid w:val="000E5ABA"/>
    <w:rsid w:val="000E6F7B"/>
    <w:rsid w:val="000E7FFB"/>
    <w:rsid w:val="000F0DA7"/>
    <w:rsid w:val="000F21AF"/>
    <w:rsid w:val="000F228C"/>
    <w:rsid w:val="000F22AB"/>
    <w:rsid w:val="000F23C4"/>
    <w:rsid w:val="000F4069"/>
    <w:rsid w:val="000F40BB"/>
    <w:rsid w:val="000F4FEA"/>
    <w:rsid w:val="000F5EF9"/>
    <w:rsid w:val="000F6375"/>
    <w:rsid w:val="000F680C"/>
    <w:rsid w:val="0010026D"/>
    <w:rsid w:val="0010110D"/>
    <w:rsid w:val="00101716"/>
    <w:rsid w:val="00101B68"/>
    <w:rsid w:val="00103259"/>
    <w:rsid w:val="001035BD"/>
    <w:rsid w:val="00103AE3"/>
    <w:rsid w:val="00104B56"/>
    <w:rsid w:val="00105713"/>
    <w:rsid w:val="0010629A"/>
    <w:rsid w:val="001064BA"/>
    <w:rsid w:val="00106992"/>
    <w:rsid w:val="00106B67"/>
    <w:rsid w:val="00107ACE"/>
    <w:rsid w:val="00107FB9"/>
    <w:rsid w:val="001129DF"/>
    <w:rsid w:val="001133F3"/>
    <w:rsid w:val="00115D21"/>
    <w:rsid w:val="00115EA8"/>
    <w:rsid w:val="001161FB"/>
    <w:rsid w:val="00117448"/>
    <w:rsid w:val="001179D2"/>
    <w:rsid w:val="001202BA"/>
    <w:rsid w:val="00120E05"/>
    <w:rsid w:val="001213D0"/>
    <w:rsid w:val="00123C5C"/>
    <w:rsid w:val="00123EF4"/>
    <w:rsid w:val="0012427A"/>
    <w:rsid w:val="00126760"/>
    <w:rsid w:val="001269FD"/>
    <w:rsid w:val="00126DC2"/>
    <w:rsid w:val="00126DC7"/>
    <w:rsid w:val="00127A22"/>
    <w:rsid w:val="0013114B"/>
    <w:rsid w:val="00131CDB"/>
    <w:rsid w:val="00131DA8"/>
    <w:rsid w:val="00131F31"/>
    <w:rsid w:val="0013299A"/>
    <w:rsid w:val="00133234"/>
    <w:rsid w:val="00133E96"/>
    <w:rsid w:val="001348CA"/>
    <w:rsid w:val="00135C7B"/>
    <w:rsid w:val="0013619C"/>
    <w:rsid w:val="00136B1F"/>
    <w:rsid w:val="00136CE1"/>
    <w:rsid w:val="00137128"/>
    <w:rsid w:val="00140E3D"/>
    <w:rsid w:val="00141279"/>
    <w:rsid w:val="00143443"/>
    <w:rsid w:val="00143831"/>
    <w:rsid w:val="00143C4B"/>
    <w:rsid w:val="00144091"/>
    <w:rsid w:val="00146740"/>
    <w:rsid w:val="00147ED0"/>
    <w:rsid w:val="001501C5"/>
    <w:rsid w:val="001508CE"/>
    <w:rsid w:val="00151A99"/>
    <w:rsid w:val="0015492D"/>
    <w:rsid w:val="00154C54"/>
    <w:rsid w:val="0015657B"/>
    <w:rsid w:val="00160AD6"/>
    <w:rsid w:val="00160E60"/>
    <w:rsid w:val="00161142"/>
    <w:rsid w:val="00161D0B"/>
    <w:rsid w:val="00162A9C"/>
    <w:rsid w:val="00162B6A"/>
    <w:rsid w:val="001652B8"/>
    <w:rsid w:val="00165333"/>
    <w:rsid w:val="00165993"/>
    <w:rsid w:val="0016718F"/>
    <w:rsid w:val="001673DE"/>
    <w:rsid w:val="00167874"/>
    <w:rsid w:val="0016792A"/>
    <w:rsid w:val="00170B21"/>
    <w:rsid w:val="00170F4C"/>
    <w:rsid w:val="00171244"/>
    <w:rsid w:val="001712E1"/>
    <w:rsid w:val="00171B19"/>
    <w:rsid w:val="00172674"/>
    <w:rsid w:val="0017389B"/>
    <w:rsid w:val="00173BBB"/>
    <w:rsid w:val="00173F14"/>
    <w:rsid w:val="00174545"/>
    <w:rsid w:val="00174C3C"/>
    <w:rsid w:val="0017505F"/>
    <w:rsid w:val="00175064"/>
    <w:rsid w:val="001754AF"/>
    <w:rsid w:val="001757AC"/>
    <w:rsid w:val="00177E17"/>
    <w:rsid w:val="00180977"/>
    <w:rsid w:val="001815D4"/>
    <w:rsid w:val="0018269F"/>
    <w:rsid w:val="0018353E"/>
    <w:rsid w:val="0018456B"/>
    <w:rsid w:val="00184D21"/>
    <w:rsid w:val="001901FB"/>
    <w:rsid w:val="00191FC2"/>
    <w:rsid w:val="00192FFD"/>
    <w:rsid w:val="00193422"/>
    <w:rsid w:val="00193E86"/>
    <w:rsid w:val="00194C73"/>
    <w:rsid w:val="00195CC0"/>
    <w:rsid w:val="00196676"/>
    <w:rsid w:val="00196E2A"/>
    <w:rsid w:val="0019769D"/>
    <w:rsid w:val="001A046C"/>
    <w:rsid w:val="001A067D"/>
    <w:rsid w:val="001A0BDB"/>
    <w:rsid w:val="001A2AE8"/>
    <w:rsid w:val="001A41F3"/>
    <w:rsid w:val="001A6868"/>
    <w:rsid w:val="001A6C30"/>
    <w:rsid w:val="001A70EB"/>
    <w:rsid w:val="001A7699"/>
    <w:rsid w:val="001B15A8"/>
    <w:rsid w:val="001B15B5"/>
    <w:rsid w:val="001B20AF"/>
    <w:rsid w:val="001B2686"/>
    <w:rsid w:val="001B28FB"/>
    <w:rsid w:val="001B2971"/>
    <w:rsid w:val="001B2B8F"/>
    <w:rsid w:val="001B32C2"/>
    <w:rsid w:val="001B49C0"/>
    <w:rsid w:val="001B7442"/>
    <w:rsid w:val="001B78D7"/>
    <w:rsid w:val="001B7C2C"/>
    <w:rsid w:val="001C21A9"/>
    <w:rsid w:val="001C277F"/>
    <w:rsid w:val="001C2D7F"/>
    <w:rsid w:val="001C3A9E"/>
    <w:rsid w:val="001C3BB7"/>
    <w:rsid w:val="001C3BF6"/>
    <w:rsid w:val="001C3C3B"/>
    <w:rsid w:val="001C4048"/>
    <w:rsid w:val="001C4A50"/>
    <w:rsid w:val="001C4D29"/>
    <w:rsid w:val="001C6242"/>
    <w:rsid w:val="001C706C"/>
    <w:rsid w:val="001D390B"/>
    <w:rsid w:val="001D3B7D"/>
    <w:rsid w:val="001D3D44"/>
    <w:rsid w:val="001D4D91"/>
    <w:rsid w:val="001D5F79"/>
    <w:rsid w:val="001D6A44"/>
    <w:rsid w:val="001D78BE"/>
    <w:rsid w:val="001D7DA1"/>
    <w:rsid w:val="001E09E2"/>
    <w:rsid w:val="001E198F"/>
    <w:rsid w:val="001E2035"/>
    <w:rsid w:val="001E22CF"/>
    <w:rsid w:val="001E234A"/>
    <w:rsid w:val="001E374C"/>
    <w:rsid w:val="001E641A"/>
    <w:rsid w:val="001E6660"/>
    <w:rsid w:val="001E6C3A"/>
    <w:rsid w:val="001F1485"/>
    <w:rsid w:val="001F16FA"/>
    <w:rsid w:val="001F1BF2"/>
    <w:rsid w:val="001F2D67"/>
    <w:rsid w:val="001F34F5"/>
    <w:rsid w:val="001F550A"/>
    <w:rsid w:val="001F5D25"/>
    <w:rsid w:val="001F624D"/>
    <w:rsid w:val="001F7C6A"/>
    <w:rsid w:val="00200A58"/>
    <w:rsid w:val="00200C51"/>
    <w:rsid w:val="00201770"/>
    <w:rsid w:val="002029C6"/>
    <w:rsid w:val="00202ABE"/>
    <w:rsid w:val="00202B6E"/>
    <w:rsid w:val="00202F55"/>
    <w:rsid w:val="00203696"/>
    <w:rsid w:val="00203E79"/>
    <w:rsid w:val="0020416D"/>
    <w:rsid w:val="00205899"/>
    <w:rsid w:val="00207049"/>
    <w:rsid w:val="00207C64"/>
    <w:rsid w:val="00207D46"/>
    <w:rsid w:val="00210148"/>
    <w:rsid w:val="00210509"/>
    <w:rsid w:val="00210C6E"/>
    <w:rsid w:val="00210EDE"/>
    <w:rsid w:val="002123C4"/>
    <w:rsid w:val="00214227"/>
    <w:rsid w:val="00214E56"/>
    <w:rsid w:val="0021514A"/>
    <w:rsid w:val="00217C6F"/>
    <w:rsid w:val="0022002B"/>
    <w:rsid w:val="0022058D"/>
    <w:rsid w:val="002211B8"/>
    <w:rsid w:val="002213A6"/>
    <w:rsid w:val="00221D7E"/>
    <w:rsid w:val="00223E2F"/>
    <w:rsid w:val="00224BC6"/>
    <w:rsid w:val="002263CE"/>
    <w:rsid w:val="00227BA0"/>
    <w:rsid w:val="0023019D"/>
    <w:rsid w:val="00230550"/>
    <w:rsid w:val="002313A3"/>
    <w:rsid w:val="002320E8"/>
    <w:rsid w:val="0023341C"/>
    <w:rsid w:val="0023436F"/>
    <w:rsid w:val="00236D8A"/>
    <w:rsid w:val="00236EB5"/>
    <w:rsid w:val="002379FE"/>
    <w:rsid w:val="00237EDC"/>
    <w:rsid w:val="00240384"/>
    <w:rsid w:val="002412B7"/>
    <w:rsid w:val="002416C8"/>
    <w:rsid w:val="00241864"/>
    <w:rsid w:val="00243EDA"/>
    <w:rsid w:val="002447D6"/>
    <w:rsid w:val="00247527"/>
    <w:rsid w:val="002503B1"/>
    <w:rsid w:val="002505C4"/>
    <w:rsid w:val="00250BAA"/>
    <w:rsid w:val="00250E7A"/>
    <w:rsid w:val="00251C04"/>
    <w:rsid w:val="00252955"/>
    <w:rsid w:val="00253D7D"/>
    <w:rsid w:val="00254505"/>
    <w:rsid w:val="0025469C"/>
    <w:rsid w:val="00254D95"/>
    <w:rsid w:val="00255842"/>
    <w:rsid w:val="00255D05"/>
    <w:rsid w:val="0025601E"/>
    <w:rsid w:val="00256165"/>
    <w:rsid w:val="00256350"/>
    <w:rsid w:val="002577C8"/>
    <w:rsid w:val="00261E66"/>
    <w:rsid w:val="002621BE"/>
    <w:rsid w:val="00262D6A"/>
    <w:rsid w:val="00264017"/>
    <w:rsid w:val="002650EA"/>
    <w:rsid w:val="00265E16"/>
    <w:rsid w:val="0026648A"/>
    <w:rsid w:val="00267827"/>
    <w:rsid w:val="0027180B"/>
    <w:rsid w:val="002740E7"/>
    <w:rsid w:val="00274249"/>
    <w:rsid w:val="00275525"/>
    <w:rsid w:val="00276DD0"/>
    <w:rsid w:val="00280BA9"/>
    <w:rsid w:val="002822DD"/>
    <w:rsid w:val="002828AB"/>
    <w:rsid w:val="002836FA"/>
    <w:rsid w:val="00283A9F"/>
    <w:rsid w:val="00283E3B"/>
    <w:rsid w:val="002840B6"/>
    <w:rsid w:val="002858C8"/>
    <w:rsid w:val="0028779D"/>
    <w:rsid w:val="00291598"/>
    <w:rsid w:val="00291953"/>
    <w:rsid w:val="002919C7"/>
    <w:rsid w:val="0029355E"/>
    <w:rsid w:val="00294B54"/>
    <w:rsid w:val="00294FEC"/>
    <w:rsid w:val="00295C64"/>
    <w:rsid w:val="00296573"/>
    <w:rsid w:val="00296DD7"/>
    <w:rsid w:val="0029784A"/>
    <w:rsid w:val="002A0D89"/>
    <w:rsid w:val="002A256E"/>
    <w:rsid w:val="002A2D33"/>
    <w:rsid w:val="002A3635"/>
    <w:rsid w:val="002A3E16"/>
    <w:rsid w:val="002A4F82"/>
    <w:rsid w:val="002A523D"/>
    <w:rsid w:val="002A58A9"/>
    <w:rsid w:val="002A6030"/>
    <w:rsid w:val="002A7648"/>
    <w:rsid w:val="002A7E39"/>
    <w:rsid w:val="002B0073"/>
    <w:rsid w:val="002B0446"/>
    <w:rsid w:val="002B0AB9"/>
    <w:rsid w:val="002B2350"/>
    <w:rsid w:val="002B2546"/>
    <w:rsid w:val="002B4148"/>
    <w:rsid w:val="002B47B1"/>
    <w:rsid w:val="002B568B"/>
    <w:rsid w:val="002B59D1"/>
    <w:rsid w:val="002B642D"/>
    <w:rsid w:val="002B6AEB"/>
    <w:rsid w:val="002C15D4"/>
    <w:rsid w:val="002C3F86"/>
    <w:rsid w:val="002C4446"/>
    <w:rsid w:val="002C49D7"/>
    <w:rsid w:val="002C5989"/>
    <w:rsid w:val="002C5D9C"/>
    <w:rsid w:val="002C6BB4"/>
    <w:rsid w:val="002C6F72"/>
    <w:rsid w:val="002C7817"/>
    <w:rsid w:val="002D3F5D"/>
    <w:rsid w:val="002D456B"/>
    <w:rsid w:val="002D4940"/>
    <w:rsid w:val="002D5250"/>
    <w:rsid w:val="002D5277"/>
    <w:rsid w:val="002D617F"/>
    <w:rsid w:val="002E073A"/>
    <w:rsid w:val="002E1B38"/>
    <w:rsid w:val="002E2F56"/>
    <w:rsid w:val="002E397F"/>
    <w:rsid w:val="002E4339"/>
    <w:rsid w:val="002E4497"/>
    <w:rsid w:val="002E46D6"/>
    <w:rsid w:val="002E4989"/>
    <w:rsid w:val="002E52D7"/>
    <w:rsid w:val="002E799B"/>
    <w:rsid w:val="002E7D1B"/>
    <w:rsid w:val="002F038F"/>
    <w:rsid w:val="002F0816"/>
    <w:rsid w:val="002F0A50"/>
    <w:rsid w:val="002F129E"/>
    <w:rsid w:val="002F27C6"/>
    <w:rsid w:val="002F3155"/>
    <w:rsid w:val="002F3370"/>
    <w:rsid w:val="002F34CE"/>
    <w:rsid w:val="002F3717"/>
    <w:rsid w:val="002F3C9D"/>
    <w:rsid w:val="002F3D15"/>
    <w:rsid w:val="002F4571"/>
    <w:rsid w:val="002F6019"/>
    <w:rsid w:val="002F6621"/>
    <w:rsid w:val="00301792"/>
    <w:rsid w:val="003028DC"/>
    <w:rsid w:val="00302BA9"/>
    <w:rsid w:val="00303909"/>
    <w:rsid w:val="00304336"/>
    <w:rsid w:val="00307951"/>
    <w:rsid w:val="003108C5"/>
    <w:rsid w:val="00312729"/>
    <w:rsid w:val="00312B00"/>
    <w:rsid w:val="00315E79"/>
    <w:rsid w:val="00315EF9"/>
    <w:rsid w:val="00317A27"/>
    <w:rsid w:val="00320278"/>
    <w:rsid w:val="003214C3"/>
    <w:rsid w:val="00321951"/>
    <w:rsid w:val="00322A6B"/>
    <w:rsid w:val="00322BA3"/>
    <w:rsid w:val="003234A2"/>
    <w:rsid w:val="00323E96"/>
    <w:rsid w:val="003246FD"/>
    <w:rsid w:val="00325925"/>
    <w:rsid w:val="00327395"/>
    <w:rsid w:val="00327D26"/>
    <w:rsid w:val="00331129"/>
    <w:rsid w:val="00331E4E"/>
    <w:rsid w:val="003330F4"/>
    <w:rsid w:val="0033353E"/>
    <w:rsid w:val="00333E26"/>
    <w:rsid w:val="003341F8"/>
    <w:rsid w:val="0033465F"/>
    <w:rsid w:val="00335631"/>
    <w:rsid w:val="00335AE3"/>
    <w:rsid w:val="00337272"/>
    <w:rsid w:val="00340109"/>
    <w:rsid w:val="00340EC1"/>
    <w:rsid w:val="00341708"/>
    <w:rsid w:val="003425B9"/>
    <w:rsid w:val="0034262A"/>
    <w:rsid w:val="0034368E"/>
    <w:rsid w:val="00343697"/>
    <w:rsid w:val="0034443E"/>
    <w:rsid w:val="00344CC9"/>
    <w:rsid w:val="0034512B"/>
    <w:rsid w:val="00346AF4"/>
    <w:rsid w:val="00347578"/>
    <w:rsid w:val="0034772F"/>
    <w:rsid w:val="003500F2"/>
    <w:rsid w:val="003506A0"/>
    <w:rsid w:val="00351CBD"/>
    <w:rsid w:val="00352100"/>
    <w:rsid w:val="00352589"/>
    <w:rsid w:val="00353403"/>
    <w:rsid w:val="0035344F"/>
    <w:rsid w:val="00353DCF"/>
    <w:rsid w:val="003545BB"/>
    <w:rsid w:val="00356F41"/>
    <w:rsid w:val="003574A0"/>
    <w:rsid w:val="00357A57"/>
    <w:rsid w:val="00360558"/>
    <w:rsid w:val="003612FB"/>
    <w:rsid w:val="003630E2"/>
    <w:rsid w:val="0036351E"/>
    <w:rsid w:val="00364668"/>
    <w:rsid w:val="0036522F"/>
    <w:rsid w:val="003670B4"/>
    <w:rsid w:val="003709DA"/>
    <w:rsid w:val="003712C0"/>
    <w:rsid w:val="00371303"/>
    <w:rsid w:val="003715F5"/>
    <w:rsid w:val="0037234E"/>
    <w:rsid w:val="00372B3F"/>
    <w:rsid w:val="00373893"/>
    <w:rsid w:val="00373F48"/>
    <w:rsid w:val="00373F71"/>
    <w:rsid w:val="00374EC1"/>
    <w:rsid w:val="0037506A"/>
    <w:rsid w:val="00375379"/>
    <w:rsid w:val="00376F04"/>
    <w:rsid w:val="0037755A"/>
    <w:rsid w:val="0037761D"/>
    <w:rsid w:val="00377828"/>
    <w:rsid w:val="00377B5E"/>
    <w:rsid w:val="003801DE"/>
    <w:rsid w:val="00381E65"/>
    <w:rsid w:val="00382369"/>
    <w:rsid w:val="00382CC2"/>
    <w:rsid w:val="00382E0F"/>
    <w:rsid w:val="0038371B"/>
    <w:rsid w:val="00383F31"/>
    <w:rsid w:val="0038566F"/>
    <w:rsid w:val="003858F2"/>
    <w:rsid w:val="00387B73"/>
    <w:rsid w:val="00392365"/>
    <w:rsid w:val="003928BB"/>
    <w:rsid w:val="00392A4A"/>
    <w:rsid w:val="003935C4"/>
    <w:rsid w:val="0039377C"/>
    <w:rsid w:val="00394236"/>
    <w:rsid w:val="00394E61"/>
    <w:rsid w:val="0039500A"/>
    <w:rsid w:val="00395BF5"/>
    <w:rsid w:val="003A0F61"/>
    <w:rsid w:val="003A0FF5"/>
    <w:rsid w:val="003A15EC"/>
    <w:rsid w:val="003A17C2"/>
    <w:rsid w:val="003A1C36"/>
    <w:rsid w:val="003A2103"/>
    <w:rsid w:val="003A6753"/>
    <w:rsid w:val="003A6BF7"/>
    <w:rsid w:val="003A704D"/>
    <w:rsid w:val="003B0E1E"/>
    <w:rsid w:val="003B11C5"/>
    <w:rsid w:val="003B1D23"/>
    <w:rsid w:val="003B358D"/>
    <w:rsid w:val="003B3A5D"/>
    <w:rsid w:val="003B3F59"/>
    <w:rsid w:val="003B402B"/>
    <w:rsid w:val="003B46FB"/>
    <w:rsid w:val="003B48C5"/>
    <w:rsid w:val="003B49EE"/>
    <w:rsid w:val="003B4EEF"/>
    <w:rsid w:val="003B5F28"/>
    <w:rsid w:val="003B60AA"/>
    <w:rsid w:val="003B6C22"/>
    <w:rsid w:val="003C2C6F"/>
    <w:rsid w:val="003C31D9"/>
    <w:rsid w:val="003C36DC"/>
    <w:rsid w:val="003C37C4"/>
    <w:rsid w:val="003C441B"/>
    <w:rsid w:val="003C50BD"/>
    <w:rsid w:val="003C6273"/>
    <w:rsid w:val="003D0420"/>
    <w:rsid w:val="003D10D9"/>
    <w:rsid w:val="003D1F25"/>
    <w:rsid w:val="003D2583"/>
    <w:rsid w:val="003D3553"/>
    <w:rsid w:val="003D3895"/>
    <w:rsid w:val="003D65CD"/>
    <w:rsid w:val="003E0A82"/>
    <w:rsid w:val="003E1898"/>
    <w:rsid w:val="003E37AE"/>
    <w:rsid w:val="003E421B"/>
    <w:rsid w:val="003E445B"/>
    <w:rsid w:val="003E4528"/>
    <w:rsid w:val="003E4D20"/>
    <w:rsid w:val="003E6124"/>
    <w:rsid w:val="003E66A1"/>
    <w:rsid w:val="003E6B6C"/>
    <w:rsid w:val="003E6CE3"/>
    <w:rsid w:val="003F0229"/>
    <w:rsid w:val="003F0652"/>
    <w:rsid w:val="003F2113"/>
    <w:rsid w:val="003F325F"/>
    <w:rsid w:val="003F3780"/>
    <w:rsid w:val="003F413D"/>
    <w:rsid w:val="003F47DB"/>
    <w:rsid w:val="003F5411"/>
    <w:rsid w:val="003F5895"/>
    <w:rsid w:val="003F6910"/>
    <w:rsid w:val="003F7B79"/>
    <w:rsid w:val="00401E7A"/>
    <w:rsid w:val="00402512"/>
    <w:rsid w:val="00402A31"/>
    <w:rsid w:val="004032E3"/>
    <w:rsid w:val="00406742"/>
    <w:rsid w:val="004103E0"/>
    <w:rsid w:val="004103EF"/>
    <w:rsid w:val="00410D81"/>
    <w:rsid w:val="004138A6"/>
    <w:rsid w:val="0041671C"/>
    <w:rsid w:val="00416F3C"/>
    <w:rsid w:val="00420BBC"/>
    <w:rsid w:val="0042273C"/>
    <w:rsid w:val="00422E4A"/>
    <w:rsid w:val="00423BEA"/>
    <w:rsid w:val="004244CB"/>
    <w:rsid w:val="00425D1D"/>
    <w:rsid w:val="00426B36"/>
    <w:rsid w:val="00427860"/>
    <w:rsid w:val="00427D6E"/>
    <w:rsid w:val="00427F84"/>
    <w:rsid w:val="00427F88"/>
    <w:rsid w:val="004305F5"/>
    <w:rsid w:val="00432BD1"/>
    <w:rsid w:val="004334CE"/>
    <w:rsid w:val="00435126"/>
    <w:rsid w:val="00435903"/>
    <w:rsid w:val="00436169"/>
    <w:rsid w:val="004362FB"/>
    <w:rsid w:val="00436521"/>
    <w:rsid w:val="004367B5"/>
    <w:rsid w:val="004413D7"/>
    <w:rsid w:val="004423C6"/>
    <w:rsid w:val="004424CF"/>
    <w:rsid w:val="00442797"/>
    <w:rsid w:val="00442EB4"/>
    <w:rsid w:val="00443A26"/>
    <w:rsid w:val="00444156"/>
    <w:rsid w:val="004448DB"/>
    <w:rsid w:val="0044502E"/>
    <w:rsid w:val="004458C1"/>
    <w:rsid w:val="00445D1F"/>
    <w:rsid w:val="00446BD1"/>
    <w:rsid w:val="00446E0B"/>
    <w:rsid w:val="004475E8"/>
    <w:rsid w:val="0045023A"/>
    <w:rsid w:val="00450D5F"/>
    <w:rsid w:val="00451031"/>
    <w:rsid w:val="004524C0"/>
    <w:rsid w:val="0045388A"/>
    <w:rsid w:val="00453919"/>
    <w:rsid w:val="004558DB"/>
    <w:rsid w:val="004565C4"/>
    <w:rsid w:val="004566A1"/>
    <w:rsid w:val="00456AD3"/>
    <w:rsid w:val="004573CD"/>
    <w:rsid w:val="00457618"/>
    <w:rsid w:val="00457786"/>
    <w:rsid w:val="00460740"/>
    <w:rsid w:val="00460EED"/>
    <w:rsid w:val="004620F0"/>
    <w:rsid w:val="00462C98"/>
    <w:rsid w:val="00463D7E"/>
    <w:rsid w:val="00464F63"/>
    <w:rsid w:val="004665AE"/>
    <w:rsid w:val="004677A3"/>
    <w:rsid w:val="00470231"/>
    <w:rsid w:val="0047098D"/>
    <w:rsid w:val="00470DA3"/>
    <w:rsid w:val="004712EE"/>
    <w:rsid w:val="00472ED5"/>
    <w:rsid w:val="0047301A"/>
    <w:rsid w:val="0047344E"/>
    <w:rsid w:val="004738CE"/>
    <w:rsid w:val="004746B6"/>
    <w:rsid w:val="00474C65"/>
    <w:rsid w:val="00476242"/>
    <w:rsid w:val="0047720E"/>
    <w:rsid w:val="00480FB9"/>
    <w:rsid w:val="00482596"/>
    <w:rsid w:val="00482F61"/>
    <w:rsid w:val="0048356A"/>
    <w:rsid w:val="0048363A"/>
    <w:rsid w:val="004840CA"/>
    <w:rsid w:val="004843C2"/>
    <w:rsid w:val="0048463C"/>
    <w:rsid w:val="004849CC"/>
    <w:rsid w:val="00485AAF"/>
    <w:rsid w:val="00485B22"/>
    <w:rsid w:val="00486C5B"/>
    <w:rsid w:val="00487529"/>
    <w:rsid w:val="00490429"/>
    <w:rsid w:val="00490D91"/>
    <w:rsid w:val="00491174"/>
    <w:rsid w:val="004922BF"/>
    <w:rsid w:val="00492858"/>
    <w:rsid w:val="00492C7A"/>
    <w:rsid w:val="00495FF4"/>
    <w:rsid w:val="00496F4E"/>
    <w:rsid w:val="004973E8"/>
    <w:rsid w:val="00497833"/>
    <w:rsid w:val="00497996"/>
    <w:rsid w:val="004979EF"/>
    <w:rsid w:val="004A228D"/>
    <w:rsid w:val="004A499A"/>
    <w:rsid w:val="004A644C"/>
    <w:rsid w:val="004B0EAD"/>
    <w:rsid w:val="004B1D97"/>
    <w:rsid w:val="004B1F6E"/>
    <w:rsid w:val="004B2E31"/>
    <w:rsid w:val="004B3180"/>
    <w:rsid w:val="004B3C77"/>
    <w:rsid w:val="004B3DEE"/>
    <w:rsid w:val="004B418A"/>
    <w:rsid w:val="004B4C54"/>
    <w:rsid w:val="004B4CE6"/>
    <w:rsid w:val="004B52B2"/>
    <w:rsid w:val="004B5596"/>
    <w:rsid w:val="004B58B2"/>
    <w:rsid w:val="004B7C3B"/>
    <w:rsid w:val="004B7EC2"/>
    <w:rsid w:val="004C11E3"/>
    <w:rsid w:val="004C1777"/>
    <w:rsid w:val="004C2175"/>
    <w:rsid w:val="004C3086"/>
    <w:rsid w:val="004C3500"/>
    <w:rsid w:val="004C3B20"/>
    <w:rsid w:val="004C5D53"/>
    <w:rsid w:val="004C6C19"/>
    <w:rsid w:val="004C7FA3"/>
    <w:rsid w:val="004D2706"/>
    <w:rsid w:val="004D4A9D"/>
    <w:rsid w:val="004D5E25"/>
    <w:rsid w:val="004D656A"/>
    <w:rsid w:val="004D6861"/>
    <w:rsid w:val="004D6A1A"/>
    <w:rsid w:val="004D6F25"/>
    <w:rsid w:val="004D7917"/>
    <w:rsid w:val="004D7D12"/>
    <w:rsid w:val="004E05E9"/>
    <w:rsid w:val="004E10AD"/>
    <w:rsid w:val="004E1C45"/>
    <w:rsid w:val="004E1D50"/>
    <w:rsid w:val="004E1FB5"/>
    <w:rsid w:val="004E2DC0"/>
    <w:rsid w:val="004E426D"/>
    <w:rsid w:val="004E7593"/>
    <w:rsid w:val="004E7CF3"/>
    <w:rsid w:val="004F11E4"/>
    <w:rsid w:val="004F124E"/>
    <w:rsid w:val="004F2B23"/>
    <w:rsid w:val="004F4869"/>
    <w:rsid w:val="004F58DC"/>
    <w:rsid w:val="004F6CFF"/>
    <w:rsid w:val="0050646F"/>
    <w:rsid w:val="00506DE8"/>
    <w:rsid w:val="00507CD4"/>
    <w:rsid w:val="00512B12"/>
    <w:rsid w:val="00513BBF"/>
    <w:rsid w:val="0051405B"/>
    <w:rsid w:val="00515194"/>
    <w:rsid w:val="0051538D"/>
    <w:rsid w:val="00515434"/>
    <w:rsid w:val="00515AC3"/>
    <w:rsid w:val="0051629A"/>
    <w:rsid w:val="00516827"/>
    <w:rsid w:val="0052216F"/>
    <w:rsid w:val="00522B84"/>
    <w:rsid w:val="00523629"/>
    <w:rsid w:val="00524248"/>
    <w:rsid w:val="005244BC"/>
    <w:rsid w:val="005244BF"/>
    <w:rsid w:val="00526048"/>
    <w:rsid w:val="005265B1"/>
    <w:rsid w:val="0052755D"/>
    <w:rsid w:val="00527D0A"/>
    <w:rsid w:val="005300C4"/>
    <w:rsid w:val="00530A3A"/>
    <w:rsid w:val="00530F89"/>
    <w:rsid w:val="00532281"/>
    <w:rsid w:val="00532703"/>
    <w:rsid w:val="005329FC"/>
    <w:rsid w:val="00533C79"/>
    <w:rsid w:val="00533E3D"/>
    <w:rsid w:val="00534C1C"/>
    <w:rsid w:val="005359A1"/>
    <w:rsid w:val="00535CCE"/>
    <w:rsid w:val="00536623"/>
    <w:rsid w:val="00536B94"/>
    <w:rsid w:val="0054108E"/>
    <w:rsid w:val="005418D2"/>
    <w:rsid w:val="0054488B"/>
    <w:rsid w:val="00544ECA"/>
    <w:rsid w:val="00545AE1"/>
    <w:rsid w:val="00546138"/>
    <w:rsid w:val="005462E0"/>
    <w:rsid w:val="00547A45"/>
    <w:rsid w:val="00550772"/>
    <w:rsid w:val="00551E63"/>
    <w:rsid w:val="0055206D"/>
    <w:rsid w:val="005532C3"/>
    <w:rsid w:val="00553AF9"/>
    <w:rsid w:val="00553DD2"/>
    <w:rsid w:val="00553E24"/>
    <w:rsid w:val="005542C9"/>
    <w:rsid w:val="00556677"/>
    <w:rsid w:val="00556BC0"/>
    <w:rsid w:val="00556C17"/>
    <w:rsid w:val="00560226"/>
    <w:rsid w:val="0056154D"/>
    <w:rsid w:val="00561D2C"/>
    <w:rsid w:val="00561D3B"/>
    <w:rsid w:val="00562CA8"/>
    <w:rsid w:val="0056338B"/>
    <w:rsid w:val="00563761"/>
    <w:rsid w:val="005639ED"/>
    <w:rsid w:val="0056495C"/>
    <w:rsid w:val="00565A0C"/>
    <w:rsid w:val="00566002"/>
    <w:rsid w:val="005662A9"/>
    <w:rsid w:val="005662EB"/>
    <w:rsid w:val="00566C9D"/>
    <w:rsid w:val="00567077"/>
    <w:rsid w:val="005679AA"/>
    <w:rsid w:val="00570869"/>
    <w:rsid w:val="0057253F"/>
    <w:rsid w:val="0057341F"/>
    <w:rsid w:val="00573E0B"/>
    <w:rsid w:val="00575076"/>
    <w:rsid w:val="00576BB1"/>
    <w:rsid w:val="00577521"/>
    <w:rsid w:val="00577761"/>
    <w:rsid w:val="00582056"/>
    <w:rsid w:val="00582A4C"/>
    <w:rsid w:val="00584413"/>
    <w:rsid w:val="005846AB"/>
    <w:rsid w:val="00584DC5"/>
    <w:rsid w:val="005859F1"/>
    <w:rsid w:val="00587914"/>
    <w:rsid w:val="00587B12"/>
    <w:rsid w:val="00592E3A"/>
    <w:rsid w:val="0059506E"/>
    <w:rsid w:val="0059565A"/>
    <w:rsid w:val="00595CF4"/>
    <w:rsid w:val="0059630C"/>
    <w:rsid w:val="00596432"/>
    <w:rsid w:val="00596559"/>
    <w:rsid w:val="00596784"/>
    <w:rsid w:val="00596EF2"/>
    <w:rsid w:val="00597256"/>
    <w:rsid w:val="005978A0"/>
    <w:rsid w:val="005A0959"/>
    <w:rsid w:val="005A0BF4"/>
    <w:rsid w:val="005A160C"/>
    <w:rsid w:val="005A1F7C"/>
    <w:rsid w:val="005A4367"/>
    <w:rsid w:val="005A56FB"/>
    <w:rsid w:val="005A57DD"/>
    <w:rsid w:val="005A6177"/>
    <w:rsid w:val="005A6D81"/>
    <w:rsid w:val="005B0220"/>
    <w:rsid w:val="005B0DC3"/>
    <w:rsid w:val="005B0F20"/>
    <w:rsid w:val="005B57DC"/>
    <w:rsid w:val="005B5E3B"/>
    <w:rsid w:val="005B63B6"/>
    <w:rsid w:val="005B6AAE"/>
    <w:rsid w:val="005C06BA"/>
    <w:rsid w:val="005C0D92"/>
    <w:rsid w:val="005C17FB"/>
    <w:rsid w:val="005C1BF7"/>
    <w:rsid w:val="005C1FE7"/>
    <w:rsid w:val="005C32D6"/>
    <w:rsid w:val="005C3F0D"/>
    <w:rsid w:val="005C4E81"/>
    <w:rsid w:val="005C5CDB"/>
    <w:rsid w:val="005C6756"/>
    <w:rsid w:val="005D161D"/>
    <w:rsid w:val="005D29D8"/>
    <w:rsid w:val="005D3256"/>
    <w:rsid w:val="005D3BD6"/>
    <w:rsid w:val="005D4DD7"/>
    <w:rsid w:val="005D54CB"/>
    <w:rsid w:val="005D5C35"/>
    <w:rsid w:val="005D655C"/>
    <w:rsid w:val="005D6977"/>
    <w:rsid w:val="005D72FA"/>
    <w:rsid w:val="005E4969"/>
    <w:rsid w:val="005E552D"/>
    <w:rsid w:val="005E7215"/>
    <w:rsid w:val="005F07A1"/>
    <w:rsid w:val="005F152A"/>
    <w:rsid w:val="005F2B18"/>
    <w:rsid w:val="005F399D"/>
    <w:rsid w:val="005F3ECA"/>
    <w:rsid w:val="005F4122"/>
    <w:rsid w:val="005F47E7"/>
    <w:rsid w:val="005F5A51"/>
    <w:rsid w:val="005F5C2B"/>
    <w:rsid w:val="00601711"/>
    <w:rsid w:val="006039A1"/>
    <w:rsid w:val="00605DB6"/>
    <w:rsid w:val="0060630D"/>
    <w:rsid w:val="00610B3E"/>
    <w:rsid w:val="0061100D"/>
    <w:rsid w:val="00611775"/>
    <w:rsid w:val="00612034"/>
    <w:rsid w:val="00613706"/>
    <w:rsid w:val="00613E52"/>
    <w:rsid w:val="0061482F"/>
    <w:rsid w:val="00615C90"/>
    <w:rsid w:val="006160B3"/>
    <w:rsid w:val="00617FBF"/>
    <w:rsid w:val="006202F0"/>
    <w:rsid w:val="0062058B"/>
    <w:rsid w:val="0062113D"/>
    <w:rsid w:val="00621B18"/>
    <w:rsid w:val="00621D65"/>
    <w:rsid w:val="00621D71"/>
    <w:rsid w:val="0062355D"/>
    <w:rsid w:val="0062506A"/>
    <w:rsid w:val="006306D8"/>
    <w:rsid w:val="00630B75"/>
    <w:rsid w:val="00631014"/>
    <w:rsid w:val="00632CE1"/>
    <w:rsid w:val="00632D2A"/>
    <w:rsid w:val="0063377E"/>
    <w:rsid w:val="00633E33"/>
    <w:rsid w:val="0063510D"/>
    <w:rsid w:val="00635329"/>
    <w:rsid w:val="006354B1"/>
    <w:rsid w:val="006366D7"/>
    <w:rsid w:val="0063687B"/>
    <w:rsid w:val="006408C8"/>
    <w:rsid w:val="00641610"/>
    <w:rsid w:val="00641D30"/>
    <w:rsid w:val="00643498"/>
    <w:rsid w:val="0064458E"/>
    <w:rsid w:val="00646FF3"/>
    <w:rsid w:val="006506A5"/>
    <w:rsid w:val="00650B18"/>
    <w:rsid w:val="00651C2B"/>
    <w:rsid w:val="006522AC"/>
    <w:rsid w:val="00652B2B"/>
    <w:rsid w:val="00652FC4"/>
    <w:rsid w:val="0065361E"/>
    <w:rsid w:val="00653C6C"/>
    <w:rsid w:val="00653F5A"/>
    <w:rsid w:val="0065542F"/>
    <w:rsid w:val="00656135"/>
    <w:rsid w:val="0065664F"/>
    <w:rsid w:val="006567BE"/>
    <w:rsid w:val="006574D6"/>
    <w:rsid w:val="00660885"/>
    <w:rsid w:val="0066377D"/>
    <w:rsid w:val="00663E89"/>
    <w:rsid w:val="0066610E"/>
    <w:rsid w:val="00672C3D"/>
    <w:rsid w:val="0067339A"/>
    <w:rsid w:val="006735CA"/>
    <w:rsid w:val="00674CB6"/>
    <w:rsid w:val="00675731"/>
    <w:rsid w:val="006779BC"/>
    <w:rsid w:val="0068353D"/>
    <w:rsid w:val="00683594"/>
    <w:rsid w:val="0068375F"/>
    <w:rsid w:val="00683B6B"/>
    <w:rsid w:val="0068598B"/>
    <w:rsid w:val="00687404"/>
    <w:rsid w:val="0069020A"/>
    <w:rsid w:val="006933AB"/>
    <w:rsid w:val="006934CD"/>
    <w:rsid w:val="00693859"/>
    <w:rsid w:val="00694170"/>
    <w:rsid w:val="006950D8"/>
    <w:rsid w:val="006963D2"/>
    <w:rsid w:val="006967BC"/>
    <w:rsid w:val="006969BC"/>
    <w:rsid w:val="006977E4"/>
    <w:rsid w:val="006A06B4"/>
    <w:rsid w:val="006A0DE0"/>
    <w:rsid w:val="006A192D"/>
    <w:rsid w:val="006A1CF1"/>
    <w:rsid w:val="006A2D26"/>
    <w:rsid w:val="006A5795"/>
    <w:rsid w:val="006A7892"/>
    <w:rsid w:val="006B0155"/>
    <w:rsid w:val="006B0B6A"/>
    <w:rsid w:val="006B1C46"/>
    <w:rsid w:val="006B3398"/>
    <w:rsid w:val="006B4017"/>
    <w:rsid w:val="006B5366"/>
    <w:rsid w:val="006B56E1"/>
    <w:rsid w:val="006B6032"/>
    <w:rsid w:val="006B6CAB"/>
    <w:rsid w:val="006B77EB"/>
    <w:rsid w:val="006B7D1B"/>
    <w:rsid w:val="006C010A"/>
    <w:rsid w:val="006C0B4A"/>
    <w:rsid w:val="006C10F3"/>
    <w:rsid w:val="006C116F"/>
    <w:rsid w:val="006C2272"/>
    <w:rsid w:val="006C2F11"/>
    <w:rsid w:val="006C40E9"/>
    <w:rsid w:val="006C4873"/>
    <w:rsid w:val="006C4890"/>
    <w:rsid w:val="006C523C"/>
    <w:rsid w:val="006C617F"/>
    <w:rsid w:val="006C7515"/>
    <w:rsid w:val="006D06EF"/>
    <w:rsid w:val="006D21DA"/>
    <w:rsid w:val="006D2C7D"/>
    <w:rsid w:val="006D3290"/>
    <w:rsid w:val="006D334E"/>
    <w:rsid w:val="006D3ED4"/>
    <w:rsid w:val="006D41DB"/>
    <w:rsid w:val="006D5C22"/>
    <w:rsid w:val="006D6332"/>
    <w:rsid w:val="006D7546"/>
    <w:rsid w:val="006D7B47"/>
    <w:rsid w:val="006D7B8C"/>
    <w:rsid w:val="006E1DDC"/>
    <w:rsid w:val="006E2089"/>
    <w:rsid w:val="006E276E"/>
    <w:rsid w:val="006E2CE7"/>
    <w:rsid w:val="006E3831"/>
    <w:rsid w:val="006E3D5D"/>
    <w:rsid w:val="006E406F"/>
    <w:rsid w:val="006E4544"/>
    <w:rsid w:val="006E5C48"/>
    <w:rsid w:val="006E60BD"/>
    <w:rsid w:val="006E6AE9"/>
    <w:rsid w:val="006E6AF5"/>
    <w:rsid w:val="006E791F"/>
    <w:rsid w:val="006F13F7"/>
    <w:rsid w:val="006F238A"/>
    <w:rsid w:val="006F44F6"/>
    <w:rsid w:val="006F4563"/>
    <w:rsid w:val="006F4BF4"/>
    <w:rsid w:val="006F57DC"/>
    <w:rsid w:val="006F5A90"/>
    <w:rsid w:val="006F69C9"/>
    <w:rsid w:val="006F6FD6"/>
    <w:rsid w:val="006F731D"/>
    <w:rsid w:val="00700468"/>
    <w:rsid w:val="007009A8"/>
    <w:rsid w:val="00700D8C"/>
    <w:rsid w:val="007012B6"/>
    <w:rsid w:val="007012F7"/>
    <w:rsid w:val="0070261C"/>
    <w:rsid w:val="007035BE"/>
    <w:rsid w:val="00703BC3"/>
    <w:rsid w:val="00705119"/>
    <w:rsid w:val="007060B1"/>
    <w:rsid w:val="00706FB6"/>
    <w:rsid w:val="00711387"/>
    <w:rsid w:val="007113C6"/>
    <w:rsid w:val="00713504"/>
    <w:rsid w:val="007137B7"/>
    <w:rsid w:val="00714765"/>
    <w:rsid w:val="00714BAD"/>
    <w:rsid w:val="0071522C"/>
    <w:rsid w:val="00715799"/>
    <w:rsid w:val="00715DD3"/>
    <w:rsid w:val="00717800"/>
    <w:rsid w:val="00721302"/>
    <w:rsid w:val="00721639"/>
    <w:rsid w:val="00721D27"/>
    <w:rsid w:val="00723E64"/>
    <w:rsid w:val="0072418A"/>
    <w:rsid w:val="00724769"/>
    <w:rsid w:val="00726639"/>
    <w:rsid w:val="007267C1"/>
    <w:rsid w:val="00730ACC"/>
    <w:rsid w:val="00730EC2"/>
    <w:rsid w:val="007310FD"/>
    <w:rsid w:val="007318ED"/>
    <w:rsid w:val="00732425"/>
    <w:rsid w:val="007344E7"/>
    <w:rsid w:val="00734A29"/>
    <w:rsid w:val="00735D19"/>
    <w:rsid w:val="00735E80"/>
    <w:rsid w:val="0073612B"/>
    <w:rsid w:val="007373E8"/>
    <w:rsid w:val="00737B5F"/>
    <w:rsid w:val="0074052A"/>
    <w:rsid w:val="0074089F"/>
    <w:rsid w:val="00740B6B"/>
    <w:rsid w:val="00741762"/>
    <w:rsid w:val="00743883"/>
    <w:rsid w:val="007444C5"/>
    <w:rsid w:val="007445CD"/>
    <w:rsid w:val="0074596E"/>
    <w:rsid w:val="007462D3"/>
    <w:rsid w:val="007464C9"/>
    <w:rsid w:val="0075085F"/>
    <w:rsid w:val="00751358"/>
    <w:rsid w:val="00751908"/>
    <w:rsid w:val="00753033"/>
    <w:rsid w:val="007530F9"/>
    <w:rsid w:val="00753673"/>
    <w:rsid w:val="007543B8"/>
    <w:rsid w:val="007544DA"/>
    <w:rsid w:val="00754617"/>
    <w:rsid w:val="00755073"/>
    <w:rsid w:val="00755542"/>
    <w:rsid w:val="0075554A"/>
    <w:rsid w:val="00756643"/>
    <w:rsid w:val="007575D2"/>
    <w:rsid w:val="00760A6A"/>
    <w:rsid w:val="00761074"/>
    <w:rsid w:val="0076151A"/>
    <w:rsid w:val="0076308D"/>
    <w:rsid w:val="00764748"/>
    <w:rsid w:val="00764857"/>
    <w:rsid w:val="0076533D"/>
    <w:rsid w:val="007666A7"/>
    <w:rsid w:val="007666FF"/>
    <w:rsid w:val="007668BB"/>
    <w:rsid w:val="00767D18"/>
    <w:rsid w:val="00771242"/>
    <w:rsid w:val="00771937"/>
    <w:rsid w:val="00771DE7"/>
    <w:rsid w:val="00771E2C"/>
    <w:rsid w:val="00772095"/>
    <w:rsid w:val="00774EB1"/>
    <w:rsid w:val="00774F00"/>
    <w:rsid w:val="007751BC"/>
    <w:rsid w:val="00776FB1"/>
    <w:rsid w:val="007777C5"/>
    <w:rsid w:val="00780B8C"/>
    <w:rsid w:val="00781025"/>
    <w:rsid w:val="0078169C"/>
    <w:rsid w:val="00782158"/>
    <w:rsid w:val="00782243"/>
    <w:rsid w:val="00783056"/>
    <w:rsid w:val="007849C4"/>
    <w:rsid w:val="00785621"/>
    <w:rsid w:val="00785988"/>
    <w:rsid w:val="00787D90"/>
    <w:rsid w:val="00790960"/>
    <w:rsid w:val="00791412"/>
    <w:rsid w:val="007922A5"/>
    <w:rsid w:val="00792769"/>
    <w:rsid w:val="007930C2"/>
    <w:rsid w:val="007942BC"/>
    <w:rsid w:val="007943B8"/>
    <w:rsid w:val="0079473E"/>
    <w:rsid w:val="0079581E"/>
    <w:rsid w:val="007A08D6"/>
    <w:rsid w:val="007A0DA4"/>
    <w:rsid w:val="007A1066"/>
    <w:rsid w:val="007A258F"/>
    <w:rsid w:val="007A2A87"/>
    <w:rsid w:val="007A2E5C"/>
    <w:rsid w:val="007A3E46"/>
    <w:rsid w:val="007A4667"/>
    <w:rsid w:val="007A4E81"/>
    <w:rsid w:val="007A5CD4"/>
    <w:rsid w:val="007A6311"/>
    <w:rsid w:val="007A6FE8"/>
    <w:rsid w:val="007B0C96"/>
    <w:rsid w:val="007B1F34"/>
    <w:rsid w:val="007B2134"/>
    <w:rsid w:val="007B34FE"/>
    <w:rsid w:val="007B3564"/>
    <w:rsid w:val="007B441A"/>
    <w:rsid w:val="007B59A7"/>
    <w:rsid w:val="007B5A1D"/>
    <w:rsid w:val="007B6740"/>
    <w:rsid w:val="007B7C06"/>
    <w:rsid w:val="007C18B5"/>
    <w:rsid w:val="007C340D"/>
    <w:rsid w:val="007C40FD"/>
    <w:rsid w:val="007C4C67"/>
    <w:rsid w:val="007C4F97"/>
    <w:rsid w:val="007C565F"/>
    <w:rsid w:val="007C58DA"/>
    <w:rsid w:val="007C613A"/>
    <w:rsid w:val="007C641C"/>
    <w:rsid w:val="007D159E"/>
    <w:rsid w:val="007D3F63"/>
    <w:rsid w:val="007D487E"/>
    <w:rsid w:val="007D4F62"/>
    <w:rsid w:val="007D511F"/>
    <w:rsid w:val="007D52CE"/>
    <w:rsid w:val="007D5CDC"/>
    <w:rsid w:val="007D6A3F"/>
    <w:rsid w:val="007D7367"/>
    <w:rsid w:val="007E07F5"/>
    <w:rsid w:val="007E1708"/>
    <w:rsid w:val="007E35A0"/>
    <w:rsid w:val="007E44D2"/>
    <w:rsid w:val="007E604C"/>
    <w:rsid w:val="007E6A7A"/>
    <w:rsid w:val="007E738A"/>
    <w:rsid w:val="007F0471"/>
    <w:rsid w:val="007F1941"/>
    <w:rsid w:val="007F2EA6"/>
    <w:rsid w:val="007F4E4C"/>
    <w:rsid w:val="007F5E00"/>
    <w:rsid w:val="007F736A"/>
    <w:rsid w:val="008026C7"/>
    <w:rsid w:val="008043BF"/>
    <w:rsid w:val="0080474E"/>
    <w:rsid w:val="00804A79"/>
    <w:rsid w:val="00806755"/>
    <w:rsid w:val="00806B17"/>
    <w:rsid w:val="00807368"/>
    <w:rsid w:val="008074AD"/>
    <w:rsid w:val="00807AC8"/>
    <w:rsid w:val="00810C36"/>
    <w:rsid w:val="0081139E"/>
    <w:rsid w:val="00811A88"/>
    <w:rsid w:val="008145EF"/>
    <w:rsid w:val="008150A6"/>
    <w:rsid w:val="008150DE"/>
    <w:rsid w:val="00815155"/>
    <w:rsid w:val="008153C5"/>
    <w:rsid w:val="00817030"/>
    <w:rsid w:val="00817142"/>
    <w:rsid w:val="008201D9"/>
    <w:rsid w:val="00820574"/>
    <w:rsid w:val="008205CD"/>
    <w:rsid w:val="00820610"/>
    <w:rsid w:val="0082338E"/>
    <w:rsid w:val="008244BB"/>
    <w:rsid w:val="008252B7"/>
    <w:rsid w:val="0082785E"/>
    <w:rsid w:val="0083225F"/>
    <w:rsid w:val="008326E6"/>
    <w:rsid w:val="008330D4"/>
    <w:rsid w:val="008334F7"/>
    <w:rsid w:val="008338B6"/>
    <w:rsid w:val="00833F15"/>
    <w:rsid w:val="0083425A"/>
    <w:rsid w:val="0083607C"/>
    <w:rsid w:val="00836340"/>
    <w:rsid w:val="00836AC0"/>
    <w:rsid w:val="0083700F"/>
    <w:rsid w:val="0083779A"/>
    <w:rsid w:val="00837A4E"/>
    <w:rsid w:val="00841170"/>
    <w:rsid w:val="00841A48"/>
    <w:rsid w:val="00842ED7"/>
    <w:rsid w:val="008435E1"/>
    <w:rsid w:val="0084417F"/>
    <w:rsid w:val="008445CA"/>
    <w:rsid w:val="00844795"/>
    <w:rsid w:val="00851C67"/>
    <w:rsid w:val="0085366D"/>
    <w:rsid w:val="00853E6A"/>
    <w:rsid w:val="00854A71"/>
    <w:rsid w:val="00854B84"/>
    <w:rsid w:val="00854E2D"/>
    <w:rsid w:val="00855531"/>
    <w:rsid w:val="00855810"/>
    <w:rsid w:val="008565A2"/>
    <w:rsid w:val="008573E3"/>
    <w:rsid w:val="0086057C"/>
    <w:rsid w:val="008608AB"/>
    <w:rsid w:val="0086146D"/>
    <w:rsid w:val="00861A26"/>
    <w:rsid w:val="00861BE0"/>
    <w:rsid w:val="00862307"/>
    <w:rsid w:val="00862487"/>
    <w:rsid w:val="00862AA4"/>
    <w:rsid w:val="0086329A"/>
    <w:rsid w:val="008642DF"/>
    <w:rsid w:val="00864C56"/>
    <w:rsid w:val="008662D6"/>
    <w:rsid w:val="0086641C"/>
    <w:rsid w:val="0086649C"/>
    <w:rsid w:val="00866AC1"/>
    <w:rsid w:val="00867C29"/>
    <w:rsid w:val="00867F47"/>
    <w:rsid w:val="00870ABA"/>
    <w:rsid w:val="00870D0A"/>
    <w:rsid w:val="00871667"/>
    <w:rsid w:val="00871751"/>
    <w:rsid w:val="0087250C"/>
    <w:rsid w:val="0087253F"/>
    <w:rsid w:val="0087335B"/>
    <w:rsid w:val="00873412"/>
    <w:rsid w:val="0087388B"/>
    <w:rsid w:val="0087543F"/>
    <w:rsid w:val="0087678B"/>
    <w:rsid w:val="008768B8"/>
    <w:rsid w:val="0087717E"/>
    <w:rsid w:val="00880727"/>
    <w:rsid w:val="0088295B"/>
    <w:rsid w:val="00882B0F"/>
    <w:rsid w:val="00882EC3"/>
    <w:rsid w:val="00883882"/>
    <w:rsid w:val="008849E0"/>
    <w:rsid w:val="00886326"/>
    <w:rsid w:val="00886A31"/>
    <w:rsid w:val="00887B9B"/>
    <w:rsid w:val="00890878"/>
    <w:rsid w:val="008908E9"/>
    <w:rsid w:val="008912F2"/>
    <w:rsid w:val="0089259E"/>
    <w:rsid w:val="0089420B"/>
    <w:rsid w:val="008946C4"/>
    <w:rsid w:val="00894A7F"/>
    <w:rsid w:val="00894DB9"/>
    <w:rsid w:val="00895261"/>
    <w:rsid w:val="00896B3A"/>
    <w:rsid w:val="00896BE7"/>
    <w:rsid w:val="008974D3"/>
    <w:rsid w:val="008A1D3D"/>
    <w:rsid w:val="008A1F09"/>
    <w:rsid w:val="008A2456"/>
    <w:rsid w:val="008A2BBB"/>
    <w:rsid w:val="008A2C3D"/>
    <w:rsid w:val="008A3155"/>
    <w:rsid w:val="008A455B"/>
    <w:rsid w:val="008A5D2E"/>
    <w:rsid w:val="008A64CA"/>
    <w:rsid w:val="008A6D59"/>
    <w:rsid w:val="008B02CD"/>
    <w:rsid w:val="008B098F"/>
    <w:rsid w:val="008B1420"/>
    <w:rsid w:val="008B1F2D"/>
    <w:rsid w:val="008B2AA7"/>
    <w:rsid w:val="008B2E56"/>
    <w:rsid w:val="008B43B4"/>
    <w:rsid w:val="008B5109"/>
    <w:rsid w:val="008B6B68"/>
    <w:rsid w:val="008C0D91"/>
    <w:rsid w:val="008C102A"/>
    <w:rsid w:val="008C2076"/>
    <w:rsid w:val="008C2CDC"/>
    <w:rsid w:val="008C451B"/>
    <w:rsid w:val="008C4734"/>
    <w:rsid w:val="008C587F"/>
    <w:rsid w:val="008C62BE"/>
    <w:rsid w:val="008C72DB"/>
    <w:rsid w:val="008D04CE"/>
    <w:rsid w:val="008D1066"/>
    <w:rsid w:val="008D23D8"/>
    <w:rsid w:val="008D2BA2"/>
    <w:rsid w:val="008D305E"/>
    <w:rsid w:val="008D37F4"/>
    <w:rsid w:val="008D3DA9"/>
    <w:rsid w:val="008D4372"/>
    <w:rsid w:val="008D4BE5"/>
    <w:rsid w:val="008D4D86"/>
    <w:rsid w:val="008D5A15"/>
    <w:rsid w:val="008D66CF"/>
    <w:rsid w:val="008D74F2"/>
    <w:rsid w:val="008D7909"/>
    <w:rsid w:val="008E017B"/>
    <w:rsid w:val="008E0429"/>
    <w:rsid w:val="008E5151"/>
    <w:rsid w:val="008E6FC6"/>
    <w:rsid w:val="008F02DF"/>
    <w:rsid w:val="008F13FE"/>
    <w:rsid w:val="008F19E5"/>
    <w:rsid w:val="008F19FA"/>
    <w:rsid w:val="008F1D10"/>
    <w:rsid w:val="008F35C8"/>
    <w:rsid w:val="008F4F33"/>
    <w:rsid w:val="008F62C8"/>
    <w:rsid w:val="00900253"/>
    <w:rsid w:val="0090113C"/>
    <w:rsid w:val="0090183B"/>
    <w:rsid w:val="0090243C"/>
    <w:rsid w:val="00902780"/>
    <w:rsid w:val="009029E2"/>
    <w:rsid w:val="00903808"/>
    <w:rsid w:val="00903C1C"/>
    <w:rsid w:val="0090561C"/>
    <w:rsid w:val="00906215"/>
    <w:rsid w:val="00906753"/>
    <w:rsid w:val="009067D4"/>
    <w:rsid w:val="00910741"/>
    <w:rsid w:val="00911908"/>
    <w:rsid w:val="00911A01"/>
    <w:rsid w:val="00911E1F"/>
    <w:rsid w:val="009124A6"/>
    <w:rsid w:val="00912B7D"/>
    <w:rsid w:val="009140C5"/>
    <w:rsid w:val="00914A63"/>
    <w:rsid w:val="00915438"/>
    <w:rsid w:val="009154B6"/>
    <w:rsid w:val="009157BC"/>
    <w:rsid w:val="009160F3"/>
    <w:rsid w:val="00916358"/>
    <w:rsid w:val="00917898"/>
    <w:rsid w:val="00920F45"/>
    <w:rsid w:val="00922C6E"/>
    <w:rsid w:val="009231AE"/>
    <w:rsid w:val="00923471"/>
    <w:rsid w:val="00926506"/>
    <w:rsid w:val="00926CB0"/>
    <w:rsid w:val="00927444"/>
    <w:rsid w:val="00927B8E"/>
    <w:rsid w:val="00930157"/>
    <w:rsid w:val="009303E7"/>
    <w:rsid w:val="00930C8E"/>
    <w:rsid w:val="00930F71"/>
    <w:rsid w:val="0093147F"/>
    <w:rsid w:val="00931E60"/>
    <w:rsid w:val="009320EA"/>
    <w:rsid w:val="00932565"/>
    <w:rsid w:val="0093570C"/>
    <w:rsid w:val="009365E6"/>
    <w:rsid w:val="009368D6"/>
    <w:rsid w:val="00936B4F"/>
    <w:rsid w:val="00936EE8"/>
    <w:rsid w:val="00937405"/>
    <w:rsid w:val="00937505"/>
    <w:rsid w:val="00937DA3"/>
    <w:rsid w:val="00940B20"/>
    <w:rsid w:val="0094156C"/>
    <w:rsid w:val="00941CD3"/>
    <w:rsid w:val="00945037"/>
    <w:rsid w:val="00945789"/>
    <w:rsid w:val="00945A6A"/>
    <w:rsid w:val="00946047"/>
    <w:rsid w:val="00946980"/>
    <w:rsid w:val="009478FF"/>
    <w:rsid w:val="00951174"/>
    <w:rsid w:val="00951718"/>
    <w:rsid w:val="009528CA"/>
    <w:rsid w:val="00952E29"/>
    <w:rsid w:val="00953373"/>
    <w:rsid w:val="00953696"/>
    <w:rsid w:val="00954B8A"/>
    <w:rsid w:val="00954EC1"/>
    <w:rsid w:val="00956199"/>
    <w:rsid w:val="00957166"/>
    <w:rsid w:val="00957F88"/>
    <w:rsid w:val="00960C53"/>
    <w:rsid w:val="00961519"/>
    <w:rsid w:val="0096246C"/>
    <w:rsid w:val="00962694"/>
    <w:rsid w:val="0096417C"/>
    <w:rsid w:val="009664D7"/>
    <w:rsid w:val="00971E1C"/>
    <w:rsid w:val="00972B9A"/>
    <w:rsid w:val="00973983"/>
    <w:rsid w:val="00973AC5"/>
    <w:rsid w:val="00973DE2"/>
    <w:rsid w:val="00974322"/>
    <w:rsid w:val="00974A07"/>
    <w:rsid w:val="00975872"/>
    <w:rsid w:val="009758F5"/>
    <w:rsid w:val="00975C35"/>
    <w:rsid w:val="009770A8"/>
    <w:rsid w:val="00977BF4"/>
    <w:rsid w:val="00980161"/>
    <w:rsid w:val="00981722"/>
    <w:rsid w:val="00982272"/>
    <w:rsid w:val="00982C1A"/>
    <w:rsid w:val="00983D63"/>
    <w:rsid w:val="00984C94"/>
    <w:rsid w:val="00987A75"/>
    <w:rsid w:val="00991611"/>
    <w:rsid w:val="00991721"/>
    <w:rsid w:val="00991B60"/>
    <w:rsid w:val="00992606"/>
    <w:rsid w:val="00993DB5"/>
    <w:rsid w:val="009940E9"/>
    <w:rsid w:val="00995012"/>
    <w:rsid w:val="0099533A"/>
    <w:rsid w:val="00996186"/>
    <w:rsid w:val="009A09BA"/>
    <w:rsid w:val="009A0C57"/>
    <w:rsid w:val="009A2017"/>
    <w:rsid w:val="009A3472"/>
    <w:rsid w:val="009A3878"/>
    <w:rsid w:val="009B02BE"/>
    <w:rsid w:val="009B1F51"/>
    <w:rsid w:val="009B295A"/>
    <w:rsid w:val="009B2995"/>
    <w:rsid w:val="009B2B37"/>
    <w:rsid w:val="009B2F8E"/>
    <w:rsid w:val="009B48E8"/>
    <w:rsid w:val="009B4EC4"/>
    <w:rsid w:val="009B6727"/>
    <w:rsid w:val="009B7443"/>
    <w:rsid w:val="009B7445"/>
    <w:rsid w:val="009C040C"/>
    <w:rsid w:val="009C224A"/>
    <w:rsid w:val="009C2916"/>
    <w:rsid w:val="009C2F2F"/>
    <w:rsid w:val="009C356D"/>
    <w:rsid w:val="009C437F"/>
    <w:rsid w:val="009C4C41"/>
    <w:rsid w:val="009C4E12"/>
    <w:rsid w:val="009C6544"/>
    <w:rsid w:val="009C6DBF"/>
    <w:rsid w:val="009C7DB1"/>
    <w:rsid w:val="009C7FFE"/>
    <w:rsid w:val="009D0347"/>
    <w:rsid w:val="009D0918"/>
    <w:rsid w:val="009D0B66"/>
    <w:rsid w:val="009D38AA"/>
    <w:rsid w:val="009D42B8"/>
    <w:rsid w:val="009D446E"/>
    <w:rsid w:val="009D53E4"/>
    <w:rsid w:val="009D574E"/>
    <w:rsid w:val="009D6666"/>
    <w:rsid w:val="009D6B27"/>
    <w:rsid w:val="009D70EF"/>
    <w:rsid w:val="009D7154"/>
    <w:rsid w:val="009E0AA0"/>
    <w:rsid w:val="009E26C5"/>
    <w:rsid w:val="009E28FB"/>
    <w:rsid w:val="009E3D81"/>
    <w:rsid w:val="009E4A7F"/>
    <w:rsid w:val="009E5135"/>
    <w:rsid w:val="009E5F46"/>
    <w:rsid w:val="009E6247"/>
    <w:rsid w:val="009E6FC0"/>
    <w:rsid w:val="009E739B"/>
    <w:rsid w:val="009E75A2"/>
    <w:rsid w:val="009E7A02"/>
    <w:rsid w:val="009F0233"/>
    <w:rsid w:val="009F0DA7"/>
    <w:rsid w:val="009F0DC5"/>
    <w:rsid w:val="009F13FE"/>
    <w:rsid w:val="009F254C"/>
    <w:rsid w:val="009F271A"/>
    <w:rsid w:val="009F3189"/>
    <w:rsid w:val="009F4CE3"/>
    <w:rsid w:val="009F4D42"/>
    <w:rsid w:val="009F4F09"/>
    <w:rsid w:val="009F5044"/>
    <w:rsid w:val="009F508B"/>
    <w:rsid w:val="009F5D10"/>
    <w:rsid w:val="009F7409"/>
    <w:rsid w:val="009F7570"/>
    <w:rsid w:val="00A00798"/>
    <w:rsid w:val="00A01934"/>
    <w:rsid w:val="00A01CFC"/>
    <w:rsid w:val="00A0296D"/>
    <w:rsid w:val="00A0432D"/>
    <w:rsid w:val="00A056A8"/>
    <w:rsid w:val="00A05A93"/>
    <w:rsid w:val="00A071E1"/>
    <w:rsid w:val="00A10EEB"/>
    <w:rsid w:val="00A119D4"/>
    <w:rsid w:val="00A11A0F"/>
    <w:rsid w:val="00A11A8A"/>
    <w:rsid w:val="00A1245E"/>
    <w:rsid w:val="00A13239"/>
    <w:rsid w:val="00A133B5"/>
    <w:rsid w:val="00A13981"/>
    <w:rsid w:val="00A13D17"/>
    <w:rsid w:val="00A13ED4"/>
    <w:rsid w:val="00A1449E"/>
    <w:rsid w:val="00A151E7"/>
    <w:rsid w:val="00A16EDF"/>
    <w:rsid w:val="00A172D1"/>
    <w:rsid w:val="00A17454"/>
    <w:rsid w:val="00A20C7C"/>
    <w:rsid w:val="00A20D93"/>
    <w:rsid w:val="00A20D9E"/>
    <w:rsid w:val="00A237B0"/>
    <w:rsid w:val="00A24701"/>
    <w:rsid w:val="00A2539B"/>
    <w:rsid w:val="00A25CB1"/>
    <w:rsid w:val="00A26276"/>
    <w:rsid w:val="00A27F36"/>
    <w:rsid w:val="00A30117"/>
    <w:rsid w:val="00A31C38"/>
    <w:rsid w:val="00A31F02"/>
    <w:rsid w:val="00A34550"/>
    <w:rsid w:val="00A347CF"/>
    <w:rsid w:val="00A35CF8"/>
    <w:rsid w:val="00A40D13"/>
    <w:rsid w:val="00A415EB"/>
    <w:rsid w:val="00A416CC"/>
    <w:rsid w:val="00A43692"/>
    <w:rsid w:val="00A43754"/>
    <w:rsid w:val="00A45EFE"/>
    <w:rsid w:val="00A471A2"/>
    <w:rsid w:val="00A47B2E"/>
    <w:rsid w:val="00A50899"/>
    <w:rsid w:val="00A5104D"/>
    <w:rsid w:val="00A5288A"/>
    <w:rsid w:val="00A5612C"/>
    <w:rsid w:val="00A56E71"/>
    <w:rsid w:val="00A577B5"/>
    <w:rsid w:val="00A604AA"/>
    <w:rsid w:val="00A605CA"/>
    <w:rsid w:val="00A60C17"/>
    <w:rsid w:val="00A615D6"/>
    <w:rsid w:val="00A61C89"/>
    <w:rsid w:val="00A61FD0"/>
    <w:rsid w:val="00A64B8B"/>
    <w:rsid w:val="00A64FCE"/>
    <w:rsid w:val="00A65E29"/>
    <w:rsid w:val="00A66F36"/>
    <w:rsid w:val="00A6733E"/>
    <w:rsid w:val="00A71472"/>
    <w:rsid w:val="00A71DB8"/>
    <w:rsid w:val="00A72E9D"/>
    <w:rsid w:val="00A74B73"/>
    <w:rsid w:val="00A75159"/>
    <w:rsid w:val="00A76F2C"/>
    <w:rsid w:val="00A77AAD"/>
    <w:rsid w:val="00A77C60"/>
    <w:rsid w:val="00A77F26"/>
    <w:rsid w:val="00A80627"/>
    <w:rsid w:val="00A80FFA"/>
    <w:rsid w:val="00A81BA2"/>
    <w:rsid w:val="00A82526"/>
    <w:rsid w:val="00A828DA"/>
    <w:rsid w:val="00A8559F"/>
    <w:rsid w:val="00A862BC"/>
    <w:rsid w:val="00A862F4"/>
    <w:rsid w:val="00A87E84"/>
    <w:rsid w:val="00A9008F"/>
    <w:rsid w:val="00A90308"/>
    <w:rsid w:val="00A909EE"/>
    <w:rsid w:val="00A90F29"/>
    <w:rsid w:val="00A912FD"/>
    <w:rsid w:val="00A929DB"/>
    <w:rsid w:val="00A94702"/>
    <w:rsid w:val="00A95D2F"/>
    <w:rsid w:val="00A963B0"/>
    <w:rsid w:val="00A9663C"/>
    <w:rsid w:val="00A96CC0"/>
    <w:rsid w:val="00AA1550"/>
    <w:rsid w:val="00AA1EB9"/>
    <w:rsid w:val="00AA486D"/>
    <w:rsid w:val="00AA4AE6"/>
    <w:rsid w:val="00AA4F28"/>
    <w:rsid w:val="00AA5620"/>
    <w:rsid w:val="00AA5AC2"/>
    <w:rsid w:val="00AA5DAD"/>
    <w:rsid w:val="00AA5DB7"/>
    <w:rsid w:val="00AB031D"/>
    <w:rsid w:val="00AB1C33"/>
    <w:rsid w:val="00AB1C6D"/>
    <w:rsid w:val="00AB2714"/>
    <w:rsid w:val="00AB3035"/>
    <w:rsid w:val="00AB6B74"/>
    <w:rsid w:val="00AC2E96"/>
    <w:rsid w:val="00AC3B06"/>
    <w:rsid w:val="00AC4902"/>
    <w:rsid w:val="00AC53F3"/>
    <w:rsid w:val="00AC5543"/>
    <w:rsid w:val="00AC6CB2"/>
    <w:rsid w:val="00AC7840"/>
    <w:rsid w:val="00AD237F"/>
    <w:rsid w:val="00AD3244"/>
    <w:rsid w:val="00AD34B4"/>
    <w:rsid w:val="00AD4970"/>
    <w:rsid w:val="00AD5033"/>
    <w:rsid w:val="00AD52D0"/>
    <w:rsid w:val="00AD5F04"/>
    <w:rsid w:val="00AE6551"/>
    <w:rsid w:val="00AF17FC"/>
    <w:rsid w:val="00AF2D4A"/>
    <w:rsid w:val="00AF4101"/>
    <w:rsid w:val="00AF5475"/>
    <w:rsid w:val="00AF568F"/>
    <w:rsid w:val="00AF56F3"/>
    <w:rsid w:val="00AF5F46"/>
    <w:rsid w:val="00AF700C"/>
    <w:rsid w:val="00B001CA"/>
    <w:rsid w:val="00B00E20"/>
    <w:rsid w:val="00B014F8"/>
    <w:rsid w:val="00B01832"/>
    <w:rsid w:val="00B03035"/>
    <w:rsid w:val="00B04018"/>
    <w:rsid w:val="00B0426F"/>
    <w:rsid w:val="00B05947"/>
    <w:rsid w:val="00B05A72"/>
    <w:rsid w:val="00B0605C"/>
    <w:rsid w:val="00B06FFD"/>
    <w:rsid w:val="00B1232C"/>
    <w:rsid w:val="00B13291"/>
    <w:rsid w:val="00B1345B"/>
    <w:rsid w:val="00B140E5"/>
    <w:rsid w:val="00B1421F"/>
    <w:rsid w:val="00B14242"/>
    <w:rsid w:val="00B1468C"/>
    <w:rsid w:val="00B15CDD"/>
    <w:rsid w:val="00B20FFB"/>
    <w:rsid w:val="00B21C12"/>
    <w:rsid w:val="00B21DF9"/>
    <w:rsid w:val="00B23926"/>
    <w:rsid w:val="00B24442"/>
    <w:rsid w:val="00B24B1A"/>
    <w:rsid w:val="00B25985"/>
    <w:rsid w:val="00B25C89"/>
    <w:rsid w:val="00B26027"/>
    <w:rsid w:val="00B269AF"/>
    <w:rsid w:val="00B26D87"/>
    <w:rsid w:val="00B27994"/>
    <w:rsid w:val="00B3077E"/>
    <w:rsid w:val="00B31BBE"/>
    <w:rsid w:val="00B31F71"/>
    <w:rsid w:val="00B32921"/>
    <w:rsid w:val="00B33DAC"/>
    <w:rsid w:val="00B33FF2"/>
    <w:rsid w:val="00B34418"/>
    <w:rsid w:val="00B34F39"/>
    <w:rsid w:val="00B350CB"/>
    <w:rsid w:val="00B354A2"/>
    <w:rsid w:val="00B363B8"/>
    <w:rsid w:val="00B3727E"/>
    <w:rsid w:val="00B3771E"/>
    <w:rsid w:val="00B40C12"/>
    <w:rsid w:val="00B42EBC"/>
    <w:rsid w:val="00B4328A"/>
    <w:rsid w:val="00B43F31"/>
    <w:rsid w:val="00B44571"/>
    <w:rsid w:val="00B445BE"/>
    <w:rsid w:val="00B45859"/>
    <w:rsid w:val="00B45A2E"/>
    <w:rsid w:val="00B45F36"/>
    <w:rsid w:val="00B46301"/>
    <w:rsid w:val="00B46757"/>
    <w:rsid w:val="00B467E3"/>
    <w:rsid w:val="00B47ECB"/>
    <w:rsid w:val="00B503ED"/>
    <w:rsid w:val="00B522FB"/>
    <w:rsid w:val="00B52792"/>
    <w:rsid w:val="00B53760"/>
    <w:rsid w:val="00B53960"/>
    <w:rsid w:val="00B541D8"/>
    <w:rsid w:val="00B547A7"/>
    <w:rsid w:val="00B54C45"/>
    <w:rsid w:val="00B602E4"/>
    <w:rsid w:val="00B60732"/>
    <w:rsid w:val="00B62769"/>
    <w:rsid w:val="00B637D1"/>
    <w:rsid w:val="00B651E0"/>
    <w:rsid w:val="00B66088"/>
    <w:rsid w:val="00B671A0"/>
    <w:rsid w:val="00B675E7"/>
    <w:rsid w:val="00B7166E"/>
    <w:rsid w:val="00B71DED"/>
    <w:rsid w:val="00B72C34"/>
    <w:rsid w:val="00B74905"/>
    <w:rsid w:val="00B75111"/>
    <w:rsid w:val="00B768B7"/>
    <w:rsid w:val="00B77CF0"/>
    <w:rsid w:val="00B80173"/>
    <w:rsid w:val="00B80203"/>
    <w:rsid w:val="00B802C6"/>
    <w:rsid w:val="00B807AC"/>
    <w:rsid w:val="00B80F84"/>
    <w:rsid w:val="00B81D16"/>
    <w:rsid w:val="00B820F6"/>
    <w:rsid w:val="00B837A4"/>
    <w:rsid w:val="00B837DE"/>
    <w:rsid w:val="00B84E52"/>
    <w:rsid w:val="00B84FE8"/>
    <w:rsid w:val="00B86C3B"/>
    <w:rsid w:val="00B87797"/>
    <w:rsid w:val="00B93DFF"/>
    <w:rsid w:val="00B9586A"/>
    <w:rsid w:val="00B96FD5"/>
    <w:rsid w:val="00BA02F0"/>
    <w:rsid w:val="00BA084E"/>
    <w:rsid w:val="00BA0C19"/>
    <w:rsid w:val="00BA2524"/>
    <w:rsid w:val="00BA2646"/>
    <w:rsid w:val="00BA3C0D"/>
    <w:rsid w:val="00BA425E"/>
    <w:rsid w:val="00BA44B0"/>
    <w:rsid w:val="00BA521B"/>
    <w:rsid w:val="00BA668D"/>
    <w:rsid w:val="00BA687A"/>
    <w:rsid w:val="00BA6DA0"/>
    <w:rsid w:val="00BA73D0"/>
    <w:rsid w:val="00BA7712"/>
    <w:rsid w:val="00BA77D4"/>
    <w:rsid w:val="00BA7F5B"/>
    <w:rsid w:val="00BB0B1E"/>
    <w:rsid w:val="00BB20C8"/>
    <w:rsid w:val="00BB2773"/>
    <w:rsid w:val="00BB3138"/>
    <w:rsid w:val="00BB3932"/>
    <w:rsid w:val="00BB4684"/>
    <w:rsid w:val="00BB4B1F"/>
    <w:rsid w:val="00BB5392"/>
    <w:rsid w:val="00BB5B03"/>
    <w:rsid w:val="00BB5FED"/>
    <w:rsid w:val="00BB6A72"/>
    <w:rsid w:val="00BB7569"/>
    <w:rsid w:val="00BC0D14"/>
    <w:rsid w:val="00BC11DA"/>
    <w:rsid w:val="00BC123B"/>
    <w:rsid w:val="00BC200F"/>
    <w:rsid w:val="00BC5B0B"/>
    <w:rsid w:val="00BC60F3"/>
    <w:rsid w:val="00BC671A"/>
    <w:rsid w:val="00BC76BF"/>
    <w:rsid w:val="00BC7822"/>
    <w:rsid w:val="00BD04B2"/>
    <w:rsid w:val="00BD1043"/>
    <w:rsid w:val="00BD111F"/>
    <w:rsid w:val="00BD12A7"/>
    <w:rsid w:val="00BD1CB4"/>
    <w:rsid w:val="00BD1D64"/>
    <w:rsid w:val="00BD4292"/>
    <w:rsid w:val="00BD4B2F"/>
    <w:rsid w:val="00BD4B80"/>
    <w:rsid w:val="00BD5221"/>
    <w:rsid w:val="00BD57DC"/>
    <w:rsid w:val="00BD6D12"/>
    <w:rsid w:val="00BE004E"/>
    <w:rsid w:val="00BE0A27"/>
    <w:rsid w:val="00BE21CC"/>
    <w:rsid w:val="00BE2414"/>
    <w:rsid w:val="00BE33D7"/>
    <w:rsid w:val="00BE3FAA"/>
    <w:rsid w:val="00BE435B"/>
    <w:rsid w:val="00BF1193"/>
    <w:rsid w:val="00BF194E"/>
    <w:rsid w:val="00BF336B"/>
    <w:rsid w:val="00BF39DC"/>
    <w:rsid w:val="00BF3B12"/>
    <w:rsid w:val="00BF41F1"/>
    <w:rsid w:val="00BF4594"/>
    <w:rsid w:val="00BF569E"/>
    <w:rsid w:val="00C002E6"/>
    <w:rsid w:val="00C01024"/>
    <w:rsid w:val="00C01540"/>
    <w:rsid w:val="00C0173F"/>
    <w:rsid w:val="00C0189B"/>
    <w:rsid w:val="00C028DB"/>
    <w:rsid w:val="00C02928"/>
    <w:rsid w:val="00C034B0"/>
    <w:rsid w:val="00C03CF0"/>
    <w:rsid w:val="00C0437F"/>
    <w:rsid w:val="00C043B6"/>
    <w:rsid w:val="00C04AA7"/>
    <w:rsid w:val="00C0751C"/>
    <w:rsid w:val="00C07A08"/>
    <w:rsid w:val="00C10426"/>
    <w:rsid w:val="00C146A9"/>
    <w:rsid w:val="00C15809"/>
    <w:rsid w:val="00C16981"/>
    <w:rsid w:val="00C17D1E"/>
    <w:rsid w:val="00C2061C"/>
    <w:rsid w:val="00C20B63"/>
    <w:rsid w:val="00C20C9D"/>
    <w:rsid w:val="00C210B9"/>
    <w:rsid w:val="00C21A32"/>
    <w:rsid w:val="00C21FBC"/>
    <w:rsid w:val="00C22C0F"/>
    <w:rsid w:val="00C237B7"/>
    <w:rsid w:val="00C23D0D"/>
    <w:rsid w:val="00C24E4B"/>
    <w:rsid w:val="00C26B35"/>
    <w:rsid w:val="00C30A7D"/>
    <w:rsid w:val="00C32CA1"/>
    <w:rsid w:val="00C33E5B"/>
    <w:rsid w:val="00C34C05"/>
    <w:rsid w:val="00C34ECF"/>
    <w:rsid w:val="00C35998"/>
    <w:rsid w:val="00C35B79"/>
    <w:rsid w:val="00C365BC"/>
    <w:rsid w:val="00C421EA"/>
    <w:rsid w:val="00C434EC"/>
    <w:rsid w:val="00C437A2"/>
    <w:rsid w:val="00C43F4D"/>
    <w:rsid w:val="00C4468A"/>
    <w:rsid w:val="00C457D4"/>
    <w:rsid w:val="00C4656A"/>
    <w:rsid w:val="00C46D15"/>
    <w:rsid w:val="00C470DB"/>
    <w:rsid w:val="00C4764F"/>
    <w:rsid w:val="00C4765F"/>
    <w:rsid w:val="00C50EE4"/>
    <w:rsid w:val="00C54AFB"/>
    <w:rsid w:val="00C5534B"/>
    <w:rsid w:val="00C61187"/>
    <w:rsid w:val="00C6209E"/>
    <w:rsid w:val="00C629B5"/>
    <w:rsid w:val="00C63714"/>
    <w:rsid w:val="00C63B57"/>
    <w:rsid w:val="00C64257"/>
    <w:rsid w:val="00C652D4"/>
    <w:rsid w:val="00C65772"/>
    <w:rsid w:val="00C6683A"/>
    <w:rsid w:val="00C669C1"/>
    <w:rsid w:val="00C66A27"/>
    <w:rsid w:val="00C66EBC"/>
    <w:rsid w:val="00C677F9"/>
    <w:rsid w:val="00C67D25"/>
    <w:rsid w:val="00C67EC9"/>
    <w:rsid w:val="00C70970"/>
    <w:rsid w:val="00C711B6"/>
    <w:rsid w:val="00C71C12"/>
    <w:rsid w:val="00C71CC3"/>
    <w:rsid w:val="00C71CF2"/>
    <w:rsid w:val="00C72439"/>
    <w:rsid w:val="00C7535C"/>
    <w:rsid w:val="00C7559F"/>
    <w:rsid w:val="00C7560C"/>
    <w:rsid w:val="00C75FD5"/>
    <w:rsid w:val="00C761E5"/>
    <w:rsid w:val="00C7640C"/>
    <w:rsid w:val="00C8142A"/>
    <w:rsid w:val="00C81DF6"/>
    <w:rsid w:val="00C8299C"/>
    <w:rsid w:val="00C831E1"/>
    <w:rsid w:val="00C832DA"/>
    <w:rsid w:val="00C84C21"/>
    <w:rsid w:val="00C854B0"/>
    <w:rsid w:val="00C86A97"/>
    <w:rsid w:val="00C875AE"/>
    <w:rsid w:val="00C87D07"/>
    <w:rsid w:val="00C901C7"/>
    <w:rsid w:val="00C91C08"/>
    <w:rsid w:val="00C929B7"/>
    <w:rsid w:val="00C931B0"/>
    <w:rsid w:val="00C93C25"/>
    <w:rsid w:val="00C941A4"/>
    <w:rsid w:val="00C94AE8"/>
    <w:rsid w:val="00C95DE8"/>
    <w:rsid w:val="00C968D6"/>
    <w:rsid w:val="00C97A11"/>
    <w:rsid w:val="00CA1A83"/>
    <w:rsid w:val="00CA2C30"/>
    <w:rsid w:val="00CA5D41"/>
    <w:rsid w:val="00CA5D4A"/>
    <w:rsid w:val="00CA6E68"/>
    <w:rsid w:val="00CA76A0"/>
    <w:rsid w:val="00CB09C4"/>
    <w:rsid w:val="00CB0D1F"/>
    <w:rsid w:val="00CB1928"/>
    <w:rsid w:val="00CB494C"/>
    <w:rsid w:val="00CB5003"/>
    <w:rsid w:val="00CB5991"/>
    <w:rsid w:val="00CB5BC6"/>
    <w:rsid w:val="00CB5E99"/>
    <w:rsid w:val="00CB6117"/>
    <w:rsid w:val="00CC078C"/>
    <w:rsid w:val="00CC1918"/>
    <w:rsid w:val="00CC2EB3"/>
    <w:rsid w:val="00CC39F8"/>
    <w:rsid w:val="00CC5528"/>
    <w:rsid w:val="00CC5D6F"/>
    <w:rsid w:val="00CC7832"/>
    <w:rsid w:val="00CC788D"/>
    <w:rsid w:val="00CC7D7E"/>
    <w:rsid w:val="00CC7F3D"/>
    <w:rsid w:val="00CD1723"/>
    <w:rsid w:val="00CD2C6E"/>
    <w:rsid w:val="00CD30C7"/>
    <w:rsid w:val="00CD32FE"/>
    <w:rsid w:val="00CD3E32"/>
    <w:rsid w:val="00CD6334"/>
    <w:rsid w:val="00CD6823"/>
    <w:rsid w:val="00CD6963"/>
    <w:rsid w:val="00CD7194"/>
    <w:rsid w:val="00CD7334"/>
    <w:rsid w:val="00CD7477"/>
    <w:rsid w:val="00CE07C0"/>
    <w:rsid w:val="00CE461F"/>
    <w:rsid w:val="00CE4D09"/>
    <w:rsid w:val="00CE5FEF"/>
    <w:rsid w:val="00CE760B"/>
    <w:rsid w:val="00CF152F"/>
    <w:rsid w:val="00CF1865"/>
    <w:rsid w:val="00CF4A59"/>
    <w:rsid w:val="00CF5964"/>
    <w:rsid w:val="00CF5B59"/>
    <w:rsid w:val="00CF68EB"/>
    <w:rsid w:val="00CF7100"/>
    <w:rsid w:val="00CF7672"/>
    <w:rsid w:val="00D0032D"/>
    <w:rsid w:val="00D00913"/>
    <w:rsid w:val="00D019D7"/>
    <w:rsid w:val="00D029AE"/>
    <w:rsid w:val="00D02A8A"/>
    <w:rsid w:val="00D03763"/>
    <w:rsid w:val="00D03DBF"/>
    <w:rsid w:val="00D04AE2"/>
    <w:rsid w:val="00D069F8"/>
    <w:rsid w:val="00D10995"/>
    <w:rsid w:val="00D10C73"/>
    <w:rsid w:val="00D129BB"/>
    <w:rsid w:val="00D129F9"/>
    <w:rsid w:val="00D13358"/>
    <w:rsid w:val="00D14C01"/>
    <w:rsid w:val="00D14DB0"/>
    <w:rsid w:val="00D15820"/>
    <w:rsid w:val="00D1593A"/>
    <w:rsid w:val="00D15D13"/>
    <w:rsid w:val="00D15D17"/>
    <w:rsid w:val="00D16B78"/>
    <w:rsid w:val="00D17E16"/>
    <w:rsid w:val="00D22945"/>
    <w:rsid w:val="00D22FB2"/>
    <w:rsid w:val="00D23585"/>
    <w:rsid w:val="00D252CA"/>
    <w:rsid w:val="00D2671E"/>
    <w:rsid w:val="00D26D7D"/>
    <w:rsid w:val="00D30493"/>
    <w:rsid w:val="00D31494"/>
    <w:rsid w:val="00D322CE"/>
    <w:rsid w:val="00D3286C"/>
    <w:rsid w:val="00D32E30"/>
    <w:rsid w:val="00D3398F"/>
    <w:rsid w:val="00D33F50"/>
    <w:rsid w:val="00D3451A"/>
    <w:rsid w:val="00D35389"/>
    <w:rsid w:val="00D35B65"/>
    <w:rsid w:val="00D35C56"/>
    <w:rsid w:val="00D36399"/>
    <w:rsid w:val="00D36529"/>
    <w:rsid w:val="00D3691E"/>
    <w:rsid w:val="00D36B4B"/>
    <w:rsid w:val="00D37B37"/>
    <w:rsid w:val="00D37D72"/>
    <w:rsid w:val="00D40660"/>
    <w:rsid w:val="00D40A02"/>
    <w:rsid w:val="00D414EB"/>
    <w:rsid w:val="00D41AE3"/>
    <w:rsid w:val="00D42CBF"/>
    <w:rsid w:val="00D4495C"/>
    <w:rsid w:val="00D44FD5"/>
    <w:rsid w:val="00D45039"/>
    <w:rsid w:val="00D4518F"/>
    <w:rsid w:val="00D45375"/>
    <w:rsid w:val="00D45CD8"/>
    <w:rsid w:val="00D45F4D"/>
    <w:rsid w:val="00D47E29"/>
    <w:rsid w:val="00D47E72"/>
    <w:rsid w:val="00D50040"/>
    <w:rsid w:val="00D52603"/>
    <w:rsid w:val="00D52EAC"/>
    <w:rsid w:val="00D54473"/>
    <w:rsid w:val="00D5468E"/>
    <w:rsid w:val="00D551EF"/>
    <w:rsid w:val="00D620B1"/>
    <w:rsid w:val="00D62585"/>
    <w:rsid w:val="00D62DDC"/>
    <w:rsid w:val="00D63418"/>
    <w:rsid w:val="00D634B5"/>
    <w:rsid w:val="00D642D7"/>
    <w:rsid w:val="00D644F0"/>
    <w:rsid w:val="00D65DE1"/>
    <w:rsid w:val="00D66F2C"/>
    <w:rsid w:val="00D66F82"/>
    <w:rsid w:val="00D706B1"/>
    <w:rsid w:val="00D710D8"/>
    <w:rsid w:val="00D732CB"/>
    <w:rsid w:val="00D7433A"/>
    <w:rsid w:val="00D74798"/>
    <w:rsid w:val="00D747A8"/>
    <w:rsid w:val="00D75097"/>
    <w:rsid w:val="00D752E8"/>
    <w:rsid w:val="00D77AA2"/>
    <w:rsid w:val="00D77C78"/>
    <w:rsid w:val="00D80288"/>
    <w:rsid w:val="00D80EFA"/>
    <w:rsid w:val="00D81AC0"/>
    <w:rsid w:val="00D82363"/>
    <w:rsid w:val="00D82844"/>
    <w:rsid w:val="00D82FC9"/>
    <w:rsid w:val="00D86370"/>
    <w:rsid w:val="00D86C6D"/>
    <w:rsid w:val="00D87340"/>
    <w:rsid w:val="00D90959"/>
    <w:rsid w:val="00D90F62"/>
    <w:rsid w:val="00D91FCC"/>
    <w:rsid w:val="00D9222D"/>
    <w:rsid w:val="00D97B23"/>
    <w:rsid w:val="00DA0503"/>
    <w:rsid w:val="00DA13E3"/>
    <w:rsid w:val="00DA2DD9"/>
    <w:rsid w:val="00DA2F47"/>
    <w:rsid w:val="00DA41B0"/>
    <w:rsid w:val="00DB00AD"/>
    <w:rsid w:val="00DB1088"/>
    <w:rsid w:val="00DB192B"/>
    <w:rsid w:val="00DB2A59"/>
    <w:rsid w:val="00DB2DA1"/>
    <w:rsid w:val="00DB30CA"/>
    <w:rsid w:val="00DB3A61"/>
    <w:rsid w:val="00DB4022"/>
    <w:rsid w:val="00DB550C"/>
    <w:rsid w:val="00DB55F3"/>
    <w:rsid w:val="00DB6F18"/>
    <w:rsid w:val="00DB7A73"/>
    <w:rsid w:val="00DC0107"/>
    <w:rsid w:val="00DC05DF"/>
    <w:rsid w:val="00DC126B"/>
    <w:rsid w:val="00DC154D"/>
    <w:rsid w:val="00DC1BEA"/>
    <w:rsid w:val="00DC2C47"/>
    <w:rsid w:val="00DC2E56"/>
    <w:rsid w:val="00DC2E88"/>
    <w:rsid w:val="00DC3CFA"/>
    <w:rsid w:val="00DC43F7"/>
    <w:rsid w:val="00DC493D"/>
    <w:rsid w:val="00DD095B"/>
    <w:rsid w:val="00DD2EB3"/>
    <w:rsid w:val="00DD3283"/>
    <w:rsid w:val="00DD32A7"/>
    <w:rsid w:val="00DD5B65"/>
    <w:rsid w:val="00DD6599"/>
    <w:rsid w:val="00DD7381"/>
    <w:rsid w:val="00DD7DC2"/>
    <w:rsid w:val="00DE0544"/>
    <w:rsid w:val="00DE1119"/>
    <w:rsid w:val="00DE1D6E"/>
    <w:rsid w:val="00DE2555"/>
    <w:rsid w:val="00DE3344"/>
    <w:rsid w:val="00DE38BD"/>
    <w:rsid w:val="00DE4246"/>
    <w:rsid w:val="00DE46AA"/>
    <w:rsid w:val="00DE4D82"/>
    <w:rsid w:val="00DE4F36"/>
    <w:rsid w:val="00DE4FF1"/>
    <w:rsid w:val="00DE50B3"/>
    <w:rsid w:val="00DE7450"/>
    <w:rsid w:val="00DE7F9E"/>
    <w:rsid w:val="00DF0088"/>
    <w:rsid w:val="00DF0426"/>
    <w:rsid w:val="00DF0CFE"/>
    <w:rsid w:val="00DF2F36"/>
    <w:rsid w:val="00DF3127"/>
    <w:rsid w:val="00DF3B98"/>
    <w:rsid w:val="00DF3BF5"/>
    <w:rsid w:val="00DF4127"/>
    <w:rsid w:val="00DF4B1F"/>
    <w:rsid w:val="00DF553B"/>
    <w:rsid w:val="00DF5E91"/>
    <w:rsid w:val="00DF64D1"/>
    <w:rsid w:val="00DF6FE0"/>
    <w:rsid w:val="00DF70A5"/>
    <w:rsid w:val="00E0093B"/>
    <w:rsid w:val="00E04354"/>
    <w:rsid w:val="00E059D8"/>
    <w:rsid w:val="00E067BD"/>
    <w:rsid w:val="00E07F05"/>
    <w:rsid w:val="00E10DF5"/>
    <w:rsid w:val="00E11ABF"/>
    <w:rsid w:val="00E13B2F"/>
    <w:rsid w:val="00E156C2"/>
    <w:rsid w:val="00E15D75"/>
    <w:rsid w:val="00E17491"/>
    <w:rsid w:val="00E17C9B"/>
    <w:rsid w:val="00E20C27"/>
    <w:rsid w:val="00E21435"/>
    <w:rsid w:val="00E226AA"/>
    <w:rsid w:val="00E22B36"/>
    <w:rsid w:val="00E23B3F"/>
    <w:rsid w:val="00E245E4"/>
    <w:rsid w:val="00E25E47"/>
    <w:rsid w:val="00E260F7"/>
    <w:rsid w:val="00E26236"/>
    <w:rsid w:val="00E26B43"/>
    <w:rsid w:val="00E26DCA"/>
    <w:rsid w:val="00E2722B"/>
    <w:rsid w:val="00E27C0E"/>
    <w:rsid w:val="00E27EEB"/>
    <w:rsid w:val="00E30447"/>
    <w:rsid w:val="00E307B8"/>
    <w:rsid w:val="00E33E28"/>
    <w:rsid w:val="00E3411C"/>
    <w:rsid w:val="00E344EF"/>
    <w:rsid w:val="00E349C6"/>
    <w:rsid w:val="00E349F9"/>
    <w:rsid w:val="00E34F6C"/>
    <w:rsid w:val="00E364AE"/>
    <w:rsid w:val="00E369DF"/>
    <w:rsid w:val="00E37A5D"/>
    <w:rsid w:val="00E409E2"/>
    <w:rsid w:val="00E40B17"/>
    <w:rsid w:val="00E411C3"/>
    <w:rsid w:val="00E4249E"/>
    <w:rsid w:val="00E43CF0"/>
    <w:rsid w:val="00E44165"/>
    <w:rsid w:val="00E446BC"/>
    <w:rsid w:val="00E44740"/>
    <w:rsid w:val="00E46174"/>
    <w:rsid w:val="00E466CA"/>
    <w:rsid w:val="00E4671B"/>
    <w:rsid w:val="00E46C69"/>
    <w:rsid w:val="00E473FA"/>
    <w:rsid w:val="00E474A0"/>
    <w:rsid w:val="00E47B95"/>
    <w:rsid w:val="00E47BF4"/>
    <w:rsid w:val="00E501D4"/>
    <w:rsid w:val="00E51709"/>
    <w:rsid w:val="00E51C50"/>
    <w:rsid w:val="00E53D04"/>
    <w:rsid w:val="00E5435F"/>
    <w:rsid w:val="00E572F9"/>
    <w:rsid w:val="00E5797E"/>
    <w:rsid w:val="00E61721"/>
    <w:rsid w:val="00E632D6"/>
    <w:rsid w:val="00E643A2"/>
    <w:rsid w:val="00E6577B"/>
    <w:rsid w:val="00E65D1C"/>
    <w:rsid w:val="00E66D08"/>
    <w:rsid w:val="00E67314"/>
    <w:rsid w:val="00E673A7"/>
    <w:rsid w:val="00E71F1C"/>
    <w:rsid w:val="00E72337"/>
    <w:rsid w:val="00E728FA"/>
    <w:rsid w:val="00E739E3"/>
    <w:rsid w:val="00E73CC1"/>
    <w:rsid w:val="00E753EB"/>
    <w:rsid w:val="00E757E2"/>
    <w:rsid w:val="00E76116"/>
    <w:rsid w:val="00E77AE2"/>
    <w:rsid w:val="00E77CA4"/>
    <w:rsid w:val="00E808A1"/>
    <w:rsid w:val="00E80E3C"/>
    <w:rsid w:val="00E81009"/>
    <w:rsid w:val="00E81312"/>
    <w:rsid w:val="00E81F04"/>
    <w:rsid w:val="00E83B38"/>
    <w:rsid w:val="00E8507E"/>
    <w:rsid w:val="00E87691"/>
    <w:rsid w:val="00E87CE4"/>
    <w:rsid w:val="00E91229"/>
    <w:rsid w:val="00E917D9"/>
    <w:rsid w:val="00E92A53"/>
    <w:rsid w:val="00E931B6"/>
    <w:rsid w:val="00E948E3"/>
    <w:rsid w:val="00E95151"/>
    <w:rsid w:val="00E96D5B"/>
    <w:rsid w:val="00E97196"/>
    <w:rsid w:val="00E97A91"/>
    <w:rsid w:val="00EA0F52"/>
    <w:rsid w:val="00EA11E7"/>
    <w:rsid w:val="00EA12EA"/>
    <w:rsid w:val="00EA2184"/>
    <w:rsid w:val="00EA219C"/>
    <w:rsid w:val="00EA2430"/>
    <w:rsid w:val="00EA2E4B"/>
    <w:rsid w:val="00EA68DD"/>
    <w:rsid w:val="00EA71EB"/>
    <w:rsid w:val="00EA7557"/>
    <w:rsid w:val="00EA7A35"/>
    <w:rsid w:val="00EA7AF1"/>
    <w:rsid w:val="00EB0062"/>
    <w:rsid w:val="00EB10E7"/>
    <w:rsid w:val="00EB1572"/>
    <w:rsid w:val="00EB1C44"/>
    <w:rsid w:val="00EB2177"/>
    <w:rsid w:val="00EB65A7"/>
    <w:rsid w:val="00EB6729"/>
    <w:rsid w:val="00EC0172"/>
    <w:rsid w:val="00EC03D3"/>
    <w:rsid w:val="00EC0947"/>
    <w:rsid w:val="00EC273B"/>
    <w:rsid w:val="00EC2C42"/>
    <w:rsid w:val="00EC2E7D"/>
    <w:rsid w:val="00EC3F93"/>
    <w:rsid w:val="00EC55E0"/>
    <w:rsid w:val="00EC56F9"/>
    <w:rsid w:val="00EC595A"/>
    <w:rsid w:val="00EC7142"/>
    <w:rsid w:val="00EC7459"/>
    <w:rsid w:val="00EC7C1E"/>
    <w:rsid w:val="00EC7FFB"/>
    <w:rsid w:val="00ED14FF"/>
    <w:rsid w:val="00ED19CF"/>
    <w:rsid w:val="00ED20B4"/>
    <w:rsid w:val="00ED2571"/>
    <w:rsid w:val="00ED2B46"/>
    <w:rsid w:val="00ED3AC2"/>
    <w:rsid w:val="00ED3B70"/>
    <w:rsid w:val="00ED409E"/>
    <w:rsid w:val="00ED4620"/>
    <w:rsid w:val="00ED47EC"/>
    <w:rsid w:val="00ED560B"/>
    <w:rsid w:val="00ED5D43"/>
    <w:rsid w:val="00ED6AFA"/>
    <w:rsid w:val="00ED7744"/>
    <w:rsid w:val="00EE155C"/>
    <w:rsid w:val="00EE38DA"/>
    <w:rsid w:val="00EE4BE3"/>
    <w:rsid w:val="00EE7C73"/>
    <w:rsid w:val="00EF0D4E"/>
    <w:rsid w:val="00EF1351"/>
    <w:rsid w:val="00EF1A02"/>
    <w:rsid w:val="00EF1B1F"/>
    <w:rsid w:val="00EF2AE8"/>
    <w:rsid w:val="00EF2E93"/>
    <w:rsid w:val="00EF33DF"/>
    <w:rsid w:val="00EF4585"/>
    <w:rsid w:val="00EF7C40"/>
    <w:rsid w:val="00F003FD"/>
    <w:rsid w:val="00F00702"/>
    <w:rsid w:val="00F009F4"/>
    <w:rsid w:val="00F0257C"/>
    <w:rsid w:val="00F02B95"/>
    <w:rsid w:val="00F0376C"/>
    <w:rsid w:val="00F03E4A"/>
    <w:rsid w:val="00F041A9"/>
    <w:rsid w:val="00F04AE2"/>
    <w:rsid w:val="00F057E2"/>
    <w:rsid w:val="00F05F6C"/>
    <w:rsid w:val="00F0602D"/>
    <w:rsid w:val="00F06383"/>
    <w:rsid w:val="00F07DB2"/>
    <w:rsid w:val="00F10914"/>
    <w:rsid w:val="00F114BD"/>
    <w:rsid w:val="00F11ADC"/>
    <w:rsid w:val="00F121EE"/>
    <w:rsid w:val="00F12ADF"/>
    <w:rsid w:val="00F12F2D"/>
    <w:rsid w:val="00F134CE"/>
    <w:rsid w:val="00F13B39"/>
    <w:rsid w:val="00F13D58"/>
    <w:rsid w:val="00F143A5"/>
    <w:rsid w:val="00F1532A"/>
    <w:rsid w:val="00F1580B"/>
    <w:rsid w:val="00F15BA7"/>
    <w:rsid w:val="00F15CB2"/>
    <w:rsid w:val="00F17C86"/>
    <w:rsid w:val="00F17E76"/>
    <w:rsid w:val="00F2219B"/>
    <w:rsid w:val="00F22730"/>
    <w:rsid w:val="00F23477"/>
    <w:rsid w:val="00F2387A"/>
    <w:rsid w:val="00F23CA8"/>
    <w:rsid w:val="00F24D92"/>
    <w:rsid w:val="00F27A8E"/>
    <w:rsid w:val="00F3046E"/>
    <w:rsid w:val="00F3143B"/>
    <w:rsid w:val="00F31FCE"/>
    <w:rsid w:val="00F32E56"/>
    <w:rsid w:val="00F330FC"/>
    <w:rsid w:val="00F334D5"/>
    <w:rsid w:val="00F3481A"/>
    <w:rsid w:val="00F35D64"/>
    <w:rsid w:val="00F3612D"/>
    <w:rsid w:val="00F363B4"/>
    <w:rsid w:val="00F37F2E"/>
    <w:rsid w:val="00F40412"/>
    <w:rsid w:val="00F40781"/>
    <w:rsid w:val="00F42270"/>
    <w:rsid w:val="00F42C06"/>
    <w:rsid w:val="00F42CDF"/>
    <w:rsid w:val="00F42DE2"/>
    <w:rsid w:val="00F42EFF"/>
    <w:rsid w:val="00F439B5"/>
    <w:rsid w:val="00F441E0"/>
    <w:rsid w:val="00F46D88"/>
    <w:rsid w:val="00F46E10"/>
    <w:rsid w:val="00F501F5"/>
    <w:rsid w:val="00F50B54"/>
    <w:rsid w:val="00F51E0F"/>
    <w:rsid w:val="00F51F47"/>
    <w:rsid w:val="00F53264"/>
    <w:rsid w:val="00F55BF4"/>
    <w:rsid w:val="00F55F0B"/>
    <w:rsid w:val="00F56645"/>
    <w:rsid w:val="00F570D1"/>
    <w:rsid w:val="00F57BD6"/>
    <w:rsid w:val="00F60262"/>
    <w:rsid w:val="00F61BEB"/>
    <w:rsid w:val="00F6248F"/>
    <w:rsid w:val="00F62F82"/>
    <w:rsid w:val="00F63EA1"/>
    <w:rsid w:val="00F6441C"/>
    <w:rsid w:val="00F64456"/>
    <w:rsid w:val="00F646AC"/>
    <w:rsid w:val="00F64930"/>
    <w:rsid w:val="00F676FD"/>
    <w:rsid w:val="00F70251"/>
    <w:rsid w:val="00F718EC"/>
    <w:rsid w:val="00F72C0F"/>
    <w:rsid w:val="00F73356"/>
    <w:rsid w:val="00F73C1C"/>
    <w:rsid w:val="00F74CC5"/>
    <w:rsid w:val="00F755FC"/>
    <w:rsid w:val="00F757DD"/>
    <w:rsid w:val="00F7581D"/>
    <w:rsid w:val="00F7589A"/>
    <w:rsid w:val="00F75F08"/>
    <w:rsid w:val="00F762AB"/>
    <w:rsid w:val="00F7674C"/>
    <w:rsid w:val="00F767AA"/>
    <w:rsid w:val="00F775BF"/>
    <w:rsid w:val="00F779E3"/>
    <w:rsid w:val="00F77C87"/>
    <w:rsid w:val="00F8014F"/>
    <w:rsid w:val="00F81F40"/>
    <w:rsid w:val="00F82789"/>
    <w:rsid w:val="00F831BF"/>
    <w:rsid w:val="00F84001"/>
    <w:rsid w:val="00F845C7"/>
    <w:rsid w:val="00F84883"/>
    <w:rsid w:val="00F85006"/>
    <w:rsid w:val="00F865BA"/>
    <w:rsid w:val="00F87252"/>
    <w:rsid w:val="00F87598"/>
    <w:rsid w:val="00F90362"/>
    <w:rsid w:val="00F912B5"/>
    <w:rsid w:val="00F912C2"/>
    <w:rsid w:val="00F916EB"/>
    <w:rsid w:val="00F91A28"/>
    <w:rsid w:val="00F92921"/>
    <w:rsid w:val="00F9385A"/>
    <w:rsid w:val="00F93ED7"/>
    <w:rsid w:val="00F944C2"/>
    <w:rsid w:val="00F94B17"/>
    <w:rsid w:val="00F95918"/>
    <w:rsid w:val="00F96166"/>
    <w:rsid w:val="00F968A7"/>
    <w:rsid w:val="00F96F80"/>
    <w:rsid w:val="00F97009"/>
    <w:rsid w:val="00F9798B"/>
    <w:rsid w:val="00FA068D"/>
    <w:rsid w:val="00FA06F3"/>
    <w:rsid w:val="00FA092A"/>
    <w:rsid w:val="00FA0ED2"/>
    <w:rsid w:val="00FA3AD3"/>
    <w:rsid w:val="00FA5228"/>
    <w:rsid w:val="00FA74B7"/>
    <w:rsid w:val="00FA7815"/>
    <w:rsid w:val="00FB0A78"/>
    <w:rsid w:val="00FB22C5"/>
    <w:rsid w:val="00FB2AE5"/>
    <w:rsid w:val="00FB53A5"/>
    <w:rsid w:val="00FB5940"/>
    <w:rsid w:val="00FB5E2B"/>
    <w:rsid w:val="00FB740D"/>
    <w:rsid w:val="00FB7843"/>
    <w:rsid w:val="00FB7A66"/>
    <w:rsid w:val="00FC1CD8"/>
    <w:rsid w:val="00FC1DE8"/>
    <w:rsid w:val="00FC211F"/>
    <w:rsid w:val="00FC30B8"/>
    <w:rsid w:val="00FC55D0"/>
    <w:rsid w:val="00FC5C93"/>
    <w:rsid w:val="00FC6A8B"/>
    <w:rsid w:val="00FC7BEB"/>
    <w:rsid w:val="00FC7D9C"/>
    <w:rsid w:val="00FD1149"/>
    <w:rsid w:val="00FD1C99"/>
    <w:rsid w:val="00FD2155"/>
    <w:rsid w:val="00FD27BE"/>
    <w:rsid w:val="00FD3A10"/>
    <w:rsid w:val="00FD3D98"/>
    <w:rsid w:val="00FD5F80"/>
    <w:rsid w:val="00FD6A7A"/>
    <w:rsid w:val="00FD6E2F"/>
    <w:rsid w:val="00FD7371"/>
    <w:rsid w:val="00FD7B78"/>
    <w:rsid w:val="00FD7CBF"/>
    <w:rsid w:val="00FD7CEE"/>
    <w:rsid w:val="00FE039A"/>
    <w:rsid w:val="00FE11E6"/>
    <w:rsid w:val="00FE2B26"/>
    <w:rsid w:val="00FE3140"/>
    <w:rsid w:val="00FE3D82"/>
    <w:rsid w:val="00FE3E6E"/>
    <w:rsid w:val="00FE43EF"/>
    <w:rsid w:val="00FE485A"/>
    <w:rsid w:val="00FE4A90"/>
    <w:rsid w:val="00FE4ECA"/>
    <w:rsid w:val="00FE6B3A"/>
    <w:rsid w:val="00FE7ED6"/>
    <w:rsid w:val="00FF130F"/>
    <w:rsid w:val="00FF2498"/>
    <w:rsid w:val="00FF249A"/>
    <w:rsid w:val="00FF32D1"/>
    <w:rsid w:val="00FF3938"/>
    <w:rsid w:val="00FF45DB"/>
    <w:rsid w:val="00FF60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ECF34"/>
  <w15:docId w15:val="{60C6A548-D5B7-4F4D-ADF5-F06B12F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DF5"/>
    <w:pPr>
      <w:widowControl w:val="0"/>
      <w:wordWrap w:val="0"/>
      <w:jc w:val="both"/>
    </w:pPr>
    <w:rPr>
      <w:rFonts w:eastAsia="바탕체"/>
      <w:kern w:val="2"/>
    </w:rPr>
  </w:style>
  <w:style w:type="paragraph" w:styleId="1">
    <w:name w:val="heading 1"/>
    <w:basedOn w:val="a"/>
    <w:next w:val="a"/>
    <w:qFormat/>
    <w:rsid w:val="003B4EEF"/>
    <w:pPr>
      <w:keepNext/>
      <w:tabs>
        <w:tab w:val="left" w:pos="3600"/>
        <w:tab w:val="right" w:pos="4860"/>
        <w:tab w:val="left" w:pos="5040"/>
        <w:tab w:val="right" w:pos="6300"/>
        <w:tab w:val="left" w:pos="6480"/>
        <w:tab w:val="right" w:pos="7740"/>
        <w:tab w:val="center" w:pos="8640"/>
      </w:tabs>
      <w:spacing w:line="260" w:lineRule="exact"/>
      <w:ind w:left="357"/>
      <w:outlineLvl w:val="0"/>
    </w:pPr>
    <w:rPr>
      <w:sz w:val="24"/>
    </w:rPr>
  </w:style>
  <w:style w:type="paragraph" w:styleId="2">
    <w:name w:val="heading 2"/>
    <w:basedOn w:val="a"/>
    <w:next w:val="a0"/>
    <w:qFormat/>
    <w:rsid w:val="003B4EEF"/>
    <w:pPr>
      <w:keepNext/>
      <w:tabs>
        <w:tab w:val="left" w:pos="1418"/>
      </w:tabs>
      <w:spacing w:line="400" w:lineRule="atLeast"/>
      <w:jc w:val="center"/>
      <w:outlineLvl w:val="1"/>
    </w:pPr>
    <w:rPr>
      <w:sz w:val="28"/>
    </w:rPr>
  </w:style>
  <w:style w:type="paragraph" w:styleId="3">
    <w:name w:val="heading 3"/>
    <w:basedOn w:val="a"/>
    <w:next w:val="a0"/>
    <w:qFormat/>
    <w:rsid w:val="003B4EEF"/>
    <w:pPr>
      <w:keepNext/>
      <w:tabs>
        <w:tab w:val="left" w:pos="540"/>
        <w:tab w:val="left" w:pos="3060"/>
        <w:tab w:val="center" w:pos="3600"/>
        <w:tab w:val="right" w:pos="4140"/>
        <w:tab w:val="left" w:pos="4320"/>
        <w:tab w:val="center" w:pos="4860"/>
        <w:tab w:val="right" w:pos="5400"/>
        <w:tab w:val="left" w:pos="5580"/>
        <w:tab w:val="center" w:pos="6120"/>
        <w:tab w:val="right" w:pos="6660"/>
        <w:tab w:val="left" w:pos="6840"/>
        <w:tab w:val="center" w:pos="7380"/>
        <w:tab w:val="right" w:pos="7920"/>
        <w:tab w:val="left" w:pos="8100"/>
        <w:tab w:val="center" w:pos="8640"/>
        <w:tab w:val="right" w:pos="9180"/>
      </w:tabs>
      <w:spacing w:line="300" w:lineRule="exact"/>
      <w:ind w:left="360"/>
      <w:outlineLvl w:val="2"/>
    </w:pPr>
    <w:rPr>
      <w:sz w:val="24"/>
    </w:rPr>
  </w:style>
  <w:style w:type="paragraph" w:styleId="4">
    <w:name w:val="heading 4"/>
    <w:basedOn w:val="a"/>
    <w:next w:val="a0"/>
    <w:qFormat/>
    <w:rsid w:val="003B4EEF"/>
    <w:pPr>
      <w:keepNext/>
      <w:tabs>
        <w:tab w:val="left" w:pos="540"/>
        <w:tab w:val="left" w:pos="5580"/>
        <w:tab w:val="decimal" w:pos="7200"/>
        <w:tab w:val="left" w:pos="7560"/>
        <w:tab w:val="decimal" w:pos="9180"/>
      </w:tabs>
      <w:spacing w:line="300" w:lineRule="exact"/>
      <w:ind w:left="360"/>
      <w:outlineLvl w:val="3"/>
    </w:pPr>
    <w:rPr>
      <w:sz w:val="28"/>
    </w:rPr>
  </w:style>
  <w:style w:type="paragraph" w:styleId="5">
    <w:name w:val="heading 5"/>
    <w:basedOn w:val="a"/>
    <w:next w:val="a0"/>
    <w:qFormat/>
    <w:rsid w:val="003B4EEF"/>
    <w:pPr>
      <w:keepNext/>
      <w:tabs>
        <w:tab w:val="left" w:pos="840"/>
        <w:tab w:val="left" w:pos="6480"/>
        <w:tab w:val="right" w:pos="8100"/>
      </w:tabs>
      <w:spacing w:line="300" w:lineRule="exact"/>
      <w:ind w:left="357" w:hanging="357"/>
      <w:outlineLvl w:val="4"/>
    </w:pPr>
    <w:rPr>
      <w:sz w:val="28"/>
    </w:rPr>
  </w:style>
  <w:style w:type="paragraph" w:styleId="6">
    <w:name w:val="heading 6"/>
    <w:basedOn w:val="a"/>
    <w:next w:val="a0"/>
    <w:qFormat/>
    <w:rsid w:val="003B4EEF"/>
    <w:pPr>
      <w:keepNext/>
      <w:tabs>
        <w:tab w:val="left" w:pos="600"/>
        <w:tab w:val="left" w:pos="4320"/>
        <w:tab w:val="right" w:pos="5640"/>
        <w:tab w:val="left" w:pos="5880"/>
        <w:tab w:val="right" w:pos="7200"/>
        <w:tab w:val="center" w:pos="8400"/>
      </w:tabs>
      <w:spacing w:line="260" w:lineRule="exact"/>
      <w:ind w:left="357" w:hanging="357"/>
      <w:outlineLvl w:val="5"/>
    </w:pPr>
    <w:rPr>
      <w:sz w:val="24"/>
    </w:rPr>
  </w:style>
  <w:style w:type="paragraph" w:styleId="7">
    <w:name w:val="heading 7"/>
    <w:basedOn w:val="a"/>
    <w:next w:val="a0"/>
    <w:qFormat/>
    <w:rsid w:val="003B4EEF"/>
    <w:pPr>
      <w:keepNext/>
      <w:tabs>
        <w:tab w:val="right" w:pos="5940"/>
        <w:tab w:val="center" w:pos="6300"/>
        <w:tab w:val="right" w:pos="6840"/>
      </w:tabs>
      <w:spacing w:line="300" w:lineRule="exact"/>
      <w:ind w:left="900"/>
      <w:outlineLvl w:val="6"/>
    </w:pPr>
    <w:rPr>
      <w:sz w:val="28"/>
    </w:rPr>
  </w:style>
  <w:style w:type="paragraph" w:styleId="8">
    <w:name w:val="heading 8"/>
    <w:basedOn w:val="a"/>
    <w:next w:val="a0"/>
    <w:qFormat/>
    <w:rsid w:val="003B4EEF"/>
    <w:pPr>
      <w:keepNext/>
      <w:tabs>
        <w:tab w:val="left" w:pos="1418"/>
        <w:tab w:val="left" w:pos="3420"/>
        <w:tab w:val="center" w:pos="5220"/>
        <w:tab w:val="right" w:pos="7560"/>
      </w:tabs>
      <w:spacing w:line="260" w:lineRule="exact"/>
      <w:ind w:left="357" w:hanging="360"/>
      <w:outlineLvl w:val="7"/>
    </w:pPr>
    <w:rPr>
      <w:sz w:val="28"/>
    </w:rPr>
  </w:style>
  <w:style w:type="paragraph" w:styleId="9">
    <w:name w:val="heading 9"/>
    <w:basedOn w:val="a"/>
    <w:next w:val="a0"/>
    <w:qFormat/>
    <w:rsid w:val="003B4EEF"/>
    <w:pPr>
      <w:keepNext/>
      <w:tabs>
        <w:tab w:val="left" w:pos="3600"/>
        <w:tab w:val="decimal" w:pos="5160"/>
        <w:tab w:val="left" w:pos="5520"/>
        <w:tab w:val="decimal" w:pos="7080"/>
        <w:tab w:val="left" w:pos="7560"/>
        <w:tab w:val="decimal" w:pos="9000"/>
      </w:tabs>
      <w:adjustRightInd w:val="0"/>
      <w:spacing w:line="300" w:lineRule="exact"/>
      <w:ind w:left="360"/>
      <w:textAlignment w:val="baseline"/>
      <w:outlineLvl w:val="8"/>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3B4EEF"/>
    <w:pPr>
      <w:ind w:left="851"/>
    </w:pPr>
  </w:style>
  <w:style w:type="paragraph" w:styleId="a4">
    <w:name w:val="Body Text"/>
    <w:basedOn w:val="a"/>
    <w:rsid w:val="003B4EEF"/>
    <w:pPr>
      <w:adjustRightInd w:val="0"/>
      <w:spacing w:line="300" w:lineRule="exact"/>
      <w:textAlignment w:val="baseline"/>
    </w:pPr>
    <w:rPr>
      <w:kern w:val="0"/>
      <w:sz w:val="24"/>
    </w:rPr>
  </w:style>
  <w:style w:type="paragraph" w:styleId="20">
    <w:name w:val="Body Text Indent 2"/>
    <w:basedOn w:val="a"/>
    <w:link w:val="2Char"/>
    <w:rsid w:val="003B4EEF"/>
    <w:pPr>
      <w:tabs>
        <w:tab w:val="left" w:pos="1418"/>
      </w:tabs>
      <w:spacing w:line="300" w:lineRule="exact"/>
      <w:ind w:left="360" w:hanging="360"/>
    </w:pPr>
    <w:rPr>
      <w:sz w:val="28"/>
    </w:rPr>
  </w:style>
  <w:style w:type="paragraph" w:styleId="a5">
    <w:name w:val="Body Text Indent"/>
    <w:basedOn w:val="a"/>
    <w:rsid w:val="003B4EEF"/>
    <w:pPr>
      <w:tabs>
        <w:tab w:val="left" w:pos="1418"/>
        <w:tab w:val="right" w:pos="6840"/>
        <w:tab w:val="left" w:pos="6960"/>
      </w:tabs>
      <w:spacing w:line="300" w:lineRule="exact"/>
      <w:ind w:left="360"/>
    </w:pPr>
    <w:rPr>
      <w:sz w:val="28"/>
    </w:rPr>
  </w:style>
  <w:style w:type="paragraph" w:styleId="a6">
    <w:name w:val="Date"/>
    <w:basedOn w:val="a"/>
    <w:next w:val="a"/>
    <w:rsid w:val="003B4EEF"/>
    <w:rPr>
      <w:sz w:val="28"/>
    </w:rPr>
  </w:style>
  <w:style w:type="paragraph" w:styleId="a7">
    <w:name w:val="header"/>
    <w:basedOn w:val="a"/>
    <w:link w:val="Char"/>
    <w:uiPriority w:val="99"/>
    <w:rsid w:val="003B4EEF"/>
    <w:pPr>
      <w:tabs>
        <w:tab w:val="center" w:pos="4252"/>
        <w:tab w:val="right" w:pos="8504"/>
      </w:tabs>
      <w:snapToGrid w:val="0"/>
    </w:pPr>
  </w:style>
  <w:style w:type="paragraph" w:styleId="a8">
    <w:name w:val="footer"/>
    <w:basedOn w:val="a"/>
    <w:link w:val="Char0"/>
    <w:uiPriority w:val="99"/>
    <w:rsid w:val="003B4EEF"/>
    <w:pPr>
      <w:tabs>
        <w:tab w:val="center" w:pos="4252"/>
        <w:tab w:val="right" w:pos="8504"/>
      </w:tabs>
      <w:snapToGrid w:val="0"/>
    </w:pPr>
  </w:style>
  <w:style w:type="paragraph" w:styleId="30">
    <w:name w:val="Body Text Indent 3"/>
    <w:basedOn w:val="a"/>
    <w:rsid w:val="003B4EEF"/>
    <w:pPr>
      <w:tabs>
        <w:tab w:val="left" w:pos="400"/>
        <w:tab w:val="left" w:pos="600"/>
        <w:tab w:val="left" w:pos="5700"/>
        <w:tab w:val="right" w:pos="7400"/>
        <w:tab w:val="left" w:pos="7600"/>
        <w:tab w:val="right" w:pos="9300"/>
      </w:tabs>
      <w:spacing w:line="300" w:lineRule="exact"/>
      <w:ind w:left="357" w:hanging="357"/>
    </w:pPr>
    <w:rPr>
      <w:sz w:val="28"/>
    </w:rPr>
  </w:style>
  <w:style w:type="paragraph" w:styleId="a9">
    <w:name w:val="Plain Text"/>
    <w:basedOn w:val="a"/>
    <w:link w:val="Char1"/>
    <w:rsid w:val="003B4EEF"/>
    <w:rPr>
      <w:rFonts w:ascii="바탕체" w:eastAsia="윤디자인명조" w:hAnsi="Courier New"/>
      <w:kern w:val="0"/>
    </w:rPr>
  </w:style>
  <w:style w:type="character" w:styleId="aa">
    <w:name w:val="annotation reference"/>
    <w:basedOn w:val="a1"/>
    <w:semiHidden/>
    <w:rsid w:val="00A77C60"/>
    <w:rPr>
      <w:sz w:val="18"/>
      <w:szCs w:val="18"/>
    </w:rPr>
  </w:style>
  <w:style w:type="paragraph" w:styleId="ab">
    <w:name w:val="annotation text"/>
    <w:basedOn w:val="a"/>
    <w:semiHidden/>
    <w:rsid w:val="00A77C60"/>
    <w:pPr>
      <w:jc w:val="left"/>
    </w:pPr>
  </w:style>
  <w:style w:type="paragraph" w:styleId="ac">
    <w:name w:val="annotation subject"/>
    <w:basedOn w:val="ab"/>
    <w:next w:val="ab"/>
    <w:semiHidden/>
    <w:rsid w:val="00A77C60"/>
    <w:rPr>
      <w:b/>
      <w:bCs/>
    </w:rPr>
  </w:style>
  <w:style w:type="paragraph" w:styleId="ad">
    <w:name w:val="Balloon Text"/>
    <w:basedOn w:val="a"/>
    <w:semiHidden/>
    <w:rsid w:val="00A77C60"/>
    <w:rPr>
      <w:rFonts w:ascii="Arial" w:eastAsia="돋움" w:hAnsi="Arial"/>
      <w:sz w:val="16"/>
      <w:szCs w:val="16"/>
    </w:rPr>
  </w:style>
  <w:style w:type="paragraph" w:customStyle="1" w:styleId="ParaindBold">
    <w:name w:val="Para ind Bold"/>
    <w:basedOn w:val="a"/>
    <w:rsid w:val="005F2B18"/>
    <w:pPr>
      <w:widowControl/>
      <w:wordWrap/>
      <w:spacing w:before="170"/>
    </w:pPr>
    <w:rPr>
      <w:rFonts w:ascii="CG Omega" w:eastAsia="바탕" w:hAnsi="CG Omega"/>
      <w:b/>
      <w:kern w:val="0"/>
      <w:lang w:val="en-AU" w:eastAsia="en-US"/>
    </w:rPr>
  </w:style>
  <w:style w:type="paragraph" w:customStyle="1" w:styleId="PageHead3">
    <w:name w:val="Page Head 3"/>
    <w:basedOn w:val="a"/>
    <w:rsid w:val="00E07F05"/>
    <w:pPr>
      <w:widowControl/>
      <w:wordWrap/>
      <w:spacing w:before="56"/>
    </w:pPr>
    <w:rPr>
      <w:rFonts w:ascii="CG Omega" w:eastAsia="바탕" w:hAnsi="CG Omega"/>
      <w:kern w:val="0"/>
      <w:lang w:val="en-AU" w:eastAsia="en-US"/>
    </w:rPr>
  </w:style>
  <w:style w:type="paragraph" w:styleId="ae">
    <w:name w:val="Normal (Web)"/>
    <w:basedOn w:val="a"/>
    <w:rsid w:val="00AF4101"/>
    <w:pPr>
      <w:widowControl/>
      <w:wordWrap/>
      <w:spacing w:before="100" w:beforeAutospacing="1" w:after="100" w:afterAutospacing="1"/>
      <w:jc w:val="left"/>
    </w:pPr>
    <w:rPr>
      <w:rFonts w:ascii="굴림" w:eastAsia="굴림" w:hAnsi="굴림" w:cs="굴림"/>
      <w:kern w:val="0"/>
      <w:sz w:val="24"/>
      <w:szCs w:val="24"/>
    </w:rPr>
  </w:style>
  <w:style w:type="character" w:styleId="af">
    <w:name w:val="page number"/>
    <w:basedOn w:val="a1"/>
    <w:rsid w:val="003D3895"/>
  </w:style>
  <w:style w:type="paragraph" w:customStyle="1" w:styleId="10">
    <w:name w:val="1."/>
    <w:basedOn w:val="a"/>
    <w:rsid w:val="008D1066"/>
    <w:pPr>
      <w:tabs>
        <w:tab w:val="left" w:pos="360"/>
      </w:tabs>
      <w:adjustRightInd w:val="0"/>
      <w:spacing w:before="240" w:after="120" w:line="360" w:lineRule="atLeast"/>
      <w:textAlignment w:val="baseline"/>
    </w:pPr>
    <w:rPr>
      <w:b/>
      <w:kern w:val="0"/>
      <w:sz w:val="22"/>
    </w:rPr>
  </w:style>
  <w:style w:type="paragraph" w:customStyle="1" w:styleId="xl79">
    <w:name w:val="xl79"/>
    <w:basedOn w:val="a"/>
    <w:rsid w:val="008D1066"/>
    <w:pPr>
      <w:widowControl/>
      <w:wordWrap/>
      <w:spacing w:before="100" w:beforeAutospacing="1" w:after="100" w:afterAutospacing="1"/>
      <w:jc w:val="center"/>
    </w:pPr>
    <w:rPr>
      <w:rFonts w:eastAsia="Arial Unicode MS"/>
      <w:kern w:val="0"/>
      <w:sz w:val="22"/>
      <w:szCs w:val="22"/>
    </w:rPr>
  </w:style>
  <w:style w:type="paragraph" w:customStyle="1" w:styleId="af0">
    <w:name w:val="a."/>
    <w:basedOn w:val="a"/>
    <w:rsid w:val="008D1066"/>
    <w:pPr>
      <w:tabs>
        <w:tab w:val="left" w:pos="360"/>
        <w:tab w:val="left" w:pos="720"/>
      </w:tabs>
      <w:adjustRightInd w:val="0"/>
      <w:spacing w:before="60" w:after="60" w:line="360" w:lineRule="atLeast"/>
      <w:ind w:left="357"/>
      <w:textAlignment w:val="baseline"/>
    </w:pPr>
    <w:rPr>
      <w:kern w:val="0"/>
      <w:sz w:val="22"/>
    </w:rPr>
  </w:style>
  <w:style w:type="paragraph" w:customStyle="1" w:styleId="af1">
    <w:name w:val="바탕글"/>
    <w:rsid w:val="008D1066"/>
    <w:pPr>
      <w:widowControl w:val="0"/>
      <w:wordWrap w:val="0"/>
      <w:autoSpaceDE w:val="0"/>
      <w:autoSpaceDN w:val="0"/>
      <w:adjustRightInd w:val="0"/>
      <w:spacing w:line="299" w:lineRule="auto"/>
      <w:jc w:val="both"/>
      <w:textAlignment w:val="baseline"/>
    </w:pPr>
    <w:rPr>
      <w:rFonts w:ascii="바탕체" w:eastAsia="바탕체"/>
      <w:color w:val="000000"/>
    </w:rPr>
  </w:style>
  <w:style w:type="paragraph" w:styleId="af2">
    <w:name w:val="Title"/>
    <w:basedOn w:val="a"/>
    <w:qFormat/>
    <w:rsid w:val="008D1066"/>
    <w:pPr>
      <w:widowControl/>
      <w:wordWrap/>
      <w:autoSpaceDE w:val="0"/>
      <w:autoSpaceDN w:val="0"/>
      <w:spacing w:line="300" w:lineRule="exact"/>
      <w:ind w:right="15"/>
      <w:jc w:val="center"/>
      <w:outlineLvl w:val="0"/>
    </w:pPr>
    <w:rPr>
      <w:rFonts w:eastAsia="굴림"/>
      <w:color w:val="000000"/>
      <w:kern w:val="36"/>
      <w:sz w:val="28"/>
      <w:szCs w:val="28"/>
      <w:u w:val="single"/>
    </w:rPr>
  </w:style>
  <w:style w:type="character" w:customStyle="1" w:styleId="Char1">
    <w:name w:val="글자만 Char"/>
    <w:basedOn w:val="a1"/>
    <w:link w:val="a9"/>
    <w:rsid w:val="0089259E"/>
    <w:rPr>
      <w:rFonts w:ascii="바탕체" w:eastAsia="윤디자인명조" w:hAnsi="Courier New"/>
      <w:lang w:val="en-US" w:eastAsia="ko-KR" w:bidi="ar-SA"/>
    </w:rPr>
  </w:style>
  <w:style w:type="paragraph" w:customStyle="1" w:styleId="Default">
    <w:name w:val="Default"/>
    <w:rsid w:val="002740E7"/>
    <w:pPr>
      <w:widowControl w:val="0"/>
      <w:autoSpaceDE w:val="0"/>
      <w:autoSpaceDN w:val="0"/>
      <w:adjustRightInd w:val="0"/>
    </w:pPr>
    <w:rPr>
      <w:color w:val="000000"/>
      <w:sz w:val="24"/>
      <w:szCs w:val="24"/>
    </w:rPr>
  </w:style>
  <w:style w:type="paragraph" w:styleId="af3">
    <w:name w:val="List Paragraph"/>
    <w:basedOn w:val="a"/>
    <w:uiPriority w:val="34"/>
    <w:qFormat/>
    <w:rsid w:val="00BA084E"/>
    <w:pPr>
      <w:ind w:leftChars="400" w:left="800"/>
    </w:pPr>
  </w:style>
  <w:style w:type="table" w:styleId="af4">
    <w:name w:val="Table Grid"/>
    <w:basedOn w:val="a2"/>
    <w:rsid w:val="00070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2"/>
    <w:basedOn w:val="a"/>
    <w:link w:val="2Char0"/>
    <w:rsid w:val="00ED6AFA"/>
    <w:pPr>
      <w:adjustRightInd w:val="0"/>
      <w:spacing w:line="300" w:lineRule="exact"/>
      <w:jc w:val="left"/>
      <w:textAlignment w:val="baseline"/>
    </w:pPr>
    <w:rPr>
      <w:kern w:val="0"/>
      <w:sz w:val="28"/>
    </w:rPr>
  </w:style>
  <w:style w:type="character" w:customStyle="1" w:styleId="2Char0">
    <w:name w:val="본문 2 Char"/>
    <w:basedOn w:val="a1"/>
    <w:link w:val="21"/>
    <w:rsid w:val="00ED6AFA"/>
    <w:rPr>
      <w:rFonts w:eastAsia="바탕체"/>
      <w:sz w:val="28"/>
    </w:rPr>
  </w:style>
  <w:style w:type="paragraph" w:styleId="31">
    <w:name w:val="Body Text 3"/>
    <w:basedOn w:val="a"/>
    <w:link w:val="3Char"/>
    <w:rsid w:val="00ED6AFA"/>
    <w:pPr>
      <w:adjustRightInd w:val="0"/>
      <w:spacing w:line="300" w:lineRule="exact"/>
      <w:jc w:val="center"/>
      <w:textAlignment w:val="baseline"/>
    </w:pPr>
    <w:rPr>
      <w:spacing w:val="-4"/>
      <w:kern w:val="0"/>
      <w:sz w:val="24"/>
    </w:rPr>
  </w:style>
  <w:style w:type="character" w:customStyle="1" w:styleId="3Char">
    <w:name w:val="본문 3 Char"/>
    <w:basedOn w:val="a1"/>
    <w:link w:val="31"/>
    <w:rsid w:val="00ED6AFA"/>
    <w:rPr>
      <w:rFonts w:eastAsia="바탕체"/>
      <w:spacing w:val="-4"/>
      <w:sz w:val="24"/>
    </w:rPr>
  </w:style>
  <w:style w:type="paragraph" w:customStyle="1" w:styleId="font5">
    <w:name w:val="font5"/>
    <w:basedOn w:val="a"/>
    <w:rsid w:val="00ED6AFA"/>
    <w:pPr>
      <w:widowControl/>
      <w:wordWrap/>
      <w:spacing w:before="100" w:beforeAutospacing="1" w:after="100" w:afterAutospacing="1"/>
      <w:jc w:val="left"/>
    </w:pPr>
    <w:rPr>
      <w:rFonts w:ascii="Tahoma" w:eastAsia="Arial Unicode MS" w:hAnsi="Tahoma" w:cs="돋움체"/>
      <w:b/>
      <w:bCs/>
      <w:color w:val="000000"/>
      <w:kern w:val="0"/>
      <w:sz w:val="16"/>
      <w:szCs w:val="16"/>
      <w:lang w:eastAsia="en-US"/>
    </w:rPr>
  </w:style>
  <w:style w:type="paragraph" w:customStyle="1" w:styleId="xl24">
    <w:name w:val="xl24"/>
    <w:basedOn w:val="a"/>
    <w:rsid w:val="00ED6AFA"/>
    <w:pPr>
      <w:widowControl/>
      <w:wordWrap/>
      <w:spacing w:before="100" w:beforeAutospacing="1" w:after="100" w:afterAutospacing="1"/>
    </w:pPr>
    <w:rPr>
      <w:rFonts w:eastAsia="Arial Unicode MS"/>
      <w:kern w:val="0"/>
      <w:sz w:val="24"/>
      <w:szCs w:val="24"/>
      <w:lang w:eastAsia="en-US"/>
    </w:rPr>
  </w:style>
  <w:style w:type="paragraph" w:customStyle="1" w:styleId="xl25">
    <w:name w:val="xl25"/>
    <w:basedOn w:val="a"/>
    <w:rsid w:val="00ED6AFA"/>
    <w:pPr>
      <w:widowControl/>
      <w:wordWrap/>
      <w:spacing w:before="100" w:beforeAutospacing="1" w:after="100" w:afterAutospacing="1"/>
      <w:jc w:val="center"/>
      <w:textAlignment w:val="top"/>
    </w:pPr>
    <w:rPr>
      <w:rFonts w:eastAsia="Arial Unicode MS"/>
      <w:kern w:val="0"/>
      <w:lang w:eastAsia="en-US"/>
    </w:rPr>
  </w:style>
  <w:style w:type="paragraph" w:customStyle="1" w:styleId="xl26">
    <w:name w:val="xl26"/>
    <w:basedOn w:val="a"/>
    <w:rsid w:val="00ED6AFA"/>
    <w:pPr>
      <w:widowControl/>
      <w:pBdr>
        <w:bottom w:val="single" w:sz="4" w:space="0" w:color="auto"/>
      </w:pBdr>
      <w:wordWrap/>
      <w:spacing w:before="100" w:beforeAutospacing="1" w:after="100" w:afterAutospacing="1"/>
      <w:jc w:val="center"/>
      <w:textAlignment w:val="top"/>
    </w:pPr>
    <w:rPr>
      <w:rFonts w:eastAsia="Arial Unicode MS"/>
      <w:kern w:val="0"/>
      <w:lang w:eastAsia="en-US"/>
    </w:rPr>
  </w:style>
  <w:style w:type="paragraph" w:customStyle="1" w:styleId="xl27">
    <w:name w:val="xl27"/>
    <w:basedOn w:val="a"/>
    <w:rsid w:val="00ED6AFA"/>
    <w:pPr>
      <w:widowControl/>
      <w:pBdr>
        <w:bottom w:val="single" w:sz="4" w:space="0" w:color="auto"/>
      </w:pBdr>
      <w:wordWrap/>
      <w:spacing w:before="100" w:beforeAutospacing="1" w:after="100" w:afterAutospacing="1"/>
      <w:jc w:val="center"/>
    </w:pPr>
    <w:rPr>
      <w:rFonts w:eastAsia="Arial Unicode MS"/>
      <w:kern w:val="0"/>
      <w:lang w:eastAsia="en-US"/>
    </w:rPr>
  </w:style>
  <w:style w:type="paragraph" w:customStyle="1" w:styleId="xl28">
    <w:name w:val="xl28"/>
    <w:basedOn w:val="a"/>
    <w:rsid w:val="00ED6AFA"/>
    <w:pPr>
      <w:widowControl/>
      <w:pBdr>
        <w:top w:val="single" w:sz="4" w:space="0" w:color="auto"/>
      </w:pBdr>
      <w:wordWrap/>
      <w:spacing w:before="100" w:beforeAutospacing="1" w:after="100" w:afterAutospacing="1"/>
      <w:jc w:val="center"/>
    </w:pPr>
    <w:rPr>
      <w:rFonts w:eastAsia="Arial Unicode MS"/>
      <w:kern w:val="0"/>
      <w:lang w:eastAsia="en-US"/>
    </w:rPr>
  </w:style>
  <w:style w:type="paragraph" w:customStyle="1" w:styleId="xl29">
    <w:name w:val="xl29"/>
    <w:basedOn w:val="a"/>
    <w:rsid w:val="00ED6AFA"/>
    <w:pPr>
      <w:widowControl/>
      <w:pBdr>
        <w:top w:val="single" w:sz="4" w:space="0" w:color="auto"/>
        <w:bottom w:val="single" w:sz="4" w:space="0" w:color="auto"/>
      </w:pBdr>
      <w:wordWrap/>
      <w:spacing w:before="100" w:beforeAutospacing="1" w:after="100" w:afterAutospacing="1"/>
      <w:jc w:val="center"/>
    </w:pPr>
    <w:rPr>
      <w:rFonts w:eastAsia="Arial Unicode MS"/>
      <w:kern w:val="0"/>
      <w:lang w:eastAsia="en-US"/>
    </w:rPr>
  </w:style>
  <w:style w:type="paragraph" w:customStyle="1" w:styleId="xl30">
    <w:name w:val="xl30"/>
    <w:basedOn w:val="a"/>
    <w:rsid w:val="00ED6AFA"/>
    <w:pPr>
      <w:widowControl/>
      <w:wordWrap/>
      <w:spacing w:before="100" w:beforeAutospacing="1" w:after="100" w:afterAutospacing="1"/>
      <w:jc w:val="right"/>
    </w:pPr>
    <w:rPr>
      <w:rFonts w:eastAsia="Arial Unicode MS"/>
      <w:kern w:val="0"/>
      <w:lang w:eastAsia="en-US"/>
    </w:rPr>
  </w:style>
  <w:style w:type="paragraph" w:customStyle="1" w:styleId="xl31">
    <w:name w:val="xl31"/>
    <w:basedOn w:val="a"/>
    <w:rsid w:val="00ED6AFA"/>
    <w:pPr>
      <w:widowControl/>
      <w:pBdr>
        <w:bottom w:val="single" w:sz="4" w:space="0" w:color="auto"/>
      </w:pBdr>
      <w:wordWrap/>
      <w:spacing w:before="100" w:beforeAutospacing="1" w:after="100" w:afterAutospacing="1"/>
      <w:jc w:val="right"/>
    </w:pPr>
    <w:rPr>
      <w:rFonts w:eastAsia="Arial Unicode MS"/>
      <w:kern w:val="0"/>
      <w:lang w:eastAsia="en-US"/>
    </w:rPr>
  </w:style>
  <w:style w:type="paragraph" w:customStyle="1" w:styleId="xl32">
    <w:name w:val="xl32"/>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3">
    <w:name w:val="xl33"/>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4">
    <w:name w:val="xl34"/>
    <w:basedOn w:val="a"/>
    <w:rsid w:val="00ED6AFA"/>
    <w:pPr>
      <w:widowControl/>
      <w:pBdr>
        <w:top w:val="single" w:sz="4" w:space="0" w:color="auto"/>
        <w:bottom w:val="double" w:sz="6" w:space="0" w:color="auto"/>
      </w:pBdr>
      <w:wordWrap/>
      <w:spacing w:before="100" w:beforeAutospacing="1" w:after="100" w:afterAutospacing="1"/>
      <w:jc w:val="right"/>
    </w:pPr>
    <w:rPr>
      <w:rFonts w:eastAsia="Arial Unicode MS"/>
      <w:kern w:val="0"/>
      <w:lang w:eastAsia="en-US"/>
    </w:rPr>
  </w:style>
  <w:style w:type="paragraph" w:customStyle="1" w:styleId="11">
    <w:name w:val="유형1"/>
    <w:basedOn w:val="a"/>
    <w:rsid w:val="00ED6AFA"/>
    <w:pPr>
      <w:adjustRightInd w:val="0"/>
      <w:spacing w:line="460" w:lineRule="atLeast"/>
      <w:jc w:val="center"/>
      <w:textAlignment w:val="baseline"/>
    </w:pPr>
    <w:rPr>
      <w:kern w:val="0"/>
      <w:sz w:val="28"/>
    </w:rPr>
  </w:style>
  <w:style w:type="paragraph" w:customStyle="1" w:styleId="xl23">
    <w:name w:val="xl23"/>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5">
    <w:name w:val="xl35"/>
    <w:basedOn w:val="a"/>
    <w:rsid w:val="00ED6AFA"/>
    <w:pPr>
      <w:widowControl/>
      <w:pBdr>
        <w:bottom w:val="single" w:sz="4" w:space="0" w:color="auto"/>
      </w:pBdr>
      <w:wordWrap/>
      <w:spacing w:before="100" w:beforeAutospacing="1" w:after="100" w:afterAutospacing="1"/>
      <w:jc w:val="left"/>
      <w:textAlignment w:val="center"/>
    </w:pPr>
    <w:rPr>
      <w:rFonts w:eastAsia="Arial Unicode MS"/>
      <w:kern w:val="0"/>
      <w:lang w:eastAsia="en-US"/>
    </w:rPr>
  </w:style>
  <w:style w:type="paragraph" w:styleId="af5">
    <w:name w:val="Block Text"/>
    <w:basedOn w:val="a"/>
    <w:rsid w:val="00ED6AFA"/>
    <w:pPr>
      <w:adjustRightInd w:val="0"/>
      <w:spacing w:line="300" w:lineRule="exact"/>
      <w:ind w:left="100" w:right="-101" w:hanging="100"/>
      <w:textAlignment w:val="baseline"/>
    </w:pPr>
    <w:rPr>
      <w:spacing w:val="-20"/>
      <w:kern w:val="0"/>
    </w:rPr>
  </w:style>
  <w:style w:type="paragraph" w:customStyle="1" w:styleId="xl49">
    <w:name w:val="xl49"/>
    <w:basedOn w:val="a"/>
    <w:rsid w:val="00ED6AFA"/>
    <w:pPr>
      <w:widowControl/>
      <w:wordWrap/>
      <w:spacing w:before="100" w:beforeAutospacing="1" w:after="100" w:afterAutospacing="1"/>
      <w:jc w:val="center"/>
    </w:pPr>
    <w:rPr>
      <w:rFonts w:eastAsia="Arial Unicode MS"/>
      <w:kern w:val="0"/>
    </w:rPr>
  </w:style>
  <w:style w:type="character" w:styleId="af6">
    <w:name w:val="Hyperlink"/>
    <w:basedOn w:val="a1"/>
    <w:rsid w:val="00ED6AFA"/>
    <w:rPr>
      <w:color w:val="0000FF"/>
      <w:u w:val="single"/>
    </w:rPr>
  </w:style>
  <w:style w:type="character" w:customStyle="1" w:styleId="tit16b">
    <w:name w:val="tit16 b"/>
    <w:basedOn w:val="a1"/>
    <w:rsid w:val="00ED6AFA"/>
  </w:style>
  <w:style w:type="character" w:customStyle="1" w:styleId="de">
    <w:name w:val="de"/>
    <w:basedOn w:val="a1"/>
    <w:rsid w:val="00ED6AFA"/>
  </w:style>
  <w:style w:type="paragraph" w:customStyle="1" w:styleId="xl39">
    <w:name w:val="xl39"/>
    <w:basedOn w:val="a"/>
    <w:rsid w:val="00ED6AFA"/>
    <w:pPr>
      <w:widowControl/>
      <w:wordWrap/>
      <w:spacing w:before="100" w:beforeAutospacing="1" w:after="100" w:afterAutospacing="1"/>
      <w:jc w:val="right"/>
    </w:pPr>
    <w:rPr>
      <w:rFonts w:eastAsia="바탕"/>
      <w:kern w:val="0"/>
      <w:sz w:val="28"/>
    </w:rPr>
  </w:style>
  <w:style w:type="paragraph" w:customStyle="1" w:styleId="xl56">
    <w:name w:val="xl56"/>
    <w:basedOn w:val="a"/>
    <w:rsid w:val="00ED6AFA"/>
    <w:pPr>
      <w:widowControl/>
      <w:wordWrap/>
      <w:spacing w:before="100" w:after="100"/>
      <w:jc w:val="center"/>
    </w:pPr>
    <w:rPr>
      <w:rFonts w:eastAsia="Arial Unicode MS"/>
      <w:kern w:val="0"/>
    </w:rPr>
  </w:style>
  <w:style w:type="paragraph" w:customStyle="1" w:styleId="xl61">
    <w:name w:val="xl61"/>
    <w:basedOn w:val="a"/>
    <w:rsid w:val="00ED6AFA"/>
    <w:pPr>
      <w:widowControl/>
      <w:pBdr>
        <w:bottom w:val="single" w:sz="4" w:space="0" w:color="auto"/>
      </w:pBdr>
      <w:wordWrap/>
      <w:spacing w:before="100" w:after="100"/>
      <w:jc w:val="right"/>
    </w:pPr>
    <w:rPr>
      <w:rFonts w:eastAsia="Arial Unicode MS"/>
      <w:kern w:val="0"/>
      <w:sz w:val="24"/>
      <w:szCs w:val="24"/>
    </w:rPr>
  </w:style>
  <w:style w:type="character" w:customStyle="1" w:styleId="Char">
    <w:name w:val="머리글 Char"/>
    <w:basedOn w:val="a1"/>
    <w:link w:val="a7"/>
    <w:uiPriority w:val="99"/>
    <w:rsid w:val="00135C7B"/>
    <w:rPr>
      <w:rFonts w:eastAsia="바탕체"/>
      <w:kern w:val="2"/>
    </w:rPr>
  </w:style>
  <w:style w:type="character" w:customStyle="1" w:styleId="Char0">
    <w:name w:val="바닥글 Char"/>
    <w:basedOn w:val="a1"/>
    <w:link w:val="a8"/>
    <w:uiPriority w:val="99"/>
    <w:rsid w:val="00135C7B"/>
    <w:rPr>
      <w:rFonts w:eastAsia="바탕체"/>
      <w:kern w:val="2"/>
    </w:rPr>
  </w:style>
  <w:style w:type="character" w:customStyle="1" w:styleId="fntk058">
    <w:name w:val="fnt_k058"/>
    <w:basedOn w:val="a1"/>
    <w:rsid w:val="00B26027"/>
    <w:rPr>
      <w:rFonts w:ascii="굴림" w:hAnsi="굴림" w:hint="default"/>
      <w:color w:val="000000"/>
      <w:sz w:val="20"/>
      <w:szCs w:val="20"/>
    </w:rPr>
  </w:style>
  <w:style w:type="character" w:customStyle="1" w:styleId="2Char">
    <w:name w:val="본문 들여쓰기 2 Char"/>
    <w:basedOn w:val="a1"/>
    <w:link w:val="20"/>
    <w:rsid w:val="00A27F36"/>
    <w:rPr>
      <w:rFonts w:eastAsia="바탕체"/>
      <w:kern w:val="2"/>
      <w:sz w:val="28"/>
    </w:rPr>
  </w:style>
  <w:style w:type="paragraph" w:styleId="af7">
    <w:name w:val="Revision"/>
    <w:hidden/>
    <w:uiPriority w:val="99"/>
    <w:semiHidden/>
    <w:rsid w:val="00436169"/>
    <w:rPr>
      <w:rFonts w:eastAsia="바탕체"/>
      <w:kern w:val="2"/>
    </w:rPr>
  </w:style>
  <w:style w:type="table" w:styleId="22">
    <w:name w:val="Plain Table 2"/>
    <w:basedOn w:val="a2"/>
    <w:uiPriority w:val="42"/>
    <w:rsid w:val="00E810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9657">
      <w:bodyDiv w:val="1"/>
      <w:marLeft w:val="300"/>
      <w:marRight w:val="0"/>
      <w:marTop w:val="0"/>
      <w:marBottom w:val="0"/>
      <w:divBdr>
        <w:top w:val="none" w:sz="0" w:space="0" w:color="auto"/>
        <w:left w:val="none" w:sz="0" w:space="0" w:color="auto"/>
        <w:bottom w:val="none" w:sz="0" w:space="0" w:color="auto"/>
        <w:right w:val="none" w:sz="0" w:space="0" w:color="auto"/>
      </w:divBdr>
    </w:div>
    <w:div w:id="81225028">
      <w:bodyDiv w:val="1"/>
      <w:marLeft w:val="0"/>
      <w:marRight w:val="0"/>
      <w:marTop w:val="0"/>
      <w:marBottom w:val="0"/>
      <w:divBdr>
        <w:top w:val="none" w:sz="0" w:space="0" w:color="auto"/>
        <w:left w:val="none" w:sz="0" w:space="0" w:color="auto"/>
        <w:bottom w:val="none" w:sz="0" w:space="0" w:color="auto"/>
        <w:right w:val="none" w:sz="0" w:space="0" w:color="auto"/>
      </w:divBdr>
    </w:div>
    <w:div w:id="82529674">
      <w:bodyDiv w:val="1"/>
      <w:marLeft w:val="0"/>
      <w:marRight w:val="0"/>
      <w:marTop w:val="0"/>
      <w:marBottom w:val="0"/>
      <w:divBdr>
        <w:top w:val="none" w:sz="0" w:space="0" w:color="auto"/>
        <w:left w:val="none" w:sz="0" w:space="0" w:color="auto"/>
        <w:bottom w:val="none" w:sz="0" w:space="0" w:color="auto"/>
        <w:right w:val="none" w:sz="0" w:space="0" w:color="auto"/>
      </w:divBdr>
    </w:div>
    <w:div w:id="127093085">
      <w:bodyDiv w:val="1"/>
      <w:marLeft w:val="0"/>
      <w:marRight w:val="0"/>
      <w:marTop w:val="0"/>
      <w:marBottom w:val="0"/>
      <w:divBdr>
        <w:top w:val="none" w:sz="0" w:space="0" w:color="auto"/>
        <w:left w:val="none" w:sz="0" w:space="0" w:color="auto"/>
        <w:bottom w:val="none" w:sz="0" w:space="0" w:color="auto"/>
        <w:right w:val="none" w:sz="0" w:space="0" w:color="auto"/>
      </w:divBdr>
    </w:div>
    <w:div w:id="231698123">
      <w:bodyDiv w:val="1"/>
      <w:marLeft w:val="0"/>
      <w:marRight w:val="0"/>
      <w:marTop w:val="0"/>
      <w:marBottom w:val="0"/>
      <w:divBdr>
        <w:top w:val="none" w:sz="0" w:space="0" w:color="auto"/>
        <w:left w:val="none" w:sz="0" w:space="0" w:color="auto"/>
        <w:bottom w:val="none" w:sz="0" w:space="0" w:color="auto"/>
        <w:right w:val="none" w:sz="0" w:space="0" w:color="auto"/>
      </w:divBdr>
    </w:div>
    <w:div w:id="251935771">
      <w:bodyDiv w:val="1"/>
      <w:marLeft w:val="0"/>
      <w:marRight w:val="0"/>
      <w:marTop w:val="0"/>
      <w:marBottom w:val="0"/>
      <w:divBdr>
        <w:top w:val="none" w:sz="0" w:space="0" w:color="auto"/>
        <w:left w:val="none" w:sz="0" w:space="0" w:color="auto"/>
        <w:bottom w:val="none" w:sz="0" w:space="0" w:color="auto"/>
        <w:right w:val="none" w:sz="0" w:space="0" w:color="auto"/>
      </w:divBdr>
    </w:div>
    <w:div w:id="279386766">
      <w:bodyDiv w:val="1"/>
      <w:marLeft w:val="0"/>
      <w:marRight w:val="0"/>
      <w:marTop w:val="0"/>
      <w:marBottom w:val="0"/>
      <w:divBdr>
        <w:top w:val="none" w:sz="0" w:space="0" w:color="auto"/>
        <w:left w:val="none" w:sz="0" w:space="0" w:color="auto"/>
        <w:bottom w:val="none" w:sz="0" w:space="0" w:color="auto"/>
        <w:right w:val="none" w:sz="0" w:space="0" w:color="auto"/>
      </w:divBdr>
    </w:div>
    <w:div w:id="288829804">
      <w:bodyDiv w:val="1"/>
      <w:marLeft w:val="0"/>
      <w:marRight w:val="0"/>
      <w:marTop w:val="0"/>
      <w:marBottom w:val="0"/>
      <w:divBdr>
        <w:top w:val="none" w:sz="0" w:space="0" w:color="auto"/>
        <w:left w:val="none" w:sz="0" w:space="0" w:color="auto"/>
        <w:bottom w:val="none" w:sz="0" w:space="0" w:color="auto"/>
        <w:right w:val="none" w:sz="0" w:space="0" w:color="auto"/>
      </w:divBdr>
    </w:div>
    <w:div w:id="307907503">
      <w:bodyDiv w:val="1"/>
      <w:marLeft w:val="0"/>
      <w:marRight w:val="0"/>
      <w:marTop w:val="0"/>
      <w:marBottom w:val="0"/>
      <w:divBdr>
        <w:top w:val="none" w:sz="0" w:space="0" w:color="auto"/>
        <w:left w:val="none" w:sz="0" w:space="0" w:color="auto"/>
        <w:bottom w:val="none" w:sz="0" w:space="0" w:color="auto"/>
        <w:right w:val="none" w:sz="0" w:space="0" w:color="auto"/>
      </w:divBdr>
    </w:div>
    <w:div w:id="340468997">
      <w:bodyDiv w:val="1"/>
      <w:marLeft w:val="0"/>
      <w:marRight w:val="0"/>
      <w:marTop w:val="0"/>
      <w:marBottom w:val="0"/>
      <w:divBdr>
        <w:top w:val="none" w:sz="0" w:space="0" w:color="auto"/>
        <w:left w:val="none" w:sz="0" w:space="0" w:color="auto"/>
        <w:bottom w:val="none" w:sz="0" w:space="0" w:color="auto"/>
        <w:right w:val="none" w:sz="0" w:space="0" w:color="auto"/>
      </w:divBdr>
    </w:div>
    <w:div w:id="385496436">
      <w:bodyDiv w:val="1"/>
      <w:marLeft w:val="0"/>
      <w:marRight w:val="0"/>
      <w:marTop w:val="0"/>
      <w:marBottom w:val="0"/>
      <w:divBdr>
        <w:top w:val="none" w:sz="0" w:space="0" w:color="auto"/>
        <w:left w:val="none" w:sz="0" w:space="0" w:color="auto"/>
        <w:bottom w:val="none" w:sz="0" w:space="0" w:color="auto"/>
        <w:right w:val="none" w:sz="0" w:space="0" w:color="auto"/>
      </w:divBdr>
    </w:div>
    <w:div w:id="386535105">
      <w:bodyDiv w:val="1"/>
      <w:marLeft w:val="300"/>
      <w:marRight w:val="0"/>
      <w:marTop w:val="0"/>
      <w:marBottom w:val="0"/>
      <w:divBdr>
        <w:top w:val="none" w:sz="0" w:space="0" w:color="auto"/>
        <w:left w:val="none" w:sz="0" w:space="0" w:color="auto"/>
        <w:bottom w:val="none" w:sz="0" w:space="0" w:color="auto"/>
        <w:right w:val="none" w:sz="0" w:space="0" w:color="auto"/>
      </w:divBdr>
    </w:div>
    <w:div w:id="396975178">
      <w:bodyDiv w:val="1"/>
      <w:marLeft w:val="0"/>
      <w:marRight w:val="0"/>
      <w:marTop w:val="0"/>
      <w:marBottom w:val="0"/>
      <w:divBdr>
        <w:top w:val="none" w:sz="0" w:space="0" w:color="auto"/>
        <w:left w:val="none" w:sz="0" w:space="0" w:color="auto"/>
        <w:bottom w:val="none" w:sz="0" w:space="0" w:color="auto"/>
        <w:right w:val="none" w:sz="0" w:space="0" w:color="auto"/>
      </w:divBdr>
    </w:div>
    <w:div w:id="401489037">
      <w:bodyDiv w:val="1"/>
      <w:marLeft w:val="0"/>
      <w:marRight w:val="0"/>
      <w:marTop w:val="0"/>
      <w:marBottom w:val="0"/>
      <w:divBdr>
        <w:top w:val="none" w:sz="0" w:space="0" w:color="auto"/>
        <w:left w:val="none" w:sz="0" w:space="0" w:color="auto"/>
        <w:bottom w:val="none" w:sz="0" w:space="0" w:color="auto"/>
        <w:right w:val="none" w:sz="0" w:space="0" w:color="auto"/>
      </w:divBdr>
    </w:div>
    <w:div w:id="425885046">
      <w:bodyDiv w:val="1"/>
      <w:marLeft w:val="0"/>
      <w:marRight w:val="0"/>
      <w:marTop w:val="0"/>
      <w:marBottom w:val="0"/>
      <w:divBdr>
        <w:top w:val="none" w:sz="0" w:space="0" w:color="auto"/>
        <w:left w:val="none" w:sz="0" w:space="0" w:color="auto"/>
        <w:bottom w:val="none" w:sz="0" w:space="0" w:color="auto"/>
        <w:right w:val="none" w:sz="0" w:space="0" w:color="auto"/>
      </w:divBdr>
    </w:div>
    <w:div w:id="435642728">
      <w:bodyDiv w:val="1"/>
      <w:marLeft w:val="0"/>
      <w:marRight w:val="0"/>
      <w:marTop w:val="0"/>
      <w:marBottom w:val="0"/>
      <w:divBdr>
        <w:top w:val="none" w:sz="0" w:space="0" w:color="auto"/>
        <w:left w:val="none" w:sz="0" w:space="0" w:color="auto"/>
        <w:bottom w:val="none" w:sz="0" w:space="0" w:color="auto"/>
        <w:right w:val="none" w:sz="0" w:space="0" w:color="auto"/>
      </w:divBdr>
    </w:div>
    <w:div w:id="480000342">
      <w:bodyDiv w:val="1"/>
      <w:marLeft w:val="0"/>
      <w:marRight w:val="0"/>
      <w:marTop w:val="0"/>
      <w:marBottom w:val="0"/>
      <w:divBdr>
        <w:top w:val="none" w:sz="0" w:space="0" w:color="auto"/>
        <w:left w:val="none" w:sz="0" w:space="0" w:color="auto"/>
        <w:bottom w:val="none" w:sz="0" w:space="0" w:color="auto"/>
        <w:right w:val="none" w:sz="0" w:space="0" w:color="auto"/>
      </w:divBdr>
    </w:div>
    <w:div w:id="499004834">
      <w:bodyDiv w:val="1"/>
      <w:marLeft w:val="0"/>
      <w:marRight w:val="0"/>
      <w:marTop w:val="0"/>
      <w:marBottom w:val="0"/>
      <w:divBdr>
        <w:top w:val="none" w:sz="0" w:space="0" w:color="auto"/>
        <w:left w:val="none" w:sz="0" w:space="0" w:color="auto"/>
        <w:bottom w:val="none" w:sz="0" w:space="0" w:color="auto"/>
        <w:right w:val="none" w:sz="0" w:space="0" w:color="auto"/>
      </w:divBdr>
    </w:div>
    <w:div w:id="518861117">
      <w:bodyDiv w:val="1"/>
      <w:marLeft w:val="0"/>
      <w:marRight w:val="0"/>
      <w:marTop w:val="0"/>
      <w:marBottom w:val="0"/>
      <w:divBdr>
        <w:top w:val="none" w:sz="0" w:space="0" w:color="auto"/>
        <w:left w:val="none" w:sz="0" w:space="0" w:color="auto"/>
        <w:bottom w:val="none" w:sz="0" w:space="0" w:color="auto"/>
        <w:right w:val="none" w:sz="0" w:space="0" w:color="auto"/>
      </w:divBdr>
    </w:div>
    <w:div w:id="540751489">
      <w:bodyDiv w:val="1"/>
      <w:marLeft w:val="0"/>
      <w:marRight w:val="0"/>
      <w:marTop w:val="0"/>
      <w:marBottom w:val="0"/>
      <w:divBdr>
        <w:top w:val="none" w:sz="0" w:space="0" w:color="auto"/>
        <w:left w:val="none" w:sz="0" w:space="0" w:color="auto"/>
        <w:bottom w:val="none" w:sz="0" w:space="0" w:color="auto"/>
        <w:right w:val="none" w:sz="0" w:space="0" w:color="auto"/>
      </w:divBdr>
    </w:div>
    <w:div w:id="547031714">
      <w:bodyDiv w:val="1"/>
      <w:marLeft w:val="0"/>
      <w:marRight w:val="0"/>
      <w:marTop w:val="0"/>
      <w:marBottom w:val="0"/>
      <w:divBdr>
        <w:top w:val="none" w:sz="0" w:space="0" w:color="auto"/>
        <w:left w:val="none" w:sz="0" w:space="0" w:color="auto"/>
        <w:bottom w:val="none" w:sz="0" w:space="0" w:color="auto"/>
        <w:right w:val="none" w:sz="0" w:space="0" w:color="auto"/>
      </w:divBdr>
    </w:div>
    <w:div w:id="565385351">
      <w:bodyDiv w:val="1"/>
      <w:marLeft w:val="0"/>
      <w:marRight w:val="0"/>
      <w:marTop w:val="0"/>
      <w:marBottom w:val="0"/>
      <w:divBdr>
        <w:top w:val="none" w:sz="0" w:space="0" w:color="auto"/>
        <w:left w:val="none" w:sz="0" w:space="0" w:color="auto"/>
        <w:bottom w:val="none" w:sz="0" w:space="0" w:color="auto"/>
        <w:right w:val="none" w:sz="0" w:space="0" w:color="auto"/>
      </w:divBdr>
    </w:div>
    <w:div w:id="584414628">
      <w:bodyDiv w:val="1"/>
      <w:marLeft w:val="300"/>
      <w:marRight w:val="0"/>
      <w:marTop w:val="0"/>
      <w:marBottom w:val="0"/>
      <w:divBdr>
        <w:top w:val="none" w:sz="0" w:space="0" w:color="auto"/>
        <w:left w:val="none" w:sz="0" w:space="0" w:color="auto"/>
        <w:bottom w:val="none" w:sz="0" w:space="0" w:color="auto"/>
        <w:right w:val="none" w:sz="0" w:space="0" w:color="auto"/>
      </w:divBdr>
    </w:div>
    <w:div w:id="586426412">
      <w:bodyDiv w:val="1"/>
      <w:marLeft w:val="0"/>
      <w:marRight w:val="0"/>
      <w:marTop w:val="0"/>
      <w:marBottom w:val="0"/>
      <w:divBdr>
        <w:top w:val="none" w:sz="0" w:space="0" w:color="auto"/>
        <w:left w:val="none" w:sz="0" w:space="0" w:color="auto"/>
        <w:bottom w:val="none" w:sz="0" w:space="0" w:color="auto"/>
        <w:right w:val="none" w:sz="0" w:space="0" w:color="auto"/>
      </w:divBdr>
    </w:div>
    <w:div w:id="596252382">
      <w:bodyDiv w:val="1"/>
      <w:marLeft w:val="0"/>
      <w:marRight w:val="0"/>
      <w:marTop w:val="0"/>
      <w:marBottom w:val="0"/>
      <w:divBdr>
        <w:top w:val="none" w:sz="0" w:space="0" w:color="auto"/>
        <w:left w:val="none" w:sz="0" w:space="0" w:color="auto"/>
        <w:bottom w:val="none" w:sz="0" w:space="0" w:color="auto"/>
        <w:right w:val="none" w:sz="0" w:space="0" w:color="auto"/>
      </w:divBdr>
    </w:div>
    <w:div w:id="632448017">
      <w:bodyDiv w:val="1"/>
      <w:marLeft w:val="0"/>
      <w:marRight w:val="0"/>
      <w:marTop w:val="0"/>
      <w:marBottom w:val="0"/>
      <w:divBdr>
        <w:top w:val="none" w:sz="0" w:space="0" w:color="auto"/>
        <w:left w:val="none" w:sz="0" w:space="0" w:color="auto"/>
        <w:bottom w:val="none" w:sz="0" w:space="0" w:color="auto"/>
        <w:right w:val="none" w:sz="0" w:space="0" w:color="auto"/>
      </w:divBdr>
    </w:div>
    <w:div w:id="639766351">
      <w:bodyDiv w:val="1"/>
      <w:marLeft w:val="0"/>
      <w:marRight w:val="0"/>
      <w:marTop w:val="0"/>
      <w:marBottom w:val="0"/>
      <w:divBdr>
        <w:top w:val="none" w:sz="0" w:space="0" w:color="auto"/>
        <w:left w:val="none" w:sz="0" w:space="0" w:color="auto"/>
        <w:bottom w:val="none" w:sz="0" w:space="0" w:color="auto"/>
        <w:right w:val="none" w:sz="0" w:space="0" w:color="auto"/>
      </w:divBdr>
    </w:div>
    <w:div w:id="669678572">
      <w:bodyDiv w:val="1"/>
      <w:marLeft w:val="0"/>
      <w:marRight w:val="0"/>
      <w:marTop w:val="0"/>
      <w:marBottom w:val="0"/>
      <w:divBdr>
        <w:top w:val="none" w:sz="0" w:space="0" w:color="auto"/>
        <w:left w:val="none" w:sz="0" w:space="0" w:color="auto"/>
        <w:bottom w:val="none" w:sz="0" w:space="0" w:color="auto"/>
        <w:right w:val="none" w:sz="0" w:space="0" w:color="auto"/>
      </w:divBdr>
    </w:div>
    <w:div w:id="699863396">
      <w:bodyDiv w:val="1"/>
      <w:marLeft w:val="0"/>
      <w:marRight w:val="0"/>
      <w:marTop w:val="0"/>
      <w:marBottom w:val="0"/>
      <w:divBdr>
        <w:top w:val="none" w:sz="0" w:space="0" w:color="auto"/>
        <w:left w:val="none" w:sz="0" w:space="0" w:color="auto"/>
        <w:bottom w:val="none" w:sz="0" w:space="0" w:color="auto"/>
        <w:right w:val="none" w:sz="0" w:space="0" w:color="auto"/>
      </w:divBdr>
    </w:div>
    <w:div w:id="737824647">
      <w:bodyDiv w:val="1"/>
      <w:marLeft w:val="0"/>
      <w:marRight w:val="0"/>
      <w:marTop w:val="0"/>
      <w:marBottom w:val="0"/>
      <w:divBdr>
        <w:top w:val="none" w:sz="0" w:space="0" w:color="auto"/>
        <w:left w:val="none" w:sz="0" w:space="0" w:color="auto"/>
        <w:bottom w:val="none" w:sz="0" w:space="0" w:color="auto"/>
        <w:right w:val="none" w:sz="0" w:space="0" w:color="auto"/>
      </w:divBdr>
    </w:div>
    <w:div w:id="764807031">
      <w:bodyDiv w:val="1"/>
      <w:marLeft w:val="0"/>
      <w:marRight w:val="0"/>
      <w:marTop w:val="0"/>
      <w:marBottom w:val="0"/>
      <w:divBdr>
        <w:top w:val="none" w:sz="0" w:space="0" w:color="auto"/>
        <w:left w:val="none" w:sz="0" w:space="0" w:color="auto"/>
        <w:bottom w:val="none" w:sz="0" w:space="0" w:color="auto"/>
        <w:right w:val="none" w:sz="0" w:space="0" w:color="auto"/>
      </w:divBdr>
    </w:div>
    <w:div w:id="799495474">
      <w:bodyDiv w:val="1"/>
      <w:marLeft w:val="0"/>
      <w:marRight w:val="0"/>
      <w:marTop w:val="0"/>
      <w:marBottom w:val="0"/>
      <w:divBdr>
        <w:top w:val="none" w:sz="0" w:space="0" w:color="auto"/>
        <w:left w:val="none" w:sz="0" w:space="0" w:color="auto"/>
        <w:bottom w:val="none" w:sz="0" w:space="0" w:color="auto"/>
        <w:right w:val="none" w:sz="0" w:space="0" w:color="auto"/>
      </w:divBdr>
    </w:div>
    <w:div w:id="815804864">
      <w:bodyDiv w:val="1"/>
      <w:marLeft w:val="0"/>
      <w:marRight w:val="0"/>
      <w:marTop w:val="0"/>
      <w:marBottom w:val="0"/>
      <w:divBdr>
        <w:top w:val="none" w:sz="0" w:space="0" w:color="auto"/>
        <w:left w:val="none" w:sz="0" w:space="0" w:color="auto"/>
        <w:bottom w:val="none" w:sz="0" w:space="0" w:color="auto"/>
        <w:right w:val="none" w:sz="0" w:space="0" w:color="auto"/>
      </w:divBdr>
    </w:div>
    <w:div w:id="916521009">
      <w:bodyDiv w:val="1"/>
      <w:marLeft w:val="0"/>
      <w:marRight w:val="0"/>
      <w:marTop w:val="0"/>
      <w:marBottom w:val="0"/>
      <w:divBdr>
        <w:top w:val="none" w:sz="0" w:space="0" w:color="auto"/>
        <w:left w:val="none" w:sz="0" w:space="0" w:color="auto"/>
        <w:bottom w:val="none" w:sz="0" w:space="0" w:color="auto"/>
        <w:right w:val="none" w:sz="0" w:space="0" w:color="auto"/>
      </w:divBdr>
    </w:div>
    <w:div w:id="932394481">
      <w:bodyDiv w:val="1"/>
      <w:marLeft w:val="0"/>
      <w:marRight w:val="0"/>
      <w:marTop w:val="0"/>
      <w:marBottom w:val="0"/>
      <w:divBdr>
        <w:top w:val="none" w:sz="0" w:space="0" w:color="auto"/>
        <w:left w:val="none" w:sz="0" w:space="0" w:color="auto"/>
        <w:bottom w:val="none" w:sz="0" w:space="0" w:color="auto"/>
        <w:right w:val="none" w:sz="0" w:space="0" w:color="auto"/>
      </w:divBdr>
    </w:div>
    <w:div w:id="979261449">
      <w:bodyDiv w:val="1"/>
      <w:marLeft w:val="0"/>
      <w:marRight w:val="0"/>
      <w:marTop w:val="0"/>
      <w:marBottom w:val="0"/>
      <w:divBdr>
        <w:top w:val="none" w:sz="0" w:space="0" w:color="auto"/>
        <w:left w:val="none" w:sz="0" w:space="0" w:color="auto"/>
        <w:bottom w:val="none" w:sz="0" w:space="0" w:color="auto"/>
        <w:right w:val="none" w:sz="0" w:space="0" w:color="auto"/>
      </w:divBdr>
    </w:div>
    <w:div w:id="1018510973">
      <w:bodyDiv w:val="1"/>
      <w:marLeft w:val="0"/>
      <w:marRight w:val="0"/>
      <w:marTop w:val="0"/>
      <w:marBottom w:val="0"/>
      <w:divBdr>
        <w:top w:val="none" w:sz="0" w:space="0" w:color="auto"/>
        <w:left w:val="none" w:sz="0" w:space="0" w:color="auto"/>
        <w:bottom w:val="none" w:sz="0" w:space="0" w:color="auto"/>
        <w:right w:val="none" w:sz="0" w:space="0" w:color="auto"/>
      </w:divBdr>
    </w:div>
    <w:div w:id="1078089329">
      <w:bodyDiv w:val="1"/>
      <w:marLeft w:val="0"/>
      <w:marRight w:val="0"/>
      <w:marTop w:val="0"/>
      <w:marBottom w:val="0"/>
      <w:divBdr>
        <w:top w:val="none" w:sz="0" w:space="0" w:color="auto"/>
        <w:left w:val="none" w:sz="0" w:space="0" w:color="auto"/>
        <w:bottom w:val="none" w:sz="0" w:space="0" w:color="auto"/>
        <w:right w:val="none" w:sz="0" w:space="0" w:color="auto"/>
      </w:divBdr>
    </w:div>
    <w:div w:id="1095860183">
      <w:bodyDiv w:val="1"/>
      <w:marLeft w:val="0"/>
      <w:marRight w:val="0"/>
      <w:marTop w:val="0"/>
      <w:marBottom w:val="0"/>
      <w:divBdr>
        <w:top w:val="none" w:sz="0" w:space="0" w:color="auto"/>
        <w:left w:val="none" w:sz="0" w:space="0" w:color="auto"/>
        <w:bottom w:val="none" w:sz="0" w:space="0" w:color="auto"/>
        <w:right w:val="none" w:sz="0" w:space="0" w:color="auto"/>
      </w:divBdr>
    </w:div>
    <w:div w:id="1104493269">
      <w:bodyDiv w:val="1"/>
      <w:marLeft w:val="0"/>
      <w:marRight w:val="0"/>
      <w:marTop w:val="0"/>
      <w:marBottom w:val="0"/>
      <w:divBdr>
        <w:top w:val="none" w:sz="0" w:space="0" w:color="auto"/>
        <w:left w:val="none" w:sz="0" w:space="0" w:color="auto"/>
        <w:bottom w:val="none" w:sz="0" w:space="0" w:color="auto"/>
        <w:right w:val="none" w:sz="0" w:space="0" w:color="auto"/>
      </w:divBdr>
    </w:div>
    <w:div w:id="1104574119">
      <w:bodyDiv w:val="1"/>
      <w:marLeft w:val="0"/>
      <w:marRight w:val="0"/>
      <w:marTop w:val="0"/>
      <w:marBottom w:val="0"/>
      <w:divBdr>
        <w:top w:val="none" w:sz="0" w:space="0" w:color="auto"/>
        <w:left w:val="none" w:sz="0" w:space="0" w:color="auto"/>
        <w:bottom w:val="none" w:sz="0" w:space="0" w:color="auto"/>
        <w:right w:val="none" w:sz="0" w:space="0" w:color="auto"/>
      </w:divBdr>
    </w:div>
    <w:div w:id="1122842649">
      <w:bodyDiv w:val="1"/>
      <w:marLeft w:val="0"/>
      <w:marRight w:val="0"/>
      <w:marTop w:val="0"/>
      <w:marBottom w:val="0"/>
      <w:divBdr>
        <w:top w:val="none" w:sz="0" w:space="0" w:color="auto"/>
        <w:left w:val="none" w:sz="0" w:space="0" w:color="auto"/>
        <w:bottom w:val="none" w:sz="0" w:space="0" w:color="auto"/>
        <w:right w:val="none" w:sz="0" w:space="0" w:color="auto"/>
      </w:divBdr>
    </w:div>
    <w:div w:id="1123577961">
      <w:bodyDiv w:val="1"/>
      <w:marLeft w:val="0"/>
      <w:marRight w:val="0"/>
      <w:marTop w:val="0"/>
      <w:marBottom w:val="0"/>
      <w:divBdr>
        <w:top w:val="none" w:sz="0" w:space="0" w:color="auto"/>
        <w:left w:val="none" w:sz="0" w:space="0" w:color="auto"/>
        <w:bottom w:val="none" w:sz="0" w:space="0" w:color="auto"/>
        <w:right w:val="none" w:sz="0" w:space="0" w:color="auto"/>
      </w:divBdr>
    </w:div>
    <w:div w:id="1140154993">
      <w:bodyDiv w:val="1"/>
      <w:marLeft w:val="0"/>
      <w:marRight w:val="0"/>
      <w:marTop w:val="0"/>
      <w:marBottom w:val="0"/>
      <w:divBdr>
        <w:top w:val="none" w:sz="0" w:space="0" w:color="auto"/>
        <w:left w:val="none" w:sz="0" w:space="0" w:color="auto"/>
        <w:bottom w:val="none" w:sz="0" w:space="0" w:color="auto"/>
        <w:right w:val="none" w:sz="0" w:space="0" w:color="auto"/>
      </w:divBdr>
    </w:div>
    <w:div w:id="1159691722">
      <w:bodyDiv w:val="1"/>
      <w:marLeft w:val="0"/>
      <w:marRight w:val="0"/>
      <w:marTop w:val="0"/>
      <w:marBottom w:val="0"/>
      <w:divBdr>
        <w:top w:val="none" w:sz="0" w:space="0" w:color="auto"/>
        <w:left w:val="none" w:sz="0" w:space="0" w:color="auto"/>
        <w:bottom w:val="none" w:sz="0" w:space="0" w:color="auto"/>
        <w:right w:val="none" w:sz="0" w:space="0" w:color="auto"/>
      </w:divBdr>
    </w:div>
    <w:div w:id="1215242420">
      <w:bodyDiv w:val="1"/>
      <w:marLeft w:val="0"/>
      <w:marRight w:val="0"/>
      <w:marTop w:val="0"/>
      <w:marBottom w:val="0"/>
      <w:divBdr>
        <w:top w:val="none" w:sz="0" w:space="0" w:color="auto"/>
        <w:left w:val="none" w:sz="0" w:space="0" w:color="auto"/>
        <w:bottom w:val="none" w:sz="0" w:space="0" w:color="auto"/>
        <w:right w:val="none" w:sz="0" w:space="0" w:color="auto"/>
      </w:divBdr>
    </w:div>
    <w:div w:id="1256406093">
      <w:bodyDiv w:val="1"/>
      <w:marLeft w:val="0"/>
      <w:marRight w:val="0"/>
      <w:marTop w:val="0"/>
      <w:marBottom w:val="0"/>
      <w:divBdr>
        <w:top w:val="none" w:sz="0" w:space="0" w:color="auto"/>
        <w:left w:val="none" w:sz="0" w:space="0" w:color="auto"/>
        <w:bottom w:val="none" w:sz="0" w:space="0" w:color="auto"/>
        <w:right w:val="none" w:sz="0" w:space="0" w:color="auto"/>
      </w:divBdr>
    </w:div>
    <w:div w:id="1268931412">
      <w:bodyDiv w:val="1"/>
      <w:marLeft w:val="0"/>
      <w:marRight w:val="0"/>
      <w:marTop w:val="0"/>
      <w:marBottom w:val="0"/>
      <w:divBdr>
        <w:top w:val="none" w:sz="0" w:space="0" w:color="auto"/>
        <w:left w:val="none" w:sz="0" w:space="0" w:color="auto"/>
        <w:bottom w:val="none" w:sz="0" w:space="0" w:color="auto"/>
        <w:right w:val="none" w:sz="0" w:space="0" w:color="auto"/>
      </w:divBdr>
      <w:divsChild>
        <w:div w:id="1829979426">
          <w:marLeft w:val="0"/>
          <w:marRight w:val="0"/>
          <w:marTop w:val="0"/>
          <w:marBottom w:val="0"/>
          <w:divBdr>
            <w:top w:val="none" w:sz="0" w:space="0" w:color="auto"/>
            <w:left w:val="none" w:sz="0" w:space="0" w:color="auto"/>
            <w:bottom w:val="none" w:sz="0" w:space="0" w:color="auto"/>
            <w:right w:val="none" w:sz="0" w:space="0" w:color="auto"/>
          </w:divBdr>
        </w:div>
      </w:divsChild>
    </w:div>
    <w:div w:id="1340693744">
      <w:bodyDiv w:val="1"/>
      <w:marLeft w:val="0"/>
      <w:marRight w:val="0"/>
      <w:marTop w:val="0"/>
      <w:marBottom w:val="0"/>
      <w:divBdr>
        <w:top w:val="none" w:sz="0" w:space="0" w:color="auto"/>
        <w:left w:val="none" w:sz="0" w:space="0" w:color="auto"/>
        <w:bottom w:val="none" w:sz="0" w:space="0" w:color="auto"/>
        <w:right w:val="none" w:sz="0" w:space="0" w:color="auto"/>
      </w:divBdr>
    </w:div>
    <w:div w:id="1351834061">
      <w:bodyDiv w:val="1"/>
      <w:marLeft w:val="0"/>
      <w:marRight w:val="0"/>
      <w:marTop w:val="0"/>
      <w:marBottom w:val="0"/>
      <w:divBdr>
        <w:top w:val="none" w:sz="0" w:space="0" w:color="auto"/>
        <w:left w:val="none" w:sz="0" w:space="0" w:color="auto"/>
        <w:bottom w:val="none" w:sz="0" w:space="0" w:color="auto"/>
        <w:right w:val="none" w:sz="0" w:space="0" w:color="auto"/>
      </w:divBdr>
    </w:div>
    <w:div w:id="1356925450">
      <w:bodyDiv w:val="1"/>
      <w:marLeft w:val="0"/>
      <w:marRight w:val="0"/>
      <w:marTop w:val="0"/>
      <w:marBottom w:val="0"/>
      <w:divBdr>
        <w:top w:val="none" w:sz="0" w:space="0" w:color="auto"/>
        <w:left w:val="none" w:sz="0" w:space="0" w:color="auto"/>
        <w:bottom w:val="none" w:sz="0" w:space="0" w:color="auto"/>
        <w:right w:val="none" w:sz="0" w:space="0" w:color="auto"/>
      </w:divBdr>
    </w:div>
    <w:div w:id="1363287988">
      <w:bodyDiv w:val="1"/>
      <w:marLeft w:val="0"/>
      <w:marRight w:val="0"/>
      <w:marTop w:val="0"/>
      <w:marBottom w:val="0"/>
      <w:divBdr>
        <w:top w:val="none" w:sz="0" w:space="0" w:color="auto"/>
        <w:left w:val="none" w:sz="0" w:space="0" w:color="auto"/>
        <w:bottom w:val="none" w:sz="0" w:space="0" w:color="auto"/>
        <w:right w:val="none" w:sz="0" w:space="0" w:color="auto"/>
      </w:divBdr>
    </w:div>
    <w:div w:id="1396708544">
      <w:bodyDiv w:val="1"/>
      <w:marLeft w:val="0"/>
      <w:marRight w:val="0"/>
      <w:marTop w:val="0"/>
      <w:marBottom w:val="0"/>
      <w:divBdr>
        <w:top w:val="none" w:sz="0" w:space="0" w:color="auto"/>
        <w:left w:val="none" w:sz="0" w:space="0" w:color="auto"/>
        <w:bottom w:val="none" w:sz="0" w:space="0" w:color="auto"/>
        <w:right w:val="none" w:sz="0" w:space="0" w:color="auto"/>
      </w:divBdr>
    </w:div>
    <w:div w:id="1398213059">
      <w:bodyDiv w:val="1"/>
      <w:marLeft w:val="0"/>
      <w:marRight w:val="0"/>
      <w:marTop w:val="0"/>
      <w:marBottom w:val="0"/>
      <w:divBdr>
        <w:top w:val="none" w:sz="0" w:space="0" w:color="auto"/>
        <w:left w:val="none" w:sz="0" w:space="0" w:color="auto"/>
        <w:bottom w:val="none" w:sz="0" w:space="0" w:color="auto"/>
        <w:right w:val="none" w:sz="0" w:space="0" w:color="auto"/>
      </w:divBdr>
    </w:div>
    <w:div w:id="1404138753">
      <w:bodyDiv w:val="1"/>
      <w:marLeft w:val="0"/>
      <w:marRight w:val="0"/>
      <w:marTop w:val="0"/>
      <w:marBottom w:val="0"/>
      <w:divBdr>
        <w:top w:val="none" w:sz="0" w:space="0" w:color="auto"/>
        <w:left w:val="none" w:sz="0" w:space="0" w:color="auto"/>
        <w:bottom w:val="none" w:sz="0" w:space="0" w:color="auto"/>
        <w:right w:val="none" w:sz="0" w:space="0" w:color="auto"/>
      </w:divBdr>
    </w:div>
    <w:div w:id="1405031930">
      <w:bodyDiv w:val="1"/>
      <w:marLeft w:val="0"/>
      <w:marRight w:val="0"/>
      <w:marTop w:val="0"/>
      <w:marBottom w:val="0"/>
      <w:divBdr>
        <w:top w:val="none" w:sz="0" w:space="0" w:color="auto"/>
        <w:left w:val="none" w:sz="0" w:space="0" w:color="auto"/>
        <w:bottom w:val="none" w:sz="0" w:space="0" w:color="auto"/>
        <w:right w:val="none" w:sz="0" w:space="0" w:color="auto"/>
      </w:divBdr>
    </w:div>
    <w:div w:id="1413313020">
      <w:bodyDiv w:val="1"/>
      <w:marLeft w:val="0"/>
      <w:marRight w:val="0"/>
      <w:marTop w:val="0"/>
      <w:marBottom w:val="0"/>
      <w:divBdr>
        <w:top w:val="none" w:sz="0" w:space="0" w:color="auto"/>
        <w:left w:val="none" w:sz="0" w:space="0" w:color="auto"/>
        <w:bottom w:val="none" w:sz="0" w:space="0" w:color="auto"/>
        <w:right w:val="none" w:sz="0" w:space="0" w:color="auto"/>
      </w:divBdr>
    </w:div>
    <w:div w:id="1419476603">
      <w:bodyDiv w:val="1"/>
      <w:marLeft w:val="0"/>
      <w:marRight w:val="0"/>
      <w:marTop w:val="0"/>
      <w:marBottom w:val="0"/>
      <w:divBdr>
        <w:top w:val="none" w:sz="0" w:space="0" w:color="auto"/>
        <w:left w:val="none" w:sz="0" w:space="0" w:color="auto"/>
        <w:bottom w:val="none" w:sz="0" w:space="0" w:color="auto"/>
        <w:right w:val="none" w:sz="0" w:space="0" w:color="auto"/>
      </w:divBdr>
    </w:div>
    <w:div w:id="1516503077">
      <w:bodyDiv w:val="1"/>
      <w:marLeft w:val="0"/>
      <w:marRight w:val="0"/>
      <w:marTop w:val="0"/>
      <w:marBottom w:val="0"/>
      <w:divBdr>
        <w:top w:val="none" w:sz="0" w:space="0" w:color="auto"/>
        <w:left w:val="none" w:sz="0" w:space="0" w:color="auto"/>
        <w:bottom w:val="none" w:sz="0" w:space="0" w:color="auto"/>
        <w:right w:val="none" w:sz="0" w:space="0" w:color="auto"/>
      </w:divBdr>
    </w:div>
    <w:div w:id="1518351299">
      <w:bodyDiv w:val="1"/>
      <w:marLeft w:val="0"/>
      <w:marRight w:val="0"/>
      <w:marTop w:val="0"/>
      <w:marBottom w:val="0"/>
      <w:divBdr>
        <w:top w:val="none" w:sz="0" w:space="0" w:color="auto"/>
        <w:left w:val="none" w:sz="0" w:space="0" w:color="auto"/>
        <w:bottom w:val="none" w:sz="0" w:space="0" w:color="auto"/>
        <w:right w:val="none" w:sz="0" w:space="0" w:color="auto"/>
      </w:divBdr>
    </w:div>
    <w:div w:id="1584683803">
      <w:bodyDiv w:val="1"/>
      <w:marLeft w:val="0"/>
      <w:marRight w:val="0"/>
      <w:marTop w:val="0"/>
      <w:marBottom w:val="0"/>
      <w:divBdr>
        <w:top w:val="none" w:sz="0" w:space="0" w:color="auto"/>
        <w:left w:val="none" w:sz="0" w:space="0" w:color="auto"/>
        <w:bottom w:val="none" w:sz="0" w:space="0" w:color="auto"/>
        <w:right w:val="none" w:sz="0" w:space="0" w:color="auto"/>
      </w:divBdr>
    </w:div>
    <w:div w:id="1605728663">
      <w:bodyDiv w:val="1"/>
      <w:marLeft w:val="0"/>
      <w:marRight w:val="0"/>
      <w:marTop w:val="0"/>
      <w:marBottom w:val="0"/>
      <w:divBdr>
        <w:top w:val="none" w:sz="0" w:space="0" w:color="auto"/>
        <w:left w:val="none" w:sz="0" w:space="0" w:color="auto"/>
        <w:bottom w:val="none" w:sz="0" w:space="0" w:color="auto"/>
        <w:right w:val="none" w:sz="0" w:space="0" w:color="auto"/>
      </w:divBdr>
    </w:div>
    <w:div w:id="1650670506">
      <w:bodyDiv w:val="1"/>
      <w:marLeft w:val="0"/>
      <w:marRight w:val="0"/>
      <w:marTop w:val="0"/>
      <w:marBottom w:val="0"/>
      <w:divBdr>
        <w:top w:val="none" w:sz="0" w:space="0" w:color="auto"/>
        <w:left w:val="none" w:sz="0" w:space="0" w:color="auto"/>
        <w:bottom w:val="none" w:sz="0" w:space="0" w:color="auto"/>
        <w:right w:val="none" w:sz="0" w:space="0" w:color="auto"/>
      </w:divBdr>
    </w:div>
    <w:div w:id="1651061085">
      <w:bodyDiv w:val="1"/>
      <w:marLeft w:val="0"/>
      <w:marRight w:val="0"/>
      <w:marTop w:val="0"/>
      <w:marBottom w:val="0"/>
      <w:divBdr>
        <w:top w:val="none" w:sz="0" w:space="0" w:color="auto"/>
        <w:left w:val="none" w:sz="0" w:space="0" w:color="auto"/>
        <w:bottom w:val="none" w:sz="0" w:space="0" w:color="auto"/>
        <w:right w:val="none" w:sz="0" w:space="0" w:color="auto"/>
      </w:divBdr>
    </w:div>
    <w:div w:id="1773940295">
      <w:bodyDiv w:val="1"/>
      <w:marLeft w:val="0"/>
      <w:marRight w:val="0"/>
      <w:marTop w:val="0"/>
      <w:marBottom w:val="0"/>
      <w:divBdr>
        <w:top w:val="none" w:sz="0" w:space="0" w:color="auto"/>
        <w:left w:val="none" w:sz="0" w:space="0" w:color="auto"/>
        <w:bottom w:val="none" w:sz="0" w:space="0" w:color="auto"/>
        <w:right w:val="none" w:sz="0" w:space="0" w:color="auto"/>
      </w:divBdr>
    </w:div>
    <w:div w:id="1788966648">
      <w:bodyDiv w:val="1"/>
      <w:marLeft w:val="0"/>
      <w:marRight w:val="0"/>
      <w:marTop w:val="0"/>
      <w:marBottom w:val="0"/>
      <w:divBdr>
        <w:top w:val="none" w:sz="0" w:space="0" w:color="auto"/>
        <w:left w:val="none" w:sz="0" w:space="0" w:color="auto"/>
        <w:bottom w:val="none" w:sz="0" w:space="0" w:color="auto"/>
        <w:right w:val="none" w:sz="0" w:space="0" w:color="auto"/>
      </w:divBdr>
    </w:div>
    <w:div w:id="1796364118">
      <w:bodyDiv w:val="1"/>
      <w:marLeft w:val="0"/>
      <w:marRight w:val="0"/>
      <w:marTop w:val="0"/>
      <w:marBottom w:val="0"/>
      <w:divBdr>
        <w:top w:val="none" w:sz="0" w:space="0" w:color="auto"/>
        <w:left w:val="none" w:sz="0" w:space="0" w:color="auto"/>
        <w:bottom w:val="none" w:sz="0" w:space="0" w:color="auto"/>
        <w:right w:val="none" w:sz="0" w:space="0" w:color="auto"/>
      </w:divBdr>
    </w:div>
    <w:div w:id="1801217376">
      <w:bodyDiv w:val="1"/>
      <w:marLeft w:val="0"/>
      <w:marRight w:val="0"/>
      <w:marTop w:val="0"/>
      <w:marBottom w:val="0"/>
      <w:divBdr>
        <w:top w:val="none" w:sz="0" w:space="0" w:color="auto"/>
        <w:left w:val="none" w:sz="0" w:space="0" w:color="auto"/>
        <w:bottom w:val="none" w:sz="0" w:space="0" w:color="auto"/>
        <w:right w:val="none" w:sz="0" w:space="0" w:color="auto"/>
      </w:divBdr>
    </w:div>
    <w:div w:id="1805536485">
      <w:bodyDiv w:val="1"/>
      <w:marLeft w:val="0"/>
      <w:marRight w:val="0"/>
      <w:marTop w:val="0"/>
      <w:marBottom w:val="0"/>
      <w:divBdr>
        <w:top w:val="none" w:sz="0" w:space="0" w:color="auto"/>
        <w:left w:val="none" w:sz="0" w:space="0" w:color="auto"/>
        <w:bottom w:val="none" w:sz="0" w:space="0" w:color="auto"/>
        <w:right w:val="none" w:sz="0" w:space="0" w:color="auto"/>
      </w:divBdr>
    </w:div>
    <w:div w:id="1835798865">
      <w:bodyDiv w:val="1"/>
      <w:marLeft w:val="0"/>
      <w:marRight w:val="0"/>
      <w:marTop w:val="0"/>
      <w:marBottom w:val="0"/>
      <w:divBdr>
        <w:top w:val="none" w:sz="0" w:space="0" w:color="auto"/>
        <w:left w:val="none" w:sz="0" w:space="0" w:color="auto"/>
        <w:bottom w:val="none" w:sz="0" w:space="0" w:color="auto"/>
        <w:right w:val="none" w:sz="0" w:space="0" w:color="auto"/>
      </w:divBdr>
    </w:div>
    <w:div w:id="1862547195">
      <w:bodyDiv w:val="1"/>
      <w:marLeft w:val="0"/>
      <w:marRight w:val="0"/>
      <w:marTop w:val="0"/>
      <w:marBottom w:val="0"/>
      <w:divBdr>
        <w:top w:val="none" w:sz="0" w:space="0" w:color="auto"/>
        <w:left w:val="none" w:sz="0" w:space="0" w:color="auto"/>
        <w:bottom w:val="none" w:sz="0" w:space="0" w:color="auto"/>
        <w:right w:val="none" w:sz="0" w:space="0" w:color="auto"/>
      </w:divBdr>
    </w:div>
    <w:div w:id="1880391397">
      <w:bodyDiv w:val="1"/>
      <w:marLeft w:val="0"/>
      <w:marRight w:val="0"/>
      <w:marTop w:val="0"/>
      <w:marBottom w:val="0"/>
      <w:divBdr>
        <w:top w:val="none" w:sz="0" w:space="0" w:color="auto"/>
        <w:left w:val="none" w:sz="0" w:space="0" w:color="auto"/>
        <w:bottom w:val="none" w:sz="0" w:space="0" w:color="auto"/>
        <w:right w:val="none" w:sz="0" w:space="0" w:color="auto"/>
      </w:divBdr>
    </w:div>
    <w:div w:id="1901671052">
      <w:bodyDiv w:val="1"/>
      <w:marLeft w:val="0"/>
      <w:marRight w:val="0"/>
      <w:marTop w:val="0"/>
      <w:marBottom w:val="0"/>
      <w:divBdr>
        <w:top w:val="none" w:sz="0" w:space="0" w:color="auto"/>
        <w:left w:val="none" w:sz="0" w:space="0" w:color="auto"/>
        <w:bottom w:val="none" w:sz="0" w:space="0" w:color="auto"/>
        <w:right w:val="none" w:sz="0" w:space="0" w:color="auto"/>
      </w:divBdr>
    </w:div>
    <w:div w:id="1907110389">
      <w:bodyDiv w:val="1"/>
      <w:marLeft w:val="0"/>
      <w:marRight w:val="0"/>
      <w:marTop w:val="0"/>
      <w:marBottom w:val="0"/>
      <w:divBdr>
        <w:top w:val="none" w:sz="0" w:space="0" w:color="auto"/>
        <w:left w:val="none" w:sz="0" w:space="0" w:color="auto"/>
        <w:bottom w:val="none" w:sz="0" w:space="0" w:color="auto"/>
        <w:right w:val="none" w:sz="0" w:space="0" w:color="auto"/>
      </w:divBdr>
    </w:div>
    <w:div w:id="1918512315">
      <w:bodyDiv w:val="1"/>
      <w:marLeft w:val="0"/>
      <w:marRight w:val="0"/>
      <w:marTop w:val="0"/>
      <w:marBottom w:val="0"/>
      <w:divBdr>
        <w:top w:val="none" w:sz="0" w:space="0" w:color="auto"/>
        <w:left w:val="none" w:sz="0" w:space="0" w:color="auto"/>
        <w:bottom w:val="none" w:sz="0" w:space="0" w:color="auto"/>
        <w:right w:val="none" w:sz="0" w:space="0" w:color="auto"/>
      </w:divBdr>
    </w:div>
    <w:div w:id="1972595595">
      <w:bodyDiv w:val="1"/>
      <w:marLeft w:val="0"/>
      <w:marRight w:val="0"/>
      <w:marTop w:val="0"/>
      <w:marBottom w:val="0"/>
      <w:divBdr>
        <w:top w:val="none" w:sz="0" w:space="0" w:color="auto"/>
        <w:left w:val="none" w:sz="0" w:space="0" w:color="auto"/>
        <w:bottom w:val="none" w:sz="0" w:space="0" w:color="auto"/>
        <w:right w:val="none" w:sz="0" w:space="0" w:color="auto"/>
      </w:divBdr>
    </w:div>
    <w:div w:id="1980920847">
      <w:bodyDiv w:val="1"/>
      <w:marLeft w:val="0"/>
      <w:marRight w:val="0"/>
      <w:marTop w:val="0"/>
      <w:marBottom w:val="0"/>
      <w:divBdr>
        <w:top w:val="none" w:sz="0" w:space="0" w:color="auto"/>
        <w:left w:val="none" w:sz="0" w:space="0" w:color="auto"/>
        <w:bottom w:val="none" w:sz="0" w:space="0" w:color="auto"/>
        <w:right w:val="none" w:sz="0" w:space="0" w:color="auto"/>
      </w:divBdr>
    </w:div>
    <w:div w:id="1983654216">
      <w:bodyDiv w:val="1"/>
      <w:marLeft w:val="0"/>
      <w:marRight w:val="0"/>
      <w:marTop w:val="0"/>
      <w:marBottom w:val="0"/>
      <w:divBdr>
        <w:top w:val="none" w:sz="0" w:space="0" w:color="auto"/>
        <w:left w:val="none" w:sz="0" w:space="0" w:color="auto"/>
        <w:bottom w:val="none" w:sz="0" w:space="0" w:color="auto"/>
        <w:right w:val="none" w:sz="0" w:space="0" w:color="auto"/>
      </w:divBdr>
    </w:div>
    <w:div w:id="1995181417">
      <w:bodyDiv w:val="1"/>
      <w:marLeft w:val="0"/>
      <w:marRight w:val="0"/>
      <w:marTop w:val="0"/>
      <w:marBottom w:val="0"/>
      <w:divBdr>
        <w:top w:val="none" w:sz="0" w:space="0" w:color="auto"/>
        <w:left w:val="none" w:sz="0" w:space="0" w:color="auto"/>
        <w:bottom w:val="none" w:sz="0" w:space="0" w:color="auto"/>
        <w:right w:val="none" w:sz="0" w:space="0" w:color="auto"/>
      </w:divBdr>
    </w:div>
    <w:div w:id="2028747839">
      <w:bodyDiv w:val="1"/>
      <w:marLeft w:val="0"/>
      <w:marRight w:val="0"/>
      <w:marTop w:val="0"/>
      <w:marBottom w:val="0"/>
      <w:divBdr>
        <w:top w:val="none" w:sz="0" w:space="0" w:color="auto"/>
        <w:left w:val="none" w:sz="0" w:space="0" w:color="auto"/>
        <w:bottom w:val="none" w:sz="0" w:space="0" w:color="auto"/>
        <w:right w:val="none" w:sz="0" w:space="0" w:color="auto"/>
      </w:divBdr>
    </w:div>
    <w:div w:id="2061319673">
      <w:bodyDiv w:val="1"/>
      <w:marLeft w:val="0"/>
      <w:marRight w:val="0"/>
      <w:marTop w:val="0"/>
      <w:marBottom w:val="0"/>
      <w:divBdr>
        <w:top w:val="none" w:sz="0" w:space="0" w:color="auto"/>
        <w:left w:val="none" w:sz="0" w:space="0" w:color="auto"/>
        <w:bottom w:val="none" w:sz="0" w:space="0" w:color="auto"/>
        <w:right w:val="none" w:sz="0" w:space="0" w:color="auto"/>
      </w:divBdr>
    </w:div>
    <w:div w:id="2073041109">
      <w:bodyDiv w:val="1"/>
      <w:marLeft w:val="0"/>
      <w:marRight w:val="0"/>
      <w:marTop w:val="0"/>
      <w:marBottom w:val="0"/>
      <w:divBdr>
        <w:top w:val="none" w:sz="0" w:space="0" w:color="auto"/>
        <w:left w:val="none" w:sz="0" w:space="0" w:color="auto"/>
        <w:bottom w:val="none" w:sz="0" w:space="0" w:color="auto"/>
        <w:right w:val="none" w:sz="0" w:space="0" w:color="auto"/>
      </w:divBdr>
    </w:div>
    <w:div w:id="2076590178">
      <w:bodyDiv w:val="1"/>
      <w:marLeft w:val="0"/>
      <w:marRight w:val="0"/>
      <w:marTop w:val="0"/>
      <w:marBottom w:val="0"/>
      <w:divBdr>
        <w:top w:val="none" w:sz="0" w:space="0" w:color="auto"/>
        <w:left w:val="none" w:sz="0" w:space="0" w:color="auto"/>
        <w:bottom w:val="none" w:sz="0" w:space="0" w:color="auto"/>
        <w:right w:val="none" w:sz="0" w:space="0" w:color="auto"/>
      </w:divBdr>
    </w:div>
    <w:div w:id="2083330816">
      <w:bodyDiv w:val="1"/>
      <w:marLeft w:val="0"/>
      <w:marRight w:val="0"/>
      <w:marTop w:val="0"/>
      <w:marBottom w:val="0"/>
      <w:divBdr>
        <w:top w:val="none" w:sz="0" w:space="0" w:color="auto"/>
        <w:left w:val="none" w:sz="0" w:space="0" w:color="auto"/>
        <w:bottom w:val="none" w:sz="0" w:space="0" w:color="auto"/>
        <w:right w:val="none" w:sz="0" w:space="0" w:color="auto"/>
      </w:divBdr>
    </w:div>
    <w:div w:id="2093159233">
      <w:bodyDiv w:val="1"/>
      <w:marLeft w:val="0"/>
      <w:marRight w:val="0"/>
      <w:marTop w:val="0"/>
      <w:marBottom w:val="0"/>
      <w:divBdr>
        <w:top w:val="none" w:sz="0" w:space="0" w:color="auto"/>
        <w:left w:val="none" w:sz="0" w:space="0" w:color="auto"/>
        <w:bottom w:val="none" w:sz="0" w:space="0" w:color="auto"/>
        <w:right w:val="none" w:sz="0" w:space="0" w:color="auto"/>
      </w:divBdr>
    </w:div>
    <w:div w:id="2127775815">
      <w:bodyDiv w:val="1"/>
      <w:marLeft w:val="0"/>
      <w:marRight w:val="0"/>
      <w:marTop w:val="0"/>
      <w:marBottom w:val="0"/>
      <w:divBdr>
        <w:top w:val="none" w:sz="0" w:space="0" w:color="auto"/>
        <w:left w:val="none" w:sz="0" w:space="0" w:color="auto"/>
        <w:bottom w:val="none" w:sz="0" w:space="0" w:color="auto"/>
        <w:right w:val="none" w:sz="0" w:space="0" w:color="auto"/>
      </w:divBdr>
    </w:div>
    <w:div w:id="21453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D05DF-1E12-49CA-B4A4-DA3B61CD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3335</Words>
  <Characters>19012</Characters>
  <Application>Microsoft Office Word</Application>
  <DocSecurity>0</DocSecurity>
  <Lines>158</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1</vt:lpstr>
      <vt:lpstr>1</vt:lpstr>
    </vt:vector>
  </TitlesOfParts>
  <Company>Ernst &amp; Young</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adrian.chia</dc:creator>
  <cp:lastModifiedBy>Joy Hyeong</cp:lastModifiedBy>
  <cp:revision>29</cp:revision>
  <cp:lastPrinted>2019-05-06T15:19:00Z</cp:lastPrinted>
  <dcterms:created xsi:type="dcterms:W3CDTF">2021-04-09T08:01:00Z</dcterms:created>
  <dcterms:modified xsi:type="dcterms:W3CDTF">2022-01-11T13:11:00Z</dcterms:modified>
</cp:coreProperties>
</file>