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1483" w:rsidRDefault="003F6870" w:rsidP="001B6369">
      <w:pPr>
        <w:pStyle w:val="a3"/>
        <w:numPr>
          <w:ilvl w:val="0"/>
          <w:numId w:val="1"/>
        </w:numPr>
        <w:ind w:firstLineChars="0"/>
      </w:pPr>
      <w:r w:rsidRPr="003F6870">
        <w:rPr>
          <w:rFonts w:hint="eastAsia"/>
        </w:rPr>
        <w:t>适配器模式</w:t>
      </w:r>
      <w:r w:rsidR="00147E10">
        <w:rPr>
          <w:rFonts w:hint="eastAsia"/>
        </w:rPr>
        <w:t>(</w:t>
      </w:r>
      <w:r w:rsidR="00147E10">
        <w:t>Adapter Pattern)</w:t>
      </w:r>
      <w:r>
        <w:rPr>
          <w:rFonts w:hint="eastAsia"/>
        </w:rPr>
        <w:t>：</w:t>
      </w:r>
      <w:r w:rsidR="00604FF7">
        <w:rPr>
          <w:rFonts w:hint="eastAsia"/>
        </w:rPr>
        <w:t>将一个类的接口转换成客户期望的另一个接口，让原本不兼容的类</w:t>
      </w:r>
      <w:r w:rsidRPr="003F6870">
        <w:rPr>
          <w:rFonts w:hint="eastAsia"/>
        </w:rPr>
        <w:t>可以合作无间</w:t>
      </w:r>
      <w:r w:rsidR="004E646B">
        <w:rPr>
          <w:rFonts w:hint="eastAsia"/>
        </w:rPr>
        <w:t>(</w:t>
      </w:r>
      <w:r w:rsidR="004E646B">
        <w:rPr>
          <w:rFonts w:hint="eastAsia"/>
        </w:rPr>
        <w:t>类似于插头转换</w:t>
      </w:r>
      <w:r w:rsidR="004E646B">
        <w:rPr>
          <w:rFonts w:hint="eastAsia"/>
        </w:rPr>
        <w:t>)</w:t>
      </w:r>
      <w:r w:rsidR="00D471B5">
        <w:rPr>
          <w:rFonts w:hint="eastAsia"/>
        </w:rPr>
        <w:t>。</w:t>
      </w:r>
      <w:r w:rsidR="003B030B">
        <w:t>(</w:t>
      </w:r>
      <w:r w:rsidR="003B030B">
        <w:rPr>
          <w:rFonts w:hint="eastAsia"/>
        </w:rPr>
        <w:t>使原本由于接口不兼容不能一起工作的类可以一起工作</w:t>
      </w:r>
      <w:r w:rsidR="003B030B">
        <w:t>)</w:t>
      </w:r>
      <w:r w:rsidR="00EF0B21">
        <w:rPr>
          <w:rFonts w:hint="eastAsia"/>
        </w:rPr>
        <w:t>。适配器模式的主要目的是</w:t>
      </w:r>
      <w:r w:rsidR="00F17A05" w:rsidRPr="00F17A05">
        <w:rPr>
          <w:rFonts w:hint="eastAsia"/>
          <w:b/>
        </w:rPr>
        <w:t>兼容性</w:t>
      </w:r>
      <w:r w:rsidR="00C2728B">
        <w:rPr>
          <w:rFonts w:hint="eastAsia"/>
        </w:rPr>
        <w:t>，</w:t>
      </w:r>
      <w:r w:rsidR="00A8658C" w:rsidRPr="00A8658C">
        <w:rPr>
          <w:rFonts w:hint="eastAsia"/>
        </w:rPr>
        <w:t>其别名为包装器</w:t>
      </w:r>
      <w:r w:rsidR="00A8658C" w:rsidRPr="00A8658C">
        <w:t>(Wrapper)</w:t>
      </w:r>
      <w:r w:rsidR="00A86F64">
        <w:rPr>
          <w:rFonts w:hint="eastAsia"/>
        </w:rPr>
        <w:t>，属于</w:t>
      </w:r>
      <w:r w:rsidR="00A86F64" w:rsidRPr="00443F55">
        <w:rPr>
          <w:rFonts w:hint="eastAsia"/>
          <w:b/>
        </w:rPr>
        <w:t>结构形</w:t>
      </w:r>
      <w:r w:rsidR="001323EE">
        <w:rPr>
          <w:rFonts w:hint="eastAsia"/>
        </w:rPr>
        <w:t>模式。主要分为三类：类适配器、对象适配器、接口适配器</w:t>
      </w:r>
    </w:p>
    <w:p w:rsidR="00B77BFD" w:rsidRDefault="00B77BFD" w:rsidP="00B77BFD">
      <w:pPr>
        <w:pStyle w:val="a3"/>
        <w:ind w:left="360" w:firstLineChars="0" w:firstLine="0"/>
      </w:pPr>
      <w:r w:rsidRPr="00B77BFD">
        <w:rPr>
          <w:noProof/>
        </w:rPr>
        <w:drawing>
          <wp:inline distT="0" distB="0" distL="0" distR="0" wp14:anchorId="658FD1DB" wp14:editId="649282D3">
            <wp:extent cx="5274310" cy="13144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314450"/>
                    </a:xfrm>
                    <a:prstGeom prst="rect">
                      <a:avLst/>
                    </a:prstGeom>
                  </pic:spPr>
                </pic:pic>
              </a:graphicData>
            </a:graphic>
          </wp:inline>
        </w:drawing>
      </w:r>
    </w:p>
    <w:p w:rsidR="00F936DF" w:rsidRDefault="00F936DF" w:rsidP="001B6369">
      <w:pPr>
        <w:pStyle w:val="a3"/>
        <w:numPr>
          <w:ilvl w:val="0"/>
          <w:numId w:val="1"/>
        </w:numPr>
        <w:ind w:firstLineChars="0"/>
      </w:pPr>
      <w:r>
        <w:rPr>
          <w:rFonts w:hint="eastAsia"/>
        </w:rPr>
        <w:t>类适配器</w:t>
      </w:r>
    </w:p>
    <w:p w:rsidR="00B77BFD" w:rsidRDefault="00B1385A" w:rsidP="00B1385A">
      <w:pPr>
        <w:pStyle w:val="a3"/>
        <w:numPr>
          <w:ilvl w:val="0"/>
          <w:numId w:val="2"/>
        </w:numPr>
        <w:ind w:firstLineChars="0"/>
      </w:pPr>
      <w:r>
        <w:rPr>
          <w:rFonts w:hint="eastAsia"/>
        </w:rPr>
        <w:t>基本介绍</w:t>
      </w:r>
      <w:r>
        <w:t xml:space="preserve">: </w:t>
      </w:r>
      <w:r w:rsidR="000D62E7">
        <w:t>Adapter</w:t>
      </w:r>
      <w:r w:rsidR="004F6C10">
        <w:t>2</w:t>
      </w:r>
      <w:r w:rsidR="000D62E7">
        <w:rPr>
          <w:rFonts w:hint="eastAsia"/>
        </w:rPr>
        <w:t>类，通过继承</w:t>
      </w:r>
      <w:r w:rsidR="0000033E">
        <w:t>Adaptee2</w:t>
      </w:r>
      <w:r w:rsidR="000D62E7">
        <w:rPr>
          <w:rFonts w:hint="eastAsia"/>
        </w:rPr>
        <w:t>类，实现</w:t>
      </w:r>
      <w:r w:rsidR="00E47D8E">
        <w:t>Target</w:t>
      </w:r>
      <w:r w:rsidR="000D62E7">
        <w:rPr>
          <w:rFonts w:hint="eastAsia"/>
        </w:rPr>
        <w:t>接口，完成</w:t>
      </w:r>
      <w:r w:rsidR="00F03165">
        <w:t>adaptee</w:t>
      </w:r>
      <w:r w:rsidR="0060696D">
        <w:t>-</w:t>
      </w:r>
      <w:r w:rsidR="00A6256A">
        <w:t>&gt;</w:t>
      </w:r>
      <w:r w:rsidR="00F03165">
        <w:t>target</w:t>
      </w:r>
      <w:r w:rsidR="0060696D">
        <w:rPr>
          <w:rFonts w:hint="eastAsia"/>
        </w:rPr>
        <w:t>的适配</w:t>
      </w:r>
      <w:r w:rsidR="00AC5CCF">
        <w:rPr>
          <w:rFonts w:hint="eastAsia"/>
        </w:rPr>
        <w:t>。主要从类的继承上解决问题</w:t>
      </w:r>
    </w:p>
    <w:p w:rsidR="00813C8C" w:rsidRDefault="00813C8C" w:rsidP="00B1385A">
      <w:pPr>
        <w:pStyle w:val="a3"/>
        <w:numPr>
          <w:ilvl w:val="0"/>
          <w:numId w:val="2"/>
        </w:numPr>
        <w:ind w:firstLineChars="0"/>
      </w:pPr>
      <w:r>
        <w:rPr>
          <w:rFonts w:hint="eastAsia"/>
        </w:rPr>
        <w:t>类图</w:t>
      </w:r>
    </w:p>
    <w:p w:rsidR="00746176" w:rsidRDefault="00B44F9C" w:rsidP="00714A48">
      <w:pPr>
        <w:pStyle w:val="a3"/>
        <w:ind w:left="720" w:firstLineChars="0" w:firstLine="0"/>
      </w:pPr>
      <w:r w:rsidRPr="00B44F9C">
        <w:rPr>
          <w:noProof/>
        </w:rPr>
        <w:drawing>
          <wp:inline distT="0" distB="0" distL="0" distR="0" wp14:anchorId="6E36D339" wp14:editId="002F45FC">
            <wp:extent cx="5274310" cy="27247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24785"/>
                    </a:xfrm>
                    <a:prstGeom prst="rect">
                      <a:avLst/>
                    </a:prstGeom>
                  </pic:spPr>
                </pic:pic>
              </a:graphicData>
            </a:graphic>
          </wp:inline>
        </w:drawing>
      </w:r>
    </w:p>
    <w:p w:rsidR="009D64DD" w:rsidRDefault="00A45835" w:rsidP="00926AF4">
      <w:pPr>
        <w:pStyle w:val="a3"/>
        <w:numPr>
          <w:ilvl w:val="0"/>
          <w:numId w:val="2"/>
        </w:numPr>
        <w:ind w:firstLineChars="0"/>
      </w:pPr>
      <w:r>
        <w:rPr>
          <w:rFonts w:hint="eastAsia"/>
        </w:rPr>
        <w:t>实例</w:t>
      </w:r>
      <w:r w:rsidR="004B34A4">
        <w:rPr>
          <w:rFonts w:hint="eastAsia"/>
        </w:rPr>
        <w:t>，</w:t>
      </w:r>
      <w:r w:rsidR="00B570D8" w:rsidRPr="00B570D8">
        <w:rPr>
          <w:rFonts w:hint="eastAsia"/>
        </w:rPr>
        <w:t>以生活中充电器的例子来讲解适配器，充电器本身相当于</w:t>
      </w:r>
      <w:r w:rsidR="00B570D8" w:rsidRPr="00B570D8">
        <w:t>Adapter</w:t>
      </w:r>
      <w:r w:rsidR="00B570D8" w:rsidRPr="00B570D8">
        <w:rPr>
          <w:rFonts w:hint="eastAsia"/>
        </w:rPr>
        <w:t>，</w:t>
      </w:r>
      <w:r w:rsidR="00B570D8" w:rsidRPr="00B570D8">
        <w:t xml:space="preserve">220V </w:t>
      </w:r>
      <w:r w:rsidR="00B570D8" w:rsidRPr="00B570D8">
        <w:rPr>
          <w:rFonts w:hint="eastAsia"/>
        </w:rPr>
        <w:t>交流电相当于</w:t>
      </w:r>
      <w:r w:rsidR="00C85890">
        <w:t>Adaptee</w:t>
      </w:r>
      <w:r w:rsidR="00B570D8" w:rsidRPr="00B570D8">
        <w:t xml:space="preserve"> (</w:t>
      </w:r>
      <w:r w:rsidR="00B570D8" w:rsidRPr="00B570D8">
        <w:rPr>
          <w:rFonts w:hint="eastAsia"/>
        </w:rPr>
        <w:t>即被适配者</w:t>
      </w:r>
      <w:r w:rsidR="00B570D8" w:rsidRPr="00B570D8">
        <w:t>)</w:t>
      </w:r>
      <w:r w:rsidR="00B570D8" w:rsidRPr="00B570D8">
        <w:rPr>
          <w:rFonts w:hint="eastAsia"/>
        </w:rPr>
        <w:t>，我们的</w:t>
      </w:r>
      <w:r w:rsidR="00345650">
        <w:t>Target</w:t>
      </w:r>
      <w:r w:rsidR="00B570D8" w:rsidRPr="00B570D8">
        <w:t>(</w:t>
      </w:r>
      <w:r w:rsidR="00B570D8" w:rsidRPr="00B570D8">
        <w:rPr>
          <w:rFonts w:hint="eastAsia"/>
        </w:rPr>
        <w:t>即目标</w:t>
      </w:r>
      <w:r w:rsidR="00B570D8" w:rsidRPr="00B570D8">
        <w:t>)</w:t>
      </w:r>
      <w:r w:rsidR="007F1F42">
        <w:rPr>
          <w:rFonts w:hint="eastAsia"/>
        </w:rPr>
        <w:t>是</w:t>
      </w:r>
      <w:r w:rsidR="00B570D8" w:rsidRPr="00B570D8">
        <w:t>5V</w:t>
      </w:r>
      <w:r w:rsidR="00B570D8" w:rsidRPr="00B570D8">
        <w:rPr>
          <w:rFonts w:hint="eastAsia"/>
        </w:rPr>
        <w:t>直流电</w:t>
      </w:r>
    </w:p>
    <w:p w:rsidR="00926AF4" w:rsidRDefault="00926AF4" w:rsidP="00926AF4">
      <w:pPr>
        <w:pStyle w:val="a3"/>
        <w:numPr>
          <w:ilvl w:val="1"/>
          <w:numId w:val="2"/>
        </w:numPr>
        <w:ind w:firstLineChars="0"/>
      </w:pPr>
      <w:r>
        <w:rPr>
          <w:rFonts w:hint="eastAsia"/>
        </w:rPr>
        <w:t>被适配的类</w:t>
      </w:r>
      <w:r>
        <w:rPr>
          <w:rFonts w:hint="eastAsia"/>
        </w:rPr>
        <w:t>A</w:t>
      </w:r>
      <w:r>
        <w:t>daptee</w:t>
      </w:r>
    </w:p>
    <w:p w:rsidR="00926AF4" w:rsidRDefault="00926AF4" w:rsidP="00926AF4">
      <w:pPr>
        <w:pStyle w:val="a3"/>
        <w:ind w:left="1200" w:firstLineChars="0" w:firstLine="0"/>
      </w:pPr>
      <w:r w:rsidRPr="0070084F">
        <w:rPr>
          <w:noProof/>
        </w:rPr>
        <w:drawing>
          <wp:inline distT="0" distB="0" distL="0" distR="0" wp14:anchorId="21D3B461" wp14:editId="51BBAE0D">
            <wp:extent cx="1696370" cy="887820"/>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44960" cy="913250"/>
                    </a:xfrm>
                    <a:prstGeom prst="rect">
                      <a:avLst/>
                    </a:prstGeom>
                  </pic:spPr>
                </pic:pic>
              </a:graphicData>
            </a:graphic>
          </wp:inline>
        </w:drawing>
      </w:r>
    </w:p>
    <w:p w:rsidR="00926AF4" w:rsidRDefault="00926AF4" w:rsidP="00926AF4">
      <w:pPr>
        <w:pStyle w:val="a3"/>
        <w:numPr>
          <w:ilvl w:val="1"/>
          <w:numId w:val="2"/>
        </w:numPr>
        <w:ind w:firstLineChars="0"/>
      </w:pPr>
      <w:r>
        <w:rPr>
          <w:rFonts w:hint="eastAsia"/>
        </w:rPr>
        <w:t>适配接口</w:t>
      </w:r>
      <w:r>
        <w:t>Target</w:t>
      </w:r>
    </w:p>
    <w:p w:rsidR="00365746" w:rsidRDefault="00365746" w:rsidP="00365746">
      <w:pPr>
        <w:pStyle w:val="a3"/>
        <w:ind w:left="1200" w:firstLineChars="0" w:firstLine="0"/>
      </w:pPr>
      <w:r w:rsidRPr="0070084F">
        <w:rPr>
          <w:noProof/>
        </w:rPr>
        <w:drawing>
          <wp:inline distT="0" distB="0" distL="0" distR="0" wp14:anchorId="04A437B5" wp14:editId="2AF9D20D">
            <wp:extent cx="1708983" cy="61071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9127" cy="617917"/>
                    </a:xfrm>
                    <a:prstGeom prst="rect">
                      <a:avLst/>
                    </a:prstGeom>
                  </pic:spPr>
                </pic:pic>
              </a:graphicData>
            </a:graphic>
          </wp:inline>
        </w:drawing>
      </w:r>
    </w:p>
    <w:p w:rsidR="00365746" w:rsidRDefault="00365746" w:rsidP="00365746">
      <w:pPr>
        <w:pStyle w:val="a3"/>
        <w:numPr>
          <w:ilvl w:val="1"/>
          <w:numId w:val="2"/>
        </w:numPr>
        <w:ind w:firstLineChars="0"/>
      </w:pPr>
      <w:r>
        <w:rPr>
          <w:rFonts w:hint="eastAsia"/>
        </w:rPr>
        <w:t>适配器</w:t>
      </w:r>
      <w:r>
        <w:rPr>
          <w:rFonts w:hint="eastAsia"/>
        </w:rPr>
        <w:t>A</w:t>
      </w:r>
      <w:r>
        <w:t>dapter</w:t>
      </w:r>
    </w:p>
    <w:p w:rsidR="00D67F02" w:rsidRDefault="00D67F02" w:rsidP="00D67F02">
      <w:pPr>
        <w:pStyle w:val="a3"/>
        <w:ind w:left="1200" w:firstLineChars="0" w:firstLine="0"/>
      </w:pPr>
      <w:r w:rsidRPr="0070084F">
        <w:rPr>
          <w:noProof/>
        </w:rPr>
        <w:lastRenderedPageBreak/>
        <w:drawing>
          <wp:inline distT="0" distB="0" distL="0" distR="0" wp14:anchorId="1C226EDC" wp14:editId="7003BFE4">
            <wp:extent cx="2541402" cy="10173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1701" cy="1029485"/>
                    </a:xfrm>
                    <a:prstGeom prst="rect">
                      <a:avLst/>
                    </a:prstGeom>
                  </pic:spPr>
                </pic:pic>
              </a:graphicData>
            </a:graphic>
          </wp:inline>
        </w:drawing>
      </w:r>
    </w:p>
    <w:p w:rsidR="00365746" w:rsidRDefault="00365746" w:rsidP="00365746">
      <w:pPr>
        <w:pStyle w:val="a3"/>
        <w:numPr>
          <w:ilvl w:val="1"/>
          <w:numId w:val="2"/>
        </w:numPr>
        <w:ind w:firstLineChars="0"/>
      </w:pPr>
      <w:r>
        <w:rPr>
          <w:rFonts w:hint="eastAsia"/>
        </w:rPr>
        <w:t>使用</w:t>
      </w:r>
      <w:r>
        <w:rPr>
          <w:rFonts w:hint="eastAsia"/>
        </w:rPr>
        <w:t>Client</w:t>
      </w:r>
    </w:p>
    <w:p w:rsidR="00926AF4" w:rsidRDefault="00E431E2" w:rsidP="00E431E2">
      <w:pPr>
        <w:pStyle w:val="a3"/>
        <w:ind w:left="1200" w:firstLineChars="0" w:firstLine="0"/>
      </w:pPr>
      <w:r w:rsidRPr="0070084F">
        <w:rPr>
          <w:noProof/>
        </w:rPr>
        <w:drawing>
          <wp:inline distT="0" distB="0" distL="0" distR="0" wp14:anchorId="7273F78E" wp14:editId="65ED0196">
            <wp:extent cx="2538553" cy="1015299"/>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7117" cy="1026723"/>
                    </a:xfrm>
                    <a:prstGeom prst="rect">
                      <a:avLst/>
                    </a:prstGeom>
                  </pic:spPr>
                </pic:pic>
              </a:graphicData>
            </a:graphic>
          </wp:inline>
        </w:drawing>
      </w:r>
    </w:p>
    <w:p w:rsidR="00040A06" w:rsidRDefault="00A828A4" w:rsidP="00040A06">
      <w:pPr>
        <w:pStyle w:val="a3"/>
        <w:numPr>
          <w:ilvl w:val="0"/>
          <w:numId w:val="2"/>
        </w:numPr>
        <w:ind w:firstLineChars="0"/>
      </w:pPr>
      <w:r>
        <w:rPr>
          <w:rFonts w:hint="eastAsia"/>
        </w:rPr>
        <w:t>类适配器模式注意事项</w:t>
      </w:r>
    </w:p>
    <w:p w:rsidR="007D145D" w:rsidRDefault="007015F5" w:rsidP="007D145D">
      <w:pPr>
        <w:pStyle w:val="a3"/>
        <w:numPr>
          <w:ilvl w:val="1"/>
          <w:numId w:val="2"/>
        </w:numPr>
        <w:ind w:firstLineChars="0"/>
      </w:pPr>
      <w:r>
        <w:rPr>
          <w:rFonts w:hint="eastAsia"/>
        </w:rPr>
        <w:t>Java</w:t>
      </w:r>
      <w:r>
        <w:rPr>
          <w:rFonts w:hint="eastAsia"/>
        </w:rPr>
        <w:t>是单继承</w:t>
      </w:r>
      <w:r w:rsidR="00040A06">
        <w:rPr>
          <w:rFonts w:hint="eastAsia"/>
        </w:rPr>
        <w:t>机制，</w:t>
      </w:r>
      <w:r w:rsidR="00040A06" w:rsidRPr="00040A06">
        <w:rPr>
          <w:rFonts w:hint="eastAsia"/>
        </w:rPr>
        <w:t>所以类适配器需要继承</w:t>
      </w:r>
      <w:r w:rsidR="00040A06">
        <w:t>Adaptee</w:t>
      </w:r>
      <w:r w:rsidR="00040A06" w:rsidRPr="00040A06">
        <w:rPr>
          <w:rFonts w:hint="eastAsia"/>
        </w:rPr>
        <w:t>类这一点算是一个缺点</w:t>
      </w:r>
      <w:r w:rsidR="00040A06">
        <w:rPr>
          <w:rFonts w:hint="eastAsia"/>
        </w:rPr>
        <w:t>，</w:t>
      </w:r>
      <w:r w:rsidR="00040A06" w:rsidRPr="00040A06">
        <w:rPr>
          <w:rFonts w:hint="eastAsia"/>
        </w:rPr>
        <w:t>因为这要求</w:t>
      </w:r>
      <w:r w:rsidR="0012699D">
        <w:t>Target</w:t>
      </w:r>
      <w:r w:rsidR="00040A06" w:rsidRPr="00040A06">
        <w:rPr>
          <w:rFonts w:hint="eastAsia"/>
        </w:rPr>
        <w:t>必须是接口，有一定局限性</w:t>
      </w:r>
    </w:p>
    <w:p w:rsidR="00366587" w:rsidRDefault="007D145D" w:rsidP="00366587">
      <w:pPr>
        <w:pStyle w:val="a3"/>
        <w:numPr>
          <w:ilvl w:val="1"/>
          <w:numId w:val="2"/>
        </w:numPr>
        <w:ind w:firstLineChars="0"/>
      </w:pPr>
      <w:r>
        <w:t>Adaptee</w:t>
      </w:r>
      <w:r w:rsidRPr="007D145D">
        <w:rPr>
          <w:rFonts w:hint="eastAsia"/>
        </w:rPr>
        <w:t>类的方法</w:t>
      </w:r>
      <w:r w:rsidR="003A218A">
        <w:rPr>
          <w:rFonts w:hint="eastAsia"/>
        </w:rPr>
        <w:t>在</w:t>
      </w:r>
      <w:r w:rsidRPr="007D145D">
        <w:t>Adapter</w:t>
      </w:r>
      <w:r w:rsidRPr="007D145D">
        <w:rPr>
          <w:rFonts w:hint="eastAsia"/>
        </w:rPr>
        <w:t>中都会暴露出来</w:t>
      </w:r>
      <w:r w:rsidR="004822BE">
        <w:rPr>
          <w:rFonts w:ascii="宋体" w:eastAsia="宋体" w:hAnsi="宋体" w:cs="宋体" w:hint="eastAsia"/>
          <w:kern w:val="0"/>
          <w:sz w:val="24"/>
          <w:szCs w:val="24"/>
        </w:rPr>
        <w:t>，</w:t>
      </w:r>
      <w:r w:rsidRPr="007D145D">
        <w:rPr>
          <w:rFonts w:hint="eastAsia"/>
        </w:rPr>
        <w:t>也增加了使用的成本</w:t>
      </w:r>
    </w:p>
    <w:p w:rsidR="0075506C" w:rsidRPr="00A8658C" w:rsidRDefault="00366587" w:rsidP="00A95BEF">
      <w:pPr>
        <w:pStyle w:val="a3"/>
        <w:numPr>
          <w:ilvl w:val="1"/>
          <w:numId w:val="2"/>
        </w:numPr>
        <w:ind w:firstLineChars="0"/>
      </w:pPr>
      <w:r w:rsidRPr="00366587">
        <w:rPr>
          <w:rFonts w:hint="eastAsia"/>
        </w:rPr>
        <w:t>由于</w:t>
      </w:r>
      <w:r w:rsidR="00826673" w:rsidRPr="00366587">
        <w:t>Adapter</w:t>
      </w:r>
      <w:r w:rsidRPr="00366587">
        <w:rPr>
          <w:rFonts w:hint="eastAsia"/>
        </w:rPr>
        <w:t>继承了</w:t>
      </w:r>
      <w:r>
        <w:t>Adaptee</w:t>
      </w:r>
      <w:r w:rsidRPr="00366587">
        <w:rPr>
          <w:rFonts w:hint="eastAsia"/>
        </w:rPr>
        <w:t>类</w:t>
      </w:r>
      <w:r w:rsidRPr="00366587">
        <w:rPr>
          <w:rFonts w:ascii="宋体" w:eastAsia="宋体" w:hAnsi="宋体" w:cs="宋体" w:hint="eastAsia"/>
          <w:kern w:val="0"/>
          <w:sz w:val="24"/>
          <w:szCs w:val="24"/>
        </w:rPr>
        <w:t>，</w:t>
      </w:r>
      <w:r w:rsidRPr="00366587">
        <w:rPr>
          <w:rFonts w:hint="eastAsia"/>
        </w:rPr>
        <w:t>所以它可以根据需求重写</w:t>
      </w:r>
      <w:r w:rsidR="00BF10DC">
        <w:t>Adaptee</w:t>
      </w:r>
      <w:r w:rsidRPr="00366587">
        <w:rPr>
          <w:rFonts w:hint="eastAsia"/>
        </w:rPr>
        <w:t>类的方法，使得</w:t>
      </w:r>
      <w:r w:rsidRPr="00366587">
        <w:t>Adapter</w:t>
      </w:r>
      <w:r w:rsidRPr="00366587">
        <w:rPr>
          <w:rFonts w:hint="eastAsia"/>
        </w:rPr>
        <w:t>的灵活性增强了</w:t>
      </w:r>
      <w:r w:rsidRPr="00366587">
        <w:rPr>
          <w:rFonts w:hint="eastAsia"/>
        </w:rPr>
        <w:t xml:space="preserve"> </w:t>
      </w:r>
    </w:p>
    <w:p w:rsidR="00E22C80" w:rsidRDefault="005B5DC0" w:rsidP="00E22C80">
      <w:pPr>
        <w:pStyle w:val="a3"/>
        <w:numPr>
          <w:ilvl w:val="0"/>
          <w:numId w:val="1"/>
        </w:numPr>
        <w:ind w:firstLineChars="0"/>
      </w:pPr>
      <w:r>
        <w:rPr>
          <w:rFonts w:hint="eastAsia"/>
        </w:rPr>
        <w:t>对象适配器</w:t>
      </w:r>
    </w:p>
    <w:p w:rsidR="00E22C80" w:rsidRPr="00E22C80" w:rsidRDefault="00714A48" w:rsidP="00E22C80">
      <w:pPr>
        <w:pStyle w:val="a3"/>
        <w:numPr>
          <w:ilvl w:val="1"/>
          <w:numId w:val="1"/>
        </w:numPr>
        <w:ind w:firstLineChars="0"/>
      </w:pPr>
      <w:r w:rsidRPr="00714A48">
        <w:rPr>
          <w:rFonts w:hint="eastAsia"/>
        </w:rPr>
        <w:t>基本思路和类的适配器模式相同，只是将</w:t>
      </w:r>
      <w:r w:rsidRPr="00714A48">
        <w:t>Adapter</w:t>
      </w:r>
      <w:r w:rsidRPr="00714A48">
        <w:rPr>
          <w:rFonts w:hint="eastAsia"/>
        </w:rPr>
        <w:t>类作修改，不是继承</w:t>
      </w:r>
      <w:r w:rsidR="00BF3AAB">
        <w:t>Adaptee</w:t>
      </w:r>
      <w:r w:rsidRPr="00714A48">
        <w:rPr>
          <w:rFonts w:hint="eastAsia"/>
        </w:rPr>
        <w:t>类，而是持有</w:t>
      </w:r>
      <w:r w:rsidR="00BF3AAB">
        <w:t>Adaptee</w:t>
      </w:r>
      <w:r w:rsidRPr="00714A48">
        <w:rPr>
          <w:rFonts w:hint="eastAsia"/>
        </w:rPr>
        <w:t>类的实例，以解决兼容性的问题</w:t>
      </w:r>
      <w:r w:rsidR="002B5094">
        <w:rPr>
          <w:rFonts w:hint="eastAsia"/>
        </w:rPr>
        <w:t>。</w:t>
      </w:r>
      <w:r w:rsidRPr="00714A48">
        <w:rPr>
          <w:rFonts w:hint="eastAsia"/>
        </w:rPr>
        <w:t>即</w:t>
      </w:r>
      <w:r w:rsidR="006E3505">
        <w:rPr>
          <w:rFonts w:hint="eastAsia"/>
        </w:rPr>
        <w:t>：</w:t>
      </w:r>
      <w:r w:rsidRPr="00714A48">
        <w:rPr>
          <w:rFonts w:hint="eastAsia"/>
        </w:rPr>
        <w:t>持有</w:t>
      </w:r>
      <w:r w:rsidRPr="00714A48">
        <w:rPr>
          <w:rFonts w:hint="eastAsia"/>
        </w:rPr>
        <w:t xml:space="preserve"> </w:t>
      </w:r>
      <w:r w:rsidR="00610762">
        <w:t>Adaptee</w:t>
      </w:r>
      <w:r w:rsidRPr="00714A48">
        <w:rPr>
          <w:rFonts w:hint="eastAsia"/>
        </w:rPr>
        <w:t>类，</w:t>
      </w:r>
      <w:r w:rsidR="00593F0E">
        <w:rPr>
          <w:rFonts w:hint="eastAsia"/>
        </w:rPr>
        <w:t>实现</w:t>
      </w:r>
      <w:r w:rsidR="00073806">
        <w:t>Target</w:t>
      </w:r>
      <w:r w:rsidRPr="00714A48">
        <w:t xml:space="preserve"> </w:t>
      </w:r>
      <w:r w:rsidRPr="00714A48">
        <w:rPr>
          <w:rFonts w:hint="eastAsia"/>
        </w:rPr>
        <w:t>类接口，完成</w:t>
      </w:r>
      <w:r w:rsidR="00254EAC">
        <w:t>adaptee-&gt;target</w:t>
      </w:r>
      <w:r w:rsidRPr="00714A48">
        <w:rPr>
          <w:rFonts w:hint="eastAsia"/>
        </w:rPr>
        <w:t>的适配</w:t>
      </w:r>
      <w:r w:rsidR="00391B1D">
        <w:rPr>
          <w:rFonts w:hint="eastAsia"/>
        </w:rPr>
        <w:t>。</w:t>
      </w:r>
      <w:r w:rsidR="00E22C80" w:rsidRPr="00E22C80">
        <w:rPr>
          <w:rFonts w:hint="eastAsia"/>
        </w:rPr>
        <w:t>对象适配器模式是适配器模式常用的一种</w:t>
      </w:r>
      <w:r w:rsidR="00E22C80" w:rsidRPr="00E22C80">
        <w:rPr>
          <w:rFonts w:hint="eastAsia"/>
        </w:rPr>
        <w:t xml:space="preserve"> </w:t>
      </w:r>
    </w:p>
    <w:p w:rsidR="00265C33" w:rsidRDefault="00391B1D" w:rsidP="00DA16BD">
      <w:pPr>
        <w:pStyle w:val="a3"/>
        <w:numPr>
          <w:ilvl w:val="1"/>
          <w:numId w:val="1"/>
        </w:numPr>
        <w:ind w:firstLineChars="0"/>
      </w:pPr>
      <w:r w:rsidRPr="00391B1D">
        <w:rPr>
          <w:rFonts w:hint="eastAsia"/>
        </w:rPr>
        <w:t>根据“合成复用原则”，在系统中尽量使用关联关系</w:t>
      </w:r>
      <w:r w:rsidRPr="00391B1D">
        <w:rPr>
          <w:rFonts w:hint="eastAsia"/>
        </w:rPr>
        <w:t>(</w:t>
      </w:r>
      <w:r w:rsidRPr="00391B1D">
        <w:rPr>
          <w:rFonts w:hint="eastAsia"/>
        </w:rPr>
        <w:t>聚合</w:t>
      </w:r>
      <w:r w:rsidRPr="00391B1D">
        <w:rPr>
          <w:rFonts w:hint="eastAsia"/>
        </w:rPr>
        <w:t>)</w:t>
      </w:r>
      <w:r w:rsidRPr="00391B1D">
        <w:rPr>
          <w:rFonts w:hint="eastAsia"/>
        </w:rPr>
        <w:t>来替代继承关系</w:t>
      </w:r>
      <w:r w:rsidRPr="00391B1D">
        <w:rPr>
          <w:rFonts w:hint="eastAsia"/>
        </w:rPr>
        <w:t xml:space="preserve"> </w:t>
      </w:r>
    </w:p>
    <w:p w:rsidR="00170D55" w:rsidRDefault="005550DA" w:rsidP="005136A9">
      <w:pPr>
        <w:pStyle w:val="a3"/>
        <w:numPr>
          <w:ilvl w:val="1"/>
          <w:numId w:val="1"/>
        </w:numPr>
        <w:ind w:firstLineChars="0"/>
      </w:pPr>
      <w:r>
        <w:rPr>
          <w:rFonts w:hint="eastAsia"/>
        </w:rPr>
        <w:t>类图</w:t>
      </w:r>
    </w:p>
    <w:p w:rsidR="00A45835" w:rsidRDefault="00DE5B0A" w:rsidP="00A45835">
      <w:pPr>
        <w:pStyle w:val="a3"/>
        <w:ind w:left="360" w:firstLineChars="0" w:firstLine="0"/>
      </w:pPr>
      <w:r>
        <w:rPr>
          <w:noProof/>
        </w:rPr>
        <w:drawing>
          <wp:inline distT="0" distB="0" distL="0" distR="0" wp14:anchorId="149149BE" wp14:editId="7460BB02">
            <wp:extent cx="4265112" cy="2892773"/>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72653" cy="2897888"/>
                    </a:xfrm>
                    <a:prstGeom prst="rect">
                      <a:avLst/>
                    </a:prstGeom>
                  </pic:spPr>
                </pic:pic>
              </a:graphicData>
            </a:graphic>
          </wp:inline>
        </w:drawing>
      </w:r>
    </w:p>
    <w:p w:rsidR="0087416E" w:rsidRDefault="0087416E" w:rsidP="001363F3">
      <w:pPr>
        <w:pStyle w:val="a3"/>
        <w:numPr>
          <w:ilvl w:val="1"/>
          <w:numId w:val="1"/>
        </w:numPr>
        <w:ind w:firstLineChars="0"/>
      </w:pPr>
      <w:r>
        <w:rPr>
          <w:rFonts w:hint="eastAsia"/>
        </w:rPr>
        <w:t>实例</w:t>
      </w:r>
      <w:r w:rsidR="00CA07A1">
        <w:rPr>
          <w:rFonts w:hint="eastAsia"/>
        </w:rPr>
        <w:t>，</w:t>
      </w:r>
      <w:r w:rsidR="00CA07A1" w:rsidRPr="00B570D8">
        <w:rPr>
          <w:rFonts w:hint="eastAsia"/>
        </w:rPr>
        <w:t>以生活中充电器的例子来讲解适配器，充电器本身相当于</w:t>
      </w:r>
      <w:r w:rsidR="00CA07A1" w:rsidRPr="00B570D8">
        <w:t>Adapter</w:t>
      </w:r>
      <w:r w:rsidR="00CA07A1" w:rsidRPr="00B570D8">
        <w:rPr>
          <w:rFonts w:hint="eastAsia"/>
        </w:rPr>
        <w:t>，</w:t>
      </w:r>
      <w:r w:rsidR="00CA07A1" w:rsidRPr="00B570D8">
        <w:t xml:space="preserve">220V </w:t>
      </w:r>
      <w:r w:rsidR="00CA07A1" w:rsidRPr="00B570D8">
        <w:rPr>
          <w:rFonts w:hint="eastAsia"/>
        </w:rPr>
        <w:t>交流电相当于</w:t>
      </w:r>
      <w:r w:rsidR="00CA07A1">
        <w:t>Adaptee</w:t>
      </w:r>
      <w:r w:rsidR="00CA07A1" w:rsidRPr="00B570D8">
        <w:t xml:space="preserve"> (</w:t>
      </w:r>
      <w:r w:rsidR="00CA07A1" w:rsidRPr="00B570D8">
        <w:rPr>
          <w:rFonts w:hint="eastAsia"/>
        </w:rPr>
        <w:t>即被适配者</w:t>
      </w:r>
      <w:r w:rsidR="00CA07A1" w:rsidRPr="00B570D8">
        <w:t>)</w:t>
      </w:r>
      <w:r w:rsidR="00CA07A1" w:rsidRPr="00B570D8">
        <w:rPr>
          <w:rFonts w:hint="eastAsia"/>
        </w:rPr>
        <w:t>，我们的</w:t>
      </w:r>
      <w:r w:rsidR="00CA07A1">
        <w:t>Target</w:t>
      </w:r>
      <w:r w:rsidR="00CA07A1" w:rsidRPr="00B570D8">
        <w:t>(</w:t>
      </w:r>
      <w:r w:rsidR="00CA07A1" w:rsidRPr="00B570D8">
        <w:rPr>
          <w:rFonts w:hint="eastAsia"/>
        </w:rPr>
        <w:t>即目标</w:t>
      </w:r>
      <w:r w:rsidR="00CA07A1" w:rsidRPr="00B570D8">
        <w:t>)</w:t>
      </w:r>
      <w:r w:rsidR="00CA07A1">
        <w:rPr>
          <w:rFonts w:hint="eastAsia"/>
        </w:rPr>
        <w:t>是</w:t>
      </w:r>
      <w:r w:rsidR="00CA07A1" w:rsidRPr="00B570D8">
        <w:t>5V</w:t>
      </w:r>
      <w:r w:rsidR="00CA07A1" w:rsidRPr="00B570D8">
        <w:rPr>
          <w:rFonts w:hint="eastAsia"/>
        </w:rPr>
        <w:t>直流电</w:t>
      </w:r>
    </w:p>
    <w:p w:rsidR="007D5CBD" w:rsidRDefault="007D5CBD" w:rsidP="007D5CBD">
      <w:pPr>
        <w:pStyle w:val="a3"/>
        <w:numPr>
          <w:ilvl w:val="2"/>
          <w:numId w:val="1"/>
        </w:numPr>
        <w:ind w:firstLineChars="0"/>
        <w:jc w:val="left"/>
      </w:pPr>
      <w:r>
        <w:rPr>
          <w:rFonts w:hint="eastAsia"/>
        </w:rPr>
        <w:t>被适配的类</w:t>
      </w:r>
      <w:r>
        <w:rPr>
          <w:rFonts w:hint="eastAsia"/>
        </w:rPr>
        <w:t>A</w:t>
      </w:r>
      <w:r>
        <w:t>daptee</w:t>
      </w:r>
    </w:p>
    <w:p w:rsidR="00D1354B" w:rsidRDefault="00D1354B" w:rsidP="00D1354B">
      <w:pPr>
        <w:pStyle w:val="a3"/>
        <w:ind w:left="1200" w:firstLineChars="0" w:firstLine="0"/>
        <w:jc w:val="left"/>
      </w:pPr>
      <w:r w:rsidRPr="0070084F">
        <w:rPr>
          <w:noProof/>
        </w:rPr>
        <w:lastRenderedPageBreak/>
        <w:drawing>
          <wp:inline distT="0" distB="0" distL="0" distR="0" wp14:anchorId="33B36DB6" wp14:editId="0584A5A1">
            <wp:extent cx="2490952" cy="1303676"/>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9685" cy="1313480"/>
                    </a:xfrm>
                    <a:prstGeom prst="rect">
                      <a:avLst/>
                    </a:prstGeom>
                  </pic:spPr>
                </pic:pic>
              </a:graphicData>
            </a:graphic>
          </wp:inline>
        </w:drawing>
      </w:r>
    </w:p>
    <w:p w:rsidR="007D5CBD" w:rsidRDefault="00D1354B" w:rsidP="007D5CBD">
      <w:pPr>
        <w:pStyle w:val="a3"/>
        <w:numPr>
          <w:ilvl w:val="2"/>
          <w:numId w:val="1"/>
        </w:numPr>
        <w:ind w:firstLineChars="0"/>
      </w:pPr>
      <w:r>
        <w:rPr>
          <w:rFonts w:hint="eastAsia"/>
        </w:rPr>
        <w:t>适配接口</w:t>
      </w:r>
      <w:r>
        <w:t>Target</w:t>
      </w:r>
    </w:p>
    <w:p w:rsidR="001E4180" w:rsidRDefault="001E4180" w:rsidP="001E4180">
      <w:pPr>
        <w:pStyle w:val="a3"/>
        <w:ind w:left="1200" w:firstLineChars="0" w:firstLine="0"/>
      </w:pPr>
      <w:r w:rsidRPr="0070084F">
        <w:rPr>
          <w:noProof/>
        </w:rPr>
        <w:drawing>
          <wp:inline distT="0" distB="0" distL="0" distR="0" wp14:anchorId="4A3D0CAD" wp14:editId="231C2922">
            <wp:extent cx="2490470" cy="8899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8011" cy="896256"/>
                    </a:xfrm>
                    <a:prstGeom prst="rect">
                      <a:avLst/>
                    </a:prstGeom>
                  </pic:spPr>
                </pic:pic>
              </a:graphicData>
            </a:graphic>
          </wp:inline>
        </w:drawing>
      </w:r>
    </w:p>
    <w:p w:rsidR="00D1354B" w:rsidRDefault="00D1354B" w:rsidP="007D5CBD">
      <w:pPr>
        <w:pStyle w:val="a3"/>
        <w:numPr>
          <w:ilvl w:val="2"/>
          <w:numId w:val="1"/>
        </w:numPr>
        <w:ind w:firstLineChars="0"/>
      </w:pPr>
      <w:r>
        <w:rPr>
          <w:rFonts w:hint="eastAsia"/>
        </w:rPr>
        <w:t>适配器</w:t>
      </w:r>
      <w:r>
        <w:rPr>
          <w:rFonts w:hint="eastAsia"/>
        </w:rPr>
        <w:t>A</w:t>
      </w:r>
      <w:r>
        <w:t>dapter</w:t>
      </w:r>
    </w:p>
    <w:p w:rsidR="0062097F" w:rsidRDefault="00850449" w:rsidP="0062097F">
      <w:pPr>
        <w:pStyle w:val="a3"/>
        <w:ind w:left="1200" w:firstLineChars="0" w:firstLine="0"/>
      </w:pPr>
      <w:r w:rsidRPr="00B2194A">
        <w:rPr>
          <w:noProof/>
        </w:rPr>
        <w:drawing>
          <wp:inline distT="0" distB="0" distL="0" distR="0" wp14:anchorId="19A1704F" wp14:editId="615E40C4">
            <wp:extent cx="2446809" cy="211304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2560" cy="2126648"/>
                    </a:xfrm>
                    <a:prstGeom prst="rect">
                      <a:avLst/>
                    </a:prstGeom>
                  </pic:spPr>
                </pic:pic>
              </a:graphicData>
            </a:graphic>
          </wp:inline>
        </w:drawing>
      </w:r>
    </w:p>
    <w:p w:rsidR="00D1354B" w:rsidRDefault="001F6584" w:rsidP="007D5CBD">
      <w:pPr>
        <w:pStyle w:val="a3"/>
        <w:numPr>
          <w:ilvl w:val="2"/>
          <w:numId w:val="1"/>
        </w:numPr>
        <w:ind w:firstLineChars="0"/>
      </w:pPr>
      <w:r>
        <w:rPr>
          <w:rFonts w:hint="eastAsia"/>
        </w:rPr>
        <w:t>使用</w:t>
      </w:r>
      <w:r>
        <w:rPr>
          <w:rFonts w:hint="eastAsia"/>
        </w:rPr>
        <w:t>C</w:t>
      </w:r>
      <w:r>
        <w:t>lient</w:t>
      </w:r>
    </w:p>
    <w:p w:rsidR="00B71DC0" w:rsidRDefault="00E60A8A" w:rsidP="00E60A8A">
      <w:pPr>
        <w:pStyle w:val="a3"/>
        <w:ind w:left="1200" w:firstLineChars="0" w:firstLine="0"/>
      </w:pPr>
      <w:r w:rsidRPr="00CE3320">
        <w:rPr>
          <w:noProof/>
        </w:rPr>
        <w:drawing>
          <wp:inline distT="0" distB="0" distL="0" distR="0" wp14:anchorId="7D544652" wp14:editId="251AA470">
            <wp:extent cx="2942139" cy="800888"/>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9507" cy="805616"/>
                    </a:xfrm>
                    <a:prstGeom prst="rect">
                      <a:avLst/>
                    </a:prstGeom>
                  </pic:spPr>
                </pic:pic>
              </a:graphicData>
            </a:graphic>
          </wp:inline>
        </w:drawing>
      </w:r>
    </w:p>
    <w:p w:rsidR="00E04638" w:rsidRDefault="000C3DF0" w:rsidP="003F623A">
      <w:pPr>
        <w:pStyle w:val="a3"/>
        <w:numPr>
          <w:ilvl w:val="1"/>
          <w:numId w:val="1"/>
        </w:numPr>
        <w:ind w:firstLineChars="0"/>
      </w:pPr>
      <w:r>
        <w:rPr>
          <w:rFonts w:hint="eastAsia"/>
        </w:rPr>
        <w:t>对象</w:t>
      </w:r>
      <w:r w:rsidR="00975E8E">
        <w:rPr>
          <w:rFonts w:hint="eastAsia"/>
        </w:rPr>
        <w:t>适配器模式的三个特点</w:t>
      </w:r>
    </w:p>
    <w:p w:rsidR="003B024F" w:rsidRDefault="003B024F" w:rsidP="00922A25">
      <w:pPr>
        <w:pStyle w:val="a3"/>
        <w:numPr>
          <w:ilvl w:val="1"/>
          <w:numId w:val="10"/>
        </w:numPr>
        <w:ind w:firstLineChars="0"/>
      </w:pPr>
      <w:r>
        <w:rPr>
          <w:rFonts w:hint="eastAsia"/>
        </w:rPr>
        <w:t>适配器对象实现原有接口</w:t>
      </w:r>
      <w:r>
        <w:rPr>
          <w:rFonts w:hint="eastAsia"/>
        </w:rPr>
        <w:t>(Duck)</w:t>
      </w:r>
    </w:p>
    <w:p w:rsidR="003B024F" w:rsidRDefault="003B024F" w:rsidP="00922A25">
      <w:pPr>
        <w:pStyle w:val="a3"/>
        <w:numPr>
          <w:ilvl w:val="1"/>
          <w:numId w:val="10"/>
        </w:numPr>
        <w:ind w:firstLineChars="0"/>
      </w:pPr>
      <w:r>
        <w:rPr>
          <w:rFonts w:hint="eastAsia"/>
        </w:rPr>
        <w:t>适配器对象</w:t>
      </w:r>
      <w:r w:rsidRPr="006D1910">
        <w:rPr>
          <w:rFonts w:hint="eastAsia"/>
          <w:color w:val="FF0000"/>
        </w:rPr>
        <w:t>组合</w:t>
      </w:r>
      <w:r>
        <w:rPr>
          <w:rFonts w:hint="eastAsia"/>
        </w:rPr>
        <w:t>一个实现新接口</w:t>
      </w:r>
      <w:r w:rsidR="005A7D8E">
        <w:rPr>
          <w:rFonts w:hint="eastAsia"/>
        </w:rPr>
        <w:t>(Turkey)</w:t>
      </w:r>
      <w:r>
        <w:rPr>
          <w:rFonts w:hint="eastAsia"/>
        </w:rPr>
        <w:t>的对象（这个对象也可以不实现一个接口，只是一个单纯的对象）</w:t>
      </w:r>
    </w:p>
    <w:p w:rsidR="00975E8E" w:rsidRPr="003B024F" w:rsidRDefault="003B024F" w:rsidP="00922A25">
      <w:pPr>
        <w:pStyle w:val="a3"/>
        <w:numPr>
          <w:ilvl w:val="1"/>
          <w:numId w:val="10"/>
        </w:numPr>
        <w:ind w:firstLineChars="0"/>
      </w:pPr>
      <w:r>
        <w:rPr>
          <w:rFonts w:hint="eastAsia"/>
        </w:rPr>
        <w:t>对适配器原有接口方法的调用被委托给新接口的实例的特定方法</w:t>
      </w:r>
    </w:p>
    <w:p w:rsidR="00A82368" w:rsidRDefault="00CD4F67" w:rsidP="003F623A">
      <w:pPr>
        <w:pStyle w:val="a3"/>
        <w:numPr>
          <w:ilvl w:val="1"/>
          <w:numId w:val="1"/>
        </w:numPr>
        <w:ind w:firstLineChars="0"/>
      </w:pPr>
      <w:r>
        <w:rPr>
          <w:rFonts w:hint="eastAsia"/>
        </w:rPr>
        <w:t>常见场景</w:t>
      </w:r>
      <w:r w:rsidR="00891789">
        <w:t>:</w:t>
      </w:r>
    </w:p>
    <w:p w:rsidR="00891789" w:rsidRDefault="00376D67" w:rsidP="00922A25">
      <w:pPr>
        <w:pStyle w:val="a3"/>
        <w:numPr>
          <w:ilvl w:val="1"/>
          <w:numId w:val="10"/>
        </w:numPr>
        <w:ind w:firstLineChars="0"/>
      </w:pPr>
      <w:r w:rsidRPr="00376D67">
        <w:t>java.io.InputStreamReader#InputStreamReader(java.io.InputStream)</w:t>
      </w:r>
    </w:p>
    <w:p w:rsidR="00376D67" w:rsidRDefault="00376D67" w:rsidP="00922A25">
      <w:pPr>
        <w:pStyle w:val="a3"/>
        <w:numPr>
          <w:ilvl w:val="1"/>
          <w:numId w:val="10"/>
        </w:numPr>
        <w:ind w:firstLineChars="0"/>
      </w:pPr>
      <w:r w:rsidRPr="00376D67">
        <w:t>java.io.OutputStreamWriter#OutputStreamWriter(java.io.OutputStream)</w:t>
      </w:r>
    </w:p>
    <w:p w:rsidR="00F41598" w:rsidRDefault="00A3657A" w:rsidP="00F41598">
      <w:pPr>
        <w:pStyle w:val="a3"/>
        <w:numPr>
          <w:ilvl w:val="0"/>
          <w:numId w:val="1"/>
        </w:numPr>
        <w:ind w:firstLineChars="0"/>
      </w:pPr>
      <w:r>
        <w:rPr>
          <w:rFonts w:hint="eastAsia"/>
        </w:rPr>
        <w:t>接口适配器</w:t>
      </w:r>
    </w:p>
    <w:p w:rsidR="00F41598" w:rsidRPr="00F41598" w:rsidRDefault="00252922" w:rsidP="00F41598">
      <w:pPr>
        <w:pStyle w:val="a3"/>
        <w:numPr>
          <w:ilvl w:val="1"/>
          <w:numId w:val="1"/>
        </w:numPr>
        <w:ind w:firstLineChars="0"/>
      </w:pPr>
      <w:r>
        <w:rPr>
          <w:rFonts w:hint="eastAsia"/>
        </w:rPr>
        <w:t>核心思路</w:t>
      </w:r>
      <w:r>
        <w:t xml:space="preserve">: </w:t>
      </w:r>
      <w:r w:rsidR="00F41598" w:rsidRPr="00F41598">
        <w:rPr>
          <w:rFonts w:hint="eastAsia"/>
        </w:rPr>
        <w:t>当</w:t>
      </w:r>
      <w:r w:rsidR="00F41598" w:rsidRPr="00566837">
        <w:rPr>
          <w:rFonts w:hint="eastAsia"/>
          <w:b/>
        </w:rPr>
        <w:t>不需要全部实现接口提供的方法时</w:t>
      </w:r>
      <w:r w:rsidR="00F41598" w:rsidRPr="00F41598">
        <w:rPr>
          <w:rFonts w:hint="eastAsia"/>
        </w:rPr>
        <w:t>，可先设计一个抽象类实现接口并为该接口中每个方法提供一个默认实现</w:t>
      </w:r>
      <w:r w:rsidR="00F41598" w:rsidRPr="00F41598">
        <w:rPr>
          <w:rFonts w:hint="eastAsia"/>
        </w:rPr>
        <w:t>(</w:t>
      </w:r>
      <w:r w:rsidR="00F41598" w:rsidRPr="00F41598">
        <w:rPr>
          <w:rFonts w:hint="eastAsia"/>
        </w:rPr>
        <w:t>空方法</w:t>
      </w:r>
      <w:r w:rsidR="00F41598" w:rsidRPr="00F41598">
        <w:rPr>
          <w:rFonts w:hint="eastAsia"/>
        </w:rPr>
        <w:t>)</w:t>
      </w:r>
      <w:r w:rsidR="00F41598" w:rsidRPr="00F41598">
        <w:rPr>
          <w:rFonts w:hint="eastAsia"/>
        </w:rPr>
        <w:t>，那么该抽象类的子类可</w:t>
      </w:r>
      <w:r w:rsidR="00F41598" w:rsidRPr="00C155F4">
        <w:rPr>
          <w:rFonts w:hint="eastAsia"/>
          <w:b/>
        </w:rPr>
        <w:t>有选择</w:t>
      </w:r>
      <w:r w:rsidR="00F41598" w:rsidRPr="00F41598">
        <w:rPr>
          <w:rFonts w:hint="eastAsia"/>
        </w:rPr>
        <w:t>地覆盖父类的某些方法来实现需求</w:t>
      </w:r>
      <w:r w:rsidR="00C155F4">
        <w:rPr>
          <w:rFonts w:hint="eastAsia"/>
        </w:rPr>
        <w:t>。</w:t>
      </w:r>
    </w:p>
    <w:p w:rsidR="00252922" w:rsidRDefault="000712D7" w:rsidP="00252922">
      <w:pPr>
        <w:pStyle w:val="a3"/>
        <w:numPr>
          <w:ilvl w:val="1"/>
          <w:numId w:val="1"/>
        </w:numPr>
        <w:ind w:firstLineChars="0"/>
      </w:pPr>
      <w:r>
        <w:rPr>
          <w:rFonts w:hint="eastAsia"/>
        </w:rPr>
        <w:t>适用于一个接口不想</w:t>
      </w:r>
      <w:r w:rsidR="009E3D72">
        <w:rPr>
          <w:rFonts w:hint="eastAsia"/>
        </w:rPr>
        <w:t>使用其所有的方法的</w:t>
      </w:r>
      <w:r w:rsidR="008B2DEF">
        <w:rPr>
          <w:rFonts w:hint="eastAsia"/>
        </w:rPr>
        <w:t>情况</w:t>
      </w:r>
      <w:r w:rsidR="003142F1">
        <w:rPr>
          <w:rFonts w:hint="eastAsia"/>
        </w:rPr>
        <w:t>，可以让用户</w:t>
      </w:r>
      <w:r w:rsidR="0045037E">
        <w:rPr>
          <w:rFonts w:hint="eastAsia"/>
        </w:rPr>
        <w:t>更加方便的使用该接口</w:t>
      </w:r>
      <w:r w:rsidR="006776F8">
        <w:rPr>
          <w:rFonts w:hint="eastAsia"/>
        </w:rPr>
        <w:t>，</w:t>
      </w:r>
      <w:r w:rsidR="006776F8">
        <w:rPr>
          <w:rFonts w:hint="eastAsia"/>
        </w:rPr>
        <w:lastRenderedPageBreak/>
        <w:t>减少很多无用代码</w:t>
      </w:r>
    </w:p>
    <w:p w:rsidR="00500B38" w:rsidRDefault="00F91374" w:rsidP="00252922">
      <w:pPr>
        <w:pStyle w:val="a3"/>
        <w:numPr>
          <w:ilvl w:val="1"/>
          <w:numId w:val="1"/>
        </w:numPr>
        <w:ind w:firstLineChars="0"/>
      </w:pPr>
      <w:r>
        <w:rPr>
          <w:rFonts w:hint="eastAsia"/>
        </w:rPr>
        <w:t>实例</w:t>
      </w:r>
    </w:p>
    <w:p w:rsidR="00FF6083" w:rsidRDefault="00FF6083" w:rsidP="00FF6083">
      <w:pPr>
        <w:pStyle w:val="a3"/>
        <w:widowControl/>
        <w:numPr>
          <w:ilvl w:val="2"/>
          <w:numId w:val="1"/>
        </w:numPr>
        <w:ind w:firstLineChars="0"/>
        <w:jc w:val="left"/>
      </w:pPr>
      <w:r>
        <w:rPr>
          <w:rFonts w:hint="eastAsia"/>
        </w:rPr>
        <w:t>接口</w:t>
      </w:r>
      <w:r w:rsidRPr="00612B2A">
        <w:rPr>
          <w:rFonts w:ascii="Helvetica Neue" w:hAnsi="Helvetica Neue"/>
          <w:color w:val="333333"/>
          <w:shd w:val="clear" w:color="auto" w:fill="FFFFFF"/>
        </w:rPr>
        <w:t>java.awt.event</w:t>
      </w:r>
      <w:r>
        <w:rPr>
          <w:rFonts w:ascii="Helvetica Neue" w:hAnsi="Helvetica Neue"/>
          <w:color w:val="333333"/>
          <w:shd w:val="clear" w:color="auto" w:fill="FFFFFF"/>
        </w:rPr>
        <w:t>.</w:t>
      </w:r>
      <w:r>
        <w:t>MouseListener</w:t>
      </w:r>
    </w:p>
    <w:p w:rsidR="00FF6083" w:rsidRDefault="00FF6083" w:rsidP="00FF6083">
      <w:pPr>
        <w:pStyle w:val="a3"/>
        <w:widowControl/>
        <w:ind w:left="1260" w:firstLineChars="0" w:firstLine="0"/>
        <w:jc w:val="left"/>
      </w:pPr>
      <w:r w:rsidRPr="00D33A10">
        <w:rPr>
          <w:noProof/>
        </w:rPr>
        <w:drawing>
          <wp:inline distT="0" distB="0" distL="0" distR="0" wp14:anchorId="5E3A2523" wp14:editId="77AF8B6D">
            <wp:extent cx="3269186" cy="34179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1873" cy="3431229"/>
                    </a:xfrm>
                    <a:prstGeom prst="rect">
                      <a:avLst/>
                    </a:prstGeom>
                  </pic:spPr>
                </pic:pic>
              </a:graphicData>
            </a:graphic>
          </wp:inline>
        </w:drawing>
      </w:r>
    </w:p>
    <w:p w:rsidR="00FF6083" w:rsidRDefault="00FF6083" w:rsidP="00FF6083">
      <w:pPr>
        <w:pStyle w:val="a3"/>
        <w:numPr>
          <w:ilvl w:val="2"/>
          <w:numId w:val="1"/>
        </w:numPr>
        <w:ind w:firstLineChars="0"/>
      </w:pPr>
      <w:r>
        <w:rPr>
          <w:rFonts w:hint="eastAsia"/>
        </w:rPr>
        <w:t>接口适配器</w:t>
      </w:r>
      <w:r w:rsidRPr="002A1974">
        <w:t>java.awt.event.MouseAdapter</w:t>
      </w:r>
    </w:p>
    <w:p w:rsidR="00FF6083" w:rsidRDefault="00FF6083" w:rsidP="00FF6083">
      <w:pPr>
        <w:pStyle w:val="a3"/>
        <w:ind w:left="1260" w:firstLineChars="0" w:firstLine="0"/>
      </w:pPr>
      <w:r w:rsidRPr="00815537">
        <w:rPr>
          <w:noProof/>
        </w:rPr>
        <w:drawing>
          <wp:inline distT="0" distB="0" distL="0" distR="0" wp14:anchorId="53B72FBE" wp14:editId="35AF6E55">
            <wp:extent cx="3929911" cy="42440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5452" cy="4250061"/>
                    </a:xfrm>
                    <a:prstGeom prst="rect">
                      <a:avLst/>
                    </a:prstGeom>
                  </pic:spPr>
                </pic:pic>
              </a:graphicData>
            </a:graphic>
          </wp:inline>
        </w:drawing>
      </w:r>
    </w:p>
    <w:p w:rsidR="00FF6083" w:rsidRDefault="00FF6083" w:rsidP="00FF6083">
      <w:pPr>
        <w:pStyle w:val="a3"/>
        <w:numPr>
          <w:ilvl w:val="2"/>
          <w:numId w:val="1"/>
        </w:numPr>
        <w:ind w:firstLineChars="0"/>
      </w:pPr>
      <w:r>
        <w:rPr>
          <w:rFonts w:hint="eastAsia"/>
        </w:rPr>
        <w:lastRenderedPageBreak/>
        <w:t>使用</w:t>
      </w:r>
      <w:r>
        <w:rPr>
          <w:rFonts w:hint="eastAsia"/>
        </w:rPr>
        <w:t>C</w:t>
      </w:r>
      <w:r>
        <w:t>lient</w:t>
      </w:r>
    </w:p>
    <w:p w:rsidR="00FF6083" w:rsidRDefault="00FF6083" w:rsidP="00FF6083">
      <w:pPr>
        <w:pStyle w:val="a3"/>
        <w:ind w:left="1260" w:firstLineChars="0" w:firstLine="0"/>
      </w:pPr>
      <w:r w:rsidRPr="00FF6083">
        <w:rPr>
          <w:noProof/>
        </w:rPr>
        <w:drawing>
          <wp:inline distT="0" distB="0" distL="0" distR="0" wp14:anchorId="55A173E5" wp14:editId="2DE7F6E7">
            <wp:extent cx="3527618" cy="1538714"/>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649" cy="1545706"/>
                    </a:xfrm>
                    <a:prstGeom prst="rect">
                      <a:avLst/>
                    </a:prstGeom>
                  </pic:spPr>
                </pic:pic>
              </a:graphicData>
            </a:graphic>
          </wp:inline>
        </w:drawing>
      </w:r>
    </w:p>
    <w:p w:rsidR="007B679D" w:rsidRDefault="004D59DD" w:rsidP="007B679D">
      <w:pPr>
        <w:pStyle w:val="a3"/>
        <w:numPr>
          <w:ilvl w:val="0"/>
          <w:numId w:val="1"/>
        </w:numPr>
        <w:ind w:firstLineChars="0"/>
      </w:pPr>
      <w:r>
        <w:t>SpringMVC</w:t>
      </w:r>
      <w:r>
        <w:rPr>
          <w:rFonts w:hint="eastAsia"/>
        </w:rPr>
        <w:t>中的</w:t>
      </w:r>
      <w:r w:rsidR="00A128AE" w:rsidRPr="00A128AE">
        <w:t>org.springframework.web.servlet.HandlerAdapter</w:t>
      </w:r>
      <w:r w:rsidR="004F55FB">
        <w:rPr>
          <w:rFonts w:hint="eastAsia"/>
        </w:rPr>
        <w:t>，就使用了</w:t>
      </w:r>
      <w:r w:rsidR="00F63A6F">
        <w:rPr>
          <w:rFonts w:hint="eastAsia"/>
        </w:rPr>
        <w:t>适配器</w:t>
      </w:r>
      <w:r w:rsidR="007B679D">
        <w:rPr>
          <w:rFonts w:hint="eastAsia"/>
        </w:rPr>
        <w:t>模式</w:t>
      </w:r>
    </w:p>
    <w:p w:rsidR="007B679D" w:rsidRDefault="000E7618" w:rsidP="007B679D">
      <w:pPr>
        <w:pStyle w:val="a3"/>
        <w:numPr>
          <w:ilvl w:val="1"/>
          <w:numId w:val="1"/>
        </w:numPr>
        <w:ind w:firstLineChars="0"/>
      </w:pPr>
      <w:r>
        <w:rPr>
          <w:rFonts w:hint="eastAsia"/>
        </w:rPr>
        <w:t>使用</w:t>
      </w:r>
      <w:r w:rsidRPr="00A128AE">
        <w:t>HandlerAdapter</w:t>
      </w:r>
      <w:r>
        <w:rPr>
          <w:rFonts w:hint="eastAsia"/>
        </w:rPr>
        <w:t>原因</w:t>
      </w:r>
      <w:r>
        <w:t xml:space="preserve">: </w:t>
      </w:r>
      <w:r w:rsidR="007B679D" w:rsidRPr="005C741B">
        <w:rPr>
          <w:rFonts w:hint="eastAsia"/>
        </w:rPr>
        <w:t>处理器的类型不同，有多重实现方式，那么调用方式就不是确定的，如果需要直接调用</w:t>
      </w:r>
      <w:r w:rsidR="007B679D" w:rsidRPr="005C741B">
        <w:t>Controller</w:t>
      </w:r>
      <w:r w:rsidR="00F46479">
        <w:rPr>
          <w:rFonts w:hint="eastAsia"/>
        </w:rPr>
        <w:t>的</w:t>
      </w:r>
      <w:r w:rsidR="007B679D" w:rsidRPr="005C741B">
        <w:rPr>
          <w:rFonts w:hint="eastAsia"/>
        </w:rPr>
        <w:t>方法，需要调用的时候就得不断使用</w:t>
      </w:r>
      <w:r w:rsidR="007B679D" w:rsidRPr="005C741B">
        <w:rPr>
          <w:rFonts w:hint="eastAsia"/>
        </w:rPr>
        <w:t xml:space="preserve"> </w:t>
      </w:r>
      <w:r w:rsidR="007B679D" w:rsidRPr="005C741B">
        <w:t>if els</w:t>
      </w:r>
      <w:r w:rsidR="00FE129B">
        <w:rPr>
          <w:rFonts w:hint="eastAsia"/>
        </w:rPr>
        <w:t>e</w:t>
      </w:r>
      <w:r w:rsidR="007B679D" w:rsidRPr="005C741B">
        <w:rPr>
          <w:rFonts w:hint="eastAsia"/>
        </w:rPr>
        <w:t>来进行判断是哪一种子类然后执行。那么如果后面要扩展</w:t>
      </w:r>
      <w:r w:rsidR="007B679D" w:rsidRPr="005C741B">
        <w:t>Controller</w:t>
      </w:r>
      <w:r w:rsidR="007B679D" w:rsidRPr="005C741B">
        <w:rPr>
          <w:rFonts w:hint="eastAsia"/>
        </w:rPr>
        <w:t>，就得修改原来的代码，这样违背了</w:t>
      </w:r>
      <w:r w:rsidR="007B679D" w:rsidRPr="005C741B">
        <w:t>OCP</w:t>
      </w:r>
      <w:r w:rsidR="007B679D" w:rsidRPr="005C741B">
        <w:rPr>
          <w:rFonts w:hint="eastAsia"/>
        </w:rPr>
        <w:t>原则</w:t>
      </w:r>
    </w:p>
    <w:p w:rsidR="002F7189" w:rsidRDefault="002F7189" w:rsidP="002F7189">
      <w:pPr>
        <w:pStyle w:val="a3"/>
        <w:ind w:left="840" w:firstLineChars="0" w:firstLine="0"/>
      </w:pPr>
      <w:r w:rsidRPr="002F7189">
        <w:rPr>
          <w:noProof/>
        </w:rPr>
        <w:drawing>
          <wp:inline distT="0" distB="0" distL="0" distR="0" wp14:anchorId="74E7C739" wp14:editId="54B18975">
            <wp:extent cx="4609049" cy="2457124"/>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3143" cy="2469969"/>
                    </a:xfrm>
                    <a:prstGeom prst="rect">
                      <a:avLst/>
                    </a:prstGeom>
                  </pic:spPr>
                </pic:pic>
              </a:graphicData>
            </a:graphic>
          </wp:inline>
        </w:drawing>
      </w:r>
    </w:p>
    <w:p w:rsidR="000950E5" w:rsidRDefault="00F854FD" w:rsidP="000950E5">
      <w:pPr>
        <w:pStyle w:val="a3"/>
        <w:numPr>
          <w:ilvl w:val="1"/>
          <w:numId w:val="1"/>
        </w:numPr>
        <w:ind w:firstLineChars="0"/>
      </w:pPr>
      <w:r>
        <w:rPr>
          <w:rFonts w:hint="eastAsia"/>
        </w:rPr>
        <w:t>不同的</w:t>
      </w:r>
      <w:r w:rsidR="0095652A">
        <w:rPr>
          <w:rFonts w:hint="eastAsia"/>
        </w:rPr>
        <w:t>Controller</w:t>
      </w:r>
      <w:r w:rsidR="0095652A">
        <w:rPr>
          <w:rFonts w:hint="eastAsia"/>
        </w:rPr>
        <w:t>实现</w:t>
      </w:r>
    </w:p>
    <w:p w:rsidR="003E3263" w:rsidRDefault="00E17BCD" w:rsidP="003E3263">
      <w:pPr>
        <w:pStyle w:val="a3"/>
        <w:ind w:left="840" w:firstLineChars="0" w:firstLine="0"/>
      </w:pPr>
      <w:r w:rsidRPr="00E17BCD">
        <w:rPr>
          <w:noProof/>
        </w:rPr>
        <w:drawing>
          <wp:inline distT="0" distB="0" distL="0" distR="0" wp14:anchorId="02012094" wp14:editId="5CA16D12">
            <wp:extent cx="3537782" cy="1240311"/>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3091" cy="1249184"/>
                    </a:xfrm>
                    <a:prstGeom prst="rect">
                      <a:avLst/>
                    </a:prstGeom>
                  </pic:spPr>
                </pic:pic>
              </a:graphicData>
            </a:graphic>
          </wp:inline>
        </w:drawing>
      </w:r>
    </w:p>
    <w:p w:rsidR="00E17BCD" w:rsidRPr="007B679D" w:rsidRDefault="00580A19" w:rsidP="003E3263">
      <w:pPr>
        <w:pStyle w:val="a3"/>
        <w:ind w:left="840" w:firstLineChars="0" w:firstLine="0"/>
      </w:pPr>
      <w:r w:rsidRPr="00580A19">
        <w:rPr>
          <w:noProof/>
        </w:rPr>
        <w:drawing>
          <wp:inline distT="0" distB="0" distL="0" distR="0" wp14:anchorId="77339FAE" wp14:editId="7938AD30">
            <wp:extent cx="3537585" cy="1244074"/>
            <wp:effectExtent l="0" t="0" r="571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3157" cy="1284718"/>
                    </a:xfrm>
                    <a:prstGeom prst="rect">
                      <a:avLst/>
                    </a:prstGeom>
                  </pic:spPr>
                </pic:pic>
              </a:graphicData>
            </a:graphic>
          </wp:inline>
        </w:drawing>
      </w:r>
    </w:p>
    <w:p w:rsidR="007B679D" w:rsidRDefault="001D7172" w:rsidP="001D7172">
      <w:pPr>
        <w:pStyle w:val="a3"/>
        <w:numPr>
          <w:ilvl w:val="1"/>
          <w:numId w:val="1"/>
        </w:numPr>
        <w:ind w:firstLineChars="0"/>
      </w:pPr>
      <w:r w:rsidRPr="001D7172">
        <w:t>org.springframework.web.servlet.DispatcherServlet#doDispatch</w:t>
      </w:r>
    </w:p>
    <w:p w:rsidR="00F30D75" w:rsidRDefault="001C4D0B" w:rsidP="00F30D75">
      <w:pPr>
        <w:pStyle w:val="a3"/>
        <w:ind w:left="840" w:firstLineChars="0" w:firstLine="0"/>
      </w:pPr>
      <w:r w:rsidRPr="001C4D0B">
        <w:rPr>
          <w:noProof/>
        </w:rPr>
        <w:lastRenderedPageBreak/>
        <w:drawing>
          <wp:inline distT="0" distB="0" distL="0" distR="0" wp14:anchorId="4988AAAA" wp14:editId="4EF6C62E">
            <wp:extent cx="4099035" cy="3039976"/>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9865" cy="3048008"/>
                    </a:xfrm>
                    <a:prstGeom prst="rect">
                      <a:avLst/>
                    </a:prstGeom>
                  </pic:spPr>
                </pic:pic>
              </a:graphicData>
            </a:graphic>
          </wp:inline>
        </w:drawing>
      </w:r>
    </w:p>
    <w:p w:rsidR="00836B20" w:rsidRDefault="00D5743C" w:rsidP="00836B20">
      <w:pPr>
        <w:pStyle w:val="a3"/>
        <w:numPr>
          <w:ilvl w:val="0"/>
          <w:numId w:val="1"/>
        </w:numPr>
        <w:ind w:firstLineChars="0"/>
      </w:pPr>
      <w:r>
        <w:rPr>
          <w:rFonts w:hint="eastAsia"/>
        </w:rPr>
        <w:t>适配器模式注意事项</w:t>
      </w:r>
      <w:r w:rsidR="00DD1BAA">
        <w:t>/</w:t>
      </w:r>
      <w:r w:rsidR="00DD1BAA">
        <w:rPr>
          <w:rFonts w:hint="eastAsia"/>
        </w:rPr>
        <w:t>细节</w:t>
      </w:r>
    </w:p>
    <w:p w:rsidR="0064381E" w:rsidRDefault="00F3216C" w:rsidP="0064381E">
      <w:pPr>
        <w:pStyle w:val="a3"/>
        <w:numPr>
          <w:ilvl w:val="1"/>
          <w:numId w:val="1"/>
        </w:numPr>
        <w:ind w:firstLineChars="0"/>
      </w:pPr>
      <w:r>
        <w:rPr>
          <w:rFonts w:hint="eastAsia"/>
        </w:rPr>
        <w:t>三种命名方式</w:t>
      </w:r>
      <w:r w:rsidR="00386699">
        <w:rPr>
          <w:rFonts w:hint="eastAsia"/>
        </w:rPr>
        <w:t>，是以</w:t>
      </w:r>
      <w:r w:rsidR="001A65A6">
        <w:rPr>
          <w:rFonts w:hint="eastAsia"/>
        </w:rPr>
        <w:t>适配的类</w:t>
      </w:r>
      <w:r w:rsidR="001A65A6">
        <w:rPr>
          <w:rFonts w:hint="eastAsia"/>
        </w:rPr>
        <w:t>A</w:t>
      </w:r>
      <w:r w:rsidR="001A65A6">
        <w:t>daptee</w:t>
      </w:r>
      <w:r w:rsidR="001E69AB">
        <w:rPr>
          <w:rFonts w:hint="eastAsia"/>
        </w:rPr>
        <w:t>是以</w:t>
      </w:r>
      <w:r w:rsidR="00DC2387">
        <w:rPr>
          <w:rFonts w:hint="eastAsia"/>
        </w:rPr>
        <w:t>怎样的形式</w:t>
      </w:r>
      <w:r w:rsidR="002E23A7">
        <w:rPr>
          <w:rFonts w:hint="eastAsia"/>
        </w:rPr>
        <w:t>给到</w:t>
      </w:r>
      <w:r w:rsidR="00E82870">
        <w:rPr>
          <w:rFonts w:hint="eastAsia"/>
        </w:rPr>
        <w:t>适配器</w:t>
      </w:r>
      <w:r w:rsidR="002E23A7">
        <w:rPr>
          <w:rFonts w:hint="eastAsia"/>
        </w:rPr>
        <w:t>Adapter</w:t>
      </w:r>
      <w:r w:rsidR="00D302C8">
        <w:rPr>
          <w:rFonts w:hint="eastAsia"/>
        </w:rPr>
        <w:t>来命名的</w:t>
      </w:r>
    </w:p>
    <w:p w:rsidR="004C3152" w:rsidRDefault="00D00093" w:rsidP="004C3152">
      <w:pPr>
        <w:pStyle w:val="a3"/>
        <w:numPr>
          <w:ilvl w:val="2"/>
          <w:numId w:val="1"/>
        </w:numPr>
        <w:ind w:firstLineChars="0"/>
      </w:pPr>
      <w:r>
        <w:rPr>
          <w:rFonts w:hint="eastAsia"/>
        </w:rPr>
        <w:t>类适配器</w:t>
      </w:r>
      <w:r w:rsidR="00107119">
        <w:t xml:space="preserve">: </w:t>
      </w:r>
      <w:r w:rsidR="006640C9">
        <w:rPr>
          <w:rFonts w:hint="eastAsia"/>
        </w:rPr>
        <w:t>以类的形式给到，</w:t>
      </w:r>
      <w:r w:rsidR="008241DF">
        <w:rPr>
          <w:rFonts w:hint="eastAsia"/>
        </w:rPr>
        <w:t>在</w:t>
      </w:r>
      <w:r w:rsidR="008241DF">
        <w:rPr>
          <w:rFonts w:hint="eastAsia"/>
        </w:rPr>
        <w:t>Adapter</w:t>
      </w:r>
      <w:r w:rsidR="006B4B4E">
        <w:rPr>
          <w:rFonts w:hint="eastAsia"/>
        </w:rPr>
        <w:t>里，就是将</w:t>
      </w:r>
      <w:r w:rsidR="006B4B4E">
        <w:t>Adaptee</w:t>
      </w:r>
      <w:r w:rsidR="006B4B4E">
        <w:rPr>
          <w:rFonts w:hint="eastAsia"/>
        </w:rPr>
        <w:t>当做</w:t>
      </w:r>
      <w:r w:rsidR="006B4B4E" w:rsidRPr="00CE6DE6">
        <w:rPr>
          <w:rFonts w:hint="eastAsia"/>
          <w:b/>
        </w:rPr>
        <w:t>类继承</w:t>
      </w:r>
    </w:p>
    <w:p w:rsidR="003921B7" w:rsidRDefault="003921B7" w:rsidP="003921B7">
      <w:pPr>
        <w:pStyle w:val="a3"/>
        <w:numPr>
          <w:ilvl w:val="2"/>
          <w:numId w:val="1"/>
        </w:numPr>
        <w:ind w:firstLineChars="0"/>
      </w:pPr>
      <w:r>
        <w:rPr>
          <w:rFonts w:hint="eastAsia"/>
        </w:rPr>
        <w:t>对象适配器：以对象的形式给到，在</w:t>
      </w:r>
      <w:r>
        <w:rPr>
          <w:rFonts w:hint="eastAsia"/>
        </w:rPr>
        <w:t>Adapter</w:t>
      </w:r>
      <w:r>
        <w:rPr>
          <w:rFonts w:hint="eastAsia"/>
        </w:rPr>
        <w:t>里，就是将</w:t>
      </w:r>
      <w:r>
        <w:t>Adaptee</w:t>
      </w:r>
      <w:r>
        <w:rPr>
          <w:rFonts w:hint="eastAsia"/>
        </w:rPr>
        <w:t>当做</w:t>
      </w:r>
      <w:r w:rsidR="00DD640B" w:rsidRPr="00CE6DE6">
        <w:rPr>
          <w:rFonts w:hint="eastAsia"/>
          <w:b/>
        </w:rPr>
        <w:t>对象</w:t>
      </w:r>
      <w:r w:rsidR="002D636C" w:rsidRPr="00CE6DE6">
        <w:rPr>
          <w:rFonts w:hint="eastAsia"/>
          <w:b/>
        </w:rPr>
        <w:t>持有</w:t>
      </w:r>
    </w:p>
    <w:p w:rsidR="002170C6" w:rsidRPr="00CE6DE6" w:rsidRDefault="00A914E8" w:rsidP="002170C6">
      <w:pPr>
        <w:pStyle w:val="a3"/>
        <w:numPr>
          <w:ilvl w:val="2"/>
          <w:numId w:val="1"/>
        </w:numPr>
        <w:ind w:firstLineChars="0"/>
        <w:rPr>
          <w:b/>
        </w:rPr>
      </w:pPr>
      <w:r>
        <w:rPr>
          <w:rFonts w:hint="eastAsia"/>
        </w:rPr>
        <w:t>接口适配器：以接口的形式给到，</w:t>
      </w:r>
      <w:r w:rsidR="002170C6">
        <w:rPr>
          <w:rFonts w:hint="eastAsia"/>
        </w:rPr>
        <w:t>在</w:t>
      </w:r>
      <w:r w:rsidR="002170C6">
        <w:rPr>
          <w:rFonts w:hint="eastAsia"/>
        </w:rPr>
        <w:t>Adapter</w:t>
      </w:r>
      <w:r w:rsidR="002170C6">
        <w:rPr>
          <w:rFonts w:hint="eastAsia"/>
        </w:rPr>
        <w:t>里，就是将</w:t>
      </w:r>
      <w:r w:rsidR="002170C6">
        <w:t>Adaptee</w:t>
      </w:r>
      <w:r w:rsidR="002170C6">
        <w:rPr>
          <w:rFonts w:hint="eastAsia"/>
        </w:rPr>
        <w:t>当做</w:t>
      </w:r>
      <w:r w:rsidR="002170C6" w:rsidRPr="00CE6DE6">
        <w:rPr>
          <w:rFonts w:hint="eastAsia"/>
          <w:b/>
        </w:rPr>
        <w:t>接口实现</w:t>
      </w:r>
    </w:p>
    <w:p w:rsidR="003921B7" w:rsidRDefault="00D31706" w:rsidP="00D761DF">
      <w:pPr>
        <w:pStyle w:val="a3"/>
        <w:numPr>
          <w:ilvl w:val="1"/>
          <w:numId w:val="1"/>
        </w:numPr>
        <w:ind w:firstLineChars="0"/>
      </w:pPr>
      <w:r>
        <w:rPr>
          <w:rFonts w:hint="eastAsia"/>
        </w:rPr>
        <w:t>适配器模式</w:t>
      </w:r>
      <w:r w:rsidR="002D6C82">
        <w:rPr>
          <w:rFonts w:hint="eastAsia"/>
        </w:rPr>
        <w:t>最大的作用是</w:t>
      </w:r>
      <w:r w:rsidR="002946F0">
        <w:rPr>
          <w:rFonts w:hint="eastAsia"/>
        </w:rPr>
        <w:t>将原本不兼容的</w:t>
      </w:r>
      <w:r w:rsidR="00B440BD">
        <w:rPr>
          <w:rFonts w:hint="eastAsia"/>
        </w:rPr>
        <w:t>接口融合</w:t>
      </w:r>
      <w:r w:rsidR="00DA6E4C">
        <w:rPr>
          <w:rFonts w:hint="eastAsia"/>
        </w:rPr>
        <w:t>在一起工作</w:t>
      </w:r>
    </w:p>
    <w:p w:rsidR="00446D7E" w:rsidRDefault="00446D7E" w:rsidP="00D761DF">
      <w:pPr>
        <w:pStyle w:val="a3"/>
        <w:numPr>
          <w:ilvl w:val="1"/>
          <w:numId w:val="1"/>
        </w:numPr>
        <w:ind w:firstLineChars="0"/>
      </w:pPr>
      <w:r>
        <w:rPr>
          <w:rFonts w:hint="eastAsia"/>
        </w:rPr>
        <w:t>实际开发中，</w:t>
      </w:r>
      <w:r w:rsidR="00B72413">
        <w:rPr>
          <w:rFonts w:hint="eastAsia"/>
        </w:rPr>
        <w:t>实现起来不拘泥于以上三</w:t>
      </w:r>
      <w:r w:rsidR="00AE48F2">
        <w:rPr>
          <w:rFonts w:hint="eastAsia"/>
        </w:rPr>
        <w:t>种类</w:t>
      </w:r>
      <w:bookmarkStart w:id="0" w:name="_GoBack"/>
      <w:bookmarkEnd w:id="0"/>
      <w:r w:rsidR="00B72413">
        <w:rPr>
          <w:rFonts w:hint="eastAsia"/>
        </w:rPr>
        <w:t>形式</w:t>
      </w:r>
    </w:p>
    <w:sectPr w:rsidR="00446D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C2974"/>
    <w:multiLevelType w:val="hybridMultilevel"/>
    <w:tmpl w:val="FBC8B92E"/>
    <w:lvl w:ilvl="0" w:tplc="DD300680">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99F82C9E">
      <w:start w:val="1"/>
      <w:numFmt w:val="decimal"/>
      <w:lvlText w:val="%3."/>
      <w:lvlJc w:val="left"/>
      <w:pPr>
        <w:ind w:left="1560" w:hanging="360"/>
      </w:pPr>
      <w:rPr>
        <w:rFonts w:hint="default"/>
      </w:r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43D2BDB"/>
    <w:multiLevelType w:val="hybridMultilevel"/>
    <w:tmpl w:val="AF028A8A"/>
    <w:lvl w:ilvl="0" w:tplc="80F4B72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3B4879"/>
    <w:multiLevelType w:val="hybridMultilevel"/>
    <w:tmpl w:val="E59C5576"/>
    <w:lvl w:ilvl="0" w:tplc="D722CDD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864FA8"/>
    <w:multiLevelType w:val="hybridMultilevel"/>
    <w:tmpl w:val="7DB899E2"/>
    <w:lvl w:ilvl="0" w:tplc="7DB4F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5A7942"/>
    <w:multiLevelType w:val="hybridMultilevel"/>
    <w:tmpl w:val="3F565124"/>
    <w:lvl w:ilvl="0" w:tplc="64C2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090489"/>
    <w:multiLevelType w:val="hybridMultilevel"/>
    <w:tmpl w:val="AFCCAA2A"/>
    <w:lvl w:ilvl="0" w:tplc="D33C2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320529"/>
    <w:multiLevelType w:val="multilevel"/>
    <w:tmpl w:val="29F4C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7C7ED0"/>
    <w:multiLevelType w:val="hybridMultilevel"/>
    <w:tmpl w:val="64DA8D50"/>
    <w:lvl w:ilvl="0" w:tplc="B53C43FA">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B374F9"/>
    <w:multiLevelType w:val="multilevel"/>
    <w:tmpl w:val="76A8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5C36C7"/>
    <w:multiLevelType w:val="multilevel"/>
    <w:tmpl w:val="63D8E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E76554"/>
    <w:multiLevelType w:val="multilevel"/>
    <w:tmpl w:val="1D28E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AF5082"/>
    <w:multiLevelType w:val="hybridMultilevel"/>
    <w:tmpl w:val="EAC2A190"/>
    <w:lvl w:ilvl="0" w:tplc="04090013">
      <w:start w:val="1"/>
      <w:numFmt w:val="chineseCountingThousand"/>
      <w:lvlText w:val="%1、"/>
      <w:lvlJc w:val="left"/>
      <w:pPr>
        <w:ind w:left="420" w:hanging="420"/>
      </w:pPr>
      <w:rPr>
        <w:rFonts w:hint="default"/>
      </w:rPr>
    </w:lvl>
    <w:lvl w:ilvl="1" w:tplc="0409000F">
      <w:start w:val="1"/>
      <w:numFmt w:val="decimal"/>
      <w:lvlText w:val="%2."/>
      <w:lvlJc w:val="left"/>
      <w:pPr>
        <w:ind w:left="840" w:hanging="420"/>
      </w:pPr>
    </w:lvl>
    <w:lvl w:ilvl="2" w:tplc="04090019">
      <w:start w:val="1"/>
      <w:numFmt w:val="lowerLetter"/>
      <w:lvlText w:val="%3)"/>
      <w:lvlJc w:val="left"/>
      <w:pPr>
        <w:ind w:left="120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C481F42"/>
    <w:multiLevelType w:val="hybridMultilevel"/>
    <w:tmpl w:val="30440796"/>
    <w:lvl w:ilvl="0" w:tplc="7B54D2E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0"/>
  </w:num>
  <w:num w:numId="3">
    <w:abstractNumId w:val="7"/>
  </w:num>
  <w:num w:numId="4">
    <w:abstractNumId w:val="4"/>
  </w:num>
  <w:num w:numId="5">
    <w:abstractNumId w:val="3"/>
  </w:num>
  <w:num w:numId="6">
    <w:abstractNumId w:val="9"/>
  </w:num>
  <w:num w:numId="7">
    <w:abstractNumId w:val="6"/>
  </w:num>
  <w:num w:numId="8">
    <w:abstractNumId w:val="8"/>
  </w:num>
  <w:num w:numId="9">
    <w:abstractNumId w:val="5"/>
  </w:num>
  <w:num w:numId="10">
    <w:abstractNumId w:val="12"/>
  </w:num>
  <w:num w:numId="11">
    <w:abstractNumId w:val="2"/>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6D48"/>
    <w:rsid w:val="0000033E"/>
    <w:rsid w:val="00040A06"/>
    <w:rsid w:val="00052D2B"/>
    <w:rsid w:val="0006091F"/>
    <w:rsid w:val="000712D7"/>
    <w:rsid w:val="00073806"/>
    <w:rsid w:val="00083228"/>
    <w:rsid w:val="00093816"/>
    <w:rsid w:val="000950E5"/>
    <w:rsid w:val="000A7872"/>
    <w:rsid w:val="000C3DF0"/>
    <w:rsid w:val="000D62E7"/>
    <w:rsid w:val="000E7618"/>
    <w:rsid w:val="000F63F2"/>
    <w:rsid w:val="00107119"/>
    <w:rsid w:val="00126469"/>
    <w:rsid w:val="0012699D"/>
    <w:rsid w:val="001323EE"/>
    <w:rsid w:val="001363F3"/>
    <w:rsid w:val="00147E10"/>
    <w:rsid w:val="00170D55"/>
    <w:rsid w:val="001A65A6"/>
    <w:rsid w:val="001B6369"/>
    <w:rsid w:val="001C4D0B"/>
    <w:rsid w:val="001D7172"/>
    <w:rsid w:val="001E3F2C"/>
    <w:rsid w:val="001E4180"/>
    <w:rsid w:val="001E69AB"/>
    <w:rsid w:val="001F6584"/>
    <w:rsid w:val="002170C6"/>
    <w:rsid w:val="00226EC8"/>
    <w:rsid w:val="00252922"/>
    <w:rsid w:val="00254EAC"/>
    <w:rsid w:val="0025624A"/>
    <w:rsid w:val="002577E7"/>
    <w:rsid w:val="00265C33"/>
    <w:rsid w:val="002777FA"/>
    <w:rsid w:val="00292D8F"/>
    <w:rsid w:val="002946F0"/>
    <w:rsid w:val="002A1974"/>
    <w:rsid w:val="002B5094"/>
    <w:rsid w:val="002D636C"/>
    <w:rsid w:val="002D6C82"/>
    <w:rsid w:val="002E0A98"/>
    <w:rsid w:val="002E23A7"/>
    <w:rsid w:val="002F7189"/>
    <w:rsid w:val="003142F1"/>
    <w:rsid w:val="00321AD7"/>
    <w:rsid w:val="00345650"/>
    <w:rsid w:val="00365746"/>
    <w:rsid w:val="00366587"/>
    <w:rsid w:val="00376D67"/>
    <w:rsid w:val="00386699"/>
    <w:rsid w:val="00391B1D"/>
    <w:rsid w:val="003921B7"/>
    <w:rsid w:val="003A218A"/>
    <w:rsid w:val="003B024F"/>
    <w:rsid w:val="003B030B"/>
    <w:rsid w:val="003B7BAA"/>
    <w:rsid w:val="003E3263"/>
    <w:rsid w:val="003F623A"/>
    <w:rsid w:val="003F6870"/>
    <w:rsid w:val="004126D8"/>
    <w:rsid w:val="00443F55"/>
    <w:rsid w:val="00446D7E"/>
    <w:rsid w:val="00447404"/>
    <w:rsid w:val="0045037E"/>
    <w:rsid w:val="00465DE0"/>
    <w:rsid w:val="004713C7"/>
    <w:rsid w:val="004822BE"/>
    <w:rsid w:val="004B34A4"/>
    <w:rsid w:val="004C3152"/>
    <w:rsid w:val="004D59DD"/>
    <w:rsid w:val="004D68B8"/>
    <w:rsid w:val="004E4A96"/>
    <w:rsid w:val="004E646B"/>
    <w:rsid w:val="004F4E3E"/>
    <w:rsid w:val="004F55FB"/>
    <w:rsid w:val="004F6C10"/>
    <w:rsid w:val="00500B38"/>
    <w:rsid w:val="0050559F"/>
    <w:rsid w:val="005136A9"/>
    <w:rsid w:val="00532F36"/>
    <w:rsid w:val="005550DA"/>
    <w:rsid w:val="00557521"/>
    <w:rsid w:val="00566837"/>
    <w:rsid w:val="00580A19"/>
    <w:rsid w:val="005819D0"/>
    <w:rsid w:val="00593F0E"/>
    <w:rsid w:val="00596040"/>
    <w:rsid w:val="005A3887"/>
    <w:rsid w:val="005A7D8E"/>
    <w:rsid w:val="005B5DC0"/>
    <w:rsid w:val="005C741B"/>
    <w:rsid w:val="00604FF7"/>
    <w:rsid w:val="0060696D"/>
    <w:rsid w:val="00610762"/>
    <w:rsid w:val="00612B2A"/>
    <w:rsid w:val="0062097F"/>
    <w:rsid w:val="006245B9"/>
    <w:rsid w:val="006425E1"/>
    <w:rsid w:val="0064381E"/>
    <w:rsid w:val="006640C9"/>
    <w:rsid w:val="006776F8"/>
    <w:rsid w:val="006944E8"/>
    <w:rsid w:val="006B4B4E"/>
    <w:rsid w:val="006C350E"/>
    <w:rsid w:val="006D1910"/>
    <w:rsid w:val="006E3505"/>
    <w:rsid w:val="006F3D5F"/>
    <w:rsid w:val="0070084F"/>
    <w:rsid w:val="007015F5"/>
    <w:rsid w:val="00714A48"/>
    <w:rsid w:val="00746176"/>
    <w:rsid w:val="0075506C"/>
    <w:rsid w:val="0076419C"/>
    <w:rsid w:val="0077480C"/>
    <w:rsid w:val="007B528E"/>
    <w:rsid w:val="007B679D"/>
    <w:rsid w:val="007C1B94"/>
    <w:rsid w:val="007D145D"/>
    <w:rsid w:val="007D5CBD"/>
    <w:rsid w:val="007E1F3D"/>
    <w:rsid w:val="007F1F42"/>
    <w:rsid w:val="00813C8C"/>
    <w:rsid w:val="00815537"/>
    <w:rsid w:val="008241DF"/>
    <w:rsid w:val="00825483"/>
    <w:rsid w:val="00826673"/>
    <w:rsid w:val="00836B20"/>
    <w:rsid w:val="00850449"/>
    <w:rsid w:val="00856EFA"/>
    <w:rsid w:val="00861302"/>
    <w:rsid w:val="00864A4B"/>
    <w:rsid w:val="0087416E"/>
    <w:rsid w:val="00876E43"/>
    <w:rsid w:val="008828F9"/>
    <w:rsid w:val="00891789"/>
    <w:rsid w:val="00895E0F"/>
    <w:rsid w:val="008B2DEF"/>
    <w:rsid w:val="008B5530"/>
    <w:rsid w:val="008C1727"/>
    <w:rsid w:val="008D6479"/>
    <w:rsid w:val="008E24D9"/>
    <w:rsid w:val="009154EC"/>
    <w:rsid w:val="00922A25"/>
    <w:rsid w:val="00922BF1"/>
    <w:rsid w:val="00926AF4"/>
    <w:rsid w:val="0094098C"/>
    <w:rsid w:val="0095652A"/>
    <w:rsid w:val="00975E8E"/>
    <w:rsid w:val="00980047"/>
    <w:rsid w:val="009B0A5E"/>
    <w:rsid w:val="009C7F42"/>
    <w:rsid w:val="009D64DD"/>
    <w:rsid w:val="009E3D72"/>
    <w:rsid w:val="00A128AE"/>
    <w:rsid w:val="00A16414"/>
    <w:rsid w:val="00A3657A"/>
    <w:rsid w:val="00A45835"/>
    <w:rsid w:val="00A56D48"/>
    <w:rsid w:val="00A6256A"/>
    <w:rsid w:val="00A67CE5"/>
    <w:rsid w:val="00A82368"/>
    <w:rsid w:val="00A828A4"/>
    <w:rsid w:val="00A8658C"/>
    <w:rsid w:val="00A86F64"/>
    <w:rsid w:val="00A914E8"/>
    <w:rsid w:val="00A95BEF"/>
    <w:rsid w:val="00AC5CCF"/>
    <w:rsid w:val="00AE48F2"/>
    <w:rsid w:val="00B1385A"/>
    <w:rsid w:val="00B2194A"/>
    <w:rsid w:val="00B440BD"/>
    <w:rsid w:val="00B44F9C"/>
    <w:rsid w:val="00B570D8"/>
    <w:rsid w:val="00B6470D"/>
    <w:rsid w:val="00B67084"/>
    <w:rsid w:val="00B71DC0"/>
    <w:rsid w:val="00B72413"/>
    <w:rsid w:val="00B77BFD"/>
    <w:rsid w:val="00BA3748"/>
    <w:rsid w:val="00BC7F5C"/>
    <w:rsid w:val="00BC7F81"/>
    <w:rsid w:val="00BF10DC"/>
    <w:rsid w:val="00BF3AAB"/>
    <w:rsid w:val="00BF55CB"/>
    <w:rsid w:val="00C155F4"/>
    <w:rsid w:val="00C24760"/>
    <w:rsid w:val="00C2728B"/>
    <w:rsid w:val="00C42F7B"/>
    <w:rsid w:val="00C57F91"/>
    <w:rsid w:val="00C85890"/>
    <w:rsid w:val="00CA07A1"/>
    <w:rsid w:val="00CA40B3"/>
    <w:rsid w:val="00CD4F67"/>
    <w:rsid w:val="00CE3320"/>
    <w:rsid w:val="00CE6DE6"/>
    <w:rsid w:val="00D00093"/>
    <w:rsid w:val="00D13533"/>
    <w:rsid w:val="00D1354B"/>
    <w:rsid w:val="00D302C8"/>
    <w:rsid w:val="00D31706"/>
    <w:rsid w:val="00D33A10"/>
    <w:rsid w:val="00D418C9"/>
    <w:rsid w:val="00D471B5"/>
    <w:rsid w:val="00D5743C"/>
    <w:rsid w:val="00D67F02"/>
    <w:rsid w:val="00D70553"/>
    <w:rsid w:val="00D7112F"/>
    <w:rsid w:val="00D761DF"/>
    <w:rsid w:val="00DA16BD"/>
    <w:rsid w:val="00DA6E4C"/>
    <w:rsid w:val="00DC2387"/>
    <w:rsid w:val="00DD1BAA"/>
    <w:rsid w:val="00DD640B"/>
    <w:rsid w:val="00DE01F3"/>
    <w:rsid w:val="00DE5B0A"/>
    <w:rsid w:val="00E04638"/>
    <w:rsid w:val="00E17BCD"/>
    <w:rsid w:val="00E22C80"/>
    <w:rsid w:val="00E239B6"/>
    <w:rsid w:val="00E24B59"/>
    <w:rsid w:val="00E431E2"/>
    <w:rsid w:val="00E47D8E"/>
    <w:rsid w:val="00E60A8A"/>
    <w:rsid w:val="00E82870"/>
    <w:rsid w:val="00E842A7"/>
    <w:rsid w:val="00EE2FFD"/>
    <w:rsid w:val="00EF0B21"/>
    <w:rsid w:val="00F03165"/>
    <w:rsid w:val="00F17A05"/>
    <w:rsid w:val="00F23F89"/>
    <w:rsid w:val="00F30D75"/>
    <w:rsid w:val="00F3216C"/>
    <w:rsid w:val="00F3238A"/>
    <w:rsid w:val="00F41598"/>
    <w:rsid w:val="00F4632E"/>
    <w:rsid w:val="00F46479"/>
    <w:rsid w:val="00F5348D"/>
    <w:rsid w:val="00F56813"/>
    <w:rsid w:val="00F63A6F"/>
    <w:rsid w:val="00F75A79"/>
    <w:rsid w:val="00F854FD"/>
    <w:rsid w:val="00F91374"/>
    <w:rsid w:val="00F92CBD"/>
    <w:rsid w:val="00F936DF"/>
    <w:rsid w:val="00F941B2"/>
    <w:rsid w:val="00FE129B"/>
    <w:rsid w:val="00FE53E1"/>
    <w:rsid w:val="00FF6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9A031"/>
  <w15:docId w15:val="{B3F11EBF-F5E1-3646-8675-94B6E737C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6369"/>
    <w:pPr>
      <w:ind w:firstLineChars="200" w:firstLine="420"/>
    </w:pPr>
  </w:style>
  <w:style w:type="paragraph" w:styleId="a4">
    <w:name w:val="Balloon Text"/>
    <w:basedOn w:val="a"/>
    <w:link w:val="a5"/>
    <w:uiPriority w:val="99"/>
    <w:semiHidden/>
    <w:unhideWhenUsed/>
    <w:rsid w:val="008B5530"/>
    <w:rPr>
      <w:sz w:val="18"/>
      <w:szCs w:val="18"/>
    </w:rPr>
  </w:style>
  <w:style w:type="character" w:customStyle="1" w:styleId="a5">
    <w:name w:val="批注框文本 字符"/>
    <w:basedOn w:val="a0"/>
    <w:link w:val="a4"/>
    <w:uiPriority w:val="99"/>
    <w:semiHidden/>
    <w:rsid w:val="008B5530"/>
    <w:rPr>
      <w:sz w:val="18"/>
      <w:szCs w:val="18"/>
    </w:rPr>
  </w:style>
  <w:style w:type="table" w:styleId="a6">
    <w:name w:val="Table Grid"/>
    <w:basedOn w:val="a1"/>
    <w:uiPriority w:val="59"/>
    <w:rsid w:val="00D70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040A06"/>
    <w:rPr>
      <w:rFonts w:ascii="Times New Roman" w:hAnsi="Times New Roman" w:cs="Times New Roman"/>
      <w:sz w:val="24"/>
      <w:szCs w:val="24"/>
    </w:rPr>
  </w:style>
  <w:style w:type="paragraph" w:styleId="a8">
    <w:name w:val="Revision"/>
    <w:hidden/>
    <w:uiPriority w:val="99"/>
    <w:semiHidden/>
    <w:rsid w:val="004F4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522895">
      <w:bodyDiv w:val="1"/>
      <w:marLeft w:val="0"/>
      <w:marRight w:val="0"/>
      <w:marTop w:val="0"/>
      <w:marBottom w:val="0"/>
      <w:divBdr>
        <w:top w:val="none" w:sz="0" w:space="0" w:color="auto"/>
        <w:left w:val="none" w:sz="0" w:space="0" w:color="auto"/>
        <w:bottom w:val="none" w:sz="0" w:space="0" w:color="auto"/>
        <w:right w:val="none" w:sz="0" w:space="0" w:color="auto"/>
      </w:divBdr>
      <w:divsChild>
        <w:div w:id="1169365161">
          <w:marLeft w:val="0"/>
          <w:marRight w:val="0"/>
          <w:marTop w:val="0"/>
          <w:marBottom w:val="0"/>
          <w:divBdr>
            <w:top w:val="none" w:sz="0" w:space="0" w:color="auto"/>
            <w:left w:val="none" w:sz="0" w:space="0" w:color="auto"/>
            <w:bottom w:val="none" w:sz="0" w:space="0" w:color="auto"/>
            <w:right w:val="none" w:sz="0" w:space="0" w:color="auto"/>
          </w:divBdr>
          <w:divsChild>
            <w:div w:id="286929822">
              <w:marLeft w:val="0"/>
              <w:marRight w:val="0"/>
              <w:marTop w:val="0"/>
              <w:marBottom w:val="0"/>
              <w:divBdr>
                <w:top w:val="none" w:sz="0" w:space="0" w:color="auto"/>
                <w:left w:val="none" w:sz="0" w:space="0" w:color="auto"/>
                <w:bottom w:val="none" w:sz="0" w:space="0" w:color="auto"/>
                <w:right w:val="none" w:sz="0" w:space="0" w:color="auto"/>
              </w:divBdr>
              <w:divsChild>
                <w:div w:id="15459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05426">
      <w:bodyDiv w:val="1"/>
      <w:marLeft w:val="0"/>
      <w:marRight w:val="0"/>
      <w:marTop w:val="0"/>
      <w:marBottom w:val="0"/>
      <w:divBdr>
        <w:top w:val="none" w:sz="0" w:space="0" w:color="auto"/>
        <w:left w:val="none" w:sz="0" w:space="0" w:color="auto"/>
        <w:bottom w:val="none" w:sz="0" w:space="0" w:color="auto"/>
        <w:right w:val="none" w:sz="0" w:space="0" w:color="auto"/>
      </w:divBdr>
      <w:divsChild>
        <w:div w:id="538475976">
          <w:marLeft w:val="0"/>
          <w:marRight w:val="0"/>
          <w:marTop w:val="0"/>
          <w:marBottom w:val="0"/>
          <w:divBdr>
            <w:top w:val="none" w:sz="0" w:space="0" w:color="auto"/>
            <w:left w:val="none" w:sz="0" w:space="0" w:color="auto"/>
            <w:bottom w:val="none" w:sz="0" w:space="0" w:color="auto"/>
            <w:right w:val="none" w:sz="0" w:space="0" w:color="auto"/>
          </w:divBdr>
          <w:divsChild>
            <w:div w:id="45952744">
              <w:marLeft w:val="0"/>
              <w:marRight w:val="0"/>
              <w:marTop w:val="0"/>
              <w:marBottom w:val="0"/>
              <w:divBdr>
                <w:top w:val="none" w:sz="0" w:space="0" w:color="auto"/>
                <w:left w:val="none" w:sz="0" w:space="0" w:color="auto"/>
                <w:bottom w:val="none" w:sz="0" w:space="0" w:color="auto"/>
                <w:right w:val="none" w:sz="0" w:space="0" w:color="auto"/>
              </w:divBdr>
              <w:divsChild>
                <w:div w:id="154606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09244">
      <w:bodyDiv w:val="1"/>
      <w:marLeft w:val="0"/>
      <w:marRight w:val="0"/>
      <w:marTop w:val="0"/>
      <w:marBottom w:val="0"/>
      <w:divBdr>
        <w:top w:val="none" w:sz="0" w:space="0" w:color="auto"/>
        <w:left w:val="none" w:sz="0" w:space="0" w:color="auto"/>
        <w:bottom w:val="none" w:sz="0" w:space="0" w:color="auto"/>
        <w:right w:val="none" w:sz="0" w:space="0" w:color="auto"/>
      </w:divBdr>
      <w:divsChild>
        <w:div w:id="1529833653">
          <w:marLeft w:val="0"/>
          <w:marRight w:val="0"/>
          <w:marTop w:val="0"/>
          <w:marBottom w:val="0"/>
          <w:divBdr>
            <w:top w:val="none" w:sz="0" w:space="0" w:color="auto"/>
            <w:left w:val="none" w:sz="0" w:space="0" w:color="auto"/>
            <w:bottom w:val="none" w:sz="0" w:space="0" w:color="auto"/>
            <w:right w:val="none" w:sz="0" w:space="0" w:color="auto"/>
          </w:divBdr>
          <w:divsChild>
            <w:div w:id="1918906303">
              <w:marLeft w:val="0"/>
              <w:marRight w:val="0"/>
              <w:marTop w:val="0"/>
              <w:marBottom w:val="0"/>
              <w:divBdr>
                <w:top w:val="none" w:sz="0" w:space="0" w:color="auto"/>
                <w:left w:val="none" w:sz="0" w:space="0" w:color="auto"/>
                <w:bottom w:val="none" w:sz="0" w:space="0" w:color="auto"/>
                <w:right w:val="none" w:sz="0" w:space="0" w:color="auto"/>
              </w:divBdr>
              <w:divsChild>
                <w:div w:id="4558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860946">
      <w:bodyDiv w:val="1"/>
      <w:marLeft w:val="0"/>
      <w:marRight w:val="0"/>
      <w:marTop w:val="0"/>
      <w:marBottom w:val="0"/>
      <w:divBdr>
        <w:top w:val="none" w:sz="0" w:space="0" w:color="auto"/>
        <w:left w:val="none" w:sz="0" w:space="0" w:color="auto"/>
        <w:bottom w:val="none" w:sz="0" w:space="0" w:color="auto"/>
        <w:right w:val="none" w:sz="0" w:space="0" w:color="auto"/>
      </w:divBdr>
      <w:divsChild>
        <w:div w:id="2057001471">
          <w:marLeft w:val="0"/>
          <w:marRight w:val="0"/>
          <w:marTop w:val="0"/>
          <w:marBottom w:val="0"/>
          <w:divBdr>
            <w:top w:val="none" w:sz="0" w:space="0" w:color="auto"/>
            <w:left w:val="none" w:sz="0" w:space="0" w:color="auto"/>
            <w:bottom w:val="none" w:sz="0" w:space="0" w:color="auto"/>
            <w:right w:val="none" w:sz="0" w:space="0" w:color="auto"/>
          </w:divBdr>
          <w:divsChild>
            <w:div w:id="1943217551">
              <w:marLeft w:val="0"/>
              <w:marRight w:val="0"/>
              <w:marTop w:val="0"/>
              <w:marBottom w:val="0"/>
              <w:divBdr>
                <w:top w:val="none" w:sz="0" w:space="0" w:color="auto"/>
                <w:left w:val="none" w:sz="0" w:space="0" w:color="auto"/>
                <w:bottom w:val="none" w:sz="0" w:space="0" w:color="auto"/>
                <w:right w:val="none" w:sz="0" w:space="0" w:color="auto"/>
              </w:divBdr>
              <w:divsChild>
                <w:div w:id="6416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3584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95">
          <w:marLeft w:val="0"/>
          <w:marRight w:val="0"/>
          <w:marTop w:val="0"/>
          <w:marBottom w:val="0"/>
          <w:divBdr>
            <w:top w:val="none" w:sz="0" w:space="0" w:color="auto"/>
            <w:left w:val="none" w:sz="0" w:space="0" w:color="auto"/>
            <w:bottom w:val="none" w:sz="0" w:space="0" w:color="auto"/>
            <w:right w:val="none" w:sz="0" w:space="0" w:color="auto"/>
          </w:divBdr>
          <w:divsChild>
            <w:div w:id="1142847165">
              <w:marLeft w:val="0"/>
              <w:marRight w:val="0"/>
              <w:marTop w:val="0"/>
              <w:marBottom w:val="0"/>
              <w:divBdr>
                <w:top w:val="none" w:sz="0" w:space="0" w:color="auto"/>
                <w:left w:val="none" w:sz="0" w:space="0" w:color="auto"/>
                <w:bottom w:val="none" w:sz="0" w:space="0" w:color="auto"/>
                <w:right w:val="none" w:sz="0" w:space="0" w:color="auto"/>
              </w:divBdr>
              <w:divsChild>
                <w:div w:id="1770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27939">
      <w:bodyDiv w:val="1"/>
      <w:marLeft w:val="0"/>
      <w:marRight w:val="0"/>
      <w:marTop w:val="0"/>
      <w:marBottom w:val="0"/>
      <w:divBdr>
        <w:top w:val="none" w:sz="0" w:space="0" w:color="auto"/>
        <w:left w:val="none" w:sz="0" w:space="0" w:color="auto"/>
        <w:bottom w:val="none" w:sz="0" w:space="0" w:color="auto"/>
        <w:right w:val="none" w:sz="0" w:space="0" w:color="auto"/>
      </w:divBdr>
      <w:divsChild>
        <w:div w:id="910698980">
          <w:marLeft w:val="0"/>
          <w:marRight w:val="0"/>
          <w:marTop w:val="0"/>
          <w:marBottom w:val="0"/>
          <w:divBdr>
            <w:top w:val="none" w:sz="0" w:space="0" w:color="auto"/>
            <w:left w:val="none" w:sz="0" w:space="0" w:color="auto"/>
            <w:bottom w:val="none" w:sz="0" w:space="0" w:color="auto"/>
            <w:right w:val="none" w:sz="0" w:space="0" w:color="auto"/>
          </w:divBdr>
          <w:divsChild>
            <w:div w:id="1477407266">
              <w:marLeft w:val="0"/>
              <w:marRight w:val="0"/>
              <w:marTop w:val="0"/>
              <w:marBottom w:val="0"/>
              <w:divBdr>
                <w:top w:val="none" w:sz="0" w:space="0" w:color="auto"/>
                <w:left w:val="none" w:sz="0" w:space="0" w:color="auto"/>
                <w:bottom w:val="none" w:sz="0" w:space="0" w:color="auto"/>
                <w:right w:val="none" w:sz="0" w:space="0" w:color="auto"/>
              </w:divBdr>
              <w:divsChild>
                <w:div w:id="207238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699279">
      <w:bodyDiv w:val="1"/>
      <w:marLeft w:val="0"/>
      <w:marRight w:val="0"/>
      <w:marTop w:val="0"/>
      <w:marBottom w:val="0"/>
      <w:divBdr>
        <w:top w:val="none" w:sz="0" w:space="0" w:color="auto"/>
        <w:left w:val="none" w:sz="0" w:space="0" w:color="auto"/>
        <w:bottom w:val="none" w:sz="0" w:space="0" w:color="auto"/>
        <w:right w:val="none" w:sz="0" w:space="0" w:color="auto"/>
      </w:divBdr>
      <w:divsChild>
        <w:div w:id="692534000">
          <w:marLeft w:val="0"/>
          <w:marRight w:val="0"/>
          <w:marTop w:val="0"/>
          <w:marBottom w:val="0"/>
          <w:divBdr>
            <w:top w:val="none" w:sz="0" w:space="0" w:color="auto"/>
            <w:left w:val="none" w:sz="0" w:space="0" w:color="auto"/>
            <w:bottom w:val="none" w:sz="0" w:space="0" w:color="auto"/>
            <w:right w:val="none" w:sz="0" w:space="0" w:color="auto"/>
          </w:divBdr>
          <w:divsChild>
            <w:div w:id="480734407">
              <w:marLeft w:val="0"/>
              <w:marRight w:val="0"/>
              <w:marTop w:val="0"/>
              <w:marBottom w:val="0"/>
              <w:divBdr>
                <w:top w:val="none" w:sz="0" w:space="0" w:color="auto"/>
                <w:left w:val="none" w:sz="0" w:space="0" w:color="auto"/>
                <w:bottom w:val="none" w:sz="0" w:space="0" w:color="auto"/>
                <w:right w:val="none" w:sz="0" w:space="0" w:color="auto"/>
              </w:divBdr>
              <w:divsChild>
                <w:div w:id="8033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55139">
      <w:bodyDiv w:val="1"/>
      <w:marLeft w:val="0"/>
      <w:marRight w:val="0"/>
      <w:marTop w:val="0"/>
      <w:marBottom w:val="0"/>
      <w:divBdr>
        <w:top w:val="none" w:sz="0" w:space="0" w:color="auto"/>
        <w:left w:val="none" w:sz="0" w:space="0" w:color="auto"/>
        <w:bottom w:val="none" w:sz="0" w:space="0" w:color="auto"/>
        <w:right w:val="none" w:sz="0" w:space="0" w:color="auto"/>
      </w:divBdr>
      <w:divsChild>
        <w:div w:id="594559819">
          <w:marLeft w:val="0"/>
          <w:marRight w:val="0"/>
          <w:marTop w:val="0"/>
          <w:marBottom w:val="0"/>
          <w:divBdr>
            <w:top w:val="none" w:sz="0" w:space="0" w:color="auto"/>
            <w:left w:val="none" w:sz="0" w:space="0" w:color="auto"/>
            <w:bottom w:val="none" w:sz="0" w:space="0" w:color="auto"/>
            <w:right w:val="none" w:sz="0" w:space="0" w:color="auto"/>
          </w:divBdr>
          <w:divsChild>
            <w:div w:id="1252549900">
              <w:marLeft w:val="0"/>
              <w:marRight w:val="0"/>
              <w:marTop w:val="0"/>
              <w:marBottom w:val="0"/>
              <w:divBdr>
                <w:top w:val="none" w:sz="0" w:space="0" w:color="auto"/>
                <w:left w:val="none" w:sz="0" w:space="0" w:color="auto"/>
                <w:bottom w:val="none" w:sz="0" w:space="0" w:color="auto"/>
                <w:right w:val="none" w:sz="0" w:space="0" w:color="auto"/>
              </w:divBdr>
              <w:divsChild>
                <w:div w:id="16514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52168">
      <w:bodyDiv w:val="1"/>
      <w:marLeft w:val="0"/>
      <w:marRight w:val="0"/>
      <w:marTop w:val="0"/>
      <w:marBottom w:val="0"/>
      <w:divBdr>
        <w:top w:val="none" w:sz="0" w:space="0" w:color="auto"/>
        <w:left w:val="none" w:sz="0" w:space="0" w:color="auto"/>
        <w:bottom w:val="none" w:sz="0" w:space="0" w:color="auto"/>
        <w:right w:val="none" w:sz="0" w:space="0" w:color="auto"/>
      </w:divBdr>
      <w:divsChild>
        <w:div w:id="1694302253">
          <w:marLeft w:val="0"/>
          <w:marRight w:val="0"/>
          <w:marTop w:val="0"/>
          <w:marBottom w:val="0"/>
          <w:divBdr>
            <w:top w:val="none" w:sz="0" w:space="0" w:color="auto"/>
            <w:left w:val="none" w:sz="0" w:space="0" w:color="auto"/>
            <w:bottom w:val="none" w:sz="0" w:space="0" w:color="auto"/>
            <w:right w:val="none" w:sz="0" w:space="0" w:color="auto"/>
          </w:divBdr>
          <w:divsChild>
            <w:div w:id="1455102106">
              <w:marLeft w:val="0"/>
              <w:marRight w:val="0"/>
              <w:marTop w:val="0"/>
              <w:marBottom w:val="0"/>
              <w:divBdr>
                <w:top w:val="none" w:sz="0" w:space="0" w:color="auto"/>
                <w:left w:val="none" w:sz="0" w:space="0" w:color="auto"/>
                <w:bottom w:val="none" w:sz="0" w:space="0" w:color="auto"/>
                <w:right w:val="none" w:sz="0" w:space="0" w:color="auto"/>
              </w:divBdr>
              <w:divsChild>
                <w:div w:id="12712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148815">
      <w:bodyDiv w:val="1"/>
      <w:marLeft w:val="0"/>
      <w:marRight w:val="0"/>
      <w:marTop w:val="0"/>
      <w:marBottom w:val="0"/>
      <w:divBdr>
        <w:top w:val="none" w:sz="0" w:space="0" w:color="auto"/>
        <w:left w:val="none" w:sz="0" w:space="0" w:color="auto"/>
        <w:bottom w:val="none" w:sz="0" w:space="0" w:color="auto"/>
        <w:right w:val="none" w:sz="0" w:space="0" w:color="auto"/>
      </w:divBdr>
      <w:divsChild>
        <w:div w:id="351347099">
          <w:marLeft w:val="0"/>
          <w:marRight w:val="0"/>
          <w:marTop w:val="0"/>
          <w:marBottom w:val="0"/>
          <w:divBdr>
            <w:top w:val="none" w:sz="0" w:space="0" w:color="auto"/>
            <w:left w:val="none" w:sz="0" w:space="0" w:color="auto"/>
            <w:bottom w:val="none" w:sz="0" w:space="0" w:color="auto"/>
            <w:right w:val="none" w:sz="0" w:space="0" w:color="auto"/>
          </w:divBdr>
          <w:divsChild>
            <w:div w:id="1682005810">
              <w:marLeft w:val="0"/>
              <w:marRight w:val="0"/>
              <w:marTop w:val="0"/>
              <w:marBottom w:val="0"/>
              <w:divBdr>
                <w:top w:val="none" w:sz="0" w:space="0" w:color="auto"/>
                <w:left w:val="none" w:sz="0" w:space="0" w:color="auto"/>
                <w:bottom w:val="none" w:sz="0" w:space="0" w:color="auto"/>
                <w:right w:val="none" w:sz="0" w:space="0" w:color="auto"/>
              </w:divBdr>
              <w:divsChild>
                <w:div w:id="12735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3136">
      <w:bodyDiv w:val="1"/>
      <w:marLeft w:val="0"/>
      <w:marRight w:val="0"/>
      <w:marTop w:val="0"/>
      <w:marBottom w:val="0"/>
      <w:divBdr>
        <w:top w:val="none" w:sz="0" w:space="0" w:color="auto"/>
        <w:left w:val="none" w:sz="0" w:space="0" w:color="auto"/>
        <w:bottom w:val="none" w:sz="0" w:space="0" w:color="auto"/>
        <w:right w:val="none" w:sz="0" w:space="0" w:color="auto"/>
      </w:divBdr>
      <w:divsChild>
        <w:div w:id="552041546">
          <w:marLeft w:val="0"/>
          <w:marRight w:val="0"/>
          <w:marTop w:val="0"/>
          <w:marBottom w:val="0"/>
          <w:divBdr>
            <w:top w:val="none" w:sz="0" w:space="0" w:color="auto"/>
            <w:left w:val="none" w:sz="0" w:space="0" w:color="auto"/>
            <w:bottom w:val="none" w:sz="0" w:space="0" w:color="auto"/>
            <w:right w:val="none" w:sz="0" w:space="0" w:color="auto"/>
          </w:divBdr>
          <w:divsChild>
            <w:div w:id="615719666">
              <w:marLeft w:val="0"/>
              <w:marRight w:val="0"/>
              <w:marTop w:val="0"/>
              <w:marBottom w:val="0"/>
              <w:divBdr>
                <w:top w:val="none" w:sz="0" w:space="0" w:color="auto"/>
                <w:left w:val="none" w:sz="0" w:space="0" w:color="auto"/>
                <w:bottom w:val="none" w:sz="0" w:space="0" w:color="auto"/>
                <w:right w:val="none" w:sz="0" w:space="0" w:color="auto"/>
              </w:divBdr>
              <w:divsChild>
                <w:div w:id="10411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30383">
      <w:bodyDiv w:val="1"/>
      <w:marLeft w:val="0"/>
      <w:marRight w:val="0"/>
      <w:marTop w:val="0"/>
      <w:marBottom w:val="0"/>
      <w:divBdr>
        <w:top w:val="none" w:sz="0" w:space="0" w:color="auto"/>
        <w:left w:val="none" w:sz="0" w:space="0" w:color="auto"/>
        <w:bottom w:val="none" w:sz="0" w:space="0" w:color="auto"/>
        <w:right w:val="none" w:sz="0" w:space="0" w:color="auto"/>
      </w:divBdr>
      <w:divsChild>
        <w:div w:id="1387605141">
          <w:marLeft w:val="0"/>
          <w:marRight w:val="0"/>
          <w:marTop w:val="0"/>
          <w:marBottom w:val="0"/>
          <w:divBdr>
            <w:top w:val="none" w:sz="0" w:space="0" w:color="auto"/>
            <w:left w:val="none" w:sz="0" w:space="0" w:color="auto"/>
            <w:bottom w:val="none" w:sz="0" w:space="0" w:color="auto"/>
            <w:right w:val="none" w:sz="0" w:space="0" w:color="auto"/>
          </w:divBdr>
          <w:divsChild>
            <w:div w:id="855537945">
              <w:marLeft w:val="0"/>
              <w:marRight w:val="0"/>
              <w:marTop w:val="0"/>
              <w:marBottom w:val="0"/>
              <w:divBdr>
                <w:top w:val="none" w:sz="0" w:space="0" w:color="auto"/>
                <w:left w:val="none" w:sz="0" w:space="0" w:color="auto"/>
                <w:bottom w:val="none" w:sz="0" w:space="0" w:color="auto"/>
                <w:right w:val="none" w:sz="0" w:space="0" w:color="auto"/>
              </w:divBdr>
              <w:divsChild>
                <w:div w:id="15358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875946">
      <w:bodyDiv w:val="1"/>
      <w:marLeft w:val="0"/>
      <w:marRight w:val="0"/>
      <w:marTop w:val="0"/>
      <w:marBottom w:val="0"/>
      <w:divBdr>
        <w:top w:val="none" w:sz="0" w:space="0" w:color="auto"/>
        <w:left w:val="none" w:sz="0" w:space="0" w:color="auto"/>
        <w:bottom w:val="none" w:sz="0" w:space="0" w:color="auto"/>
        <w:right w:val="none" w:sz="0" w:space="0" w:color="auto"/>
      </w:divBdr>
      <w:divsChild>
        <w:div w:id="1654064054">
          <w:marLeft w:val="0"/>
          <w:marRight w:val="0"/>
          <w:marTop w:val="0"/>
          <w:marBottom w:val="0"/>
          <w:divBdr>
            <w:top w:val="none" w:sz="0" w:space="0" w:color="auto"/>
            <w:left w:val="none" w:sz="0" w:space="0" w:color="auto"/>
            <w:bottom w:val="none" w:sz="0" w:space="0" w:color="auto"/>
            <w:right w:val="none" w:sz="0" w:space="0" w:color="auto"/>
          </w:divBdr>
          <w:divsChild>
            <w:div w:id="516307464">
              <w:marLeft w:val="0"/>
              <w:marRight w:val="0"/>
              <w:marTop w:val="0"/>
              <w:marBottom w:val="0"/>
              <w:divBdr>
                <w:top w:val="none" w:sz="0" w:space="0" w:color="auto"/>
                <w:left w:val="none" w:sz="0" w:space="0" w:color="auto"/>
                <w:bottom w:val="none" w:sz="0" w:space="0" w:color="auto"/>
                <w:right w:val="none" w:sz="0" w:space="0" w:color="auto"/>
              </w:divBdr>
              <w:divsChild>
                <w:div w:id="15378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89165">
      <w:bodyDiv w:val="1"/>
      <w:marLeft w:val="0"/>
      <w:marRight w:val="0"/>
      <w:marTop w:val="0"/>
      <w:marBottom w:val="0"/>
      <w:divBdr>
        <w:top w:val="none" w:sz="0" w:space="0" w:color="auto"/>
        <w:left w:val="none" w:sz="0" w:space="0" w:color="auto"/>
        <w:bottom w:val="none" w:sz="0" w:space="0" w:color="auto"/>
        <w:right w:val="none" w:sz="0" w:space="0" w:color="auto"/>
      </w:divBdr>
    </w:div>
    <w:div w:id="1638488792">
      <w:bodyDiv w:val="1"/>
      <w:marLeft w:val="0"/>
      <w:marRight w:val="0"/>
      <w:marTop w:val="0"/>
      <w:marBottom w:val="0"/>
      <w:divBdr>
        <w:top w:val="none" w:sz="0" w:space="0" w:color="auto"/>
        <w:left w:val="none" w:sz="0" w:space="0" w:color="auto"/>
        <w:bottom w:val="none" w:sz="0" w:space="0" w:color="auto"/>
        <w:right w:val="none" w:sz="0" w:space="0" w:color="auto"/>
      </w:divBdr>
      <w:divsChild>
        <w:div w:id="942568108">
          <w:marLeft w:val="0"/>
          <w:marRight w:val="0"/>
          <w:marTop w:val="0"/>
          <w:marBottom w:val="0"/>
          <w:divBdr>
            <w:top w:val="none" w:sz="0" w:space="0" w:color="auto"/>
            <w:left w:val="none" w:sz="0" w:space="0" w:color="auto"/>
            <w:bottom w:val="none" w:sz="0" w:space="0" w:color="auto"/>
            <w:right w:val="none" w:sz="0" w:space="0" w:color="auto"/>
          </w:divBdr>
          <w:divsChild>
            <w:div w:id="1769811022">
              <w:marLeft w:val="0"/>
              <w:marRight w:val="0"/>
              <w:marTop w:val="0"/>
              <w:marBottom w:val="0"/>
              <w:divBdr>
                <w:top w:val="none" w:sz="0" w:space="0" w:color="auto"/>
                <w:left w:val="none" w:sz="0" w:space="0" w:color="auto"/>
                <w:bottom w:val="none" w:sz="0" w:space="0" w:color="auto"/>
                <w:right w:val="none" w:sz="0" w:space="0" w:color="auto"/>
              </w:divBdr>
              <w:divsChild>
                <w:div w:id="15893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4852">
      <w:bodyDiv w:val="1"/>
      <w:marLeft w:val="0"/>
      <w:marRight w:val="0"/>
      <w:marTop w:val="0"/>
      <w:marBottom w:val="0"/>
      <w:divBdr>
        <w:top w:val="none" w:sz="0" w:space="0" w:color="auto"/>
        <w:left w:val="none" w:sz="0" w:space="0" w:color="auto"/>
        <w:bottom w:val="none" w:sz="0" w:space="0" w:color="auto"/>
        <w:right w:val="none" w:sz="0" w:space="0" w:color="auto"/>
      </w:divBdr>
      <w:divsChild>
        <w:div w:id="373576395">
          <w:marLeft w:val="0"/>
          <w:marRight w:val="0"/>
          <w:marTop w:val="0"/>
          <w:marBottom w:val="0"/>
          <w:divBdr>
            <w:top w:val="none" w:sz="0" w:space="0" w:color="auto"/>
            <w:left w:val="none" w:sz="0" w:space="0" w:color="auto"/>
            <w:bottom w:val="none" w:sz="0" w:space="0" w:color="auto"/>
            <w:right w:val="none" w:sz="0" w:space="0" w:color="auto"/>
          </w:divBdr>
          <w:divsChild>
            <w:div w:id="1472164068">
              <w:marLeft w:val="0"/>
              <w:marRight w:val="0"/>
              <w:marTop w:val="0"/>
              <w:marBottom w:val="0"/>
              <w:divBdr>
                <w:top w:val="none" w:sz="0" w:space="0" w:color="auto"/>
                <w:left w:val="none" w:sz="0" w:space="0" w:color="auto"/>
                <w:bottom w:val="none" w:sz="0" w:space="0" w:color="auto"/>
                <w:right w:val="none" w:sz="0" w:space="0" w:color="auto"/>
              </w:divBdr>
              <w:divsChild>
                <w:div w:id="839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095251">
      <w:bodyDiv w:val="1"/>
      <w:marLeft w:val="0"/>
      <w:marRight w:val="0"/>
      <w:marTop w:val="0"/>
      <w:marBottom w:val="0"/>
      <w:divBdr>
        <w:top w:val="none" w:sz="0" w:space="0" w:color="auto"/>
        <w:left w:val="none" w:sz="0" w:space="0" w:color="auto"/>
        <w:bottom w:val="none" w:sz="0" w:space="0" w:color="auto"/>
        <w:right w:val="none" w:sz="0" w:space="0" w:color="auto"/>
      </w:divBdr>
    </w:div>
    <w:div w:id="1810128972">
      <w:bodyDiv w:val="1"/>
      <w:marLeft w:val="0"/>
      <w:marRight w:val="0"/>
      <w:marTop w:val="0"/>
      <w:marBottom w:val="0"/>
      <w:divBdr>
        <w:top w:val="none" w:sz="0" w:space="0" w:color="auto"/>
        <w:left w:val="none" w:sz="0" w:space="0" w:color="auto"/>
        <w:bottom w:val="none" w:sz="0" w:space="0" w:color="auto"/>
        <w:right w:val="none" w:sz="0" w:space="0" w:color="auto"/>
      </w:divBdr>
    </w:div>
    <w:div w:id="1831365020">
      <w:bodyDiv w:val="1"/>
      <w:marLeft w:val="0"/>
      <w:marRight w:val="0"/>
      <w:marTop w:val="0"/>
      <w:marBottom w:val="0"/>
      <w:divBdr>
        <w:top w:val="none" w:sz="0" w:space="0" w:color="auto"/>
        <w:left w:val="none" w:sz="0" w:space="0" w:color="auto"/>
        <w:bottom w:val="none" w:sz="0" w:space="0" w:color="auto"/>
        <w:right w:val="none" w:sz="0" w:space="0" w:color="auto"/>
      </w:divBdr>
      <w:divsChild>
        <w:div w:id="894778148">
          <w:marLeft w:val="0"/>
          <w:marRight w:val="0"/>
          <w:marTop w:val="0"/>
          <w:marBottom w:val="0"/>
          <w:divBdr>
            <w:top w:val="none" w:sz="0" w:space="0" w:color="auto"/>
            <w:left w:val="none" w:sz="0" w:space="0" w:color="auto"/>
            <w:bottom w:val="none" w:sz="0" w:space="0" w:color="auto"/>
            <w:right w:val="none" w:sz="0" w:space="0" w:color="auto"/>
          </w:divBdr>
          <w:divsChild>
            <w:div w:id="458113991">
              <w:marLeft w:val="0"/>
              <w:marRight w:val="0"/>
              <w:marTop w:val="0"/>
              <w:marBottom w:val="0"/>
              <w:divBdr>
                <w:top w:val="none" w:sz="0" w:space="0" w:color="auto"/>
                <w:left w:val="none" w:sz="0" w:space="0" w:color="auto"/>
                <w:bottom w:val="none" w:sz="0" w:space="0" w:color="auto"/>
                <w:right w:val="none" w:sz="0" w:space="0" w:color="auto"/>
              </w:divBdr>
              <w:divsChild>
                <w:div w:id="153488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574800">
      <w:bodyDiv w:val="1"/>
      <w:marLeft w:val="0"/>
      <w:marRight w:val="0"/>
      <w:marTop w:val="0"/>
      <w:marBottom w:val="0"/>
      <w:divBdr>
        <w:top w:val="none" w:sz="0" w:space="0" w:color="auto"/>
        <w:left w:val="none" w:sz="0" w:space="0" w:color="auto"/>
        <w:bottom w:val="none" w:sz="0" w:space="0" w:color="auto"/>
        <w:right w:val="none" w:sz="0" w:space="0" w:color="auto"/>
      </w:divBdr>
      <w:divsChild>
        <w:div w:id="223610276">
          <w:marLeft w:val="0"/>
          <w:marRight w:val="0"/>
          <w:marTop w:val="0"/>
          <w:marBottom w:val="0"/>
          <w:divBdr>
            <w:top w:val="none" w:sz="0" w:space="0" w:color="auto"/>
            <w:left w:val="none" w:sz="0" w:space="0" w:color="auto"/>
            <w:bottom w:val="none" w:sz="0" w:space="0" w:color="auto"/>
            <w:right w:val="none" w:sz="0" w:space="0" w:color="auto"/>
          </w:divBdr>
          <w:divsChild>
            <w:div w:id="1012143506">
              <w:marLeft w:val="0"/>
              <w:marRight w:val="0"/>
              <w:marTop w:val="0"/>
              <w:marBottom w:val="0"/>
              <w:divBdr>
                <w:top w:val="none" w:sz="0" w:space="0" w:color="auto"/>
                <w:left w:val="none" w:sz="0" w:space="0" w:color="auto"/>
                <w:bottom w:val="none" w:sz="0" w:space="0" w:color="auto"/>
                <w:right w:val="none" w:sz="0" w:space="0" w:color="auto"/>
              </w:divBdr>
              <w:divsChild>
                <w:div w:id="878664819">
                  <w:marLeft w:val="0"/>
                  <w:marRight w:val="0"/>
                  <w:marTop w:val="0"/>
                  <w:marBottom w:val="0"/>
                  <w:divBdr>
                    <w:top w:val="none" w:sz="0" w:space="0" w:color="auto"/>
                    <w:left w:val="none" w:sz="0" w:space="0" w:color="auto"/>
                    <w:bottom w:val="none" w:sz="0" w:space="0" w:color="auto"/>
                    <w:right w:val="none" w:sz="0" w:space="0" w:color="auto"/>
                  </w:divBdr>
                  <w:divsChild>
                    <w:div w:id="83475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88298">
      <w:bodyDiv w:val="1"/>
      <w:marLeft w:val="0"/>
      <w:marRight w:val="0"/>
      <w:marTop w:val="0"/>
      <w:marBottom w:val="0"/>
      <w:divBdr>
        <w:top w:val="none" w:sz="0" w:space="0" w:color="auto"/>
        <w:left w:val="none" w:sz="0" w:space="0" w:color="auto"/>
        <w:bottom w:val="none" w:sz="0" w:space="0" w:color="auto"/>
        <w:right w:val="none" w:sz="0" w:space="0" w:color="auto"/>
      </w:divBdr>
      <w:divsChild>
        <w:div w:id="685255159">
          <w:marLeft w:val="0"/>
          <w:marRight w:val="0"/>
          <w:marTop w:val="0"/>
          <w:marBottom w:val="0"/>
          <w:divBdr>
            <w:top w:val="none" w:sz="0" w:space="0" w:color="auto"/>
            <w:left w:val="none" w:sz="0" w:space="0" w:color="auto"/>
            <w:bottom w:val="none" w:sz="0" w:space="0" w:color="auto"/>
            <w:right w:val="none" w:sz="0" w:space="0" w:color="auto"/>
          </w:divBdr>
          <w:divsChild>
            <w:div w:id="527186349">
              <w:marLeft w:val="0"/>
              <w:marRight w:val="0"/>
              <w:marTop w:val="0"/>
              <w:marBottom w:val="0"/>
              <w:divBdr>
                <w:top w:val="none" w:sz="0" w:space="0" w:color="auto"/>
                <w:left w:val="none" w:sz="0" w:space="0" w:color="auto"/>
                <w:bottom w:val="none" w:sz="0" w:space="0" w:color="auto"/>
                <w:right w:val="none" w:sz="0" w:space="0" w:color="auto"/>
              </w:divBdr>
              <w:divsChild>
                <w:div w:id="13627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3102">
      <w:bodyDiv w:val="1"/>
      <w:marLeft w:val="0"/>
      <w:marRight w:val="0"/>
      <w:marTop w:val="0"/>
      <w:marBottom w:val="0"/>
      <w:divBdr>
        <w:top w:val="none" w:sz="0" w:space="0" w:color="auto"/>
        <w:left w:val="none" w:sz="0" w:space="0" w:color="auto"/>
        <w:bottom w:val="none" w:sz="0" w:space="0" w:color="auto"/>
        <w:right w:val="none" w:sz="0" w:space="0" w:color="auto"/>
      </w:divBdr>
      <w:divsChild>
        <w:div w:id="1095631111">
          <w:marLeft w:val="0"/>
          <w:marRight w:val="0"/>
          <w:marTop w:val="0"/>
          <w:marBottom w:val="0"/>
          <w:divBdr>
            <w:top w:val="none" w:sz="0" w:space="0" w:color="auto"/>
            <w:left w:val="none" w:sz="0" w:space="0" w:color="auto"/>
            <w:bottom w:val="none" w:sz="0" w:space="0" w:color="auto"/>
            <w:right w:val="none" w:sz="0" w:space="0" w:color="auto"/>
          </w:divBdr>
          <w:divsChild>
            <w:div w:id="1094597087">
              <w:marLeft w:val="0"/>
              <w:marRight w:val="0"/>
              <w:marTop w:val="0"/>
              <w:marBottom w:val="0"/>
              <w:divBdr>
                <w:top w:val="none" w:sz="0" w:space="0" w:color="auto"/>
                <w:left w:val="none" w:sz="0" w:space="0" w:color="auto"/>
                <w:bottom w:val="none" w:sz="0" w:space="0" w:color="auto"/>
                <w:right w:val="none" w:sz="0" w:space="0" w:color="auto"/>
              </w:divBdr>
              <w:divsChild>
                <w:div w:id="44003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405017">
      <w:bodyDiv w:val="1"/>
      <w:marLeft w:val="0"/>
      <w:marRight w:val="0"/>
      <w:marTop w:val="0"/>
      <w:marBottom w:val="0"/>
      <w:divBdr>
        <w:top w:val="none" w:sz="0" w:space="0" w:color="auto"/>
        <w:left w:val="none" w:sz="0" w:space="0" w:color="auto"/>
        <w:bottom w:val="none" w:sz="0" w:space="0" w:color="auto"/>
        <w:right w:val="none" w:sz="0" w:space="0" w:color="auto"/>
      </w:divBdr>
      <w:divsChild>
        <w:div w:id="730732395">
          <w:marLeft w:val="0"/>
          <w:marRight w:val="0"/>
          <w:marTop w:val="0"/>
          <w:marBottom w:val="0"/>
          <w:divBdr>
            <w:top w:val="none" w:sz="0" w:space="0" w:color="auto"/>
            <w:left w:val="none" w:sz="0" w:space="0" w:color="auto"/>
            <w:bottom w:val="none" w:sz="0" w:space="0" w:color="auto"/>
            <w:right w:val="none" w:sz="0" w:space="0" w:color="auto"/>
          </w:divBdr>
          <w:divsChild>
            <w:div w:id="1973708568">
              <w:marLeft w:val="0"/>
              <w:marRight w:val="0"/>
              <w:marTop w:val="0"/>
              <w:marBottom w:val="0"/>
              <w:divBdr>
                <w:top w:val="none" w:sz="0" w:space="0" w:color="auto"/>
                <w:left w:val="none" w:sz="0" w:space="0" w:color="auto"/>
                <w:bottom w:val="none" w:sz="0" w:space="0" w:color="auto"/>
                <w:right w:val="none" w:sz="0" w:space="0" w:color="auto"/>
              </w:divBdr>
              <w:divsChild>
                <w:div w:id="109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281</Words>
  <Characters>1603</Characters>
  <Application>Microsoft Office Word</Application>
  <DocSecurity>0</DocSecurity>
  <Lines>13</Lines>
  <Paragraphs>3</Paragraphs>
  <ScaleCrop>false</ScaleCrop>
  <Company>IIE.UCAS</Company>
  <LinksUpToDate>false</LinksUpToDate>
  <CharactersWithSpaces>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Joy旭</dc:creator>
  <cp:keywords/>
  <dc:description/>
  <cp:lastModifiedBy>Microsoft Office User</cp:lastModifiedBy>
  <cp:revision>261</cp:revision>
  <dcterms:created xsi:type="dcterms:W3CDTF">2014-07-23T01:14:00Z</dcterms:created>
  <dcterms:modified xsi:type="dcterms:W3CDTF">2019-08-02T02:16:00Z</dcterms:modified>
</cp:coreProperties>
</file>