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6C1A" w14:textId="37C005B3" w:rsidR="00897312" w:rsidRDefault="00897312" w:rsidP="001332B2">
      <w:pPr>
        <w:jc w:val="center"/>
        <w:rPr>
          <w:rStyle w:val="Ttulodellibro"/>
          <w:sz w:val="32"/>
          <w:szCs w:val="32"/>
        </w:rPr>
      </w:pPr>
      <w:r>
        <w:rPr>
          <w:noProof/>
        </w:rPr>
        <w:drawing>
          <wp:inline distT="0" distB="0" distL="0" distR="0" wp14:anchorId="5CA77F5D" wp14:editId="20CDFCBC">
            <wp:extent cx="4020291" cy="686608"/>
            <wp:effectExtent l="0" t="0" r="0" b="0"/>
            <wp:docPr id="1487448832" name="Imagen 1" descr="Empleos Fundación Universitaria Compen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pleos Fundación Universitaria Compensar"/>
                    <pic:cNvPicPr>
                      <a:picLocks noChangeAspect="1" noChangeArrowheads="1"/>
                    </pic:cNvPicPr>
                  </pic:nvPicPr>
                  <pic:blipFill rotWithShape="1">
                    <a:blip r:embed="rId11">
                      <a:extLst>
                        <a:ext uri="{28A0092B-C50C-407E-A947-70E740481C1C}">
                          <a14:useLocalDpi xmlns:a14="http://schemas.microsoft.com/office/drawing/2010/main" val="0"/>
                        </a:ext>
                      </a:extLst>
                    </a:blip>
                    <a:srcRect t="33027" b="34471"/>
                    <a:stretch>
                      <a:fillRect/>
                    </a:stretch>
                  </pic:blipFill>
                  <pic:spPr bwMode="auto">
                    <a:xfrm>
                      <a:off x="0" y="0"/>
                      <a:ext cx="4035524" cy="689210"/>
                    </a:xfrm>
                    <a:prstGeom prst="rect">
                      <a:avLst/>
                    </a:prstGeom>
                    <a:noFill/>
                    <a:ln>
                      <a:noFill/>
                    </a:ln>
                    <a:extLst>
                      <a:ext uri="{53640926-AAD7-44D8-BBD7-CCE9431645EC}">
                        <a14:shadowObscured xmlns:a14="http://schemas.microsoft.com/office/drawing/2010/main"/>
                      </a:ext>
                    </a:extLst>
                  </pic:spPr>
                </pic:pic>
              </a:graphicData>
            </a:graphic>
          </wp:inline>
        </w:drawing>
      </w:r>
    </w:p>
    <w:p w14:paraId="22093915" w14:textId="77777777" w:rsidR="007F2B28" w:rsidRDefault="007F2B28" w:rsidP="001332B2">
      <w:pPr>
        <w:jc w:val="center"/>
        <w:rPr>
          <w:b/>
          <w:bCs/>
          <w:sz w:val="32"/>
          <w:szCs w:val="32"/>
        </w:rPr>
      </w:pPr>
    </w:p>
    <w:p w14:paraId="2A2B974C" w14:textId="7721F796" w:rsidR="008372B9" w:rsidRPr="008372B9" w:rsidRDefault="008372B9" w:rsidP="008372B9">
      <w:pPr>
        <w:pStyle w:val="Ttulo"/>
        <w:jc w:val="center"/>
        <w:rPr>
          <w:rFonts w:ascii="Times New Roman" w:hAnsi="Times New Roman" w:cs="Times New Roman"/>
          <w:sz w:val="44"/>
          <w:szCs w:val="44"/>
        </w:rPr>
      </w:pPr>
      <w:r w:rsidRPr="008372B9">
        <w:rPr>
          <w:rFonts w:ascii="Times New Roman" w:hAnsi="Times New Roman" w:cs="Times New Roman"/>
          <w:sz w:val="44"/>
          <w:szCs w:val="44"/>
        </w:rPr>
        <w:t>Interconexión de red  entre el edificio U. Compensar y la C. U. R. Compensar</w:t>
      </w:r>
    </w:p>
    <w:p w14:paraId="614FFEA3" w14:textId="291BB61B" w:rsidR="00633759" w:rsidRPr="001332B2" w:rsidRDefault="00633759" w:rsidP="001332B2">
      <w:pPr>
        <w:jc w:val="center"/>
        <w:rPr>
          <w:b/>
          <w:bCs/>
          <w:sz w:val="32"/>
          <w:szCs w:val="32"/>
        </w:rPr>
      </w:pPr>
    </w:p>
    <w:p w14:paraId="0A3E7545" w14:textId="77777777" w:rsidR="001332B2" w:rsidRDefault="001332B2" w:rsidP="001332B2"/>
    <w:p w14:paraId="1526DA1E" w14:textId="77777777" w:rsidR="00E313A0" w:rsidRDefault="00E313A0" w:rsidP="001332B2"/>
    <w:p w14:paraId="51333BFC" w14:textId="77777777" w:rsidR="001332B2" w:rsidRDefault="001332B2" w:rsidP="001332B2"/>
    <w:p w14:paraId="12A012CB" w14:textId="543B6EFA" w:rsidR="00633759" w:rsidRDefault="008372B9" w:rsidP="001332B2">
      <w:pPr>
        <w:jc w:val="center"/>
      </w:pPr>
      <w:r>
        <w:t>Juan Galindo Joya</w:t>
      </w:r>
    </w:p>
    <w:p w14:paraId="0AFDABD3" w14:textId="77777777" w:rsidR="00897312" w:rsidRDefault="00897312" w:rsidP="001332B2">
      <w:pPr>
        <w:jc w:val="center"/>
      </w:pPr>
    </w:p>
    <w:p w14:paraId="21AE00FB" w14:textId="77777777" w:rsidR="00633759" w:rsidRDefault="00633759" w:rsidP="001332B2"/>
    <w:p w14:paraId="31612C67" w14:textId="77777777" w:rsidR="00633759" w:rsidRDefault="00633759" w:rsidP="001332B2"/>
    <w:p w14:paraId="4EF33055" w14:textId="17EE6CD0" w:rsidR="00633759" w:rsidRDefault="008372B9" w:rsidP="00E53502">
      <w:pPr>
        <w:jc w:val="center"/>
      </w:pPr>
      <w:r>
        <w:t>Elkin Andres Ladino</w:t>
      </w:r>
    </w:p>
    <w:p w14:paraId="648D6A37" w14:textId="77777777" w:rsidR="001332B2" w:rsidRDefault="001332B2" w:rsidP="001332B2"/>
    <w:p w14:paraId="6E81A003" w14:textId="77777777" w:rsidR="00B7507D" w:rsidRDefault="00B7507D" w:rsidP="001332B2"/>
    <w:p w14:paraId="443B7E45" w14:textId="77777777" w:rsidR="00B7507D" w:rsidRDefault="00B7507D" w:rsidP="001332B2"/>
    <w:p w14:paraId="086C46B5" w14:textId="77777777" w:rsidR="001332B2" w:rsidRDefault="001332B2" w:rsidP="001332B2"/>
    <w:p w14:paraId="6B309304" w14:textId="13EB90ED" w:rsidR="001332B2" w:rsidRPr="001332B2" w:rsidRDefault="0091614F" w:rsidP="0091614F">
      <w:pPr>
        <w:jc w:val="center"/>
      </w:pPr>
      <w:r>
        <w:t xml:space="preserve">Facultad de </w:t>
      </w:r>
      <w:r w:rsidR="007F2B28">
        <w:t>I</w:t>
      </w:r>
      <w:r>
        <w:t>ngeniería</w:t>
      </w:r>
    </w:p>
    <w:p w14:paraId="7CEA708B" w14:textId="57AEFCB3" w:rsidR="00633759" w:rsidRDefault="0088609A" w:rsidP="001332B2">
      <w:pPr>
        <w:jc w:val="center"/>
      </w:pPr>
      <w:r>
        <w:t xml:space="preserve">Programa académico, </w:t>
      </w:r>
      <w:r w:rsidR="00FB15CE">
        <w:t>Proyecto de</w:t>
      </w:r>
      <w:r w:rsidR="00217BFF">
        <w:t xml:space="preserve"> semillero de investigación</w:t>
      </w:r>
    </w:p>
    <w:p w14:paraId="7D95D287" w14:textId="70969167" w:rsidR="001332B2" w:rsidRDefault="001332B2" w:rsidP="001332B2">
      <w:pPr>
        <w:jc w:val="center"/>
      </w:pPr>
      <w:r>
        <w:t>Bogotá, Colombia</w:t>
      </w:r>
    </w:p>
    <w:p w14:paraId="29331601" w14:textId="1B5838FF" w:rsidR="001332B2" w:rsidRDefault="001332B2" w:rsidP="00897312">
      <w:pPr>
        <w:jc w:val="center"/>
      </w:pPr>
      <w:r>
        <w:t>2026</w:t>
      </w:r>
    </w:p>
    <w:p w14:paraId="2CC822E7" w14:textId="206E6B93" w:rsidR="610ABAD9" w:rsidRDefault="610ABAD9">
      <w:r>
        <w:br w:type="page"/>
      </w:r>
    </w:p>
    <w:bookmarkStart w:id="0" w:name="_Toc222790511" w:displacedByCustomXml="next"/>
    <w:sdt>
      <w:sdtPr>
        <w:rPr>
          <w:rFonts w:eastAsiaTheme="minorEastAsia" w:cstheme="minorBidi"/>
          <w:b w:val="0"/>
          <w:szCs w:val="24"/>
          <w:lang w:val="es-ES"/>
        </w:rPr>
        <w:id w:val="-698625826"/>
        <w:docPartObj>
          <w:docPartGallery w:val="Table of Contents"/>
          <w:docPartUnique/>
        </w:docPartObj>
      </w:sdtPr>
      <w:sdtEndPr/>
      <w:sdtContent>
        <w:p w14:paraId="67C3630C" w14:textId="3A2F77A3" w:rsidR="001332B2" w:rsidRPr="00352916" w:rsidRDefault="001332B2" w:rsidP="00C220BF">
          <w:pPr>
            <w:pStyle w:val="Ttulo1"/>
            <w:rPr>
              <w:rStyle w:val="Ttulo1Car"/>
            </w:rPr>
          </w:pPr>
          <w:r w:rsidRPr="00352916">
            <w:rPr>
              <w:rStyle w:val="Ttulo1Car"/>
            </w:rPr>
            <w:t>Contenido</w:t>
          </w:r>
          <w:bookmarkEnd w:id="0"/>
        </w:p>
        <w:p w14:paraId="4041503E" w14:textId="45F54780" w:rsidR="00C220BF" w:rsidRDefault="001332B2">
          <w:pPr>
            <w:pStyle w:val="TDC1"/>
            <w:tabs>
              <w:tab w:val="left" w:pos="480"/>
              <w:tab w:val="right" w:leader="dot" w:pos="8828"/>
            </w:tabs>
            <w:rPr>
              <w:rFonts w:asciiTheme="minorHAnsi" w:eastAsiaTheme="minorEastAsia" w:hAnsiTheme="minorHAnsi"/>
              <w:noProof/>
              <w:lang w:eastAsia="es-CO"/>
            </w:rPr>
          </w:pPr>
          <w:r>
            <w:fldChar w:fldCharType="begin"/>
          </w:r>
          <w:r>
            <w:instrText xml:space="preserve"> TOC \o "1-3" \h \z \u </w:instrText>
          </w:r>
          <w:r>
            <w:fldChar w:fldCharType="separate"/>
          </w:r>
          <w:hyperlink w:anchor="_Toc222790511" w:history="1">
            <w:r w:rsidR="00C220BF" w:rsidRPr="00BD64D0">
              <w:rPr>
                <w:rStyle w:val="Hipervnculo"/>
                <w:noProof/>
              </w:rPr>
              <w:t>I.</w:t>
            </w:r>
            <w:r w:rsidR="00C220BF">
              <w:rPr>
                <w:rFonts w:asciiTheme="minorHAnsi" w:eastAsiaTheme="minorEastAsia" w:hAnsiTheme="minorHAnsi"/>
                <w:noProof/>
                <w:lang w:eastAsia="es-CO"/>
              </w:rPr>
              <w:tab/>
            </w:r>
            <w:r w:rsidR="00C220BF" w:rsidRPr="00BD64D0">
              <w:rPr>
                <w:rStyle w:val="Hipervnculo"/>
                <w:noProof/>
              </w:rPr>
              <w:t>Contenido</w:t>
            </w:r>
            <w:r w:rsidR="00C220BF">
              <w:rPr>
                <w:noProof/>
                <w:webHidden/>
              </w:rPr>
              <w:tab/>
            </w:r>
            <w:r w:rsidR="00C220BF">
              <w:rPr>
                <w:noProof/>
                <w:webHidden/>
              </w:rPr>
              <w:fldChar w:fldCharType="begin"/>
            </w:r>
            <w:r w:rsidR="00C220BF">
              <w:rPr>
                <w:noProof/>
                <w:webHidden/>
              </w:rPr>
              <w:instrText xml:space="preserve"> PAGEREF _Toc222790511 \h </w:instrText>
            </w:r>
            <w:r w:rsidR="00C220BF">
              <w:rPr>
                <w:noProof/>
                <w:webHidden/>
              </w:rPr>
            </w:r>
            <w:r w:rsidR="00C220BF">
              <w:rPr>
                <w:noProof/>
                <w:webHidden/>
              </w:rPr>
              <w:fldChar w:fldCharType="separate"/>
            </w:r>
            <w:r w:rsidR="00C220BF">
              <w:rPr>
                <w:noProof/>
                <w:webHidden/>
              </w:rPr>
              <w:t>2</w:t>
            </w:r>
            <w:r w:rsidR="00C220BF">
              <w:rPr>
                <w:noProof/>
                <w:webHidden/>
              </w:rPr>
              <w:fldChar w:fldCharType="end"/>
            </w:r>
          </w:hyperlink>
        </w:p>
        <w:p w14:paraId="24B02CB9" w14:textId="34B2ADD8" w:rsidR="00C220BF" w:rsidRDefault="00C220BF">
          <w:pPr>
            <w:pStyle w:val="TDC1"/>
            <w:tabs>
              <w:tab w:val="left" w:pos="480"/>
              <w:tab w:val="right" w:leader="dot" w:pos="8828"/>
            </w:tabs>
            <w:rPr>
              <w:rFonts w:asciiTheme="minorHAnsi" w:eastAsiaTheme="minorEastAsia" w:hAnsiTheme="minorHAnsi"/>
              <w:noProof/>
              <w:lang w:eastAsia="es-CO"/>
            </w:rPr>
          </w:pPr>
          <w:hyperlink w:anchor="_Toc222790512" w:history="1">
            <w:r w:rsidRPr="00BD64D0">
              <w:rPr>
                <w:rStyle w:val="Hipervnculo"/>
                <w:noProof/>
              </w:rPr>
              <w:t>II.</w:t>
            </w:r>
            <w:r>
              <w:rPr>
                <w:rFonts w:asciiTheme="minorHAnsi" w:eastAsiaTheme="minorEastAsia" w:hAnsiTheme="minorHAnsi"/>
                <w:noProof/>
                <w:lang w:eastAsia="es-CO"/>
              </w:rPr>
              <w:tab/>
            </w:r>
            <w:r w:rsidRPr="00BD64D0">
              <w:rPr>
                <w:rStyle w:val="Hipervnculo"/>
                <w:noProof/>
              </w:rPr>
              <w:t>Resumen</w:t>
            </w:r>
            <w:r>
              <w:rPr>
                <w:noProof/>
                <w:webHidden/>
              </w:rPr>
              <w:tab/>
            </w:r>
            <w:r>
              <w:rPr>
                <w:noProof/>
                <w:webHidden/>
              </w:rPr>
              <w:fldChar w:fldCharType="begin"/>
            </w:r>
            <w:r>
              <w:rPr>
                <w:noProof/>
                <w:webHidden/>
              </w:rPr>
              <w:instrText xml:space="preserve"> PAGEREF _Toc222790512 \h </w:instrText>
            </w:r>
            <w:r>
              <w:rPr>
                <w:noProof/>
                <w:webHidden/>
              </w:rPr>
            </w:r>
            <w:r>
              <w:rPr>
                <w:noProof/>
                <w:webHidden/>
              </w:rPr>
              <w:fldChar w:fldCharType="separate"/>
            </w:r>
            <w:r>
              <w:rPr>
                <w:noProof/>
                <w:webHidden/>
              </w:rPr>
              <w:t>3</w:t>
            </w:r>
            <w:r>
              <w:rPr>
                <w:noProof/>
                <w:webHidden/>
              </w:rPr>
              <w:fldChar w:fldCharType="end"/>
            </w:r>
          </w:hyperlink>
        </w:p>
        <w:p w14:paraId="15B072A7" w14:textId="0DEFD457"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13" w:history="1">
            <w:r w:rsidRPr="00BD64D0">
              <w:rPr>
                <w:rStyle w:val="Hipervnculo"/>
                <w:noProof/>
              </w:rPr>
              <w:t>III.</w:t>
            </w:r>
            <w:r>
              <w:rPr>
                <w:rFonts w:asciiTheme="minorHAnsi" w:eastAsiaTheme="minorEastAsia" w:hAnsiTheme="minorHAnsi"/>
                <w:noProof/>
                <w:lang w:eastAsia="es-CO"/>
              </w:rPr>
              <w:tab/>
            </w:r>
            <w:r w:rsidRPr="00BD64D0">
              <w:rPr>
                <w:rStyle w:val="Hipervnculo"/>
                <w:noProof/>
              </w:rPr>
              <w:t>Abstract</w:t>
            </w:r>
            <w:r>
              <w:rPr>
                <w:noProof/>
                <w:webHidden/>
              </w:rPr>
              <w:tab/>
            </w:r>
            <w:r>
              <w:rPr>
                <w:noProof/>
                <w:webHidden/>
              </w:rPr>
              <w:fldChar w:fldCharType="begin"/>
            </w:r>
            <w:r>
              <w:rPr>
                <w:noProof/>
                <w:webHidden/>
              </w:rPr>
              <w:instrText xml:space="preserve"> PAGEREF _Toc222790513 \h </w:instrText>
            </w:r>
            <w:r>
              <w:rPr>
                <w:noProof/>
                <w:webHidden/>
              </w:rPr>
            </w:r>
            <w:r>
              <w:rPr>
                <w:noProof/>
                <w:webHidden/>
              </w:rPr>
              <w:fldChar w:fldCharType="separate"/>
            </w:r>
            <w:r>
              <w:rPr>
                <w:noProof/>
                <w:webHidden/>
              </w:rPr>
              <w:t>3</w:t>
            </w:r>
            <w:r>
              <w:rPr>
                <w:noProof/>
                <w:webHidden/>
              </w:rPr>
              <w:fldChar w:fldCharType="end"/>
            </w:r>
          </w:hyperlink>
        </w:p>
        <w:p w14:paraId="2D2B220C" w14:textId="7306CBC3"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14" w:history="1">
            <w:r w:rsidRPr="00BD64D0">
              <w:rPr>
                <w:rStyle w:val="Hipervnculo"/>
                <w:noProof/>
              </w:rPr>
              <w:t>IV.</w:t>
            </w:r>
            <w:r>
              <w:rPr>
                <w:rFonts w:asciiTheme="minorHAnsi" w:eastAsiaTheme="minorEastAsia" w:hAnsiTheme="minorHAnsi"/>
                <w:noProof/>
                <w:lang w:eastAsia="es-CO"/>
              </w:rPr>
              <w:tab/>
            </w:r>
            <w:r w:rsidRPr="00BD64D0">
              <w:rPr>
                <w:rStyle w:val="Hipervnculo"/>
                <w:noProof/>
              </w:rPr>
              <w:t>Introducción y contribuciones</w:t>
            </w:r>
            <w:r>
              <w:rPr>
                <w:noProof/>
                <w:webHidden/>
              </w:rPr>
              <w:tab/>
            </w:r>
            <w:r>
              <w:rPr>
                <w:noProof/>
                <w:webHidden/>
              </w:rPr>
              <w:fldChar w:fldCharType="begin"/>
            </w:r>
            <w:r>
              <w:rPr>
                <w:noProof/>
                <w:webHidden/>
              </w:rPr>
              <w:instrText xml:space="preserve"> PAGEREF _Toc222790514 \h </w:instrText>
            </w:r>
            <w:r>
              <w:rPr>
                <w:noProof/>
                <w:webHidden/>
              </w:rPr>
            </w:r>
            <w:r>
              <w:rPr>
                <w:noProof/>
                <w:webHidden/>
              </w:rPr>
              <w:fldChar w:fldCharType="separate"/>
            </w:r>
            <w:r>
              <w:rPr>
                <w:noProof/>
                <w:webHidden/>
              </w:rPr>
              <w:t>4</w:t>
            </w:r>
            <w:r>
              <w:rPr>
                <w:noProof/>
                <w:webHidden/>
              </w:rPr>
              <w:fldChar w:fldCharType="end"/>
            </w:r>
          </w:hyperlink>
        </w:p>
        <w:p w14:paraId="6AC5F4BB" w14:textId="067A1679" w:rsidR="00C220BF" w:rsidRDefault="00C220BF">
          <w:pPr>
            <w:pStyle w:val="TDC1"/>
            <w:tabs>
              <w:tab w:val="left" w:pos="480"/>
              <w:tab w:val="right" w:leader="dot" w:pos="8828"/>
            </w:tabs>
            <w:rPr>
              <w:rFonts w:asciiTheme="minorHAnsi" w:eastAsiaTheme="minorEastAsia" w:hAnsiTheme="minorHAnsi"/>
              <w:noProof/>
              <w:lang w:eastAsia="es-CO"/>
            </w:rPr>
          </w:pPr>
          <w:hyperlink w:anchor="_Toc222790515" w:history="1">
            <w:r w:rsidRPr="00BD64D0">
              <w:rPr>
                <w:rStyle w:val="Hipervnculo"/>
                <w:noProof/>
              </w:rPr>
              <w:t>V.</w:t>
            </w:r>
            <w:r>
              <w:rPr>
                <w:rFonts w:asciiTheme="minorHAnsi" w:eastAsiaTheme="minorEastAsia" w:hAnsiTheme="minorHAnsi"/>
                <w:noProof/>
                <w:lang w:eastAsia="es-CO"/>
              </w:rPr>
              <w:tab/>
            </w:r>
            <w:r w:rsidRPr="00BD64D0">
              <w:rPr>
                <w:rStyle w:val="Hipervnculo"/>
                <w:noProof/>
              </w:rPr>
              <w:t>Planteamiento del problema</w:t>
            </w:r>
            <w:r>
              <w:rPr>
                <w:noProof/>
                <w:webHidden/>
              </w:rPr>
              <w:tab/>
            </w:r>
            <w:r>
              <w:rPr>
                <w:noProof/>
                <w:webHidden/>
              </w:rPr>
              <w:fldChar w:fldCharType="begin"/>
            </w:r>
            <w:r>
              <w:rPr>
                <w:noProof/>
                <w:webHidden/>
              </w:rPr>
              <w:instrText xml:space="preserve"> PAGEREF _Toc222790515 \h </w:instrText>
            </w:r>
            <w:r>
              <w:rPr>
                <w:noProof/>
                <w:webHidden/>
              </w:rPr>
            </w:r>
            <w:r>
              <w:rPr>
                <w:noProof/>
                <w:webHidden/>
              </w:rPr>
              <w:fldChar w:fldCharType="separate"/>
            </w:r>
            <w:r>
              <w:rPr>
                <w:noProof/>
                <w:webHidden/>
              </w:rPr>
              <w:t>5</w:t>
            </w:r>
            <w:r>
              <w:rPr>
                <w:noProof/>
                <w:webHidden/>
              </w:rPr>
              <w:fldChar w:fldCharType="end"/>
            </w:r>
          </w:hyperlink>
        </w:p>
        <w:p w14:paraId="474AA9FC" w14:textId="29A0CB2A"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16" w:history="1">
            <w:r w:rsidRPr="00BD64D0">
              <w:rPr>
                <w:rStyle w:val="Hipervnculo"/>
                <w:noProof/>
              </w:rPr>
              <w:t>VI.</w:t>
            </w:r>
            <w:r>
              <w:rPr>
                <w:rFonts w:asciiTheme="minorHAnsi" w:eastAsiaTheme="minorEastAsia" w:hAnsiTheme="minorHAnsi"/>
                <w:noProof/>
                <w:lang w:eastAsia="es-CO"/>
              </w:rPr>
              <w:tab/>
            </w:r>
            <w:r w:rsidRPr="00BD64D0">
              <w:rPr>
                <w:rStyle w:val="Hipervnculo"/>
                <w:noProof/>
              </w:rPr>
              <w:t>Objetivos</w:t>
            </w:r>
            <w:r>
              <w:rPr>
                <w:noProof/>
                <w:webHidden/>
              </w:rPr>
              <w:tab/>
            </w:r>
            <w:r>
              <w:rPr>
                <w:noProof/>
                <w:webHidden/>
              </w:rPr>
              <w:fldChar w:fldCharType="begin"/>
            </w:r>
            <w:r>
              <w:rPr>
                <w:noProof/>
                <w:webHidden/>
              </w:rPr>
              <w:instrText xml:space="preserve"> PAGEREF _Toc222790516 \h </w:instrText>
            </w:r>
            <w:r>
              <w:rPr>
                <w:noProof/>
                <w:webHidden/>
              </w:rPr>
            </w:r>
            <w:r>
              <w:rPr>
                <w:noProof/>
                <w:webHidden/>
              </w:rPr>
              <w:fldChar w:fldCharType="separate"/>
            </w:r>
            <w:r>
              <w:rPr>
                <w:noProof/>
                <w:webHidden/>
              </w:rPr>
              <w:t>6</w:t>
            </w:r>
            <w:r>
              <w:rPr>
                <w:noProof/>
                <w:webHidden/>
              </w:rPr>
              <w:fldChar w:fldCharType="end"/>
            </w:r>
          </w:hyperlink>
        </w:p>
        <w:p w14:paraId="166812B9" w14:textId="1F45EB6D" w:rsidR="00C220BF" w:rsidRDefault="00C220BF">
          <w:pPr>
            <w:pStyle w:val="TDC2"/>
            <w:tabs>
              <w:tab w:val="left" w:pos="720"/>
              <w:tab w:val="right" w:leader="dot" w:pos="8828"/>
            </w:tabs>
            <w:rPr>
              <w:rFonts w:asciiTheme="minorHAnsi" w:eastAsiaTheme="minorEastAsia" w:hAnsiTheme="minorHAnsi"/>
              <w:noProof/>
              <w:lang w:eastAsia="es-CO"/>
            </w:rPr>
          </w:pPr>
          <w:hyperlink w:anchor="_Toc222790517" w:history="1">
            <w:r w:rsidRPr="00BD64D0">
              <w:rPr>
                <w:rStyle w:val="Hipervnculo"/>
                <w:noProof/>
              </w:rPr>
              <w:t>i.</w:t>
            </w:r>
            <w:r>
              <w:rPr>
                <w:rFonts w:asciiTheme="minorHAnsi" w:eastAsiaTheme="minorEastAsia" w:hAnsiTheme="minorHAnsi"/>
                <w:noProof/>
                <w:lang w:eastAsia="es-CO"/>
              </w:rPr>
              <w:tab/>
            </w:r>
            <w:r w:rsidRPr="00BD64D0">
              <w:rPr>
                <w:rStyle w:val="Hipervnculo"/>
                <w:noProof/>
              </w:rPr>
              <w:t>Objetivo general (1)</w:t>
            </w:r>
            <w:r>
              <w:rPr>
                <w:noProof/>
                <w:webHidden/>
              </w:rPr>
              <w:tab/>
            </w:r>
            <w:r>
              <w:rPr>
                <w:noProof/>
                <w:webHidden/>
              </w:rPr>
              <w:fldChar w:fldCharType="begin"/>
            </w:r>
            <w:r>
              <w:rPr>
                <w:noProof/>
                <w:webHidden/>
              </w:rPr>
              <w:instrText xml:space="preserve"> PAGEREF _Toc222790517 \h </w:instrText>
            </w:r>
            <w:r>
              <w:rPr>
                <w:noProof/>
                <w:webHidden/>
              </w:rPr>
            </w:r>
            <w:r>
              <w:rPr>
                <w:noProof/>
                <w:webHidden/>
              </w:rPr>
              <w:fldChar w:fldCharType="separate"/>
            </w:r>
            <w:r>
              <w:rPr>
                <w:noProof/>
                <w:webHidden/>
              </w:rPr>
              <w:t>6</w:t>
            </w:r>
            <w:r>
              <w:rPr>
                <w:noProof/>
                <w:webHidden/>
              </w:rPr>
              <w:fldChar w:fldCharType="end"/>
            </w:r>
          </w:hyperlink>
        </w:p>
        <w:p w14:paraId="31A30572" w14:textId="45F48B76" w:rsidR="00C220BF" w:rsidRDefault="00C220BF">
          <w:pPr>
            <w:pStyle w:val="TDC2"/>
            <w:tabs>
              <w:tab w:val="left" w:pos="720"/>
              <w:tab w:val="right" w:leader="dot" w:pos="8828"/>
            </w:tabs>
            <w:rPr>
              <w:rFonts w:asciiTheme="minorHAnsi" w:eastAsiaTheme="minorEastAsia" w:hAnsiTheme="minorHAnsi"/>
              <w:noProof/>
              <w:lang w:eastAsia="es-CO"/>
            </w:rPr>
          </w:pPr>
          <w:hyperlink w:anchor="_Toc222790518" w:history="1">
            <w:r w:rsidRPr="00BD64D0">
              <w:rPr>
                <w:rStyle w:val="Hipervnculo"/>
                <w:noProof/>
              </w:rPr>
              <w:t>ii.</w:t>
            </w:r>
            <w:r>
              <w:rPr>
                <w:rFonts w:asciiTheme="minorHAnsi" w:eastAsiaTheme="minorEastAsia" w:hAnsiTheme="minorHAnsi"/>
                <w:noProof/>
                <w:lang w:eastAsia="es-CO"/>
              </w:rPr>
              <w:tab/>
            </w:r>
            <w:r w:rsidRPr="00BD64D0">
              <w:rPr>
                <w:rStyle w:val="Hipervnculo"/>
                <w:noProof/>
              </w:rPr>
              <w:t>Objetivos específicos (3)</w:t>
            </w:r>
            <w:r>
              <w:rPr>
                <w:noProof/>
                <w:webHidden/>
              </w:rPr>
              <w:tab/>
            </w:r>
            <w:r>
              <w:rPr>
                <w:noProof/>
                <w:webHidden/>
              </w:rPr>
              <w:fldChar w:fldCharType="begin"/>
            </w:r>
            <w:r>
              <w:rPr>
                <w:noProof/>
                <w:webHidden/>
              </w:rPr>
              <w:instrText xml:space="preserve"> PAGEREF _Toc222790518 \h </w:instrText>
            </w:r>
            <w:r>
              <w:rPr>
                <w:noProof/>
                <w:webHidden/>
              </w:rPr>
            </w:r>
            <w:r>
              <w:rPr>
                <w:noProof/>
                <w:webHidden/>
              </w:rPr>
              <w:fldChar w:fldCharType="separate"/>
            </w:r>
            <w:r>
              <w:rPr>
                <w:noProof/>
                <w:webHidden/>
              </w:rPr>
              <w:t>6</w:t>
            </w:r>
            <w:r>
              <w:rPr>
                <w:noProof/>
                <w:webHidden/>
              </w:rPr>
              <w:fldChar w:fldCharType="end"/>
            </w:r>
          </w:hyperlink>
        </w:p>
        <w:p w14:paraId="5614AFC5" w14:textId="2A855720"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19" w:history="1">
            <w:r w:rsidRPr="00BD64D0">
              <w:rPr>
                <w:rStyle w:val="Hipervnculo"/>
                <w:noProof/>
              </w:rPr>
              <w:t>VII.</w:t>
            </w:r>
            <w:r>
              <w:rPr>
                <w:rFonts w:asciiTheme="minorHAnsi" w:eastAsiaTheme="minorEastAsia" w:hAnsiTheme="minorHAnsi"/>
                <w:noProof/>
                <w:lang w:eastAsia="es-CO"/>
              </w:rPr>
              <w:tab/>
            </w:r>
            <w:r w:rsidRPr="00BD64D0">
              <w:rPr>
                <w:rStyle w:val="Hipervnculo"/>
                <w:noProof/>
              </w:rPr>
              <w:t>Estado del arte</w:t>
            </w:r>
            <w:r>
              <w:rPr>
                <w:noProof/>
                <w:webHidden/>
              </w:rPr>
              <w:tab/>
            </w:r>
            <w:r>
              <w:rPr>
                <w:noProof/>
                <w:webHidden/>
              </w:rPr>
              <w:fldChar w:fldCharType="begin"/>
            </w:r>
            <w:r>
              <w:rPr>
                <w:noProof/>
                <w:webHidden/>
              </w:rPr>
              <w:instrText xml:space="preserve"> PAGEREF _Toc222790519 \h </w:instrText>
            </w:r>
            <w:r>
              <w:rPr>
                <w:noProof/>
                <w:webHidden/>
              </w:rPr>
            </w:r>
            <w:r>
              <w:rPr>
                <w:noProof/>
                <w:webHidden/>
              </w:rPr>
              <w:fldChar w:fldCharType="separate"/>
            </w:r>
            <w:r>
              <w:rPr>
                <w:noProof/>
                <w:webHidden/>
              </w:rPr>
              <w:t>7</w:t>
            </w:r>
            <w:r>
              <w:rPr>
                <w:noProof/>
                <w:webHidden/>
              </w:rPr>
              <w:fldChar w:fldCharType="end"/>
            </w:r>
          </w:hyperlink>
        </w:p>
        <w:p w14:paraId="72A7EBBC" w14:textId="498DA273"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20" w:history="1">
            <w:r w:rsidRPr="00BD64D0">
              <w:rPr>
                <w:rStyle w:val="Hipervnculo"/>
                <w:noProof/>
              </w:rPr>
              <w:t>VIII.</w:t>
            </w:r>
            <w:r>
              <w:rPr>
                <w:rFonts w:asciiTheme="minorHAnsi" w:eastAsiaTheme="minorEastAsia" w:hAnsiTheme="minorHAnsi"/>
                <w:noProof/>
                <w:lang w:eastAsia="es-CO"/>
              </w:rPr>
              <w:tab/>
            </w:r>
            <w:r w:rsidRPr="00BD64D0">
              <w:rPr>
                <w:rStyle w:val="Hipervnculo"/>
                <w:noProof/>
              </w:rPr>
              <w:t>Metodología</w:t>
            </w:r>
            <w:r>
              <w:rPr>
                <w:noProof/>
                <w:webHidden/>
              </w:rPr>
              <w:tab/>
            </w:r>
            <w:r>
              <w:rPr>
                <w:noProof/>
                <w:webHidden/>
              </w:rPr>
              <w:fldChar w:fldCharType="begin"/>
            </w:r>
            <w:r>
              <w:rPr>
                <w:noProof/>
                <w:webHidden/>
              </w:rPr>
              <w:instrText xml:space="preserve"> PAGEREF _Toc222790520 \h </w:instrText>
            </w:r>
            <w:r>
              <w:rPr>
                <w:noProof/>
                <w:webHidden/>
              </w:rPr>
            </w:r>
            <w:r>
              <w:rPr>
                <w:noProof/>
                <w:webHidden/>
              </w:rPr>
              <w:fldChar w:fldCharType="separate"/>
            </w:r>
            <w:r>
              <w:rPr>
                <w:noProof/>
                <w:webHidden/>
              </w:rPr>
              <w:t>9</w:t>
            </w:r>
            <w:r>
              <w:rPr>
                <w:noProof/>
                <w:webHidden/>
              </w:rPr>
              <w:fldChar w:fldCharType="end"/>
            </w:r>
          </w:hyperlink>
        </w:p>
        <w:p w14:paraId="2F0B7CF7" w14:textId="1A3DBABD"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21" w:history="1">
            <w:r w:rsidRPr="00BD64D0">
              <w:rPr>
                <w:rStyle w:val="Hipervnculo"/>
                <w:noProof/>
              </w:rPr>
              <w:t>IX.</w:t>
            </w:r>
            <w:r>
              <w:rPr>
                <w:rFonts w:asciiTheme="minorHAnsi" w:eastAsiaTheme="minorEastAsia" w:hAnsiTheme="minorHAnsi"/>
                <w:noProof/>
                <w:lang w:eastAsia="es-CO"/>
              </w:rPr>
              <w:tab/>
            </w:r>
            <w:r w:rsidRPr="00BD64D0">
              <w:rPr>
                <w:rStyle w:val="Hipervnculo"/>
                <w:noProof/>
              </w:rPr>
              <w:t>Diseño, arquitectura e implementación</w:t>
            </w:r>
            <w:r>
              <w:rPr>
                <w:noProof/>
                <w:webHidden/>
              </w:rPr>
              <w:tab/>
            </w:r>
            <w:r>
              <w:rPr>
                <w:noProof/>
                <w:webHidden/>
              </w:rPr>
              <w:fldChar w:fldCharType="begin"/>
            </w:r>
            <w:r>
              <w:rPr>
                <w:noProof/>
                <w:webHidden/>
              </w:rPr>
              <w:instrText xml:space="preserve"> PAGEREF _Toc222790521 \h </w:instrText>
            </w:r>
            <w:r>
              <w:rPr>
                <w:noProof/>
                <w:webHidden/>
              </w:rPr>
            </w:r>
            <w:r>
              <w:rPr>
                <w:noProof/>
                <w:webHidden/>
              </w:rPr>
              <w:fldChar w:fldCharType="separate"/>
            </w:r>
            <w:r>
              <w:rPr>
                <w:noProof/>
                <w:webHidden/>
              </w:rPr>
              <w:t>10</w:t>
            </w:r>
            <w:r>
              <w:rPr>
                <w:noProof/>
                <w:webHidden/>
              </w:rPr>
              <w:fldChar w:fldCharType="end"/>
            </w:r>
          </w:hyperlink>
        </w:p>
        <w:p w14:paraId="66C5D855" w14:textId="03B75C1B" w:rsidR="00C220BF" w:rsidRDefault="00C220BF">
          <w:pPr>
            <w:pStyle w:val="TDC1"/>
            <w:tabs>
              <w:tab w:val="left" w:pos="480"/>
              <w:tab w:val="right" w:leader="dot" w:pos="8828"/>
            </w:tabs>
            <w:rPr>
              <w:rFonts w:asciiTheme="minorHAnsi" w:eastAsiaTheme="minorEastAsia" w:hAnsiTheme="minorHAnsi"/>
              <w:noProof/>
              <w:lang w:eastAsia="es-CO"/>
            </w:rPr>
          </w:pPr>
          <w:hyperlink w:anchor="_Toc222790522" w:history="1">
            <w:r w:rsidRPr="00BD64D0">
              <w:rPr>
                <w:rStyle w:val="Hipervnculo"/>
                <w:noProof/>
              </w:rPr>
              <w:t>X.</w:t>
            </w:r>
            <w:r>
              <w:rPr>
                <w:rFonts w:asciiTheme="minorHAnsi" w:eastAsiaTheme="minorEastAsia" w:hAnsiTheme="minorHAnsi"/>
                <w:noProof/>
                <w:lang w:eastAsia="es-CO"/>
              </w:rPr>
              <w:tab/>
            </w:r>
            <w:r w:rsidRPr="00BD64D0">
              <w:rPr>
                <w:rStyle w:val="Hipervnculo"/>
                <w:noProof/>
              </w:rPr>
              <w:t>Resultados</w:t>
            </w:r>
            <w:r>
              <w:rPr>
                <w:noProof/>
                <w:webHidden/>
              </w:rPr>
              <w:tab/>
            </w:r>
            <w:r>
              <w:rPr>
                <w:noProof/>
                <w:webHidden/>
              </w:rPr>
              <w:fldChar w:fldCharType="begin"/>
            </w:r>
            <w:r>
              <w:rPr>
                <w:noProof/>
                <w:webHidden/>
              </w:rPr>
              <w:instrText xml:space="preserve"> PAGEREF _Toc222790522 \h </w:instrText>
            </w:r>
            <w:r>
              <w:rPr>
                <w:noProof/>
                <w:webHidden/>
              </w:rPr>
            </w:r>
            <w:r>
              <w:rPr>
                <w:noProof/>
                <w:webHidden/>
              </w:rPr>
              <w:fldChar w:fldCharType="separate"/>
            </w:r>
            <w:r>
              <w:rPr>
                <w:noProof/>
                <w:webHidden/>
              </w:rPr>
              <w:t>11</w:t>
            </w:r>
            <w:r>
              <w:rPr>
                <w:noProof/>
                <w:webHidden/>
              </w:rPr>
              <w:fldChar w:fldCharType="end"/>
            </w:r>
          </w:hyperlink>
        </w:p>
        <w:p w14:paraId="4F093575" w14:textId="592B4F8C"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23" w:history="1">
            <w:r w:rsidRPr="00BD64D0">
              <w:rPr>
                <w:rStyle w:val="Hipervnculo"/>
                <w:noProof/>
              </w:rPr>
              <w:t>XI.</w:t>
            </w:r>
            <w:r>
              <w:rPr>
                <w:rFonts w:asciiTheme="minorHAnsi" w:eastAsiaTheme="minorEastAsia" w:hAnsiTheme="minorHAnsi"/>
                <w:noProof/>
                <w:lang w:eastAsia="es-CO"/>
              </w:rPr>
              <w:tab/>
            </w:r>
            <w:r w:rsidRPr="00BD64D0">
              <w:rPr>
                <w:rStyle w:val="Hipervnculo"/>
                <w:noProof/>
              </w:rPr>
              <w:t>Discusión</w:t>
            </w:r>
            <w:r>
              <w:rPr>
                <w:noProof/>
                <w:webHidden/>
              </w:rPr>
              <w:tab/>
            </w:r>
            <w:r>
              <w:rPr>
                <w:noProof/>
                <w:webHidden/>
              </w:rPr>
              <w:fldChar w:fldCharType="begin"/>
            </w:r>
            <w:r>
              <w:rPr>
                <w:noProof/>
                <w:webHidden/>
              </w:rPr>
              <w:instrText xml:space="preserve"> PAGEREF _Toc222790523 \h </w:instrText>
            </w:r>
            <w:r>
              <w:rPr>
                <w:noProof/>
                <w:webHidden/>
              </w:rPr>
            </w:r>
            <w:r>
              <w:rPr>
                <w:noProof/>
                <w:webHidden/>
              </w:rPr>
              <w:fldChar w:fldCharType="separate"/>
            </w:r>
            <w:r>
              <w:rPr>
                <w:noProof/>
                <w:webHidden/>
              </w:rPr>
              <w:t>12</w:t>
            </w:r>
            <w:r>
              <w:rPr>
                <w:noProof/>
                <w:webHidden/>
              </w:rPr>
              <w:fldChar w:fldCharType="end"/>
            </w:r>
          </w:hyperlink>
        </w:p>
        <w:p w14:paraId="2F5497A8" w14:textId="68BC5584"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24" w:history="1">
            <w:r w:rsidRPr="00BD64D0">
              <w:rPr>
                <w:rStyle w:val="Hipervnculo"/>
                <w:noProof/>
              </w:rPr>
              <w:t>XII.</w:t>
            </w:r>
            <w:r>
              <w:rPr>
                <w:rFonts w:asciiTheme="minorHAnsi" w:eastAsiaTheme="minorEastAsia" w:hAnsiTheme="minorHAnsi"/>
                <w:noProof/>
                <w:lang w:eastAsia="es-CO"/>
              </w:rPr>
              <w:tab/>
            </w:r>
            <w:r w:rsidRPr="00BD64D0">
              <w:rPr>
                <w:rStyle w:val="Hipervnculo"/>
                <w:noProof/>
              </w:rPr>
              <w:t>Conclusiones y trabajo futuro</w:t>
            </w:r>
            <w:r>
              <w:rPr>
                <w:noProof/>
                <w:webHidden/>
              </w:rPr>
              <w:tab/>
            </w:r>
            <w:r>
              <w:rPr>
                <w:noProof/>
                <w:webHidden/>
              </w:rPr>
              <w:fldChar w:fldCharType="begin"/>
            </w:r>
            <w:r>
              <w:rPr>
                <w:noProof/>
                <w:webHidden/>
              </w:rPr>
              <w:instrText xml:space="preserve"> PAGEREF _Toc222790524 \h </w:instrText>
            </w:r>
            <w:r>
              <w:rPr>
                <w:noProof/>
                <w:webHidden/>
              </w:rPr>
            </w:r>
            <w:r>
              <w:rPr>
                <w:noProof/>
                <w:webHidden/>
              </w:rPr>
              <w:fldChar w:fldCharType="separate"/>
            </w:r>
            <w:r>
              <w:rPr>
                <w:noProof/>
                <w:webHidden/>
              </w:rPr>
              <w:t>13</w:t>
            </w:r>
            <w:r>
              <w:rPr>
                <w:noProof/>
                <w:webHidden/>
              </w:rPr>
              <w:fldChar w:fldCharType="end"/>
            </w:r>
          </w:hyperlink>
        </w:p>
        <w:p w14:paraId="5B4ACCD0" w14:textId="044880D9"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25" w:history="1">
            <w:r w:rsidRPr="00BD64D0">
              <w:rPr>
                <w:rStyle w:val="Hipervnculo"/>
                <w:noProof/>
              </w:rPr>
              <w:t>XIII.</w:t>
            </w:r>
            <w:r>
              <w:rPr>
                <w:rFonts w:asciiTheme="minorHAnsi" w:eastAsiaTheme="minorEastAsia" w:hAnsiTheme="minorHAnsi"/>
                <w:noProof/>
                <w:lang w:eastAsia="es-CO"/>
              </w:rPr>
              <w:tab/>
            </w:r>
            <w:r w:rsidRPr="00BD64D0">
              <w:rPr>
                <w:rStyle w:val="Hipervnculo"/>
                <w:noProof/>
              </w:rPr>
              <w:t>Referencias</w:t>
            </w:r>
            <w:r>
              <w:rPr>
                <w:noProof/>
                <w:webHidden/>
              </w:rPr>
              <w:tab/>
            </w:r>
            <w:r>
              <w:rPr>
                <w:noProof/>
                <w:webHidden/>
              </w:rPr>
              <w:fldChar w:fldCharType="begin"/>
            </w:r>
            <w:r>
              <w:rPr>
                <w:noProof/>
                <w:webHidden/>
              </w:rPr>
              <w:instrText xml:space="preserve"> PAGEREF _Toc222790525 \h </w:instrText>
            </w:r>
            <w:r>
              <w:rPr>
                <w:noProof/>
                <w:webHidden/>
              </w:rPr>
            </w:r>
            <w:r>
              <w:rPr>
                <w:noProof/>
                <w:webHidden/>
              </w:rPr>
              <w:fldChar w:fldCharType="separate"/>
            </w:r>
            <w:r>
              <w:rPr>
                <w:noProof/>
                <w:webHidden/>
              </w:rPr>
              <w:t>14</w:t>
            </w:r>
            <w:r>
              <w:rPr>
                <w:noProof/>
                <w:webHidden/>
              </w:rPr>
              <w:fldChar w:fldCharType="end"/>
            </w:r>
          </w:hyperlink>
        </w:p>
        <w:p w14:paraId="5FA03E06" w14:textId="12489723" w:rsidR="00C220BF" w:rsidRDefault="00C220BF">
          <w:pPr>
            <w:pStyle w:val="TDC1"/>
            <w:tabs>
              <w:tab w:val="left" w:pos="720"/>
              <w:tab w:val="right" w:leader="dot" w:pos="8828"/>
            </w:tabs>
            <w:rPr>
              <w:rFonts w:asciiTheme="minorHAnsi" w:eastAsiaTheme="minorEastAsia" w:hAnsiTheme="minorHAnsi"/>
              <w:noProof/>
              <w:lang w:eastAsia="es-CO"/>
            </w:rPr>
          </w:pPr>
          <w:hyperlink w:anchor="_Toc222790526" w:history="1">
            <w:r w:rsidRPr="00BD64D0">
              <w:rPr>
                <w:rStyle w:val="Hipervnculo"/>
                <w:noProof/>
              </w:rPr>
              <w:t>XIV.</w:t>
            </w:r>
            <w:r>
              <w:rPr>
                <w:rFonts w:asciiTheme="minorHAnsi" w:eastAsiaTheme="minorEastAsia" w:hAnsiTheme="minorHAnsi"/>
                <w:noProof/>
                <w:lang w:eastAsia="es-CO"/>
              </w:rPr>
              <w:tab/>
            </w:r>
            <w:r w:rsidRPr="00BD64D0">
              <w:rPr>
                <w:rStyle w:val="Hipervnculo"/>
                <w:noProof/>
              </w:rPr>
              <w:t>Anexos</w:t>
            </w:r>
            <w:r>
              <w:rPr>
                <w:noProof/>
                <w:webHidden/>
              </w:rPr>
              <w:tab/>
            </w:r>
            <w:r>
              <w:rPr>
                <w:noProof/>
                <w:webHidden/>
              </w:rPr>
              <w:fldChar w:fldCharType="begin"/>
            </w:r>
            <w:r>
              <w:rPr>
                <w:noProof/>
                <w:webHidden/>
              </w:rPr>
              <w:instrText xml:space="preserve"> PAGEREF _Toc222790526 \h </w:instrText>
            </w:r>
            <w:r>
              <w:rPr>
                <w:noProof/>
                <w:webHidden/>
              </w:rPr>
            </w:r>
            <w:r>
              <w:rPr>
                <w:noProof/>
                <w:webHidden/>
              </w:rPr>
              <w:fldChar w:fldCharType="separate"/>
            </w:r>
            <w:r>
              <w:rPr>
                <w:noProof/>
                <w:webHidden/>
              </w:rPr>
              <w:t>15</w:t>
            </w:r>
            <w:r>
              <w:rPr>
                <w:noProof/>
                <w:webHidden/>
              </w:rPr>
              <w:fldChar w:fldCharType="end"/>
            </w:r>
          </w:hyperlink>
        </w:p>
        <w:p w14:paraId="4DBBADE8" w14:textId="21784CB1" w:rsidR="001332B2" w:rsidRDefault="001332B2">
          <w:r>
            <w:rPr>
              <w:b/>
              <w:bCs/>
              <w:lang w:val="es-ES"/>
            </w:rPr>
            <w:fldChar w:fldCharType="end"/>
          </w:r>
        </w:p>
      </w:sdtContent>
    </w:sdt>
    <w:p w14:paraId="5295F733" w14:textId="24F339E8" w:rsidR="001332B2" w:rsidRDefault="001332B2">
      <w:r>
        <w:br w:type="page"/>
      </w:r>
    </w:p>
    <w:p w14:paraId="22014616" w14:textId="7442E818" w:rsidR="001332B2" w:rsidRDefault="00352916" w:rsidP="00C5675F">
      <w:pPr>
        <w:pStyle w:val="Ttulo2"/>
      </w:pPr>
      <w:bookmarkStart w:id="1" w:name="_Toc222790512"/>
      <w:r>
        <w:lastRenderedPageBreak/>
        <w:t>Resumen</w:t>
      </w:r>
      <w:bookmarkEnd w:id="1"/>
    </w:p>
    <w:p w14:paraId="5DF86375" w14:textId="40E04954" w:rsidR="00E72934" w:rsidRDefault="008372B9" w:rsidP="00E72934">
      <w:pPr>
        <w:rPr>
          <w:i/>
          <w:iCs/>
          <w:sz w:val="19"/>
          <w:szCs w:val="19"/>
        </w:rPr>
      </w:pPr>
      <w:r w:rsidRPr="008372B9">
        <w:t xml:space="preserve">El proyecto propone el diseño y evaluación de una arquitectura de interconexión segura entre la sede </w:t>
      </w:r>
      <w:r w:rsidR="007573A7">
        <w:t xml:space="preserve">CUR Compensar </w:t>
      </w:r>
      <w:r w:rsidRPr="008372B9">
        <w:t>y l</w:t>
      </w:r>
      <w:r w:rsidR="007573A7">
        <w:t xml:space="preserve">a sede Fundacion </w:t>
      </w:r>
      <w:r w:rsidRPr="008372B9">
        <w:t xml:space="preserve">Universidad Compensar con el objetivo de mejorar la comunicación entre ambas infraestructuras de red. </w:t>
      </w:r>
      <w:r w:rsidR="00E72934" w:rsidRPr="00E72934">
        <w:t>Ambas sedes cuentan con un enlace MPLS dedicado y redundancia multicapa que garantiza hoy la integración operativa de los servicios institucionales</w:t>
      </w:r>
      <w:r w:rsidR="00D70BA2">
        <w:t xml:space="preserve"> </w:t>
      </w:r>
      <w:r w:rsidR="00E72934" w:rsidRPr="00E72934">
        <w:t>sin embargo no se ha verificado si esta redundancia está expuesta a un punto único de falla a nivel de proveedor o ruta física de acceso, riesgo que este proyecto evalúa mediante la propuesta de un enlace complementario diverso.</w:t>
      </w:r>
    </w:p>
    <w:p w14:paraId="767B7217" w14:textId="0A619E09" w:rsidR="00955291" w:rsidRDefault="008372B9" w:rsidP="00E72934">
      <w:r w:rsidRPr="008372B9">
        <w:t>Para abordar esta situación</w:t>
      </w:r>
      <w:r w:rsidR="00B51BBC">
        <w:t xml:space="preserve"> </w:t>
      </w:r>
      <w:r w:rsidR="00955291">
        <w:t>se diseñará y evaluará mediante simulación consistente con el alcance ya definido en la Ficha.</w:t>
      </w:r>
      <w:r w:rsidRPr="008372B9">
        <w:t xml:space="preserve"> </w:t>
      </w:r>
    </w:p>
    <w:p w14:paraId="668ABE34" w14:textId="73BEB6E5" w:rsidR="008372B9" w:rsidRPr="00955291" w:rsidRDefault="008372B9" w:rsidP="00955291">
      <w:pPr>
        <w:spacing w:after="150"/>
      </w:pPr>
      <w:r w:rsidRPr="008372B9">
        <w:t>La solución propuesta busca mejorar la disponibilidad, el desempeño y el control del tráfico de los servicios institucionales que operan entre ambas sedes.</w:t>
      </w:r>
    </w:p>
    <w:p w14:paraId="33811360" w14:textId="77777777" w:rsidR="008372B9" w:rsidRDefault="008372B9" w:rsidP="00352916"/>
    <w:p w14:paraId="2C4FC9B8" w14:textId="4C26BA41" w:rsidR="00352916" w:rsidRDefault="00352916" w:rsidP="00352916">
      <w:r w:rsidRPr="00352916">
        <w:rPr>
          <w:b/>
          <w:bCs/>
        </w:rPr>
        <w:t>Palabras clave:</w:t>
      </w:r>
      <w:r w:rsidRPr="00352916">
        <w:t xml:space="preserve"> </w:t>
      </w:r>
      <w:r w:rsidR="008372B9" w:rsidRPr="008372B9">
        <w:rPr>
          <w:bCs/>
          <w:color w:val="000000"/>
        </w:rPr>
        <w:t>Arquitectura de red, Interconexión de redes, Fibra óptica, Radioenlace, Enlace punto a punto, Latencia, Jitter, Disponibilidad, Redundancia, Tráfico de red.</w:t>
      </w:r>
    </w:p>
    <w:p w14:paraId="607E8707" w14:textId="77777777" w:rsidR="005D09B1" w:rsidRDefault="005D09B1" w:rsidP="00352916"/>
    <w:p w14:paraId="6A511498" w14:textId="27429F16" w:rsidR="005D09B1" w:rsidRDefault="005D09B1" w:rsidP="005D09B1">
      <w:pPr>
        <w:pStyle w:val="Ttulo1"/>
      </w:pPr>
      <w:bookmarkStart w:id="2" w:name="_Toc222790513"/>
      <w:r>
        <w:t>Abstract</w:t>
      </w:r>
      <w:bookmarkEnd w:id="2"/>
    </w:p>
    <w:p w14:paraId="30D9257C" w14:textId="276C37C4" w:rsidR="00100B80" w:rsidRPr="00100B80" w:rsidRDefault="00100B80" w:rsidP="00100B80">
      <w:pPr>
        <w:rPr>
          <w:lang w:val="en" w:eastAsia="es-CO"/>
        </w:rPr>
      </w:pPr>
      <w:r w:rsidRPr="00100B80">
        <w:rPr>
          <w:lang w:val="en" w:eastAsia="es-CO"/>
        </w:rPr>
        <w:t>The project proposes the design and evaluation of a secure interconnection architecture between the main campus and the CUR campus of Universi</w:t>
      </w:r>
      <w:r w:rsidR="00DE650C">
        <w:rPr>
          <w:lang w:val="en" w:eastAsia="es-CO"/>
        </w:rPr>
        <w:t>ty</w:t>
      </w:r>
      <w:r w:rsidRPr="00100B80">
        <w:rPr>
          <w:lang w:val="en" w:eastAsia="es-CO"/>
        </w:rPr>
        <w:t xml:space="preserve"> Compensar, aiming to improve communication between the two network infrastructures. Although each campus has independent internet access, this does not guarantee efficient integration of institutional services.</w:t>
      </w:r>
    </w:p>
    <w:p w14:paraId="157FC451" w14:textId="77777777" w:rsidR="00100B80" w:rsidRPr="00100B80" w:rsidRDefault="00100B80" w:rsidP="00100B80">
      <w:pPr>
        <w:rPr>
          <w:lang w:val="en" w:eastAsia="es-CO"/>
        </w:rPr>
      </w:pPr>
      <w:r w:rsidRPr="00100B80">
        <w:rPr>
          <w:lang w:val="en" w:eastAsia="es-CO"/>
        </w:rPr>
        <w:t>To address this situation, the architecture will be designed and evaluated through simulation, consistent with the scope already defined in the project specifications.</w:t>
      </w:r>
    </w:p>
    <w:p w14:paraId="619B08BA" w14:textId="77777777" w:rsidR="00100B80" w:rsidRPr="00100B80" w:rsidRDefault="00100B80" w:rsidP="00100B80">
      <w:pPr>
        <w:rPr>
          <w:lang w:val="en-US" w:eastAsia="es-CO"/>
        </w:rPr>
      </w:pPr>
      <w:r w:rsidRPr="00100B80">
        <w:rPr>
          <w:lang w:val="en" w:eastAsia="es-CO"/>
        </w:rPr>
        <w:t>The proposed solution seeks to improve the availability, performance, and traffic control of the institutional services operating between the two campuses.</w:t>
      </w:r>
    </w:p>
    <w:p w14:paraId="0BBEFDD1" w14:textId="77777777" w:rsidR="008372B9" w:rsidRPr="008372B9" w:rsidRDefault="008372B9" w:rsidP="008372B9">
      <w:pPr>
        <w:rPr>
          <w:lang w:val="en-US"/>
        </w:rPr>
      </w:pPr>
    </w:p>
    <w:p w14:paraId="5187EF7C" w14:textId="40771A8F" w:rsidR="005D09B1" w:rsidRPr="008372B9" w:rsidRDefault="00C85113" w:rsidP="005D09B1">
      <w:pPr>
        <w:rPr>
          <w:lang w:val="en-US"/>
        </w:rPr>
      </w:pPr>
      <w:r w:rsidRPr="008372B9">
        <w:rPr>
          <w:b/>
          <w:bCs/>
          <w:lang w:val="en-US"/>
        </w:rPr>
        <w:t>Keywords:</w:t>
      </w:r>
      <w:r w:rsidRPr="008372B9">
        <w:rPr>
          <w:lang w:val="en-US"/>
        </w:rPr>
        <w:t xml:space="preserve"> </w:t>
      </w:r>
      <w:r w:rsidR="008372B9" w:rsidRPr="008372B9">
        <w:rPr>
          <w:lang w:val="en-US"/>
        </w:rPr>
        <w:t>Network architecture, Network interconnection, Fiber optics, Radio link, Point-to-point link, Latency, Jitter, Availability, Redundancy, Network traffic.</w:t>
      </w:r>
    </w:p>
    <w:p w14:paraId="477EDE3B" w14:textId="2FC48F72" w:rsidR="008F1504" w:rsidRPr="008372B9" w:rsidRDefault="008F1504">
      <w:pPr>
        <w:jc w:val="left"/>
        <w:rPr>
          <w:lang w:val="en-US"/>
        </w:rPr>
      </w:pPr>
      <w:r w:rsidRPr="008372B9">
        <w:rPr>
          <w:lang w:val="en-US"/>
        </w:rPr>
        <w:br w:type="page"/>
      </w:r>
    </w:p>
    <w:p w14:paraId="22BFD78A" w14:textId="77777777" w:rsidR="008F1504" w:rsidRPr="008372B9" w:rsidRDefault="008F1504" w:rsidP="00352916">
      <w:pPr>
        <w:rPr>
          <w:lang w:val="en-US"/>
        </w:rPr>
      </w:pPr>
    </w:p>
    <w:p w14:paraId="76245E03" w14:textId="4D9323BA" w:rsidR="00C07305" w:rsidRDefault="00863354" w:rsidP="00C07305">
      <w:pPr>
        <w:pStyle w:val="Ttulo1"/>
      </w:pPr>
      <w:bookmarkStart w:id="3" w:name="_Toc222790514"/>
      <w:r>
        <w:t>Introducción y contribuciones</w:t>
      </w:r>
      <w:bookmarkEnd w:id="3"/>
    </w:p>
    <w:p w14:paraId="216C8922" w14:textId="77777777" w:rsidR="00F40A5D" w:rsidRPr="00F40A5D" w:rsidRDefault="00F40A5D" w:rsidP="00F40A5D"/>
    <w:p w14:paraId="07CCC936" w14:textId="5C25950A" w:rsidR="00C07305" w:rsidRPr="00C07305" w:rsidRDefault="00C07305" w:rsidP="00F40A5D">
      <w:r w:rsidRPr="00C07305">
        <w:rPr>
          <w:color w:val="000000"/>
          <w:lang w:val="es-ES"/>
        </w:rPr>
        <w:t>E</w:t>
      </w:r>
      <w:r w:rsidRPr="00C07305">
        <w:t>n la actualidad, las instituciones educativas dependen cada vez más de infraestructuras tecnológicas robustas que permitan soportar sus procesos académicos, administrativos y de gestión de la información. En este contexto, las redes de comunicaciones desempeñan un papel fundamental al facilitar el acceso a servicios digitales, plataformas institucionales y recursos tecnológicos compartidos entre diferentes dependencias.</w:t>
      </w:r>
    </w:p>
    <w:p w14:paraId="2CBE5B75" w14:textId="6C3603B6" w:rsidR="00C07305" w:rsidRPr="00C07305" w:rsidRDefault="00C07305" w:rsidP="00F40A5D">
      <w:r w:rsidRPr="00C07305">
        <w:t>La Universidad Compensar cuenta con múltiples sedes que requieren operar de manera integrada para garantizar el correcto funcionamiento de sus servicios institucionales. Entre estas infraestructuras se encuentran la sede principal y la sede CUR, las cuales disponen de acceso independiente a internet</w:t>
      </w:r>
      <w:r w:rsidR="007831D3">
        <w:t>,</w:t>
      </w:r>
      <w:r w:rsidRPr="00C07305">
        <w:t xml:space="preserve"> sin </w:t>
      </w:r>
      <w:proofErr w:type="gramStart"/>
      <w:r w:rsidRPr="00C07305">
        <w:t>embargo</w:t>
      </w:r>
      <w:proofErr w:type="gramEnd"/>
      <w:r w:rsidR="007831D3">
        <w:t xml:space="preserve"> </w:t>
      </w:r>
      <w:r w:rsidRPr="00C07305">
        <w:t>esta condición no asegura una comunicación directa, segura y eficiente para el intercambio de información entre ambas sedes.</w:t>
      </w:r>
    </w:p>
    <w:p w14:paraId="1FB6687C" w14:textId="564FE260" w:rsidR="00C07305" w:rsidRDefault="00C07305" w:rsidP="00F40A5D">
      <w:r w:rsidRPr="00C07305">
        <w:t xml:space="preserve">Ante esta situación, surge la necesidad de analizar alternativas tecnológicas que permitan mejorar la interconexión entre las infraestructuras de red de la universidad. </w:t>
      </w:r>
    </w:p>
    <w:p w14:paraId="4666B13C" w14:textId="4F100905" w:rsidR="00C07305" w:rsidRPr="00C07305" w:rsidRDefault="00C07305" w:rsidP="00F40A5D">
      <w:r>
        <w:t xml:space="preserve">Su </w:t>
      </w:r>
      <w:r w:rsidRPr="00C07305">
        <w:t>desarrollo contribuye al área de las telecomunicaciones mediante el diseño de una arquitectura de red híbrida que integra fibra óptica y radioenlace, permitiendo garantizar altos niveles de disponibilidad y redundancia en la comunicación entre sedes. Asimismo, se realiza un análisis técnico del desempeño de la red a partir de métricas como latencia, jitter y disponibilidad, lo que permite validar la eficiencia de la solución propuesta frente a la situación actual. De igual forma, el proyecto contempla la caracterización del tráfico institucional, identificando los servicios críticos y sus requerimientos de comunicación, lo cual facilita una adecuada planificación de la infraestructura de red. Adicionalmente, se proponen mecanismos de seguridad y control del tráfico que contribuyen a proteger la información y optimizar la gestión de los recursos tecnológicos. Finalmente, se desarrolla una evaluación comparativa entre la arquitectura existente y la solución planteada, evidenciando mejoras en desempeño, confiabilidad y operación, además de aportar al fortalecimiento de competencias técnicas en el diseño de redes de telecomunicaciones aplicadas a entornos reales</w:t>
      </w:r>
      <w:r w:rsidR="000C6FB5">
        <w:t xml:space="preserve">, </w:t>
      </w:r>
      <w:r w:rsidR="000C6FB5" w:rsidRPr="000C6FB5">
        <w:t xml:space="preserve">los servicios institucionales que requieren comunicación entre sedes </w:t>
      </w:r>
      <w:r w:rsidR="000C6FB5" w:rsidRPr="0033141D">
        <w:t>(ver Tabla de dimensionamiento de tráfico, sección IX).</w:t>
      </w:r>
    </w:p>
    <w:p w14:paraId="60F7CAFA" w14:textId="1D32C312" w:rsidR="006B03EA" w:rsidRDefault="006B03EA">
      <w:pPr>
        <w:jc w:val="left"/>
      </w:pPr>
      <w:r>
        <w:br w:type="page"/>
      </w:r>
    </w:p>
    <w:p w14:paraId="2749B677" w14:textId="7A7A3339" w:rsidR="007845C2" w:rsidRDefault="006B03EA" w:rsidP="007845C2">
      <w:pPr>
        <w:pStyle w:val="Ttulo1"/>
      </w:pPr>
      <w:bookmarkStart w:id="4" w:name="_Toc222790515"/>
      <w:r>
        <w:lastRenderedPageBreak/>
        <w:t>Planteamiento del problema</w:t>
      </w:r>
      <w:bookmarkEnd w:id="4"/>
    </w:p>
    <w:p w14:paraId="7F38D335" w14:textId="77777777" w:rsidR="00F40A5D" w:rsidRPr="00F40A5D" w:rsidRDefault="00F40A5D" w:rsidP="00F40A5D"/>
    <w:p w14:paraId="2D12B268" w14:textId="49929D0C" w:rsidR="00FE20AF" w:rsidRPr="00FE20AF" w:rsidRDefault="00FE20AF" w:rsidP="00FE20AF">
      <w:r w:rsidRPr="00FE20AF">
        <w:t>La Fundación Universitaria Compensar y la sede C.U.R. cuentan con un enlace MPLS dedicado para el tráfico corporativo entre sedes, complementado con canales de internet independientes por sede y un esquema de redundancia multicapa (enlace MPLS, canales de internet, troncales de Capa 2, Core y Firewall), confirmado directamente con el área de Datacenter de la institución. No obstante, esta redundancia opera dentro de la infraestructura interna de la red</w:t>
      </w:r>
      <w:r w:rsidR="00755F8D">
        <w:t xml:space="preserve">, </w:t>
      </w:r>
      <w:r w:rsidRPr="00FE20AF">
        <w:t>no se ha determinado si el enlace MPLS y los canales de internet independientes dependen de un mismo proveedor o de una misma ruta física de acceso, lo que representaría un punto único de falla (SPOF) a nivel de proveedor pese a la redundancia interna existente. Esta condición constituye el riesgo residual que el proyecto se propone evaluar.</w:t>
      </w:r>
    </w:p>
    <w:p w14:paraId="73686405" w14:textId="74EE1413" w:rsidR="002D07F7" w:rsidRDefault="002D07F7" w:rsidP="00F40A5D">
      <w:r>
        <w:br w:type="page"/>
      </w:r>
    </w:p>
    <w:p w14:paraId="316481DF" w14:textId="0DB05130" w:rsidR="007845C2" w:rsidRDefault="007845C2" w:rsidP="006B03EA">
      <w:pPr>
        <w:pStyle w:val="Ttulo1"/>
      </w:pPr>
      <w:bookmarkStart w:id="5" w:name="_Toc222790516"/>
      <w:r w:rsidRPr="007845C2">
        <w:lastRenderedPageBreak/>
        <w:t>Objetivos</w:t>
      </w:r>
      <w:bookmarkEnd w:id="5"/>
    </w:p>
    <w:p w14:paraId="1B13F9DE" w14:textId="77777777" w:rsidR="00F40A5D" w:rsidRPr="00F40A5D" w:rsidRDefault="00F40A5D" w:rsidP="00F40A5D"/>
    <w:p w14:paraId="77D707B3" w14:textId="405F1033" w:rsidR="007845C2" w:rsidRDefault="007845C2" w:rsidP="007845C2">
      <w:pPr>
        <w:pStyle w:val="Ttulo2"/>
      </w:pPr>
      <w:bookmarkStart w:id="6" w:name="_Toc222790517"/>
      <w:r w:rsidRPr="007845C2">
        <w:t>Objetivo general</w:t>
      </w:r>
      <w:bookmarkEnd w:id="6"/>
    </w:p>
    <w:p w14:paraId="419D019F" w14:textId="4311E085" w:rsidR="00C07305" w:rsidRPr="00C07305" w:rsidRDefault="00C07305" w:rsidP="008560A2">
      <w:pPr>
        <w:spacing w:after="150"/>
      </w:pPr>
      <w:r w:rsidRPr="00C07305">
        <w:t>Diseñar una solución de conectividad de red confiable y segura entre el edificio</w:t>
      </w:r>
      <w:r w:rsidR="00CF7802">
        <w:t xml:space="preserve"> CUR Compensar</w:t>
      </w:r>
      <w:r w:rsidRPr="00C07305">
        <w:t xml:space="preserve"> y el edificio </w:t>
      </w:r>
      <w:r w:rsidR="00CF7802">
        <w:t>de la Fundacion Universitaria Compensar</w:t>
      </w:r>
      <w:r w:rsidRPr="00C07305">
        <w:t>, que permita la transmisión eficiente de datos mediante una infraestructura de telecomunicaciones adecuada, garantizando disponibilidad, estabilidad y calidad del servicio conforme a los requerimientos del sistema</w:t>
      </w:r>
      <w:r w:rsidR="00E632EB">
        <w:t>,</w:t>
      </w:r>
      <w:r w:rsidR="008560A2">
        <w:t xml:space="preserve"> </w:t>
      </w:r>
      <w:r w:rsidR="00E632EB">
        <w:t>se diseñará y evaluará mediante simulación, consistente con el alcance ya definido en la Ficha.</w:t>
      </w:r>
    </w:p>
    <w:p w14:paraId="5F7ABDF6" w14:textId="3509A9CF" w:rsidR="007845C2" w:rsidRDefault="007845C2" w:rsidP="007845C2">
      <w:pPr>
        <w:pStyle w:val="Ttulo2"/>
      </w:pPr>
      <w:bookmarkStart w:id="7" w:name="_Toc222790518"/>
      <w:r w:rsidRPr="007845C2">
        <w:t>Objetivos específicos</w:t>
      </w:r>
      <w:bookmarkEnd w:id="7"/>
    </w:p>
    <w:p w14:paraId="2F801462" w14:textId="3A0EC375" w:rsidR="00F40A5D" w:rsidRPr="0093551A" w:rsidRDefault="0093551A" w:rsidP="0093551A">
      <w:pPr>
        <w:pStyle w:val="Sinespaciado"/>
        <w:numPr>
          <w:ilvl w:val="0"/>
          <w:numId w:val="25"/>
        </w:numPr>
        <w:jc w:val="both"/>
        <w:rPr>
          <w:rFonts w:cs="Times New Roman"/>
        </w:rPr>
      </w:pPr>
      <w:r>
        <w:t>Dimensionar los requerimientos de tráfico institucional con base en los datos reales suministrados por el Datacenter (6.000 usuarios/dispositivos, 120 cámaras CCTV, telefonía VoIP)</w:t>
      </w:r>
    </w:p>
    <w:p w14:paraId="6FD63B4B" w14:textId="77777777" w:rsidR="0093551A" w:rsidRPr="00C07305" w:rsidRDefault="0093551A" w:rsidP="0093551A">
      <w:pPr>
        <w:pStyle w:val="Sinespaciado"/>
        <w:ind w:left="720"/>
        <w:jc w:val="both"/>
        <w:rPr>
          <w:rFonts w:cs="Times New Roman"/>
        </w:rPr>
      </w:pPr>
    </w:p>
    <w:p w14:paraId="1405E681" w14:textId="12334481" w:rsidR="00C07305" w:rsidRDefault="00C07305" w:rsidP="00C07305">
      <w:pPr>
        <w:pStyle w:val="Sinespaciado"/>
        <w:numPr>
          <w:ilvl w:val="0"/>
          <w:numId w:val="25"/>
        </w:numPr>
        <w:jc w:val="both"/>
        <w:rPr>
          <w:rFonts w:cs="Times New Roman"/>
        </w:rPr>
      </w:pPr>
      <w:r w:rsidRPr="00C07305">
        <w:rPr>
          <w:rFonts w:cs="Times New Roman"/>
        </w:rPr>
        <w:t>Evaluar las tecnologías de telecomunicaciones disponibles para la interconexión entre edificios, con el fin de seleccionar la alternativa más adecuada</w:t>
      </w:r>
      <w:r w:rsidR="0093551A">
        <w:rPr>
          <w:rFonts w:cs="Times New Roman"/>
        </w:rPr>
        <w:t xml:space="preserve"> </w:t>
      </w:r>
      <w:r w:rsidR="0093551A">
        <w:t>como enlace complementario de diversificación frente al MPLS existente.</w:t>
      </w:r>
    </w:p>
    <w:p w14:paraId="648854C0" w14:textId="77777777" w:rsidR="00F40A5D" w:rsidRPr="00C07305" w:rsidRDefault="00F40A5D" w:rsidP="00F40A5D">
      <w:pPr>
        <w:pStyle w:val="Sinespaciado"/>
        <w:jc w:val="both"/>
        <w:rPr>
          <w:rFonts w:cs="Times New Roman"/>
        </w:rPr>
      </w:pPr>
    </w:p>
    <w:p w14:paraId="41688E2C" w14:textId="77777777" w:rsidR="00C07305" w:rsidRDefault="00C07305" w:rsidP="00C07305">
      <w:pPr>
        <w:pStyle w:val="Sinespaciado"/>
        <w:numPr>
          <w:ilvl w:val="0"/>
          <w:numId w:val="25"/>
        </w:numPr>
        <w:jc w:val="both"/>
        <w:rPr>
          <w:rFonts w:cs="Times New Roman"/>
        </w:rPr>
      </w:pPr>
      <w:r w:rsidRPr="00C07305">
        <w:rPr>
          <w:rFonts w:cs="Times New Roman"/>
        </w:rPr>
        <w:t>Diseñar la topología de red que permita la interconexión eficiente entre los dos edificios, definiendo medios de transmisión, equipos y esquemas de direccionamiento.</w:t>
      </w:r>
    </w:p>
    <w:p w14:paraId="67FC19FF" w14:textId="77777777" w:rsidR="00F40A5D" w:rsidRPr="00C07305" w:rsidRDefault="00F40A5D" w:rsidP="00F40A5D">
      <w:pPr>
        <w:pStyle w:val="Sinespaciado"/>
        <w:jc w:val="both"/>
        <w:rPr>
          <w:rFonts w:cs="Times New Roman"/>
        </w:rPr>
      </w:pPr>
    </w:p>
    <w:p w14:paraId="6323075F" w14:textId="77777777" w:rsidR="00C07305" w:rsidRDefault="00C07305" w:rsidP="00C07305">
      <w:pPr>
        <w:pStyle w:val="Sinespaciado"/>
        <w:numPr>
          <w:ilvl w:val="0"/>
          <w:numId w:val="25"/>
        </w:numPr>
        <w:jc w:val="both"/>
        <w:rPr>
          <w:rFonts w:cs="Times New Roman"/>
        </w:rPr>
      </w:pPr>
      <w:r w:rsidRPr="00C07305">
        <w:rPr>
          <w:rFonts w:cs="Times New Roman"/>
        </w:rPr>
        <w:t>Dimensionar los equipos y materiales necesarios para la solución propuesta mediante una simulación asegurando niveles adecuados de rendimiento, seguridad y disponibilidad.</w:t>
      </w:r>
    </w:p>
    <w:p w14:paraId="5873916F" w14:textId="77777777" w:rsidR="00F40A5D" w:rsidRPr="00C07305" w:rsidRDefault="00F40A5D" w:rsidP="00F40A5D">
      <w:pPr>
        <w:pStyle w:val="Sinespaciado"/>
        <w:jc w:val="both"/>
        <w:rPr>
          <w:rFonts w:cs="Times New Roman"/>
        </w:rPr>
      </w:pPr>
    </w:p>
    <w:p w14:paraId="51DEBC19" w14:textId="77777777" w:rsidR="00C07305" w:rsidRDefault="00C07305" w:rsidP="00C07305">
      <w:pPr>
        <w:pStyle w:val="Sinespaciado"/>
        <w:numPr>
          <w:ilvl w:val="0"/>
          <w:numId w:val="25"/>
        </w:numPr>
        <w:jc w:val="both"/>
        <w:rPr>
          <w:rFonts w:cs="Times New Roman"/>
        </w:rPr>
      </w:pPr>
      <w:r w:rsidRPr="00C07305">
        <w:rPr>
          <w:rFonts w:cs="Times New Roman"/>
        </w:rPr>
        <w:t>Establecer los parámetros técnicos y de configuración requeridos para la correcta operación del enlace de red.</w:t>
      </w:r>
    </w:p>
    <w:p w14:paraId="60096C6C" w14:textId="77777777" w:rsidR="00F40A5D" w:rsidRPr="00C07305" w:rsidRDefault="00F40A5D" w:rsidP="00F40A5D">
      <w:pPr>
        <w:pStyle w:val="Sinespaciado"/>
        <w:jc w:val="both"/>
        <w:rPr>
          <w:rFonts w:cs="Times New Roman"/>
        </w:rPr>
      </w:pPr>
    </w:p>
    <w:p w14:paraId="68E2FD32" w14:textId="77777777" w:rsidR="00C07305" w:rsidRDefault="00C07305" w:rsidP="00C07305">
      <w:pPr>
        <w:pStyle w:val="Sinespaciado"/>
        <w:numPr>
          <w:ilvl w:val="0"/>
          <w:numId w:val="25"/>
        </w:numPr>
        <w:jc w:val="both"/>
        <w:rPr>
          <w:rFonts w:cs="Times New Roman"/>
        </w:rPr>
      </w:pPr>
      <w:r w:rsidRPr="00C07305">
        <w:rPr>
          <w:rFonts w:cs="Times New Roman"/>
        </w:rPr>
        <w:t>Documentar el diseño de la solución de conectividad, incluyendo diagramas, especificaciones técnicas y consideraciones para una futura implementación.</w:t>
      </w:r>
    </w:p>
    <w:p w14:paraId="3302B28D" w14:textId="77777777" w:rsidR="0093551A" w:rsidRDefault="0093551A" w:rsidP="0093551A">
      <w:pPr>
        <w:pStyle w:val="Prrafodelista"/>
        <w:rPr>
          <w:rFonts w:cs="Times New Roman"/>
        </w:rPr>
      </w:pPr>
    </w:p>
    <w:p w14:paraId="0991A20E" w14:textId="368F4A3D" w:rsidR="0093551A" w:rsidRPr="00C07305" w:rsidRDefault="0093551A" w:rsidP="00C07305">
      <w:pPr>
        <w:pStyle w:val="Sinespaciado"/>
        <w:numPr>
          <w:ilvl w:val="0"/>
          <w:numId w:val="25"/>
        </w:numPr>
        <w:jc w:val="both"/>
        <w:rPr>
          <w:rFonts w:cs="Times New Roman"/>
        </w:rPr>
      </w:pPr>
      <w:r>
        <w:t>Determinar si el enlace MPLS y los canales de internet independientes dependen de un mismo proveedor o ruta física, para establecer el nivel real de exposición a un punto único de falla.</w:t>
      </w:r>
    </w:p>
    <w:p w14:paraId="42CCC958" w14:textId="45550D02" w:rsidR="006A0384" w:rsidRDefault="006A0384">
      <w:pPr>
        <w:jc w:val="left"/>
      </w:pPr>
      <w:r>
        <w:br w:type="page"/>
      </w:r>
    </w:p>
    <w:p w14:paraId="11390046" w14:textId="72834235" w:rsidR="007845C2" w:rsidRDefault="006A0384" w:rsidP="007845C2">
      <w:pPr>
        <w:pStyle w:val="Ttulo1"/>
      </w:pPr>
      <w:bookmarkStart w:id="8" w:name="_Toc222790519"/>
      <w:r>
        <w:lastRenderedPageBreak/>
        <w:t>Estado del arte</w:t>
      </w:r>
      <w:bookmarkEnd w:id="8"/>
    </w:p>
    <w:p w14:paraId="2D4FBD78" w14:textId="77777777" w:rsidR="00A32298" w:rsidRDefault="00A32298" w:rsidP="00A32298"/>
    <w:p w14:paraId="6617F13E" w14:textId="6EA1C4DA" w:rsidR="00544217" w:rsidRDefault="00544217" w:rsidP="00544217">
      <w:r w:rsidRPr="008A606E">
        <w:t>El proyecto propone el diseño de una red de fibra óptica para interconectar varios campus universitarios, partiendo del análisis de la infraestructura actual y los requerimientos de los servicios. La solución busca soportar comunicaciones de voz, datos y video, incorporando enlaces de respaldo para garantizar continuidad del servicio. Finalmente, se presentan los costos asociados a la implementación de la red, incluyendo equipos, infraestructura y mano de obra.</w:t>
      </w:r>
    </w:p>
    <w:p w14:paraId="3F8ECB70" w14:textId="77777777" w:rsidR="00544217" w:rsidRDefault="00544217" w:rsidP="0050229E">
      <w:pPr>
        <w:pStyle w:val="Sinespaciado"/>
        <w:jc w:val="center"/>
      </w:pPr>
      <w:r w:rsidRPr="008A606E">
        <w:rPr>
          <w:noProof/>
        </w:rPr>
        <w:drawing>
          <wp:inline distT="0" distB="0" distL="0" distR="0" wp14:anchorId="3E5D061C" wp14:editId="12F51F79">
            <wp:extent cx="3314700" cy="1657350"/>
            <wp:effectExtent l="0" t="0" r="0" b="0"/>
            <wp:docPr id="69961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14849" name=""/>
                    <pic:cNvPicPr/>
                  </pic:nvPicPr>
                  <pic:blipFill rotWithShape="1">
                    <a:blip r:embed="rId12"/>
                    <a:srcRect b="10891"/>
                    <a:stretch>
                      <a:fillRect/>
                    </a:stretch>
                  </pic:blipFill>
                  <pic:spPr bwMode="auto">
                    <a:xfrm>
                      <a:off x="0" y="0"/>
                      <a:ext cx="3314796" cy="1657398"/>
                    </a:xfrm>
                    <a:prstGeom prst="rect">
                      <a:avLst/>
                    </a:prstGeom>
                    <a:ln>
                      <a:noFill/>
                    </a:ln>
                    <a:extLst>
                      <a:ext uri="{53640926-AAD7-44D8-BBD7-CCE9431645EC}">
                        <a14:shadowObscured xmlns:a14="http://schemas.microsoft.com/office/drawing/2010/main"/>
                      </a:ext>
                    </a:extLst>
                  </pic:spPr>
                </pic:pic>
              </a:graphicData>
            </a:graphic>
          </wp:inline>
        </w:drawing>
      </w:r>
    </w:p>
    <w:p w14:paraId="487B1DE6" w14:textId="05C57ACD" w:rsidR="0050229E" w:rsidRPr="0050229E" w:rsidRDefault="0050229E" w:rsidP="00544217">
      <w:pPr>
        <w:jc w:val="center"/>
        <w:rPr>
          <w:b/>
          <w:bCs/>
        </w:rPr>
      </w:pPr>
      <w:r w:rsidRPr="0050229E">
        <w:rPr>
          <w:b/>
          <w:bCs/>
        </w:rPr>
        <w:t>Figura N1 Tipos de fibra Óptica</w:t>
      </w:r>
    </w:p>
    <w:p w14:paraId="641F6173" w14:textId="77777777" w:rsidR="00544217" w:rsidRDefault="00544217" w:rsidP="00544217">
      <w:pPr>
        <w:jc w:val="center"/>
      </w:pPr>
      <w:r w:rsidRPr="008A606E">
        <w:rPr>
          <w:noProof/>
        </w:rPr>
        <w:drawing>
          <wp:inline distT="0" distB="0" distL="0" distR="0" wp14:anchorId="14760E2C" wp14:editId="5551B7C8">
            <wp:extent cx="3337560" cy="2038350"/>
            <wp:effectExtent l="0" t="0" r="0" b="0"/>
            <wp:docPr id="182538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5798" name=""/>
                    <pic:cNvPicPr/>
                  </pic:nvPicPr>
                  <pic:blipFill rotWithShape="1">
                    <a:blip r:embed="rId13"/>
                    <a:srcRect b="11828"/>
                    <a:stretch>
                      <a:fillRect/>
                    </a:stretch>
                  </pic:blipFill>
                  <pic:spPr bwMode="auto">
                    <a:xfrm>
                      <a:off x="0" y="0"/>
                      <a:ext cx="3341177" cy="2040559"/>
                    </a:xfrm>
                    <a:prstGeom prst="rect">
                      <a:avLst/>
                    </a:prstGeom>
                    <a:ln>
                      <a:noFill/>
                    </a:ln>
                    <a:extLst>
                      <a:ext uri="{53640926-AAD7-44D8-BBD7-CCE9431645EC}">
                        <a14:shadowObscured xmlns:a14="http://schemas.microsoft.com/office/drawing/2010/main"/>
                      </a:ext>
                    </a:extLst>
                  </pic:spPr>
                </pic:pic>
              </a:graphicData>
            </a:graphic>
          </wp:inline>
        </w:drawing>
      </w:r>
    </w:p>
    <w:p w14:paraId="71F4DEC1" w14:textId="65E37122" w:rsidR="0050229E" w:rsidRPr="0050229E" w:rsidRDefault="0050229E" w:rsidP="0050229E">
      <w:pPr>
        <w:jc w:val="center"/>
        <w:rPr>
          <w:b/>
          <w:bCs/>
        </w:rPr>
      </w:pPr>
      <w:r w:rsidRPr="0050229E">
        <w:rPr>
          <w:b/>
          <w:bCs/>
        </w:rPr>
        <w:t>Figura N</w:t>
      </w:r>
      <w:r>
        <w:rPr>
          <w:b/>
          <w:bCs/>
        </w:rPr>
        <w:t>2</w:t>
      </w:r>
      <w:r w:rsidRPr="0050229E">
        <w:rPr>
          <w:b/>
          <w:bCs/>
        </w:rPr>
        <w:t xml:space="preserve"> </w:t>
      </w:r>
      <w:r>
        <w:rPr>
          <w:b/>
          <w:bCs/>
        </w:rPr>
        <w:t>Herraje de retención para cables ADSS</w:t>
      </w:r>
    </w:p>
    <w:p w14:paraId="22EA69D9" w14:textId="2098F81A" w:rsidR="00544217" w:rsidRDefault="003428B0" w:rsidP="00544217">
      <w:sdt>
        <w:sdtPr>
          <w:id w:val="-527556281"/>
          <w:citation/>
        </w:sdtPr>
        <w:sdtEndPr/>
        <w:sdtContent>
          <w:r w:rsidR="00544217">
            <w:fldChar w:fldCharType="begin"/>
          </w:r>
          <w:r w:rsidR="00544217">
            <w:instrText xml:space="preserve"> CITATION Cri20 \l 9226 </w:instrText>
          </w:r>
          <w:r w:rsidR="00544217">
            <w:fldChar w:fldCharType="separate"/>
          </w:r>
          <w:r w:rsidR="00DE41DB" w:rsidRPr="00DE41DB">
            <w:rPr>
              <w:noProof/>
            </w:rPr>
            <w:t>[1]</w:t>
          </w:r>
          <w:r w:rsidR="00544217">
            <w:fldChar w:fldCharType="end"/>
          </w:r>
        </w:sdtContent>
      </w:sdt>
    </w:p>
    <w:p w14:paraId="01F44B0A" w14:textId="2D1D2EAC" w:rsidR="00544217" w:rsidRDefault="00544217" w:rsidP="00544217">
      <w:r w:rsidRPr="00B54C36">
        <w:t>El crecimiento de las necesidades de transmisión de datos a grandes distancias exige el uso de medios de comunicación con mayor capacidad y eficiencia. Diferentes tecnologías de transmisión presentan distintas capacidades, medidas en términos de ancho de banda y distancia (MHz·Km). Mientras que medios como el par trenzado y el cable coaxial poseen capacidades limitadas, la fibra óptica ofrece un ancho de banda significativamente superior, alcanzando valores del orden de los GHz·Km. Debido a esta alta capacidad de transmisión y a su eficiencia en largas distancias, la fibra óptica se posiciona como una de las soluciones más adecuadas para el establecimiento de enlaces de comunicación de alta capacidad.</w:t>
      </w:r>
    </w:p>
    <w:p w14:paraId="13EF678C" w14:textId="77777777" w:rsidR="00544217" w:rsidRDefault="00544217" w:rsidP="0050229E">
      <w:pPr>
        <w:pStyle w:val="Sinespaciado"/>
        <w:jc w:val="center"/>
      </w:pPr>
      <w:r w:rsidRPr="00B54C36">
        <w:rPr>
          <w:noProof/>
        </w:rPr>
        <w:lastRenderedPageBreak/>
        <w:drawing>
          <wp:inline distT="0" distB="0" distL="0" distR="0" wp14:anchorId="7BC500F4" wp14:editId="3989ABF5">
            <wp:extent cx="3148965" cy="1847850"/>
            <wp:effectExtent l="0" t="0" r="0" b="0"/>
            <wp:docPr id="522710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0751" name=""/>
                    <pic:cNvPicPr/>
                  </pic:nvPicPr>
                  <pic:blipFill rotWithShape="1">
                    <a:blip r:embed="rId14"/>
                    <a:srcRect b="9334"/>
                    <a:stretch>
                      <a:fillRect/>
                    </a:stretch>
                  </pic:blipFill>
                  <pic:spPr bwMode="auto">
                    <a:xfrm>
                      <a:off x="0" y="0"/>
                      <a:ext cx="3159038" cy="1853761"/>
                    </a:xfrm>
                    <a:prstGeom prst="rect">
                      <a:avLst/>
                    </a:prstGeom>
                    <a:ln>
                      <a:noFill/>
                    </a:ln>
                    <a:extLst>
                      <a:ext uri="{53640926-AAD7-44D8-BBD7-CCE9431645EC}">
                        <a14:shadowObscured xmlns:a14="http://schemas.microsoft.com/office/drawing/2010/main"/>
                      </a:ext>
                    </a:extLst>
                  </pic:spPr>
                </pic:pic>
              </a:graphicData>
            </a:graphic>
          </wp:inline>
        </w:drawing>
      </w:r>
    </w:p>
    <w:p w14:paraId="2DF8A000" w14:textId="0DD70024" w:rsidR="0050229E" w:rsidRDefault="0050229E" w:rsidP="0050229E">
      <w:pPr>
        <w:jc w:val="center"/>
        <w:rPr>
          <w:b/>
          <w:bCs/>
        </w:rPr>
      </w:pPr>
      <w:r w:rsidRPr="0050229E">
        <w:rPr>
          <w:b/>
          <w:bCs/>
        </w:rPr>
        <w:t>Figura N</w:t>
      </w:r>
      <w:r>
        <w:rPr>
          <w:b/>
          <w:bCs/>
        </w:rPr>
        <w:t>3</w:t>
      </w:r>
      <w:r w:rsidRPr="0050229E">
        <w:rPr>
          <w:b/>
          <w:bCs/>
        </w:rPr>
        <w:t xml:space="preserve"> </w:t>
      </w:r>
      <w:r>
        <w:rPr>
          <w:b/>
          <w:bCs/>
        </w:rPr>
        <w:t>Red local de fibra(Anillo de grandes clientes)</w:t>
      </w:r>
    </w:p>
    <w:p w14:paraId="36E8DE5A" w14:textId="77777777" w:rsidR="0050229E" w:rsidRPr="0050229E" w:rsidRDefault="0050229E" w:rsidP="0050229E">
      <w:pPr>
        <w:jc w:val="center"/>
        <w:rPr>
          <w:b/>
          <w:bCs/>
        </w:rPr>
      </w:pPr>
    </w:p>
    <w:p w14:paraId="62642014" w14:textId="77777777" w:rsidR="00544217" w:rsidRDefault="00544217" w:rsidP="0050229E">
      <w:pPr>
        <w:pStyle w:val="Sinespaciado"/>
        <w:jc w:val="center"/>
      </w:pPr>
      <w:r w:rsidRPr="00B54C36">
        <w:rPr>
          <w:noProof/>
        </w:rPr>
        <w:drawing>
          <wp:inline distT="0" distB="0" distL="0" distR="0" wp14:anchorId="77A88FDD" wp14:editId="712857EC">
            <wp:extent cx="4052570" cy="1285875"/>
            <wp:effectExtent l="0" t="0" r="5080" b="9525"/>
            <wp:docPr id="102954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923" name=""/>
                    <pic:cNvPicPr/>
                  </pic:nvPicPr>
                  <pic:blipFill rotWithShape="1">
                    <a:blip r:embed="rId15"/>
                    <a:srcRect b="12325"/>
                    <a:stretch>
                      <a:fillRect/>
                    </a:stretch>
                  </pic:blipFill>
                  <pic:spPr bwMode="auto">
                    <a:xfrm>
                      <a:off x="0" y="0"/>
                      <a:ext cx="4069443" cy="1291229"/>
                    </a:xfrm>
                    <a:prstGeom prst="rect">
                      <a:avLst/>
                    </a:prstGeom>
                    <a:ln>
                      <a:noFill/>
                    </a:ln>
                    <a:extLst>
                      <a:ext uri="{53640926-AAD7-44D8-BBD7-CCE9431645EC}">
                        <a14:shadowObscured xmlns:a14="http://schemas.microsoft.com/office/drawing/2010/main"/>
                      </a:ext>
                    </a:extLst>
                  </pic:spPr>
                </pic:pic>
              </a:graphicData>
            </a:graphic>
          </wp:inline>
        </w:drawing>
      </w:r>
    </w:p>
    <w:p w14:paraId="0777E257" w14:textId="630CDCD4" w:rsidR="0050229E" w:rsidRPr="00196E74" w:rsidRDefault="0050229E" w:rsidP="0050229E">
      <w:pPr>
        <w:jc w:val="center"/>
        <w:rPr>
          <w:b/>
          <w:bCs/>
          <w:lang w:val="pt-PT"/>
        </w:rPr>
      </w:pPr>
      <w:r w:rsidRPr="00196E74">
        <w:rPr>
          <w:b/>
          <w:bCs/>
          <w:lang w:val="pt-PT"/>
        </w:rPr>
        <w:t>Figura N4 Enlace Actual UIS</w:t>
      </w:r>
    </w:p>
    <w:p w14:paraId="362F9547" w14:textId="61FFD431" w:rsidR="00544217" w:rsidRPr="00196E74" w:rsidRDefault="003428B0" w:rsidP="00544217">
      <w:pPr>
        <w:rPr>
          <w:lang w:val="pt-PT"/>
        </w:rPr>
      </w:pPr>
      <w:sdt>
        <w:sdtPr>
          <w:id w:val="159967833"/>
          <w:citation/>
        </w:sdtPr>
        <w:sdtEndPr/>
        <w:sdtContent>
          <w:r w:rsidR="00544217">
            <w:fldChar w:fldCharType="begin"/>
          </w:r>
          <w:r w:rsidR="00544217" w:rsidRPr="00196E74">
            <w:rPr>
              <w:lang w:val="pt-PT"/>
            </w:rPr>
            <w:instrText xml:space="preserve"> CITATION Cam21 \l 9226 </w:instrText>
          </w:r>
          <w:r w:rsidR="00544217">
            <w:fldChar w:fldCharType="separate"/>
          </w:r>
          <w:r w:rsidR="00DE41DB" w:rsidRPr="00196E74">
            <w:rPr>
              <w:noProof/>
              <w:lang w:val="pt-PT"/>
            </w:rPr>
            <w:t>[2]</w:t>
          </w:r>
          <w:r w:rsidR="00544217">
            <w:fldChar w:fldCharType="end"/>
          </w:r>
        </w:sdtContent>
      </w:sdt>
    </w:p>
    <w:p w14:paraId="5A7EA1DA" w14:textId="77777777" w:rsidR="00544217" w:rsidRPr="00196E74" w:rsidRDefault="00544217" w:rsidP="00544217">
      <w:pPr>
        <w:rPr>
          <w:lang w:val="pt-PT"/>
        </w:rPr>
      </w:pPr>
    </w:p>
    <w:p w14:paraId="471418F6" w14:textId="3FFA5B61" w:rsidR="00544217" w:rsidRDefault="00544217" w:rsidP="00544217">
      <w:r w:rsidRPr="00A350CC">
        <w:t>El estudio aborda la problemática de comunicación entre los centros de salud y los sistemas informáticos centralizados en la sede principal, la cual afectaba las operaciones diarias y la continuidad del servicio de internet. Como solución, se implementó una red de interconexión mediante fibra óptica que permitió mejorar la calidad del servicio y la estabilidad de la comunicación. La metodología PPDIO guió el proceso de diseño e implementación, facilitando la gestión centralizada desde el área de TI. Como resultado, se logró una mejora significativa en el desempeño de la red, evidenciada en la reducción de fallas de conexión, tiempos de acceso a los sistemas y una disminución del 94.78% en las incidencias reportadas.</w:t>
      </w:r>
    </w:p>
    <w:p w14:paraId="4F81FD03" w14:textId="77777777" w:rsidR="00AD59C4" w:rsidRPr="00A350CC" w:rsidRDefault="00AD59C4" w:rsidP="00544217"/>
    <w:p w14:paraId="690E7D5E" w14:textId="77777777" w:rsidR="00544217" w:rsidRDefault="00544217" w:rsidP="00544217">
      <w:pPr>
        <w:jc w:val="center"/>
      </w:pPr>
      <w:r w:rsidRPr="00A350CC">
        <w:rPr>
          <w:noProof/>
        </w:rPr>
        <w:lastRenderedPageBreak/>
        <w:drawing>
          <wp:inline distT="0" distB="0" distL="0" distR="0" wp14:anchorId="67936D80" wp14:editId="7D837188">
            <wp:extent cx="3916527" cy="1865376"/>
            <wp:effectExtent l="0" t="0" r="8255" b="1905"/>
            <wp:docPr id="1903622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22537" name=""/>
                    <pic:cNvPicPr/>
                  </pic:nvPicPr>
                  <pic:blipFill rotWithShape="1">
                    <a:blip r:embed="rId16"/>
                    <a:srcRect t="8798" b="4917"/>
                    <a:stretch>
                      <a:fillRect/>
                    </a:stretch>
                  </pic:blipFill>
                  <pic:spPr bwMode="auto">
                    <a:xfrm>
                      <a:off x="0" y="0"/>
                      <a:ext cx="3928839" cy="1871240"/>
                    </a:xfrm>
                    <a:prstGeom prst="rect">
                      <a:avLst/>
                    </a:prstGeom>
                    <a:ln>
                      <a:noFill/>
                    </a:ln>
                    <a:extLst>
                      <a:ext uri="{53640926-AAD7-44D8-BBD7-CCE9431645EC}">
                        <a14:shadowObscured xmlns:a14="http://schemas.microsoft.com/office/drawing/2010/main"/>
                      </a:ext>
                    </a:extLst>
                  </pic:spPr>
                </pic:pic>
              </a:graphicData>
            </a:graphic>
          </wp:inline>
        </w:drawing>
      </w:r>
    </w:p>
    <w:p w14:paraId="4ECC0AEA" w14:textId="37AD0720" w:rsidR="0050229E" w:rsidRDefault="0050229E" w:rsidP="0050229E">
      <w:pPr>
        <w:jc w:val="center"/>
        <w:rPr>
          <w:b/>
          <w:bCs/>
          <w:lang w:val="pt-PT"/>
        </w:rPr>
      </w:pPr>
      <w:r w:rsidRPr="0050229E">
        <w:rPr>
          <w:b/>
          <w:bCs/>
          <w:lang w:val="pt-PT"/>
        </w:rPr>
        <w:t xml:space="preserve">Figura N5 Diagrama de </w:t>
      </w:r>
      <w:r w:rsidR="00AD59C4">
        <w:rPr>
          <w:b/>
          <w:bCs/>
          <w:lang w:val="pt-PT"/>
        </w:rPr>
        <w:t>red Lima Este</w:t>
      </w:r>
    </w:p>
    <w:p w14:paraId="74B235F5" w14:textId="77777777" w:rsidR="00AD59C4" w:rsidRPr="0050229E" w:rsidRDefault="00AD59C4" w:rsidP="0050229E">
      <w:pPr>
        <w:jc w:val="center"/>
        <w:rPr>
          <w:b/>
          <w:bCs/>
          <w:lang w:val="pt-PT"/>
        </w:rPr>
      </w:pPr>
    </w:p>
    <w:p w14:paraId="448756EF" w14:textId="171EEC90" w:rsidR="00544217" w:rsidRDefault="00544217" w:rsidP="00544217">
      <w:pPr>
        <w:jc w:val="center"/>
      </w:pPr>
      <w:r w:rsidRPr="00A350CC">
        <w:rPr>
          <w:noProof/>
        </w:rPr>
        <w:drawing>
          <wp:inline distT="0" distB="0" distL="0" distR="0" wp14:anchorId="3634609D" wp14:editId="169A03F2">
            <wp:extent cx="3770246" cy="1988846"/>
            <wp:effectExtent l="0" t="0" r="1905" b="0"/>
            <wp:docPr id="46309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0685" name=""/>
                    <pic:cNvPicPr/>
                  </pic:nvPicPr>
                  <pic:blipFill rotWithShape="1">
                    <a:blip r:embed="rId17"/>
                    <a:srcRect t="16616" b="5481"/>
                    <a:stretch>
                      <a:fillRect/>
                    </a:stretch>
                  </pic:blipFill>
                  <pic:spPr bwMode="auto">
                    <a:xfrm>
                      <a:off x="0" y="0"/>
                      <a:ext cx="3823738" cy="2017064"/>
                    </a:xfrm>
                    <a:prstGeom prst="rect">
                      <a:avLst/>
                    </a:prstGeom>
                    <a:ln>
                      <a:noFill/>
                    </a:ln>
                    <a:extLst>
                      <a:ext uri="{53640926-AAD7-44D8-BBD7-CCE9431645EC}">
                        <a14:shadowObscured xmlns:a14="http://schemas.microsoft.com/office/drawing/2010/main"/>
                      </a:ext>
                    </a:extLst>
                  </pic:spPr>
                </pic:pic>
              </a:graphicData>
            </a:graphic>
          </wp:inline>
        </w:drawing>
      </w:r>
    </w:p>
    <w:p w14:paraId="0E347382" w14:textId="24649D83" w:rsidR="00AD59C4" w:rsidRPr="00AD59C4" w:rsidRDefault="00AD59C4" w:rsidP="00AD59C4">
      <w:pPr>
        <w:jc w:val="center"/>
        <w:rPr>
          <w:b/>
          <w:bCs/>
        </w:rPr>
      </w:pPr>
      <w:r w:rsidRPr="0050229E">
        <w:rPr>
          <w:b/>
          <w:bCs/>
        </w:rPr>
        <w:t>Figura N</w:t>
      </w:r>
      <w:r>
        <w:rPr>
          <w:b/>
          <w:bCs/>
        </w:rPr>
        <w:t>6</w:t>
      </w:r>
      <w:r w:rsidRPr="0050229E">
        <w:rPr>
          <w:b/>
          <w:bCs/>
        </w:rPr>
        <w:t xml:space="preserve"> </w:t>
      </w:r>
      <w:r>
        <w:rPr>
          <w:b/>
          <w:bCs/>
        </w:rPr>
        <w:t>Diseño jerárquico de la red</w:t>
      </w:r>
    </w:p>
    <w:p w14:paraId="65CB2BD2" w14:textId="1DEF7C1B" w:rsidR="00544217" w:rsidRDefault="003428B0" w:rsidP="00544217">
      <w:sdt>
        <w:sdtPr>
          <w:id w:val="2040920492"/>
          <w:citation/>
        </w:sdtPr>
        <w:sdtEndPr/>
        <w:sdtContent>
          <w:r w:rsidR="00544217">
            <w:fldChar w:fldCharType="begin"/>
          </w:r>
          <w:r w:rsidR="00544217">
            <w:instrText xml:space="preserve"> CITATION Seg23 \l 9226 </w:instrText>
          </w:r>
          <w:r w:rsidR="00544217">
            <w:fldChar w:fldCharType="separate"/>
          </w:r>
          <w:r w:rsidR="00DE41DB" w:rsidRPr="00DE41DB">
            <w:rPr>
              <w:noProof/>
            </w:rPr>
            <w:t>[3]</w:t>
          </w:r>
          <w:r w:rsidR="00544217">
            <w:fldChar w:fldCharType="end"/>
          </w:r>
        </w:sdtContent>
      </w:sdt>
    </w:p>
    <w:p w14:paraId="51001EB4" w14:textId="14F5A383" w:rsidR="00544217" w:rsidRDefault="00544217" w:rsidP="00A32298">
      <w:pPr>
        <w:sectPr w:rsidR="00544217">
          <w:headerReference w:type="default" r:id="rId18"/>
          <w:pgSz w:w="12240" w:h="15840"/>
          <w:pgMar w:top="1417" w:right="1701" w:bottom="1417" w:left="1701" w:header="708" w:footer="708" w:gutter="0"/>
          <w:cols w:space="708"/>
          <w:docGrid w:linePitch="360"/>
        </w:sectPr>
      </w:pPr>
    </w:p>
    <w:tbl>
      <w:tblPr>
        <w:tblStyle w:val="Tablaconcuadrcula"/>
        <w:tblW w:w="13163" w:type="dxa"/>
        <w:tblLook w:val="04A0" w:firstRow="1" w:lastRow="0" w:firstColumn="1" w:lastColumn="0" w:noHBand="0" w:noVBand="1"/>
      </w:tblPr>
      <w:tblGrid>
        <w:gridCol w:w="555"/>
        <w:gridCol w:w="1706"/>
        <w:gridCol w:w="2109"/>
        <w:gridCol w:w="1905"/>
        <w:gridCol w:w="1776"/>
        <w:gridCol w:w="1706"/>
        <w:gridCol w:w="1700"/>
        <w:gridCol w:w="1706"/>
      </w:tblGrid>
      <w:tr w:rsidR="00294363" w:rsidRPr="00FB5061" w14:paraId="55710AF4" w14:textId="77777777" w:rsidTr="00163436">
        <w:trPr>
          <w:trHeight w:val="678"/>
        </w:trPr>
        <w:tc>
          <w:tcPr>
            <w:tcW w:w="0" w:type="auto"/>
            <w:hideMark/>
          </w:tcPr>
          <w:p w14:paraId="51369488" w14:textId="77777777" w:rsidR="00B243E3" w:rsidRPr="00FB5061" w:rsidRDefault="00B243E3" w:rsidP="00B243E3">
            <w:pPr>
              <w:rPr>
                <w:sz w:val="20"/>
                <w:szCs w:val="20"/>
              </w:rPr>
            </w:pPr>
            <w:r w:rsidRPr="00FB5061">
              <w:rPr>
                <w:sz w:val="20"/>
                <w:szCs w:val="20"/>
              </w:rPr>
              <w:lastRenderedPageBreak/>
              <w:t>Ref.</w:t>
            </w:r>
          </w:p>
        </w:tc>
        <w:tc>
          <w:tcPr>
            <w:tcW w:w="1706" w:type="dxa"/>
            <w:hideMark/>
          </w:tcPr>
          <w:p w14:paraId="35ECF535" w14:textId="77777777" w:rsidR="00B243E3" w:rsidRPr="00FB5061" w:rsidRDefault="00B243E3" w:rsidP="00294363">
            <w:pPr>
              <w:jc w:val="left"/>
              <w:rPr>
                <w:sz w:val="20"/>
                <w:szCs w:val="20"/>
              </w:rPr>
            </w:pPr>
            <w:r w:rsidRPr="00FB5061">
              <w:rPr>
                <w:sz w:val="20"/>
                <w:szCs w:val="20"/>
              </w:rPr>
              <w:t>Categoría/tipo</w:t>
            </w:r>
          </w:p>
        </w:tc>
        <w:tc>
          <w:tcPr>
            <w:tcW w:w="2109" w:type="dxa"/>
            <w:hideMark/>
          </w:tcPr>
          <w:p w14:paraId="5E87B6E3" w14:textId="77777777" w:rsidR="00B243E3" w:rsidRPr="00FB5061" w:rsidRDefault="00B243E3" w:rsidP="00294363">
            <w:pPr>
              <w:jc w:val="left"/>
              <w:rPr>
                <w:sz w:val="20"/>
                <w:szCs w:val="20"/>
              </w:rPr>
            </w:pPr>
            <w:r w:rsidRPr="00FB5061">
              <w:rPr>
                <w:sz w:val="20"/>
                <w:szCs w:val="20"/>
              </w:rPr>
              <w:t>Escenario y supuestos</w:t>
            </w:r>
          </w:p>
        </w:tc>
        <w:tc>
          <w:tcPr>
            <w:tcW w:w="1905" w:type="dxa"/>
            <w:hideMark/>
          </w:tcPr>
          <w:p w14:paraId="17800AFE" w14:textId="77777777" w:rsidR="00B243E3" w:rsidRPr="00FB5061" w:rsidRDefault="00B243E3" w:rsidP="00294363">
            <w:pPr>
              <w:jc w:val="left"/>
              <w:rPr>
                <w:sz w:val="20"/>
                <w:szCs w:val="20"/>
              </w:rPr>
            </w:pPr>
            <w:r w:rsidRPr="00FB5061">
              <w:rPr>
                <w:sz w:val="20"/>
                <w:szCs w:val="20"/>
              </w:rPr>
              <w:t>Métricas reportadas</w:t>
            </w:r>
          </w:p>
        </w:tc>
        <w:tc>
          <w:tcPr>
            <w:tcW w:w="1776" w:type="dxa"/>
            <w:hideMark/>
          </w:tcPr>
          <w:p w14:paraId="263274A9" w14:textId="77777777" w:rsidR="00B243E3" w:rsidRPr="00FB5061" w:rsidRDefault="00B243E3" w:rsidP="00294363">
            <w:pPr>
              <w:jc w:val="left"/>
              <w:rPr>
                <w:sz w:val="20"/>
                <w:szCs w:val="20"/>
              </w:rPr>
            </w:pPr>
            <w:r w:rsidRPr="00FB5061">
              <w:rPr>
                <w:sz w:val="20"/>
                <w:szCs w:val="20"/>
              </w:rPr>
              <w:t>Dataset/prototipo</w:t>
            </w:r>
          </w:p>
        </w:tc>
        <w:tc>
          <w:tcPr>
            <w:tcW w:w="1706" w:type="dxa"/>
            <w:hideMark/>
          </w:tcPr>
          <w:p w14:paraId="78B24EAF" w14:textId="77777777" w:rsidR="00B243E3" w:rsidRPr="00FB5061" w:rsidRDefault="00B243E3" w:rsidP="00294363">
            <w:pPr>
              <w:jc w:val="left"/>
              <w:rPr>
                <w:sz w:val="20"/>
                <w:szCs w:val="20"/>
              </w:rPr>
            </w:pPr>
            <w:r w:rsidRPr="00FB5061">
              <w:rPr>
                <w:sz w:val="20"/>
                <w:szCs w:val="20"/>
              </w:rPr>
              <w:t>Fortalezas</w:t>
            </w:r>
          </w:p>
        </w:tc>
        <w:tc>
          <w:tcPr>
            <w:tcW w:w="0" w:type="auto"/>
            <w:hideMark/>
          </w:tcPr>
          <w:p w14:paraId="6B8180DD" w14:textId="77777777" w:rsidR="00B243E3" w:rsidRPr="00FB5061" w:rsidRDefault="00B243E3" w:rsidP="00294363">
            <w:pPr>
              <w:jc w:val="left"/>
              <w:rPr>
                <w:sz w:val="20"/>
                <w:szCs w:val="20"/>
              </w:rPr>
            </w:pPr>
            <w:r w:rsidRPr="00FB5061">
              <w:rPr>
                <w:sz w:val="20"/>
                <w:szCs w:val="20"/>
              </w:rPr>
              <w:t>Limitaciones</w:t>
            </w:r>
          </w:p>
        </w:tc>
        <w:tc>
          <w:tcPr>
            <w:tcW w:w="0" w:type="auto"/>
            <w:hideMark/>
          </w:tcPr>
          <w:p w14:paraId="623990B3" w14:textId="77777777" w:rsidR="00B243E3" w:rsidRPr="00FB5061" w:rsidRDefault="00B243E3" w:rsidP="00294363">
            <w:pPr>
              <w:jc w:val="left"/>
              <w:rPr>
                <w:sz w:val="20"/>
                <w:szCs w:val="20"/>
              </w:rPr>
            </w:pPr>
            <w:r w:rsidRPr="00FB5061">
              <w:rPr>
                <w:sz w:val="20"/>
                <w:szCs w:val="20"/>
              </w:rPr>
              <w:t>Brecha que deja</w:t>
            </w:r>
          </w:p>
        </w:tc>
      </w:tr>
      <w:tr w:rsidR="00163436" w:rsidRPr="00FB5061" w14:paraId="3EF9667A" w14:textId="77777777" w:rsidTr="00163436">
        <w:trPr>
          <w:trHeight w:val="728"/>
        </w:trPr>
        <w:tc>
          <w:tcPr>
            <w:tcW w:w="0" w:type="auto"/>
            <w:hideMark/>
          </w:tcPr>
          <w:p w14:paraId="6CBE0A01" w14:textId="77777777" w:rsidR="00163436" w:rsidRPr="00FB5061" w:rsidRDefault="00163436" w:rsidP="00163436">
            <w:pPr>
              <w:rPr>
                <w:sz w:val="20"/>
                <w:szCs w:val="20"/>
              </w:rPr>
            </w:pPr>
            <w:r w:rsidRPr="00FB5061">
              <w:rPr>
                <w:sz w:val="20"/>
                <w:szCs w:val="20"/>
              </w:rPr>
              <w:t>[1]</w:t>
            </w:r>
          </w:p>
        </w:tc>
        <w:tc>
          <w:tcPr>
            <w:tcW w:w="170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2795FBE6" w14:textId="77777777" w:rsidTr="00E87EDE">
              <w:trPr>
                <w:tblCellSpacing w:w="15" w:type="dxa"/>
              </w:trPr>
              <w:tc>
                <w:tcPr>
                  <w:tcW w:w="0" w:type="auto"/>
                  <w:vAlign w:val="center"/>
                  <w:hideMark/>
                </w:tcPr>
                <w:p w14:paraId="666ABB07" w14:textId="6956A8AF" w:rsidR="00163436" w:rsidRPr="00C403A0" w:rsidRDefault="00163436" w:rsidP="00354B7D">
                  <w:pPr>
                    <w:jc w:val="center"/>
                  </w:pPr>
                  <w:r w:rsidRPr="00C403A0">
                    <w:t>Fibra óptic</w:t>
                  </w:r>
                  <w:r>
                    <w:t>a</w:t>
                  </w:r>
                </w:p>
              </w:tc>
            </w:tr>
          </w:tbl>
          <w:p w14:paraId="5192C09F" w14:textId="3A804884" w:rsidR="00163436" w:rsidRPr="00FB5061" w:rsidRDefault="00163436" w:rsidP="00354B7D">
            <w:pPr>
              <w:jc w:val="center"/>
              <w:rPr>
                <w:sz w:val="20"/>
                <w:szCs w:val="20"/>
              </w:rPr>
            </w:pPr>
          </w:p>
        </w:tc>
        <w:tc>
          <w:tcPr>
            <w:tcW w:w="210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41CDFEBD" w14:textId="77777777" w:rsidTr="00E87EDE">
              <w:trPr>
                <w:tblCellSpacing w:w="15" w:type="dxa"/>
              </w:trPr>
              <w:tc>
                <w:tcPr>
                  <w:tcW w:w="0" w:type="auto"/>
                  <w:vAlign w:val="center"/>
                  <w:hideMark/>
                </w:tcPr>
                <w:p w14:paraId="10810CA0" w14:textId="77777777" w:rsidR="00163436" w:rsidRPr="00C403A0" w:rsidRDefault="00163436" w:rsidP="00354B7D">
                  <w:pPr>
                    <w:jc w:val="center"/>
                  </w:pPr>
                  <w:r w:rsidRPr="00C403A0">
                    <w:t>Fibra óptica</w:t>
                  </w:r>
                </w:p>
              </w:tc>
            </w:tr>
          </w:tbl>
          <w:p w14:paraId="05F48223" w14:textId="3FED5FCD" w:rsidR="00163436" w:rsidRPr="00FB5061" w:rsidRDefault="00163436" w:rsidP="00354B7D">
            <w:pPr>
              <w:jc w:val="center"/>
              <w:rPr>
                <w:sz w:val="20"/>
                <w:szCs w:val="20"/>
              </w:rPr>
            </w:pPr>
          </w:p>
        </w:tc>
        <w:tc>
          <w:tcPr>
            <w:tcW w:w="190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5A684E35" w14:textId="77777777" w:rsidTr="00E87EDE">
              <w:trPr>
                <w:tblCellSpacing w:w="15" w:type="dxa"/>
              </w:trPr>
              <w:tc>
                <w:tcPr>
                  <w:tcW w:w="0" w:type="auto"/>
                  <w:vAlign w:val="center"/>
                  <w:hideMark/>
                </w:tcPr>
                <w:p w14:paraId="53B4CEA4" w14:textId="77777777" w:rsidR="00163436" w:rsidRPr="00C403A0" w:rsidRDefault="00163436" w:rsidP="00354B7D">
                  <w:pPr>
                    <w:jc w:val="center"/>
                  </w:pPr>
                  <w:r w:rsidRPr="00C403A0">
                    <w:t>Fibra óptica</w:t>
                  </w:r>
                </w:p>
              </w:tc>
            </w:tr>
          </w:tbl>
          <w:p w14:paraId="10311B2F" w14:textId="16B25D5F" w:rsidR="00163436" w:rsidRPr="00FB5061" w:rsidRDefault="00163436" w:rsidP="00354B7D">
            <w:pPr>
              <w:jc w:val="center"/>
              <w:rPr>
                <w:sz w:val="20"/>
                <w:szCs w:val="20"/>
              </w:rPr>
            </w:pPr>
          </w:p>
        </w:tc>
        <w:tc>
          <w:tcPr>
            <w:tcW w:w="177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7F0041F6" w14:textId="77777777" w:rsidTr="00E87EDE">
              <w:trPr>
                <w:tblCellSpacing w:w="15" w:type="dxa"/>
              </w:trPr>
              <w:tc>
                <w:tcPr>
                  <w:tcW w:w="0" w:type="auto"/>
                  <w:vAlign w:val="center"/>
                  <w:hideMark/>
                </w:tcPr>
                <w:p w14:paraId="36E80B24" w14:textId="77777777" w:rsidR="00163436" w:rsidRPr="00C403A0" w:rsidRDefault="00163436" w:rsidP="00354B7D">
                  <w:pPr>
                    <w:jc w:val="center"/>
                  </w:pPr>
                  <w:r w:rsidRPr="00C403A0">
                    <w:t>Fibra óptica</w:t>
                  </w:r>
                </w:p>
              </w:tc>
            </w:tr>
          </w:tbl>
          <w:p w14:paraId="46ECA2D4" w14:textId="6E8D1EEB" w:rsidR="00163436" w:rsidRPr="00FB5061" w:rsidRDefault="00163436" w:rsidP="00354B7D">
            <w:pPr>
              <w:jc w:val="center"/>
              <w:rPr>
                <w:sz w:val="20"/>
                <w:szCs w:val="20"/>
              </w:rPr>
            </w:pPr>
          </w:p>
        </w:tc>
        <w:tc>
          <w:tcPr>
            <w:tcW w:w="170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4057F424" w14:textId="77777777" w:rsidTr="00E87EDE">
              <w:trPr>
                <w:tblCellSpacing w:w="15" w:type="dxa"/>
              </w:trPr>
              <w:tc>
                <w:tcPr>
                  <w:tcW w:w="0" w:type="auto"/>
                  <w:vAlign w:val="center"/>
                  <w:hideMark/>
                </w:tcPr>
                <w:p w14:paraId="46EAFF7B" w14:textId="77777777" w:rsidR="00163436" w:rsidRPr="00C403A0" w:rsidRDefault="00163436" w:rsidP="00354B7D">
                  <w:pPr>
                    <w:jc w:val="center"/>
                  </w:pPr>
                  <w:r w:rsidRPr="00C403A0">
                    <w:t>Fibra óptica</w:t>
                  </w:r>
                </w:p>
              </w:tc>
            </w:tr>
          </w:tbl>
          <w:p w14:paraId="7F2F872A" w14:textId="47EF6B0F" w:rsidR="00163436" w:rsidRPr="00FB5061" w:rsidRDefault="00163436" w:rsidP="00354B7D">
            <w:pPr>
              <w:jc w:val="center"/>
              <w:rPr>
                <w:sz w:val="20"/>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2A9F8C89" w14:textId="77777777" w:rsidTr="00E87EDE">
              <w:trPr>
                <w:tblCellSpacing w:w="15" w:type="dxa"/>
              </w:trPr>
              <w:tc>
                <w:tcPr>
                  <w:tcW w:w="0" w:type="auto"/>
                  <w:vAlign w:val="center"/>
                  <w:hideMark/>
                </w:tcPr>
                <w:p w14:paraId="2459F883" w14:textId="77777777" w:rsidR="00163436" w:rsidRPr="00C403A0" w:rsidRDefault="00163436" w:rsidP="00354B7D">
                  <w:pPr>
                    <w:jc w:val="center"/>
                  </w:pPr>
                  <w:r w:rsidRPr="00C403A0">
                    <w:t>Fibra óptica</w:t>
                  </w:r>
                </w:p>
              </w:tc>
            </w:tr>
          </w:tbl>
          <w:p w14:paraId="5D614287" w14:textId="093DD67C" w:rsidR="00163436" w:rsidRPr="00FB5061" w:rsidRDefault="00163436" w:rsidP="00354B7D">
            <w:pPr>
              <w:jc w:val="center"/>
              <w:rPr>
                <w:sz w:val="20"/>
                <w:szCs w:val="20"/>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C403A0" w14:paraId="52B63A18" w14:textId="77777777" w:rsidTr="00E87EDE">
              <w:trPr>
                <w:tblCellSpacing w:w="15" w:type="dxa"/>
              </w:trPr>
              <w:tc>
                <w:tcPr>
                  <w:tcW w:w="0" w:type="auto"/>
                  <w:vAlign w:val="center"/>
                  <w:hideMark/>
                </w:tcPr>
                <w:p w14:paraId="20BB764D" w14:textId="77777777" w:rsidR="00163436" w:rsidRPr="00C403A0" w:rsidRDefault="00163436" w:rsidP="00354B7D">
                  <w:pPr>
                    <w:jc w:val="center"/>
                  </w:pPr>
                  <w:r w:rsidRPr="00C403A0">
                    <w:t>Fibra óptica</w:t>
                  </w:r>
                </w:p>
              </w:tc>
            </w:tr>
          </w:tbl>
          <w:p w14:paraId="77422103" w14:textId="45DF4088" w:rsidR="00163436" w:rsidRPr="00FB5061" w:rsidRDefault="00163436" w:rsidP="00354B7D">
            <w:pPr>
              <w:jc w:val="center"/>
              <w:rPr>
                <w:sz w:val="20"/>
                <w:szCs w:val="20"/>
              </w:rPr>
            </w:pPr>
          </w:p>
        </w:tc>
      </w:tr>
      <w:tr w:rsidR="00163436" w:rsidRPr="00FB5061" w14:paraId="273027AE" w14:textId="77777777" w:rsidTr="00163436">
        <w:trPr>
          <w:trHeight w:val="728"/>
        </w:trPr>
        <w:tc>
          <w:tcPr>
            <w:tcW w:w="0" w:type="auto"/>
          </w:tcPr>
          <w:p w14:paraId="1D9F4281" w14:textId="77EAFBF2" w:rsidR="00163436" w:rsidRPr="00FB5061" w:rsidRDefault="00163436" w:rsidP="00163436">
            <w:pPr>
              <w:rPr>
                <w:sz w:val="20"/>
                <w:szCs w:val="20"/>
              </w:rPr>
            </w:pPr>
            <w:r w:rsidRPr="00B72069">
              <w:rPr>
                <w:sz w:val="20"/>
                <w:szCs w:val="20"/>
              </w:rPr>
              <w:t>[</w:t>
            </w:r>
            <w:r>
              <w:rPr>
                <w:sz w:val="20"/>
                <w:szCs w:val="20"/>
              </w:rPr>
              <w:t>2</w:t>
            </w:r>
            <w:r w:rsidRPr="00B72069">
              <w:rPr>
                <w:sz w:val="20"/>
                <w:szCs w:val="20"/>
              </w:rPr>
              <w:t>]</w:t>
            </w:r>
          </w:p>
        </w:tc>
        <w:tc>
          <w:tcPr>
            <w:tcW w:w="1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42E2C368" w14:textId="77777777" w:rsidTr="00D025D1">
              <w:trPr>
                <w:tblCellSpacing w:w="15" w:type="dxa"/>
              </w:trPr>
              <w:tc>
                <w:tcPr>
                  <w:tcW w:w="0" w:type="auto"/>
                  <w:vAlign w:val="center"/>
                  <w:hideMark/>
                </w:tcPr>
                <w:p w14:paraId="6E90C502" w14:textId="77777777" w:rsidR="00163436" w:rsidRPr="00520181" w:rsidRDefault="00163436" w:rsidP="00354B7D">
                  <w:pPr>
                    <w:jc w:val="center"/>
                  </w:pPr>
                  <w:r w:rsidRPr="00520181">
                    <w:t>Fibra óptica</w:t>
                  </w:r>
                </w:p>
              </w:tc>
            </w:tr>
          </w:tbl>
          <w:p w14:paraId="01C71BD2" w14:textId="77777777" w:rsidR="00163436" w:rsidRPr="00C403A0" w:rsidRDefault="00163436" w:rsidP="00354B7D">
            <w:pPr>
              <w:jc w:val="center"/>
            </w:pPr>
          </w:p>
        </w:tc>
        <w:tc>
          <w:tcPr>
            <w:tcW w:w="21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1503F552" w14:textId="77777777" w:rsidTr="00D025D1">
              <w:trPr>
                <w:tblCellSpacing w:w="15" w:type="dxa"/>
              </w:trPr>
              <w:tc>
                <w:tcPr>
                  <w:tcW w:w="0" w:type="auto"/>
                  <w:vAlign w:val="center"/>
                  <w:hideMark/>
                </w:tcPr>
                <w:p w14:paraId="106F32FE" w14:textId="77777777" w:rsidR="00163436" w:rsidRPr="00520181" w:rsidRDefault="00163436" w:rsidP="00354B7D">
                  <w:pPr>
                    <w:jc w:val="center"/>
                  </w:pPr>
                  <w:r w:rsidRPr="00520181">
                    <w:t>Fibra óptica</w:t>
                  </w:r>
                </w:p>
              </w:tc>
            </w:tr>
          </w:tbl>
          <w:p w14:paraId="4E82E94E" w14:textId="77777777" w:rsidR="00163436" w:rsidRPr="00C403A0" w:rsidRDefault="00163436" w:rsidP="00354B7D">
            <w:pPr>
              <w:jc w:val="center"/>
            </w:pPr>
          </w:p>
        </w:tc>
        <w:tc>
          <w:tcPr>
            <w:tcW w:w="19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6078BF94" w14:textId="77777777" w:rsidTr="00D025D1">
              <w:trPr>
                <w:tblCellSpacing w:w="15" w:type="dxa"/>
              </w:trPr>
              <w:tc>
                <w:tcPr>
                  <w:tcW w:w="0" w:type="auto"/>
                  <w:vAlign w:val="center"/>
                  <w:hideMark/>
                </w:tcPr>
                <w:p w14:paraId="53E7035C" w14:textId="77777777" w:rsidR="00163436" w:rsidRPr="00520181" w:rsidRDefault="00163436" w:rsidP="00354B7D">
                  <w:pPr>
                    <w:jc w:val="center"/>
                  </w:pPr>
                  <w:r w:rsidRPr="00520181">
                    <w:t>Fibra óptica</w:t>
                  </w:r>
                </w:p>
              </w:tc>
            </w:tr>
          </w:tbl>
          <w:p w14:paraId="0F3D4103" w14:textId="77777777" w:rsidR="00163436" w:rsidRPr="00C403A0" w:rsidRDefault="00163436" w:rsidP="00354B7D">
            <w:pPr>
              <w:jc w:val="center"/>
            </w:pPr>
          </w:p>
        </w:tc>
        <w:tc>
          <w:tcPr>
            <w:tcW w:w="17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12A6A0B8" w14:textId="77777777" w:rsidTr="00D025D1">
              <w:trPr>
                <w:tblCellSpacing w:w="15" w:type="dxa"/>
              </w:trPr>
              <w:tc>
                <w:tcPr>
                  <w:tcW w:w="0" w:type="auto"/>
                  <w:vAlign w:val="center"/>
                  <w:hideMark/>
                </w:tcPr>
                <w:p w14:paraId="135A84D5" w14:textId="77777777" w:rsidR="00163436" w:rsidRPr="00520181" w:rsidRDefault="00163436" w:rsidP="00354B7D">
                  <w:pPr>
                    <w:jc w:val="center"/>
                  </w:pPr>
                  <w:r w:rsidRPr="00520181">
                    <w:t>Fibra óptica</w:t>
                  </w:r>
                </w:p>
              </w:tc>
            </w:tr>
          </w:tbl>
          <w:p w14:paraId="3BF3DB3E" w14:textId="77777777" w:rsidR="00163436" w:rsidRPr="00C403A0" w:rsidRDefault="00163436" w:rsidP="00354B7D">
            <w:pPr>
              <w:jc w:val="center"/>
            </w:pPr>
          </w:p>
        </w:tc>
        <w:tc>
          <w:tcPr>
            <w:tcW w:w="1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7E510F98" w14:textId="77777777" w:rsidTr="00D025D1">
              <w:trPr>
                <w:tblCellSpacing w:w="15" w:type="dxa"/>
              </w:trPr>
              <w:tc>
                <w:tcPr>
                  <w:tcW w:w="0" w:type="auto"/>
                  <w:vAlign w:val="center"/>
                  <w:hideMark/>
                </w:tcPr>
                <w:p w14:paraId="1D70754F" w14:textId="77777777" w:rsidR="00163436" w:rsidRPr="00520181" w:rsidRDefault="00163436" w:rsidP="00354B7D">
                  <w:pPr>
                    <w:jc w:val="center"/>
                  </w:pPr>
                  <w:r w:rsidRPr="00520181">
                    <w:t>Fibra óptica</w:t>
                  </w:r>
                </w:p>
              </w:tc>
            </w:tr>
          </w:tbl>
          <w:p w14:paraId="152EBA7C" w14:textId="77777777" w:rsidR="00163436" w:rsidRPr="00C403A0" w:rsidRDefault="00163436" w:rsidP="00354B7D">
            <w:pPr>
              <w:jc w:val="cente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7A83F3D4" w14:textId="77777777" w:rsidTr="00D025D1">
              <w:trPr>
                <w:tblCellSpacing w:w="15" w:type="dxa"/>
              </w:trPr>
              <w:tc>
                <w:tcPr>
                  <w:tcW w:w="0" w:type="auto"/>
                  <w:vAlign w:val="center"/>
                  <w:hideMark/>
                </w:tcPr>
                <w:p w14:paraId="06D02765" w14:textId="77777777" w:rsidR="00163436" w:rsidRPr="00520181" w:rsidRDefault="00163436" w:rsidP="00354B7D">
                  <w:pPr>
                    <w:jc w:val="center"/>
                  </w:pPr>
                  <w:r w:rsidRPr="00520181">
                    <w:t>Fibra óptica</w:t>
                  </w:r>
                </w:p>
              </w:tc>
            </w:tr>
          </w:tbl>
          <w:p w14:paraId="3CB4DC2C" w14:textId="77777777" w:rsidR="00163436" w:rsidRPr="00C403A0" w:rsidRDefault="00163436" w:rsidP="00354B7D">
            <w:pPr>
              <w:jc w:val="cente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520181" w14:paraId="0575961A" w14:textId="77777777" w:rsidTr="00D025D1">
              <w:trPr>
                <w:tblCellSpacing w:w="15" w:type="dxa"/>
              </w:trPr>
              <w:tc>
                <w:tcPr>
                  <w:tcW w:w="0" w:type="auto"/>
                  <w:vAlign w:val="center"/>
                  <w:hideMark/>
                </w:tcPr>
                <w:p w14:paraId="332DF750" w14:textId="77777777" w:rsidR="00163436" w:rsidRPr="00520181" w:rsidRDefault="00163436" w:rsidP="00354B7D">
                  <w:pPr>
                    <w:jc w:val="center"/>
                  </w:pPr>
                  <w:r w:rsidRPr="00520181">
                    <w:t>Fibra óptica</w:t>
                  </w:r>
                </w:p>
              </w:tc>
            </w:tr>
          </w:tbl>
          <w:p w14:paraId="016F5583" w14:textId="77777777" w:rsidR="00163436" w:rsidRPr="00C403A0" w:rsidRDefault="00163436" w:rsidP="00354B7D">
            <w:pPr>
              <w:jc w:val="center"/>
            </w:pPr>
          </w:p>
        </w:tc>
      </w:tr>
      <w:tr w:rsidR="00163436" w:rsidRPr="00FB5061" w14:paraId="2EE9C7A1" w14:textId="77777777" w:rsidTr="00163436">
        <w:trPr>
          <w:trHeight w:val="728"/>
        </w:trPr>
        <w:tc>
          <w:tcPr>
            <w:tcW w:w="0" w:type="auto"/>
          </w:tcPr>
          <w:p w14:paraId="7D6F14AD" w14:textId="3119F776" w:rsidR="00163436" w:rsidRPr="00FB5061" w:rsidRDefault="00163436" w:rsidP="00163436">
            <w:pPr>
              <w:rPr>
                <w:sz w:val="20"/>
                <w:szCs w:val="20"/>
              </w:rPr>
            </w:pPr>
            <w:r w:rsidRPr="00B72069">
              <w:rPr>
                <w:sz w:val="20"/>
                <w:szCs w:val="20"/>
              </w:rPr>
              <w:t>[</w:t>
            </w:r>
            <w:r>
              <w:rPr>
                <w:sz w:val="20"/>
                <w:szCs w:val="20"/>
              </w:rPr>
              <w:t>3</w:t>
            </w:r>
            <w:r w:rsidRPr="00B72069">
              <w:rPr>
                <w:sz w:val="20"/>
                <w:szCs w:val="20"/>
              </w:rPr>
              <w:t>]</w:t>
            </w:r>
          </w:p>
        </w:tc>
        <w:tc>
          <w:tcPr>
            <w:tcW w:w="1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2B2D2575" w14:textId="77777777" w:rsidTr="008D4439">
              <w:trPr>
                <w:tblCellSpacing w:w="15" w:type="dxa"/>
              </w:trPr>
              <w:tc>
                <w:tcPr>
                  <w:tcW w:w="0" w:type="auto"/>
                  <w:vAlign w:val="center"/>
                  <w:hideMark/>
                </w:tcPr>
                <w:p w14:paraId="388D98D6" w14:textId="77777777" w:rsidR="00163436" w:rsidRPr="00F81DAB" w:rsidRDefault="00163436" w:rsidP="00354B7D">
                  <w:pPr>
                    <w:jc w:val="center"/>
                  </w:pPr>
                  <w:r w:rsidRPr="00F81DAB">
                    <w:t>Radioenlace</w:t>
                  </w:r>
                </w:p>
              </w:tc>
            </w:tr>
          </w:tbl>
          <w:p w14:paraId="29792DB8" w14:textId="77777777" w:rsidR="00163436" w:rsidRPr="00C403A0" w:rsidRDefault="00163436" w:rsidP="00354B7D">
            <w:pPr>
              <w:jc w:val="center"/>
            </w:pPr>
          </w:p>
        </w:tc>
        <w:tc>
          <w:tcPr>
            <w:tcW w:w="21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4995D521" w14:textId="77777777" w:rsidTr="008D4439">
              <w:trPr>
                <w:tblCellSpacing w:w="15" w:type="dxa"/>
              </w:trPr>
              <w:tc>
                <w:tcPr>
                  <w:tcW w:w="0" w:type="auto"/>
                  <w:vAlign w:val="center"/>
                  <w:hideMark/>
                </w:tcPr>
                <w:p w14:paraId="7E02B990" w14:textId="77777777" w:rsidR="00163436" w:rsidRPr="00F81DAB" w:rsidRDefault="00163436" w:rsidP="00354B7D">
                  <w:pPr>
                    <w:jc w:val="center"/>
                  </w:pPr>
                  <w:r w:rsidRPr="00F81DAB">
                    <w:t>Radioenlace</w:t>
                  </w:r>
                </w:p>
              </w:tc>
            </w:tr>
          </w:tbl>
          <w:p w14:paraId="28DBA743" w14:textId="77777777" w:rsidR="00163436" w:rsidRPr="00C403A0" w:rsidRDefault="00163436" w:rsidP="00354B7D">
            <w:pPr>
              <w:jc w:val="center"/>
            </w:pPr>
          </w:p>
        </w:tc>
        <w:tc>
          <w:tcPr>
            <w:tcW w:w="19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645A164F" w14:textId="77777777" w:rsidTr="008D4439">
              <w:trPr>
                <w:tblCellSpacing w:w="15" w:type="dxa"/>
              </w:trPr>
              <w:tc>
                <w:tcPr>
                  <w:tcW w:w="0" w:type="auto"/>
                  <w:vAlign w:val="center"/>
                  <w:hideMark/>
                </w:tcPr>
                <w:p w14:paraId="141E2ABB" w14:textId="77777777" w:rsidR="00163436" w:rsidRPr="00F81DAB" w:rsidRDefault="00163436" w:rsidP="00354B7D">
                  <w:pPr>
                    <w:jc w:val="center"/>
                  </w:pPr>
                  <w:r w:rsidRPr="00F81DAB">
                    <w:t>Radioenlace</w:t>
                  </w:r>
                </w:p>
              </w:tc>
            </w:tr>
          </w:tbl>
          <w:p w14:paraId="0DAC90C1" w14:textId="77777777" w:rsidR="00163436" w:rsidRPr="00C403A0" w:rsidRDefault="00163436" w:rsidP="00354B7D">
            <w:pPr>
              <w:jc w:val="center"/>
            </w:pPr>
          </w:p>
        </w:tc>
        <w:tc>
          <w:tcPr>
            <w:tcW w:w="17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542CF610" w14:textId="77777777" w:rsidTr="008D4439">
              <w:trPr>
                <w:tblCellSpacing w:w="15" w:type="dxa"/>
              </w:trPr>
              <w:tc>
                <w:tcPr>
                  <w:tcW w:w="0" w:type="auto"/>
                  <w:vAlign w:val="center"/>
                  <w:hideMark/>
                </w:tcPr>
                <w:p w14:paraId="6F16AE63" w14:textId="77777777" w:rsidR="00163436" w:rsidRPr="00F81DAB" w:rsidRDefault="00163436" w:rsidP="00354B7D">
                  <w:pPr>
                    <w:jc w:val="center"/>
                  </w:pPr>
                  <w:r w:rsidRPr="00F81DAB">
                    <w:t>Radioenlace</w:t>
                  </w:r>
                </w:p>
              </w:tc>
            </w:tr>
          </w:tbl>
          <w:p w14:paraId="303A06AB" w14:textId="77777777" w:rsidR="00163436" w:rsidRPr="00C403A0" w:rsidRDefault="00163436" w:rsidP="00354B7D">
            <w:pPr>
              <w:jc w:val="center"/>
            </w:pPr>
          </w:p>
        </w:tc>
        <w:tc>
          <w:tcPr>
            <w:tcW w:w="1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071FD3E5" w14:textId="77777777" w:rsidTr="008D4439">
              <w:trPr>
                <w:tblCellSpacing w:w="15" w:type="dxa"/>
              </w:trPr>
              <w:tc>
                <w:tcPr>
                  <w:tcW w:w="0" w:type="auto"/>
                  <w:vAlign w:val="center"/>
                  <w:hideMark/>
                </w:tcPr>
                <w:p w14:paraId="5BE8A571" w14:textId="77777777" w:rsidR="00163436" w:rsidRPr="00F81DAB" w:rsidRDefault="00163436" w:rsidP="00354B7D">
                  <w:pPr>
                    <w:jc w:val="center"/>
                  </w:pPr>
                  <w:r w:rsidRPr="00F81DAB">
                    <w:t>Radioenlace</w:t>
                  </w:r>
                </w:p>
              </w:tc>
            </w:tr>
          </w:tbl>
          <w:p w14:paraId="3D1E9DB2" w14:textId="77777777" w:rsidR="00163436" w:rsidRPr="00C403A0" w:rsidRDefault="00163436" w:rsidP="00354B7D">
            <w:pPr>
              <w:jc w:val="cente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78885CF2" w14:textId="77777777" w:rsidTr="008D4439">
              <w:trPr>
                <w:tblCellSpacing w:w="15" w:type="dxa"/>
              </w:trPr>
              <w:tc>
                <w:tcPr>
                  <w:tcW w:w="0" w:type="auto"/>
                  <w:vAlign w:val="center"/>
                  <w:hideMark/>
                </w:tcPr>
                <w:p w14:paraId="6B10A49F" w14:textId="77777777" w:rsidR="00163436" w:rsidRPr="00F81DAB" w:rsidRDefault="00163436" w:rsidP="00354B7D">
                  <w:pPr>
                    <w:jc w:val="center"/>
                  </w:pPr>
                  <w:r w:rsidRPr="00F81DAB">
                    <w:t>Radioenlace</w:t>
                  </w:r>
                </w:p>
              </w:tc>
            </w:tr>
          </w:tbl>
          <w:p w14:paraId="5A948BC1" w14:textId="77777777" w:rsidR="00163436" w:rsidRPr="00C403A0" w:rsidRDefault="00163436" w:rsidP="00354B7D">
            <w:pPr>
              <w:jc w:val="cente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163436" w:rsidRPr="00F81DAB" w14:paraId="3F89BAF5" w14:textId="77777777" w:rsidTr="008D4439">
              <w:trPr>
                <w:tblCellSpacing w:w="15" w:type="dxa"/>
              </w:trPr>
              <w:tc>
                <w:tcPr>
                  <w:tcW w:w="0" w:type="auto"/>
                  <w:vAlign w:val="center"/>
                  <w:hideMark/>
                </w:tcPr>
                <w:p w14:paraId="2262B36A" w14:textId="77777777" w:rsidR="00163436" w:rsidRPr="00F81DAB" w:rsidRDefault="00163436" w:rsidP="00354B7D">
                  <w:pPr>
                    <w:jc w:val="center"/>
                  </w:pPr>
                  <w:r w:rsidRPr="00F81DAB">
                    <w:t>Radioenlace</w:t>
                  </w:r>
                </w:p>
              </w:tc>
            </w:tr>
          </w:tbl>
          <w:p w14:paraId="0FC26001" w14:textId="77777777" w:rsidR="00163436" w:rsidRPr="00C403A0" w:rsidRDefault="00163436" w:rsidP="00354B7D">
            <w:pPr>
              <w:jc w:val="center"/>
            </w:pPr>
          </w:p>
        </w:tc>
      </w:tr>
      <w:tr w:rsidR="00163436" w:rsidRPr="00FB5061" w14:paraId="3F2A3E19" w14:textId="77777777" w:rsidTr="00163436">
        <w:trPr>
          <w:trHeight w:val="728"/>
        </w:trPr>
        <w:tc>
          <w:tcPr>
            <w:tcW w:w="0" w:type="auto"/>
          </w:tcPr>
          <w:p w14:paraId="65B1695F" w14:textId="7CDA4331" w:rsidR="00163436" w:rsidRPr="00FB5061" w:rsidRDefault="00163436" w:rsidP="00163436">
            <w:pPr>
              <w:rPr>
                <w:sz w:val="20"/>
                <w:szCs w:val="20"/>
              </w:rPr>
            </w:pPr>
            <w:r w:rsidRPr="00B72069">
              <w:rPr>
                <w:sz w:val="20"/>
                <w:szCs w:val="20"/>
              </w:rPr>
              <w:t>[</w:t>
            </w:r>
            <w:r>
              <w:rPr>
                <w:sz w:val="20"/>
                <w:szCs w:val="20"/>
              </w:rPr>
              <w:t>4</w:t>
            </w:r>
            <w:r w:rsidRPr="00B72069">
              <w:rPr>
                <w:sz w:val="20"/>
                <w:szCs w:val="20"/>
              </w:rPr>
              <w:t>]</w:t>
            </w:r>
          </w:p>
        </w:tc>
        <w:tc>
          <w:tcPr>
            <w:tcW w:w="1706" w:type="dxa"/>
          </w:tcPr>
          <w:p w14:paraId="62243EF2" w14:textId="24AD7DDC" w:rsidR="00163436" w:rsidRPr="00C403A0" w:rsidRDefault="00163436" w:rsidP="00354B7D">
            <w:pPr>
              <w:jc w:val="center"/>
            </w:pPr>
            <w:r w:rsidRPr="00163436">
              <w:t>Radioenlace</w:t>
            </w:r>
          </w:p>
        </w:tc>
        <w:tc>
          <w:tcPr>
            <w:tcW w:w="2109" w:type="dxa"/>
          </w:tcPr>
          <w:p w14:paraId="238FB729" w14:textId="4714E10E" w:rsidR="00163436" w:rsidRPr="00C403A0" w:rsidRDefault="00163436" w:rsidP="00354B7D">
            <w:pPr>
              <w:jc w:val="center"/>
            </w:pPr>
            <w:r w:rsidRPr="00163436">
              <w:t>Comunicación entre edificios (500 m)</w:t>
            </w:r>
          </w:p>
        </w:tc>
        <w:tc>
          <w:tcPr>
            <w:tcW w:w="1905" w:type="dxa"/>
          </w:tcPr>
          <w:p w14:paraId="5B72734A" w14:textId="070AB0D4" w:rsidR="00163436" w:rsidRPr="00C403A0" w:rsidRDefault="00163436" w:rsidP="00354B7D">
            <w:pPr>
              <w:jc w:val="center"/>
            </w:pPr>
            <w:r w:rsidRPr="00163436">
              <w:t>Pérdida de paquetes, latencia</w:t>
            </w:r>
          </w:p>
        </w:tc>
        <w:tc>
          <w:tcPr>
            <w:tcW w:w="1776" w:type="dxa"/>
          </w:tcPr>
          <w:p w14:paraId="50BDBE17" w14:textId="402E6738" w:rsidR="00163436" w:rsidRPr="00C403A0" w:rsidRDefault="00163436" w:rsidP="00354B7D">
            <w:pPr>
              <w:jc w:val="center"/>
            </w:pPr>
            <w:r>
              <w:t>Simulación</w:t>
            </w:r>
          </w:p>
        </w:tc>
        <w:tc>
          <w:tcPr>
            <w:tcW w:w="1706" w:type="dxa"/>
          </w:tcPr>
          <w:p w14:paraId="1A325AE4" w14:textId="4F3A9DA5" w:rsidR="00163436" w:rsidRPr="00C403A0" w:rsidRDefault="00163436" w:rsidP="00354B7D">
            <w:pPr>
              <w:jc w:val="center"/>
            </w:pPr>
            <w:r w:rsidRPr="00163436">
              <w:t>Bajo costo</w:t>
            </w:r>
          </w:p>
        </w:tc>
        <w:tc>
          <w:tcPr>
            <w:tcW w:w="0" w:type="auto"/>
          </w:tcPr>
          <w:p w14:paraId="18D58AD6" w14:textId="16BE95AA" w:rsidR="00163436" w:rsidRPr="00C403A0" w:rsidRDefault="00163436" w:rsidP="00354B7D">
            <w:pPr>
              <w:jc w:val="center"/>
            </w:pPr>
            <w:r w:rsidRPr="00163436">
              <w:t>Sensible a clima</w:t>
            </w:r>
          </w:p>
        </w:tc>
        <w:tc>
          <w:tcPr>
            <w:tcW w:w="0" w:type="auto"/>
          </w:tcPr>
          <w:p w14:paraId="533BFB73" w14:textId="2880629E" w:rsidR="00163436" w:rsidRPr="00C403A0" w:rsidRDefault="00163436" w:rsidP="00354B7D">
            <w:pPr>
              <w:jc w:val="center"/>
            </w:pPr>
            <w:r w:rsidRPr="00163436">
              <w:t>No incluye alta disponibilidad</w:t>
            </w:r>
          </w:p>
        </w:tc>
      </w:tr>
      <w:tr w:rsidR="00163436" w:rsidRPr="00FB5061" w14:paraId="551E42BD" w14:textId="77777777" w:rsidTr="00163436">
        <w:trPr>
          <w:trHeight w:val="728"/>
        </w:trPr>
        <w:tc>
          <w:tcPr>
            <w:tcW w:w="0" w:type="auto"/>
          </w:tcPr>
          <w:p w14:paraId="529D1E52" w14:textId="1FA11C51" w:rsidR="00163436" w:rsidRPr="00FB5061" w:rsidRDefault="00163436" w:rsidP="00163436">
            <w:pPr>
              <w:rPr>
                <w:sz w:val="20"/>
                <w:szCs w:val="20"/>
              </w:rPr>
            </w:pPr>
            <w:r w:rsidRPr="00B72069">
              <w:rPr>
                <w:sz w:val="20"/>
                <w:szCs w:val="20"/>
              </w:rPr>
              <w:t>[</w:t>
            </w:r>
            <w:r>
              <w:rPr>
                <w:sz w:val="20"/>
                <w:szCs w:val="20"/>
              </w:rPr>
              <w:t>5</w:t>
            </w:r>
            <w:r w:rsidRPr="00B72069">
              <w:rPr>
                <w:sz w:val="20"/>
                <w:szCs w:val="20"/>
              </w:rPr>
              <w:t>]</w:t>
            </w:r>
          </w:p>
        </w:tc>
        <w:tc>
          <w:tcPr>
            <w:tcW w:w="1706" w:type="dxa"/>
          </w:tcPr>
          <w:p w14:paraId="70A11670" w14:textId="2B1177B3" w:rsidR="00163436" w:rsidRPr="00C403A0" w:rsidRDefault="00163436" w:rsidP="00354B7D">
            <w:pPr>
              <w:jc w:val="center"/>
            </w:pPr>
            <w:r w:rsidRPr="00163436">
              <w:t>Híbrido</w:t>
            </w:r>
          </w:p>
        </w:tc>
        <w:tc>
          <w:tcPr>
            <w:tcW w:w="2109" w:type="dxa"/>
          </w:tcPr>
          <w:p w14:paraId="6EE6C10B" w14:textId="0C5DF02B" w:rsidR="00163436" w:rsidRPr="00C403A0" w:rsidRDefault="00163436" w:rsidP="00354B7D">
            <w:pPr>
              <w:jc w:val="center"/>
            </w:pPr>
            <w:r w:rsidRPr="00163436">
              <w:t>Interconexión institucional (fibra + radio)</w:t>
            </w:r>
          </w:p>
        </w:tc>
        <w:tc>
          <w:tcPr>
            <w:tcW w:w="1905" w:type="dxa"/>
          </w:tcPr>
          <w:p w14:paraId="2588B4AA" w14:textId="45181E63" w:rsidR="00163436" w:rsidRPr="00C403A0" w:rsidRDefault="00163436" w:rsidP="00354B7D">
            <w:pPr>
              <w:jc w:val="center"/>
            </w:pPr>
            <w:r w:rsidRPr="00163436">
              <w:t>Disponibilidad, latencia</w:t>
            </w:r>
          </w:p>
        </w:tc>
        <w:tc>
          <w:tcPr>
            <w:tcW w:w="1776" w:type="dxa"/>
          </w:tcPr>
          <w:p w14:paraId="0887A65E" w14:textId="3FD97239" w:rsidR="00163436" w:rsidRPr="00C403A0" w:rsidRDefault="00163436" w:rsidP="00354B7D">
            <w:pPr>
              <w:jc w:val="center"/>
            </w:pPr>
            <w:r w:rsidRPr="00163436">
              <w:t>Simulación</w:t>
            </w:r>
          </w:p>
        </w:tc>
        <w:tc>
          <w:tcPr>
            <w:tcW w:w="1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3436" w:rsidRPr="00163436" w14:paraId="0AF03474" w14:textId="77777777">
              <w:trPr>
                <w:tblCellSpacing w:w="15" w:type="dxa"/>
              </w:trPr>
              <w:tc>
                <w:tcPr>
                  <w:tcW w:w="0" w:type="auto"/>
                  <w:vAlign w:val="center"/>
                  <w:hideMark/>
                </w:tcPr>
                <w:p w14:paraId="2F8E8E27" w14:textId="77777777" w:rsidR="00163436" w:rsidRPr="00163436" w:rsidRDefault="00163436" w:rsidP="00354B7D">
                  <w:pPr>
                    <w:spacing w:after="0" w:line="240" w:lineRule="auto"/>
                    <w:jc w:val="center"/>
                  </w:pPr>
                </w:p>
              </w:tc>
            </w:tr>
          </w:tbl>
          <w:p w14:paraId="3C190827" w14:textId="77777777" w:rsidR="00163436" w:rsidRPr="00163436" w:rsidRDefault="00163436" w:rsidP="00354B7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163436" w:rsidRPr="00163436" w14:paraId="59F86EB7" w14:textId="77777777">
              <w:trPr>
                <w:tblCellSpacing w:w="15" w:type="dxa"/>
              </w:trPr>
              <w:tc>
                <w:tcPr>
                  <w:tcW w:w="0" w:type="auto"/>
                  <w:vAlign w:val="center"/>
                  <w:hideMark/>
                </w:tcPr>
                <w:p w14:paraId="275A9AFC" w14:textId="77777777" w:rsidR="00163436" w:rsidRPr="00163436" w:rsidRDefault="00163436" w:rsidP="00354B7D">
                  <w:pPr>
                    <w:spacing w:after="0" w:line="240" w:lineRule="auto"/>
                    <w:jc w:val="center"/>
                  </w:pPr>
                  <w:r w:rsidRPr="00163436">
                    <w:t>Alta resiliencia</w:t>
                  </w:r>
                </w:p>
              </w:tc>
            </w:tr>
          </w:tbl>
          <w:p w14:paraId="570617FF" w14:textId="77777777" w:rsidR="00163436" w:rsidRPr="00C403A0" w:rsidRDefault="00163436" w:rsidP="00354B7D">
            <w:pPr>
              <w:jc w:val="cente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3436" w:rsidRPr="00163436" w14:paraId="066B17A4" w14:textId="77777777">
              <w:trPr>
                <w:tblCellSpacing w:w="15" w:type="dxa"/>
              </w:trPr>
              <w:tc>
                <w:tcPr>
                  <w:tcW w:w="0" w:type="auto"/>
                  <w:vAlign w:val="center"/>
                  <w:hideMark/>
                </w:tcPr>
                <w:p w14:paraId="27125C49" w14:textId="77777777" w:rsidR="00163436" w:rsidRPr="00163436" w:rsidRDefault="00163436" w:rsidP="00354B7D">
                  <w:pPr>
                    <w:spacing w:after="0" w:line="240" w:lineRule="auto"/>
                    <w:jc w:val="center"/>
                  </w:pPr>
                </w:p>
              </w:tc>
            </w:tr>
          </w:tbl>
          <w:p w14:paraId="5576AE1E" w14:textId="77777777" w:rsidR="00163436" w:rsidRPr="00163436" w:rsidRDefault="00163436" w:rsidP="00354B7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163436" w:rsidRPr="00163436" w14:paraId="0E58B844" w14:textId="77777777">
              <w:trPr>
                <w:tblCellSpacing w:w="15" w:type="dxa"/>
              </w:trPr>
              <w:tc>
                <w:tcPr>
                  <w:tcW w:w="0" w:type="auto"/>
                  <w:vAlign w:val="center"/>
                  <w:hideMark/>
                </w:tcPr>
                <w:p w14:paraId="45028FF0" w14:textId="77777777" w:rsidR="00163436" w:rsidRPr="00163436" w:rsidRDefault="00163436" w:rsidP="00354B7D">
                  <w:pPr>
                    <w:spacing w:after="0" w:line="240" w:lineRule="auto"/>
                    <w:jc w:val="center"/>
                  </w:pPr>
                  <w:r w:rsidRPr="00163436">
                    <w:t>Complejidad técnica</w:t>
                  </w:r>
                </w:p>
              </w:tc>
            </w:tr>
          </w:tbl>
          <w:p w14:paraId="1FD38627" w14:textId="77777777" w:rsidR="00163436" w:rsidRPr="00C403A0" w:rsidRDefault="00163436" w:rsidP="00354B7D">
            <w:pPr>
              <w:jc w:val="center"/>
            </w:pPr>
          </w:p>
        </w:tc>
        <w:tc>
          <w:tcPr>
            <w:tcW w:w="0" w:type="auto"/>
          </w:tcPr>
          <w:p w14:paraId="10CE4AF5" w14:textId="38BB1830" w:rsidR="00163436" w:rsidRPr="00C403A0" w:rsidRDefault="00163436" w:rsidP="00354B7D">
            <w:pPr>
              <w:jc w:val="center"/>
            </w:pPr>
            <w:r w:rsidRPr="00163436">
              <w:t>No evalúa seguridad</w:t>
            </w:r>
          </w:p>
        </w:tc>
      </w:tr>
      <w:tr w:rsidR="00163436" w:rsidRPr="00FB5061" w14:paraId="4496FC17" w14:textId="77777777" w:rsidTr="00163436">
        <w:trPr>
          <w:trHeight w:val="728"/>
        </w:trPr>
        <w:tc>
          <w:tcPr>
            <w:tcW w:w="0" w:type="auto"/>
          </w:tcPr>
          <w:p w14:paraId="04F32D2C" w14:textId="4E2149B8" w:rsidR="00163436" w:rsidRPr="00FB5061" w:rsidRDefault="00163436" w:rsidP="00163436">
            <w:pPr>
              <w:rPr>
                <w:sz w:val="20"/>
                <w:szCs w:val="20"/>
              </w:rPr>
            </w:pPr>
            <w:r w:rsidRPr="00B72069">
              <w:rPr>
                <w:sz w:val="20"/>
                <w:szCs w:val="20"/>
              </w:rPr>
              <w:t>[</w:t>
            </w:r>
            <w:r>
              <w:rPr>
                <w:sz w:val="20"/>
                <w:szCs w:val="20"/>
              </w:rPr>
              <w:t>6</w:t>
            </w:r>
            <w:r w:rsidRPr="00B72069">
              <w:rPr>
                <w:sz w:val="20"/>
                <w:szCs w:val="20"/>
              </w:rPr>
              <w:t>]</w:t>
            </w:r>
          </w:p>
        </w:tc>
        <w:tc>
          <w:tcPr>
            <w:tcW w:w="1706" w:type="dxa"/>
          </w:tcPr>
          <w:p w14:paraId="0018A2AB" w14:textId="44011565" w:rsidR="00163436" w:rsidRPr="00C403A0" w:rsidRDefault="00163436" w:rsidP="00354B7D">
            <w:pPr>
              <w:jc w:val="center"/>
            </w:pPr>
            <w:r w:rsidRPr="00163436">
              <w:t>WAN</w:t>
            </w:r>
          </w:p>
        </w:tc>
        <w:tc>
          <w:tcPr>
            <w:tcW w:w="2109" w:type="dxa"/>
          </w:tcPr>
          <w:p w14:paraId="4C2517A4" w14:textId="277CD007" w:rsidR="00163436" w:rsidRPr="00C403A0" w:rsidRDefault="00163436" w:rsidP="00354B7D">
            <w:pPr>
              <w:jc w:val="center"/>
            </w:pPr>
            <w:r w:rsidRPr="00163436">
              <w:t>Red empresarial multisede</w:t>
            </w:r>
          </w:p>
        </w:tc>
        <w:tc>
          <w:tcPr>
            <w:tcW w:w="1905" w:type="dxa"/>
          </w:tcPr>
          <w:p w14:paraId="4608DE26" w14:textId="0486C7B2" w:rsidR="00163436" w:rsidRPr="00C403A0" w:rsidRDefault="00163436" w:rsidP="00354B7D">
            <w:pPr>
              <w:jc w:val="center"/>
            </w:pPr>
            <w:r w:rsidRPr="00163436">
              <w:t>Latencia, throughput</w:t>
            </w:r>
          </w:p>
        </w:tc>
        <w:tc>
          <w:tcPr>
            <w:tcW w:w="1776" w:type="dxa"/>
          </w:tcPr>
          <w:p w14:paraId="5D3F2AAD" w14:textId="65730D57" w:rsidR="00163436" w:rsidRPr="00C403A0" w:rsidRDefault="00163436" w:rsidP="00354B7D">
            <w:pPr>
              <w:jc w:val="center"/>
            </w:pPr>
            <w:r w:rsidRPr="00163436">
              <w:t>Implementación</w:t>
            </w:r>
          </w:p>
        </w:tc>
        <w:tc>
          <w:tcPr>
            <w:tcW w:w="1706" w:type="dxa"/>
          </w:tcPr>
          <w:p w14:paraId="5B5504A4" w14:textId="156385DE" w:rsidR="00163436" w:rsidRPr="00C403A0" w:rsidRDefault="00163436" w:rsidP="00354B7D">
            <w:pPr>
              <w:jc w:val="center"/>
            </w:pPr>
            <w:r w:rsidRPr="00163436">
              <w:t>Escalabilidad</w:t>
            </w:r>
          </w:p>
        </w:tc>
        <w:tc>
          <w:tcPr>
            <w:tcW w:w="0" w:type="auto"/>
          </w:tcPr>
          <w:p w14:paraId="679FE097" w14:textId="490C1AA8" w:rsidR="00163436" w:rsidRPr="00C403A0" w:rsidRDefault="00163436" w:rsidP="00354B7D">
            <w:pPr>
              <w:jc w:val="center"/>
            </w:pPr>
            <w:r w:rsidRPr="00163436">
              <w:t>Dependencia ISP</w:t>
            </w:r>
          </w:p>
        </w:tc>
        <w:tc>
          <w:tcPr>
            <w:tcW w:w="0" w:type="auto"/>
          </w:tcPr>
          <w:p w14:paraId="7B77F8F6" w14:textId="2C7E7F70" w:rsidR="00163436" w:rsidRPr="00C403A0" w:rsidRDefault="00163436" w:rsidP="00354B7D">
            <w:pPr>
              <w:jc w:val="center"/>
            </w:pPr>
            <w:r w:rsidRPr="00163436">
              <w:t>No controla tráfico interno</w:t>
            </w:r>
          </w:p>
        </w:tc>
      </w:tr>
      <w:tr w:rsidR="00163436" w:rsidRPr="00FB5061" w14:paraId="60FEB63A" w14:textId="77777777" w:rsidTr="00163436">
        <w:trPr>
          <w:trHeight w:val="728"/>
        </w:trPr>
        <w:tc>
          <w:tcPr>
            <w:tcW w:w="0" w:type="auto"/>
          </w:tcPr>
          <w:p w14:paraId="6F51C89B" w14:textId="5B7288E9" w:rsidR="00163436" w:rsidRPr="00FB5061" w:rsidRDefault="00163436" w:rsidP="00163436">
            <w:pPr>
              <w:rPr>
                <w:sz w:val="20"/>
                <w:szCs w:val="20"/>
              </w:rPr>
            </w:pPr>
            <w:r w:rsidRPr="00B72069">
              <w:rPr>
                <w:sz w:val="20"/>
                <w:szCs w:val="20"/>
              </w:rPr>
              <w:t>[</w:t>
            </w:r>
            <w:r>
              <w:rPr>
                <w:sz w:val="20"/>
                <w:szCs w:val="20"/>
              </w:rPr>
              <w:t>7</w:t>
            </w:r>
            <w:r w:rsidRPr="00B72069">
              <w:rPr>
                <w:sz w:val="20"/>
                <w:szCs w:val="20"/>
              </w:rPr>
              <w:t>]</w:t>
            </w:r>
          </w:p>
        </w:tc>
        <w:tc>
          <w:tcPr>
            <w:tcW w:w="17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tblGrid>
            <w:tr w:rsidR="00163436" w:rsidRPr="00383092" w14:paraId="2554B4D2" w14:textId="77777777" w:rsidTr="000400FA">
              <w:trPr>
                <w:tblCellSpacing w:w="15" w:type="dxa"/>
              </w:trPr>
              <w:tc>
                <w:tcPr>
                  <w:tcW w:w="0" w:type="auto"/>
                  <w:vAlign w:val="center"/>
                  <w:hideMark/>
                </w:tcPr>
                <w:p w14:paraId="6EA404B0" w14:textId="77777777" w:rsidR="00163436" w:rsidRPr="00383092" w:rsidRDefault="00163436" w:rsidP="00354B7D">
                  <w:pPr>
                    <w:jc w:val="center"/>
                  </w:pPr>
                  <w:r w:rsidRPr="00383092">
                    <w:t>Fibra óptica</w:t>
                  </w:r>
                </w:p>
              </w:tc>
            </w:tr>
          </w:tbl>
          <w:p w14:paraId="2F89E2BD" w14:textId="77777777" w:rsidR="00163436" w:rsidRPr="00C403A0" w:rsidRDefault="00163436" w:rsidP="00354B7D">
            <w:pPr>
              <w:jc w:val="center"/>
            </w:pPr>
          </w:p>
        </w:tc>
        <w:tc>
          <w:tcPr>
            <w:tcW w:w="21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3436" w:rsidRPr="00163436" w14:paraId="1DBB8755" w14:textId="77777777">
              <w:trPr>
                <w:tblCellSpacing w:w="15" w:type="dxa"/>
              </w:trPr>
              <w:tc>
                <w:tcPr>
                  <w:tcW w:w="0" w:type="auto"/>
                  <w:vAlign w:val="center"/>
                  <w:hideMark/>
                </w:tcPr>
                <w:p w14:paraId="70CA58BF" w14:textId="77777777" w:rsidR="00163436" w:rsidRPr="00163436" w:rsidRDefault="00163436" w:rsidP="00354B7D">
                  <w:pPr>
                    <w:spacing w:after="0" w:line="240" w:lineRule="auto"/>
                    <w:jc w:val="center"/>
                  </w:pPr>
                </w:p>
              </w:tc>
            </w:tr>
          </w:tbl>
          <w:p w14:paraId="3E4389BE" w14:textId="77777777" w:rsidR="00163436" w:rsidRPr="00163436" w:rsidRDefault="00163436" w:rsidP="00354B7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tblGrid>
            <w:tr w:rsidR="00163436" w:rsidRPr="00163436" w14:paraId="0F970155" w14:textId="77777777">
              <w:trPr>
                <w:tblCellSpacing w:w="15" w:type="dxa"/>
              </w:trPr>
              <w:tc>
                <w:tcPr>
                  <w:tcW w:w="0" w:type="auto"/>
                  <w:vAlign w:val="center"/>
                  <w:hideMark/>
                </w:tcPr>
                <w:p w14:paraId="40080AE6" w14:textId="77777777" w:rsidR="00163436" w:rsidRPr="00163436" w:rsidRDefault="00163436" w:rsidP="00354B7D">
                  <w:pPr>
                    <w:spacing w:after="0" w:line="240" w:lineRule="auto"/>
                    <w:jc w:val="center"/>
                  </w:pPr>
                  <w:r w:rsidRPr="00163436">
                    <w:t>Enlace de larga distancia (&gt;2 km)</w:t>
                  </w:r>
                </w:p>
              </w:tc>
            </w:tr>
          </w:tbl>
          <w:p w14:paraId="57CC2D06" w14:textId="77777777" w:rsidR="00163436" w:rsidRPr="00C403A0" w:rsidRDefault="00163436" w:rsidP="00354B7D">
            <w:pPr>
              <w:jc w:val="center"/>
            </w:pPr>
          </w:p>
        </w:tc>
        <w:tc>
          <w:tcPr>
            <w:tcW w:w="1905" w:type="dxa"/>
          </w:tcPr>
          <w:p w14:paraId="4EE81A24" w14:textId="72157FCE" w:rsidR="00163436" w:rsidRPr="00C403A0" w:rsidRDefault="00163436" w:rsidP="00354B7D">
            <w:pPr>
              <w:jc w:val="center"/>
            </w:pPr>
            <w:r w:rsidRPr="00163436">
              <w:t>Ancho de banda, latencia</w:t>
            </w:r>
          </w:p>
        </w:tc>
        <w:tc>
          <w:tcPr>
            <w:tcW w:w="1776" w:type="dxa"/>
          </w:tcPr>
          <w:p w14:paraId="393FC48D" w14:textId="1A808014" w:rsidR="00163436" w:rsidRPr="00C403A0" w:rsidRDefault="00163436" w:rsidP="00354B7D">
            <w:pPr>
              <w:jc w:val="center"/>
            </w:pPr>
            <w:r w:rsidRPr="00163436">
              <w:t>Simulación</w:t>
            </w:r>
          </w:p>
        </w:tc>
        <w:tc>
          <w:tcPr>
            <w:tcW w:w="1706" w:type="dxa"/>
          </w:tcPr>
          <w:p w14:paraId="5E641728" w14:textId="5795C572" w:rsidR="00163436" w:rsidRPr="00C403A0" w:rsidRDefault="00163436" w:rsidP="00354B7D">
            <w:pPr>
              <w:jc w:val="center"/>
            </w:pPr>
            <w:r w:rsidRPr="00163436">
              <w:t>Alta velocidad</w:t>
            </w:r>
          </w:p>
        </w:tc>
        <w:tc>
          <w:tcPr>
            <w:tcW w:w="0" w:type="auto"/>
          </w:tcPr>
          <w:p w14:paraId="40D953BD" w14:textId="21BABC47" w:rsidR="00163436" w:rsidRPr="00C403A0" w:rsidRDefault="00163436" w:rsidP="00354B7D">
            <w:pPr>
              <w:jc w:val="center"/>
            </w:pPr>
            <w:r w:rsidRPr="00163436">
              <w:t>Alto costo inicial</w:t>
            </w:r>
          </w:p>
        </w:tc>
        <w:tc>
          <w:tcPr>
            <w:tcW w:w="0" w:type="auto"/>
          </w:tcPr>
          <w:p w14:paraId="6C6E5D50" w14:textId="6F119565" w:rsidR="00163436" w:rsidRPr="00C403A0" w:rsidRDefault="00163436" w:rsidP="00354B7D">
            <w:pPr>
              <w:jc w:val="center"/>
            </w:pPr>
            <w:r w:rsidRPr="00163436">
              <w:t>No contempla redundancia</w:t>
            </w:r>
          </w:p>
        </w:tc>
      </w:tr>
      <w:tr w:rsidR="00163436" w:rsidRPr="00FB5061" w14:paraId="6EC0EAAA" w14:textId="77777777" w:rsidTr="00163436">
        <w:trPr>
          <w:trHeight w:val="728"/>
        </w:trPr>
        <w:tc>
          <w:tcPr>
            <w:tcW w:w="0" w:type="auto"/>
          </w:tcPr>
          <w:p w14:paraId="3F2BA787" w14:textId="68BAC220" w:rsidR="00163436" w:rsidRPr="00FB5061" w:rsidRDefault="00163436" w:rsidP="00163436">
            <w:pPr>
              <w:rPr>
                <w:sz w:val="20"/>
                <w:szCs w:val="20"/>
              </w:rPr>
            </w:pPr>
            <w:r w:rsidRPr="00B72069">
              <w:rPr>
                <w:sz w:val="20"/>
                <w:szCs w:val="20"/>
              </w:rPr>
              <w:t>[</w:t>
            </w:r>
            <w:r>
              <w:rPr>
                <w:sz w:val="20"/>
                <w:szCs w:val="20"/>
              </w:rPr>
              <w:t>8</w:t>
            </w:r>
            <w:r w:rsidRPr="00B72069">
              <w:rPr>
                <w:sz w:val="20"/>
                <w:szCs w:val="20"/>
              </w:rPr>
              <w:t>]</w:t>
            </w:r>
          </w:p>
        </w:tc>
        <w:tc>
          <w:tcPr>
            <w:tcW w:w="1706" w:type="dxa"/>
          </w:tcPr>
          <w:p w14:paraId="08C6C8CD" w14:textId="51B3D538" w:rsidR="00163436" w:rsidRPr="00C403A0" w:rsidRDefault="00163436" w:rsidP="00354B7D">
            <w:pPr>
              <w:jc w:val="center"/>
            </w:pPr>
            <w:r w:rsidRPr="00163436">
              <w:t>Radioenlace</w:t>
            </w:r>
          </w:p>
        </w:tc>
        <w:tc>
          <w:tcPr>
            <w:tcW w:w="2109" w:type="dxa"/>
          </w:tcPr>
          <w:p w14:paraId="4D122362" w14:textId="7529CFB3" w:rsidR="00163436" w:rsidRPr="00C403A0" w:rsidRDefault="00163436" w:rsidP="00354B7D">
            <w:pPr>
              <w:jc w:val="center"/>
            </w:pPr>
            <w:r w:rsidRPr="00163436">
              <w:t>Red rural de comunicaciones</w:t>
            </w:r>
          </w:p>
        </w:tc>
        <w:tc>
          <w:tcPr>
            <w:tcW w:w="1905" w:type="dxa"/>
          </w:tcPr>
          <w:p w14:paraId="4BE4484F" w14:textId="0B3FCF30" w:rsidR="00163436" w:rsidRPr="00C403A0" w:rsidRDefault="00163436" w:rsidP="00354B7D">
            <w:pPr>
              <w:jc w:val="center"/>
            </w:pPr>
            <w:r w:rsidRPr="00163436">
              <w:t>Latencia, disponibilidad</w:t>
            </w:r>
          </w:p>
        </w:tc>
        <w:tc>
          <w:tcPr>
            <w:tcW w:w="1776" w:type="dxa"/>
          </w:tcPr>
          <w:p w14:paraId="0FB6D326" w14:textId="38FEBE6A" w:rsidR="00163436" w:rsidRPr="00C403A0" w:rsidRDefault="00163436" w:rsidP="00354B7D">
            <w:pPr>
              <w:jc w:val="center"/>
            </w:pPr>
            <w:r w:rsidRPr="00163436">
              <w:t>Implementación</w:t>
            </w:r>
          </w:p>
        </w:tc>
        <w:tc>
          <w:tcPr>
            <w:tcW w:w="1706" w:type="dxa"/>
          </w:tcPr>
          <w:p w14:paraId="73CF011D" w14:textId="5A40B66D" w:rsidR="00163436" w:rsidRPr="00C403A0" w:rsidRDefault="00163436" w:rsidP="00354B7D">
            <w:pPr>
              <w:jc w:val="center"/>
            </w:pPr>
            <w:r w:rsidRPr="00163436">
              <w:t>Cobertura amplia</w:t>
            </w:r>
          </w:p>
        </w:tc>
        <w:tc>
          <w:tcPr>
            <w:tcW w:w="0" w:type="auto"/>
          </w:tcPr>
          <w:p w14:paraId="676AAB18" w14:textId="7C1B5299" w:rsidR="00163436" w:rsidRPr="00C403A0" w:rsidRDefault="00163436" w:rsidP="00354B7D">
            <w:pPr>
              <w:jc w:val="center"/>
            </w:pPr>
            <w:r w:rsidRPr="00163436">
              <w:t>Baja estabilidad</w:t>
            </w:r>
          </w:p>
        </w:tc>
        <w:tc>
          <w:tcPr>
            <w:tcW w:w="0" w:type="auto"/>
          </w:tcPr>
          <w:p w14:paraId="0232B7C6" w14:textId="41AB4A7E" w:rsidR="00163436" w:rsidRPr="00C403A0" w:rsidRDefault="00163436" w:rsidP="00354B7D">
            <w:pPr>
              <w:jc w:val="center"/>
            </w:pPr>
            <w:r w:rsidRPr="00163436">
              <w:t>No soporta tráfico crítico</w:t>
            </w:r>
          </w:p>
        </w:tc>
      </w:tr>
      <w:tr w:rsidR="00163436" w:rsidRPr="00FB5061" w14:paraId="00A02C2C" w14:textId="77777777" w:rsidTr="00163436">
        <w:trPr>
          <w:trHeight w:val="728"/>
        </w:trPr>
        <w:tc>
          <w:tcPr>
            <w:tcW w:w="0" w:type="auto"/>
          </w:tcPr>
          <w:p w14:paraId="79F75D63" w14:textId="6E28ED1E" w:rsidR="00163436" w:rsidRPr="00FB5061" w:rsidRDefault="00163436" w:rsidP="00163436">
            <w:pPr>
              <w:rPr>
                <w:sz w:val="20"/>
                <w:szCs w:val="20"/>
              </w:rPr>
            </w:pPr>
            <w:r w:rsidRPr="00B72069">
              <w:rPr>
                <w:sz w:val="20"/>
                <w:szCs w:val="20"/>
              </w:rPr>
              <w:t>[</w:t>
            </w:r>
            <w:r>
              <w:rPr>
                <w:sz w:val="20"/>
                <w:szCs w:val="20"/>
              </w:rPr>
              <w:t>9</w:t>
            </w:r>
            <w:r w:rsidRPr="00B72069">
              <w:rPr>
                <w:sz w:val="20"/>
                <w:szCs w:val="20"/>
              </w:rPr>
              <w:t>]</w:t>
            </w:r>
          </w:p>
        </w:tc>
        <w:tc>
          <w:tcPr>
            <w:tcW w:w="1706" w:type="dxa"/>
          </w:tcPr>
          <w:p w14:paraId="21C6A9CF" w14:textId="0A8743E3" w:rsidR="00163436" w:rsidRPr="00C403A0" w:rsidRDefault="00163436" w:rsidP="00354B7D">
            <w:pPr>
              <w:jc w:val="center"/>
            </w:pPr>
            <w:r w:rsidRPr="00163436">
              <w:t>Híbrido</w:t>
            </w:r>
          </w:p>
        </w:tc>
        <w:tc>
          <w:tcPr>
            <w:tcW w:w="2109" w:type="dxa"/>
          </w:tcPr>
          <w:p w14:paraId="5D6D3401" w14:textId="1F6E7504" w:rsidR="00163436" w:rsidRPr="00C403A0" w:rsidRDefault="00163436" w:rsidP="00354B7D">
            <w:pPr>
              <w:jc w:val="center"/>
            </w:pPr>
            <w:r w:rsidRPr="00163436">
              <w:t>Campus universitario distribuido</w:t>
            </w:r>
          </w:p>
        </w:tc>
        <w:tc>
          <w:tcPr>
            <w:tcW w:w="1905" w:type="dxa"/>
          </w:tcPr>
          <w:p w14:paraId="4170E0FB" w14:textId="2DD767EB" w:rsidR="00163436" w:rsidRPr="00C403A0" w:rsidRDefault="00163436" w:rsidP="00354B7D">
            <w:pPr>
              <w:jc w:val="center"/>
            </w:pPr>
            <w:r w:rsidRPr="00163436">
              <w:t>Disponibilidad, jitter</w:t>
            </w:r>
          </w:p>
        </w:tc>
        <w:tc>
          <w:tcPr>
            <w:tcW w:w="1776" w:type="dxa"/>
          </w:tcPr>
          <w:p w14:paraId="2273D620" w14:textId="43E3A719" w:rsidR="00163436" w:rsidRPr="00C403A0" w:rsidRDefault="00163436" w:rsidP="00354B7D">
            <w:pPr>
              <w:jc w:val="center"/>
            </w:pPr>
            <w:r w:rsidRPr="00163436">
              <w:t>Simulación</w:t>
            </w:r>
          </w:p>
        </w:tc>
        <w:tc>
          <w:tcPr>
            <w:tcW w:w="1706" w:type="dxa"/>
          </w:tcPr>
          <w:p w14:paraId="50EA5467" w14:textId="61731AB4" w:rsidR="00163436" w:rsidRPr="00C403A0" w:rsidRDefault="00163436" w:rsidP="00354B7D">
            <w:pPr>
              <w:jc w:val="center"/>
            </w:pPr>
            <w:r w:rsidRPr="00163436">
              <w:t>Alta disponibilidad</w:t>
            </w:r>
          </w:p>
        </w:tc>
        <w:tc>
          <w:tcPr>
            <w:tcW w:w="0" w:type="auto"/>
          </w:tcPr>
          <w:p w14:paraId="48B4D7E6" w14:textId="2BA7D624" w:rsidR="00163436" w:rsidRPr="00C403A0" w:rsidRDefault="00163436" w:rsidP="00354B7D">
            <w:pPr>
              <w:jc w:val="center"/>
            </w:pPr>
            <w:r w:rsidRPr="00163436">
              <w:t>Configuración compleja</w:t>
            </w:r>
          </w:p>
        </w:tc>
        <w:tc>
          <w:tcPr>
            <w:tcW w:w="0" w:type="auto"/>
          </w:tcPr>
          <w:p w14:paraId="5CCB5C48" w14:textId="06D2C728" w:rsidR="00163436" w:rsidRPr="00C403A0" w:rsidRDefault="00163436" w:rsidP="00354B7D">
            <w:pPr>
              <w:jc w:val="center"/>
            </w:pPr>
            <w:r w:rsidRPr="00163436">
              <w:t>No optimiza QoS</w:t>
            </w:r>
          </w:p>
        </w:tc>
      </w:tr>
      <w:tr w:rsidR="00163436" w:rsidRPr="00FB5061" w14:paraId="4F8CF532" w14:textId="77777777" w:rsidTr="00163436">
        <w:trPr>
          <w:trHeight w:val="728"/>
        </w:trPr>
        <w:tc>
          <w:tcPr>
            <w:tcW w:w="0" w:type="auto"/>
          </w:tcPr>
          <w:p w14:paraId="1BCB4AAF" w14:textId="331D84EC" w:rsidR="00163436" w:rsidRPr="00FB5061" w:rsidRDefault="00163436" w:rsidP="00163436">
            <w:pPr>
              <w:rPr>
                <w:sz w:val="20"/>
                <w:szCs w:val="20"/>
              </w:rPr>
            </w:pPr>
            <w:r w:rsidRPr="00B72069">
              <w:rPr>
                <w:sz w:val="20"/>
                <w:szCs w:val="20"/>
              </w:rPr>
              <w:t>[1</w:t>
            </w:r>
            <w:r>
              <w:rPr>
                <w:sz w:val="20"/>
                <w:szCs w:val="20"/>
              </w:rPr>
              <w:t>0</w:t>
            </w:r>
            <w:r w:rsidRPr="00B72069">
              <w:rPr>
                <w:sz w:val="20"/>
                <w:szCs w:val="20"/>
              </w:rPr>
              <w:t>]</w:t>
            </w:r>
          </w:p>
        </w:tc>
        <w:tc>
          <w:tcPr>
            <w:tcW w:w="1706" w:type="dxa"/>
          </w:tcPr>
          <w:p w14:paraId="60FCE5FA" w14:textId="2A009142" w:rsidR="00163436" w:rsidRPr="00C403A0" w:rsidRDefault="00163436" w:rsidP="00354B7D">
            <w:pPr>
              <w:jc w:val="center"/>
            </w:pPr>
            <w:r w:rsidRPr="00163436">
              <w:t>Redes IP</w:t>
            </w:r>
          </w:p>
        </w:tc>
        <w:tc>
          <w:tcPr>
            <w:tcW w:w="2109" w:type="dxa"/>
          </w:tcPr>
          <w:p w14:paraId="610F9B52" w14:textId="0A996921" w:rsidR="00163436" w:rsidRPr="00C403A0" w:rsidRDefault="00163436" w:rsidP="00354B7D">
            <w:pPr>
              <w:jc w:val="center"/>
            </w:pPr>
            <w:r w:rsidRPr="00163436">
              <w:t>Integración de servicios institucionales</w:t>
            </w:r>
          </w:p>
        </w:tc>
        <w:tc>
          <w:tcPr>
            <w:tcW w:w="1905" w:type="dxa"/>
          </w:tcPr>
          <w:p w14:paraId="2EC685BC" w14:textId="093ED648" w:rsidR="00163436" w:rsidRPr="00C403A0" w:rsidRDefault="00163436" w:rsidP="00354B7D">
            <w:pPr>
              <w:jc w:val="center"/>
            </w:pPr>
            <w:r w:rsidRPr="00163436">
              <w:t>Latencia, jitter</w:t>
            </w:r>
          </w:p>
        </w:tc>
        <w:tc>
          <w:tcPr>
            <w:tcW w:w="1776" w:type="dxa"/>
          </w:tcPr>
          <w:p w14:paraId="11055B2F" w14:textId="4A3BA6D9" w:rsidR="00163436" w:rsidRPr="00C403A0" w:rsidRDefault="00163436" w:rsidP="00354B7D">
            <w:pPr>
              <w:jc w:val="center"/>
            </w:pPr>
            <w:r w:rsidRPr="00163436">
              <w:t>Implementación</w:t>
            </w:r>
          </w:p>
        </w:tc>
        <w:tc>
          <w:tcPr>
            <w:tcW w:w="1706" w:type="dxa"/>
          </w:tcPr>
          <w:p w14:paraId="1587E468" w14:textId="7F796988" w:rsidR="00163436" w:rsidRPr="00C403A0" w:rsidRDefault="00163436" w:rsidP="00354B7D">
            <w:pPr>
              <w:jc w:val="center"/>
            </w:pPr>
            <w:r w:rsidRPr="00163436">
              <w:t>Centralización de servicios</w:t>
            </w:r>
          </w:p>
        </w:tc>
        <w:tc>
          <w:tcPr>
            <w:tcW w:w="0" w:type="auto"/>
          </w:tcPr>
          <w:p w14:paraId="19522474" w14:textId="04267E12" w:rsidR="00163436" w:rsidRPr="00C403A0" w:rsidRDefault="00163436" w:rsidP="00354B7D">
            <w:pPr>
              <w:jc w:val="center"/>
            </w:pPr>
            <w:r w:rsidRPr="00163436">
              <w:t>Dependencia de red pública</w:t>
            </w:r>
          </w:p>
        </w:tc>
        <w:tc>
          <w:tcPr>
            <w:tcW w:w="0" w:type="auto"/>
          </w:tcPr>
          <w:p w14:paraId="7F4D323B" w14:textId="68413066" w:rsidR="00163436" w:rsidRPr="00C403A0" w:rsidRDefault="00163436" w:rsidP="00354B7D">
            <w:pPr>
              <w:jc w:val="center"/>
            </w:pPr>
            <w:r w:rsidRPr="00163436">
              <w:t>No incluye enlace dedicado</w:t>
            </w:r>
          </w:p>
        </w:tc>
      </w:tr>
    </w:tbl>
    <w:p w14:paraId="76847896" w14:textId="77777777" w:rsidR="00FB5061" w:rsidRDefault="00FB5061" w:rsidP="007845C2"/>
    <w:p w14:paraId="5F9798BF" w14:textId="212AC54E" w:rsidR="00294363" w:rsidRDefault="00294363" w:rsidP="007845C2">
      <w:pPr>
        <w:sectPr w:rsidR="00294363" w:rsidSect="00294363">
          <w:pgSz w:w="15840" w:h="12240" w:orient="landscape"/>
          <w:pgMar w:top="1701" w:right="1417" w:bottom="1701" w:left="1417" w:header="708" w:footer="708" w:gutter="0"/>
          <w:cols w:space="708"/>
          <w:docGrid w:linePitch="360"/>
        </w:sectPr>
      </w:pPr>
    </w:p>
    <w:p w14:paraId="5EC6077E" w14:textId="2AE13859" w:rsidR="007845C2" w:rsidRDefault="00D00E40" w:rsidP="007845C2">
      <w:pPr>
        <w:pStyle w:val="Ttulo1"/>
      </w:pPr>
      <w:bookmarkStart w:id="9" w:name="_Toc222790520"/>
      <w:r>
        <w:lastRenderedPageBreak/>
        <w:t>Metodología</w:t>
      </w:r>
      <w:bookmarkEnd w:id="9"/>
    </w:p>
    <w:p w14:paraId="7201DAF7" w14:textId="3C70E08E" w:rsidR="00213903" w:rsidRPr="00DB5FC9" w:rsidRDefault="00757F9F" w:rsidP="00067917">
      <w:pPr>
        <w:pStyle w:val="NormalWeb"/>
        <w:jc w:val="both"/>
        <w:rPr>
          <w:noProof/>
        </w:rPr>
      </w:pPr>
      <w:r>
        <w:t>La metodología del proyecto se basa en un enfoque aplicado y evaluativo, estructurado bajo el modelo PPDIOO, orientado al diseño y validación de una arquitectura de interconexión entre sedes. Inicialmente, se realiza el levantamiento y análisis de la infraestructura de red existente, identificando servicios críticos y evaluando métricas de desempeño como latencia, jitter y disponibilidad. Posteriormente, se desarrolla el diseño de la solución mediante una arquitectura híbrida que integra fibra óptica como enlace principal y radioenlace como respaldo, incorporando criterios de capacidad, seguridad y calidad de servicio. La validación de la propuesta se lleva a cabo mediante simulación, permitiendo analizar el comportamiento de la red y comparar su desempeño frente al escenario actual. Finalmente, se plantean ajustes orientados a la optimización de la solución, garantizando una arquitectura eficiente, segura y escalable para la interconexión de las sedes.</w:t>
      </w:r>
      <w:r w:rsidRPr="00757F9F">
        <w:rPr>
          <w:noProof/>
        </w:rPr>
        <w:t xml:space="preserve"> </w:t>
      </w:r>
    </w:p>
    <w:p w14:paraId="43A464E7" w14:textId="0650AC8E" w:rsidR="00E66F7C" w:rsidRDefault="00AF2828" w:rsidP="00E66F7C">
      <w:pPr>
        <w:pStyle w:val="Ttulo1"/>
      </w:pPr>
      <w:bookmarkStart w:id="10" w:name="_Toc222790521"/>
      <w:r>
        <w:t>Diseño, arquitectura e implementación</w:t>
      </w:r>
      <w:bookmarkEnd w:id="10"/>
    </w:p>
    <w:p w14:paraId="1E0C96BC" w14:textId="1819B18C" w:rsidR="00E66F7C" w:rsidRDefault="00CA0B94" w:rsidP="00E66F7C">
      <w:r>
        <w:rPr>
          <w:noProof/>
        </w:rPr>
        <w:drawing>
          <wp:inline distT="0" distB="0" distL="0" distR="0" wp14:anchorId="2CBCF4E5" wp14:editId="274B176F">
            <wp:extent cx="5612130" cy="4256266"/>
            <wp:effectExtent l="0" t="0" r="7620" b="0"/>
            <wp:docPr id="140152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256266"/>
                    </a:xfrm>
                    <a:prstGeom prst="rect">
                      <a:avLst/>
                    </a:prstGeom>
                    <a:noFill/>
                    <a:ln>
                      <a:noFill/>
                    </a:ln>
                  </pic:spPr>
                </pic:pic>
              </a:graphicData>
            </a:graphic>
          </wp:inline>
        </w:drawing>
      </w:r>
    </w:p>
    <w:p w14:paraId="230E94D7" w14:textId="61B79522" w:rsidR="009C0432" w:rsidRPr="007B5422" w:rsidRDefault="009C0432" w:rsidP="009C0432">
      <w:pPr>
        <w:jc w:val="center"/>
        <w:rPr>
          <w:b/>
          <w:bCs/>
        </w:rPr>
      </w:pPr>
      <w:r w:rsidRPr="007B5422">
        <w:rPr>
          <w:b/>
          <w:bCs/>
        </w:rPr>
        <w:t>Figura N</w:t>
      </w:r>
      <w:r w:rsidR="009D5C70">
        <w:rPr>
          <w:b/>
          <w:bCs/>
        </w:rPr>
        <w:t>7</w:t>
      </w:r>
      <w:r w:rsidR="006465EA" w:rsidRPr="006465EA">
        <w:rPr>
          <w:b/>
          <w:bCs/>
          <w:sz w:val="18"/>
          <w:szCs w:val="18"/>
        </w:rPr>
        <w:t xml:space="preserve"> </w:t>
      </w:r>
      <w:r w:rsidR="006465EA" w:rsidRPr="006465EA">
        <w:rPr>
          <w:b/>
          <w:bCs/>
        </w:rPr>
        <w:t>Escenario real validado (MPLS + redundancia existente) y propuesta de diversificación</w:t>
      </w:r>
      <w:r>
        <w:rPr>
          <w:b/>
          <w:bCs/>
        </w:rPr>
        <w:t>.</w:t>
      </w:r>
    </w:p>
    <w:p w14:paraId="5B6F41CD" w14:textId="3C38373F" w:rsidR="001349F8" w:rsidRPr="00E66F7C" w:rsidRDefault="00E7656A" w:rsidP="00E66F7C">
      <w:r>
        <w:lastRenderedPageBreak/>
        <w:t xml:space="preserve">En la arquitectura anterior podemos evidenciar </w:t>
      </w:r>
      <w:r w:rsidR="00AC4182">
        <w:t xml:space="preserve">el plano de datos de cada sede mediante </w:t>
      </w:r>
      <w:r w:rsidR="000946EE">
        <w:t xml:space="preserve">la </w:t>
      </w:r>
      <w:r w:rsidR="00AC4182">
        <w:t>configuración</w:t>
      </w:r>
      <w:r w:rsidR="000946EE">
        <w:t xml:space="preserve"> que se llego a hacer en cisco Packet Tracer, va por su orden cronológico mediante </w:t>
      </w:r>
      <w:r w:rsidR="009D5C70">
        <w:t>a la función de comunicación entre ellas.</w:t>
      </w:r>
      <w:r w:rsidR="000946EE">
        <w:t xml:space="preserve"> </w:t>
      </w:r>
      <w:r w:rsidR="00AC4182">
        <w:t xml:space="preserve"> </w:t>
      </w:r>
    </w:p>
    <w:p w14:paraId="68220A61" w14:textId="4D43D0AB" w:rsidR="00757F9F" w:rsidRDefault="00150D8C" w:rsidP="00757F9F">
      <w:pPr>
        <w:pStyle w:val="NormalWeb"/>
        <w:jc w:val="center"/>
      </w:pPr>
      <w:r w:rsidRPr="00150D8C">
        <w:rPr>
          <w:noProof/>
        </w:rPr>
        <w:drawing>
          <wp:inline distT="0" distB="0" distL="0" distR="0" wp14:anchorId="3DA8FCEC" wp14:editId="06985290">
            <wp:extent cx="3076575" cy="3360464"/>
            <wp:effectExtent l="0" t="0" r="0" b="0"/>
            <wp:docPr id="19497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071" name=""/>
                    <pic:cNvPicPr/>
                  </pic:nvPicPr>
                  <pic:blipFill>
                    <a:blip r:embed="rId20"/>
                    <a:stretch>
                      <a:fillRect/>
                    </a:stretch>
                  </pic:blipFill>
                  <pic:spPr>
                    <a:xfrm>
                      <a:off x="0" y="0"/>
                      <a:ext cx="3084319" cy="3368922"/>
                    </a:xfrm>
                    <a:prstGeom prst="rect">
                      <a:avLst/>
                    </a:prstGeom>
                  </pic:spPr>
                </pic:pic>
              </a:graphicData>
            </a:graphic>
          </wp:inline>
        </w:drawing>
      </w:r>
    </w:p>
    <w:p w14:paraId="011F395A" w14:textId="0B1F0DBA" w:rsidR="007B5422" w:rsidRPr="007B5422" w:rsidRDefault="007B5422" w:rsidP="007B5422">
      <w:pPr>
        <w:jc w:val="center"/>
        <w:rPr>
          <w:b/>
          <w:bCs/>
        </w:rPr>
      </w:pPr>
      <w:r w:rsidRPr="007B5422">
        <w:rPr>
          <w:b/>
          <w:bCs/>
        </w:rPr>
        <w:t>Figura N</w:t>
      </w:r>
      <w:r w:rsidR="009D5C70">
        <w:rPr>
          <w:b/>
          <w:bCs/>
        </w:rPr>
        <w:t>8</w:t>
      </w:r>
      <w:r w:rsidRPr="007B5422">
        <w:rPr>
          <w:b/>
          <w:bCs/>
        </w:rPr>
        <w:t xml:space="preserve"> Radioenlace de las dos torres</w:t>
      </w:r>
      <w:r w:rsidR="00150D8C">
        <w:rPr>
          <w:b/>
          <w:bCs/>
        </w:rPr>
        <w:t>.</w:t>
      </w:r>
    </w:p>
    <w:p w14:paraId="60416435" w14:textId="48F8053F" w:rsidR="00CE3DCD" w:rsidRDefault="00757F9F" w:rsidP="00CE3DCD">
      <w:r w:rsidRPr="00757F9F">
        <w:t xml:space="preserve">El enlace inalámbrico entre las dos torres presenta una distancia de 1.32 km, lo que lo hace técnicamente viable para su implementación. La simulación muestra una capacidad estimada de </w:t>
      </w:r>
      <w:r w:rsidR="00C90CC0">
        <w:t>1,95 G</w:t>
      </w:r>
      <w:r w:rsidRPr="00757F9F">
        <w:t>bps, indicando un buen nivel de rendimiento en condiciones ideales, lo cual se relaciona con la variable dependiente del proyecto</w:t>
      </w:r>
      <w:r>
        <w:t>, s</w:t>
      </w:r>
      <w:r w:rsidRPr="00757F9F">
        <w:t>in embargo,</w:t>
      </w:r>
      <w:r>
        <w:t xml:space="preserve"> </w:t>
      </w:r>
      <w:r w:rsidRPr="00757F9F">
        <w:t>la presencia de zonas en color rojo evidencia interferencias y posibles obstrucciones, que actúan como variables intervinientes y pueden afectar la estabilidad y calidad real de la conexión</w:t>
      </w:r>
      <w:r w:rsidR="00AF2828">
        <w:t>.</w:t>
      </w:r>
    </w:p>
    <w:p w14:paraId="4BC91EE2" w14:textId="5B614578" w:rsidR="0050229E" w:rsidRPr="009D5C70" w:rsidRDefault="008109AF" w:rsidP="009D5C70">
      <w:pPr>
        <w:jc w:val="center"/>
      </w:pPr>
      <w:r w:rsidRPr="008109AF">
        <w:rPr>
          <w:noProof/>
        </w:rPr>
        <w:lastRenderedPageBreak/>
        <w:drawing>
          <wp:inline distT="0" distB="0" distL="0" distR="0" wp14:anchorId="7F712223" wp14:editId="3E4FAA72">
            <wp:extent cx="4821555" cy="2838487"/>
            <wp:effectExtent l="0" t="0" r="0" b="0"/>
            <wp:docPr id="2032884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84523" name=""/>
                    <pic:cNvPicPr/>
                  </pic:nvPicPr>
                  <pic:blipFill>
                    <a:blip r:embed="rId21"/>
                    <a:stretch>
                      <a:fillRect/>
                    </a:stretch>
                  </pic:blipFill>
                  <pic:spPr>
                    <a:xfrm>
                      <a:off x="0" y="0"/>
                      <a:ext cx="4825812" cy="2840993"/>
                    </a:xfrm>
                    <a:prstGeom prst="rect">
                      <a:avLst/>
                    </a:prstGeom>
                  </pic:spPr>
                </pic:pic>
              </a:graphicData>
            </a:graphic>
          </wp:inline>
        </w:drawing>
      </w:r>
      <w:r w:rsidR="009D5C70">
        <w:rPr>
          <w:b/>
          <w:bCs/>
        </w:rPr>
        <w:t xml:space="preserve">           </w:t>
      </w:r>
      <w:r w:rsidR="007B5422" w:rsidRPr="0050229E">
        <w:rPr>
          <w:b/>
          <w:bCs/>
        </w:rPr>
        <w:t>Figura N</w:t>
      </w:r>
      <w:r w:rsidR="009D5C70">
        <w:rPr>
          <w:b/>
          <w:bCs/>
        </w:rPr>
        <w:t>9</w:t>
      </w:r>
      <w:r w:rsidR="007B5422">
        <w:rPr>
          <w:b/>
          <w:bCs/>
        </w:rPr>
        <w:t xml:space="preserve"> Radiofrecuencia en FM con mapa de calor</w:t>
      </w:r>
    </w:p>
    <w:p w14:paraId="7DCAEC0F" w14:textId="0FB8EF97" w:rsidR="004900E8" w:rsidRDefault="004900E8" w:rsidP="00CE3DCD">
      <w:r w:rsidRPr="004900E8">
        <w:rPr>
          <w:noProof/>
        </w:rPr>
        <w:drawing>
          <wp:inline distT="0" distB="0" distL="0" distR="0" wp14:anchorId="44CC31E5" wp14:editId="2C57A481">
            <wp:extent cx="5612130" cy="3440430"/>
            <wp:effectExtent l="0" t="0" r="7620" b="7620"/>
            <wp:docPr id="205961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10008" name=""/>
                    <pic:cNvPicPr/>
                  </pic:nvPicPr>
                  <pic:blipFill>
                    <a:blip r:embed="rId22"/>
                    <a:stretch>
                      <a:fillRect/>
                    </a:stretch>
                  </pic:blipFill>
                  <pic:spPr>
                    <a:xfrm>
                      <a:off x="0" y="0"/>
                      <a:ext cx="5612130" cy="3440430"/>
                    </a:xfrm>
                    <a:prstGeom prst="rect">
                      <a:avLst/>
                    </a:prstGeom>
                  </pic:spPr>
                </pic:pic>
              </a:graphicData>
            </a:graphic>
          </wp:inline>
        </w:drawing>
      </w:r>
    </w:p>
    <w:p w14:paraId="4DEAA819" w14:textId="344EFC2B" w:rsidR="007B5422" w:rsidRPr="007B5422" w:rsidRDefault="007B5422" w:rsidP="007B5422">
      <w:pPr>
        <w:jc w:val="center"/>
        <w:rPr>
          <w:b/>
          <w:bCs/>
        </w:rPr>
      </w:pPr>
      <w:r w:rsidRPr="007B5422">
        <w:rPr>
          <w:b/>
          <w:bCs/>
        </w:rPr>
        <w:t>Figura N</w:t>
      </w:r>
      <w:r w:rsidR="009D5C70">
        <w:rPr>
          <w:b/>
          <w:bCs/>
        </w:rPr>
        <w:t>10</w:t>
      </w:r>
      <w:r w:rsidRPr="007B5422">
        <w:rPr>
          <w:b/>
          <w:bCs/>
        </w:rPr>
        <w:t xml:space="preserve"> Cobertura y tipo de disponibilidad en Bo</w:t>
      </w:r>
      <w:r>
        <w:rPr>
          <w:b/>
          <w:bCs/>
        </w:rPr>
        <w:t>gotá</w:t>
      </w:r>
    </w:p>
    <w:p w14:paraId="1DF4E08A" w14:textId="43A72DE1" w:rsidR="004900E8" w:rsidRDefault="004900E8" w:rsidP="00CE3DCD">
      <w:r w:rsidRPr="004900E8">
        <w:rPr>
          <w:noProof/>
        </w:rPr>
        <w:lastRenderedPageBreak/>
        <w:drawing>
          <wp:inline distT="0" distB="0" distL="0" distR="0" wp14:anchorId="7F97F178" wp14:editId="20A7F41E">
            <wp:extent cx="5612130" cy="3011170"/>
            <wp:effectExtent l="0" t="0" r="7620" b="0"/>
            <wp:docPr id="149941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11427" name=""/>
                    <pic:cNvPicPr/>
                  </pic:nvPicPr>
                  <pic:blipFill>
                    <a:blip r:embed="rId23"/>
                    <a:stretch>
                      <a:fillRect/>
                    </a:stretch>
                  </pic:blipFill>
                  <pic:spPr>
                    <a:xfrm>
                      <a:off x="0" y="0"/>
                      <a:ext cx="5612130" cy="3011170"/>
                    </a:xfrm>
                    <a:prstGeom prst="rect">
                      <a:avLst/>
                    </a:prstGeom>
                  </pic:spPr>
                </pic:pic>
              </a:graphicData>
            </a:graphic>
          </wp:inline>
        </w:drawing>
      </w:r>
    </w:p>
    <w:p w14:paraId="43446D7C" w14:textId="206171D4" w:rsidR="007B5422" w:rsidRPr="007B5422" w:rsidRDefault="007B5422" w:rsidP="007B5422">
      <w:pPr>
        <w:jc w:val="center"/>
        <w:rPr>
          <w:b/>
          <w:bCs/>
        </w:rPr>
      </w:pPr>
      <w:r w:rsidRPr="0050229E">
        <w:rPr>
          <w:b/>
          <w:bCs/>
        </w:rPr>
        <w:t>Figura N</w:t>
      </w:r>
      <w:r w:rsidR="009D5C70">
        <w:rPr>
          <w:b/>
          <w:bCs/>
        </w:rPr>
        <w:t>11</w:t>
      </w:r>
      <w:r>
        <w:rPr>
          <w:b/>
          <w:bCs/>
        </w:rPr>
        <w:t xml:space="preserve"> Radiofrecuencia en AM con su disponibilidad en </w:t>
      </w:r>
      <w:r w:rsidR="00150D8C">
        <w:rPr>
          <w:b/>
          <w:bCs/>
        </w:rPr>
        <w:t>Bogotá</w:t>
      </w:r>
    </w:p>
    <w:p w14:paraId="428427BC" w14:textId="77777777" w:rsidR="009D5C70" w:rsidRDefault="009D5C70" w:rsidP="00CE3DCD"/>
    <w:p w14:paraId="2966447D" w14:textId="55589620" w:rsidR="004900E8" w:rsidRDefault="008109AF" w:rsidP="00CE3DCD">
      <w:r w:rsidRPr="008109AF">
        <w:t>La concentración de antenas en zonas elevadas se debe a que estas ubicaciones permiten una mejor propagación de la señal, al reducir obstáculos y mejorar la línea de vista, lo que incrementa la cobertura y calidad del servicio. Además, en estas áreas se minimizan interferencias y se optimiza el uso del espectro radioeléctrico.</w:t>
      </w:r>
      <w:sdt>
        <w:sdtPr>
          <w:rPr>
            <w:rFonts w:cs="Times New Roman"/>
            <w:color w:val="000000"/>
          </w:rPr>
          <w:tag w:val="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"/>
          <w:id w:val="643475045"/>
          <w:placeholder>
            <w:docPart w:val="DefaultPlaceholder_-1854013440"/>
          </w:placeholder>
        </w:sdtPr>
        <w:sdtEndPr/>
        <w:sdtContent>
          <w:r w:rsidR="00DE41DB" w:rsidRPr="00DE41DB">
            <w:rPr>
              <w:rFonts w:cs="Times New Roman"/>
              <w:color w:val="000000"/>
            </w:rPr>
            <w:t>[1], [2], [3], [4]</w:t>
          </w:r>
        </w:sdtContent>
      </w:sdt>
    </w:p>
    <w:p w14:paraId="0A59B939" w14:textId="47D852A7" w:rsidR="00E53502" w:rsidRDefault="00E53502" w:rsidP="00CE3DCD">
      <w:r w:rsidRPr="00E53502">
        <w:rPr>
          <w:noProof/>
        </w:rPr>
        <w:drawing>
          <wp:inline distT="0" distB="0" distL="0" distR="0" wp14:anchorId="50E7AEB4" wp14:editId="21C6EA1E">
            <wp:extent cx="5612130" cy="3059430"/>
            <wp:effectExtent l="0" t="0" r="7620" b="7620"/>
            <wp:docPr id="222519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9137" name=""/>
                    <pic:cNvPicPr/>
                  </pic:nvPicPr>
                  <pic:blipFill>
                    <a:blip r:embed="rId24"/>
                    <a:stretch>
                      <a:fillRect/>
                    </a:stretch>
                  </pic:blipFill>
                  <pic:spPr>
                    <a:xfrm>
                      <a:off x="0" y="0"/>
                      <a:ext cx="5612130" cy="3059430"/>
                    </a:xfrm>
                    <a:prstGeom prst="rect">
                      <a:avLst/>
                    </a:prstGeom>
                  </pic:spPr>
                </pic:pic>
              </a:graphicData>
            </a:graphic>
          </wp:inline>
        </w:drawing>
      </w:r>
    </w:p>
    <w:p w14:paraId="2877644B" w14:textId="7439D413" w:rsidR="00CF6DB3" w:rsidRPr="00CF6DB3" w:rsidRDefault="00CF6DB3" w:rsidP="00CF6DB3">
      <w:pPr>
        <w:jc w:val="center"/>
        <w:rPr>
          <w:b/>
          <w:bCs/>
        </w:rPr>
      </w:pPr>
      <w:r w:rsidRPr="00CF6DB3">
        <w:rPr>
          <w:b/>
          <w:bCs/>
        </w:rPr>
        <w:t>Figura N1</w:t>
      </w:r>
      <w:r w:rsidR="009D5C70">
        <w:rPr>
          <w:b/>
          <w:bCs/>
        </w:rPr>
        <w:t>2</w:t>
      </w:r>
      <w:r w:rsidRPr="00CF6DB3">
        <w:rPr>
          <w:b/>
          <w:bCs/>
        </w:rPr>
        <w:t xml:space="preserve"> Radio enlace de la U</w:t>
      </w:r>
      <w:r>
        <w:rPr>
          <w:b/>
          <w:bCs/>
        </w:rPr>
        <w:t>niversidad compensar y la CUR Compensar</w:t>
      </w:r>
    </w:p>
    <w:p w14:paraId="78FD1BC3" w14:textId="1F8D7A47" w:rsidR="00E53502" w:rsidRDefault="00E53502" w:rsidP="00CE3DCD">
      <w:r w:rsidRPr="00E53502">
        <w:rPr>
          <w:noProof/>
        </w:rPr>
        <w:lastRenderedPageBreak/>
        <w:drawing>
          <wp:inline distT="0" distB="0" distL="0" distR="0" wp14:anchorId="1198BD34" wp14:editId="1026DB00">
            <wp:extent cx="5612130" cy="3193415"/>
            <wp:effectExtent l="0" t="0" r="7620" b="6985"/>
            <wp:docPr id="195771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15912" name=""/>
                    <pic:cNvPicPr/>
                  </pic:nvPicPr>
                  <pic:blipFill>
                    <a:blip r:embed="rId25"/>
                    <a:stretch>
                      <a:fillRect/>
                    </a:stretch>
                  </pic:blipFill>
                  <pic:spPr>
                    <a:xfrm>
                      <a:off x="0" y="0"/>
                      <a:ext cx="5612130" cy="3193415"/>
                    </a:xfrm>
                    <a:prstGeom prst="rect">
                      <a:avLst/>
                    </a:prstGeom>
                  </pic:spPr>
                </pic:pic>
              </a:graphicData>
            </a:graphic>
          </wp:inline>
        </w:drawing>
      </w:r>
    </w:p>
    <w:p w14:paraId="7A909D80" w14:textId="64AA17F5" w:rsidR="00CF6DB3" w:rsidRPr="00CF6DB3" w:rsidRDefault="00CF6DB3" w:rsidP="00CF6DB3">
      <w:pPr>
        <w:jc w:val="center"/>
        <w:rPr>
          <w:b/>
          <w:bCs/>
        </w:rPr>
      </w:pPr>
      <w:r w:rsidRPr="0050229E">
        <w:rPr>
          <w:b/>
          <w:bCs/>
        </w:rPr>
        <w:t>Figura N</w:t>
      </w:r>
      <w:r>
        <w:rPr>
          <w:b/>
          <w:bCs/>
        </w:rPr>
        <w:t>1</w:t>
      </w:r>
      <w:r w:rsidR="009D5C70">
        <w:rPr>
          <w:b/>
          <w:bCs/>
        </w:rPr>
        <w:t>3</w:t>
      </w:r>
      <w:r>
        <w:rPr>
          <w:b/>
          <w:bCs/>
        </w:rPr>
        <w:t xml:space="preserve"> Unifilar del croquis de las dos ubicaciones</w:t>
      </w:r>
    </w:p>
    <w:p w14:paraId="0DE27DED" w14:textId="50D32CF0" w:rsidR="00FA0F77" w:rsidRDefault="00FA0F77" w:rsidP="00CE3DCD">
      <w:r w:rsidRPr="00FA0F77">
        <w:rPr>
          <w:noProof/>
        </w:rPr>
        <w:drawing>
          <wp:inline distT="0" distB="0" distL="0" distR="0" wp14:anchorId="506FE095" wp14:editId="3DFEF2FF">
            <wp:extent cx="5612130" cy="3248025"/>
            <wp:effectExtent l="0" t="0" r="7620" b="9525"/>
            <wp:docPr id="432995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95885" name=""/>
                    <pic:cNvPicPr/>
                  </pic:nvPicPr>
                  <pic:blipFill>
                    <a:blip r:embed="rId26"/>
                    <a:stretch>
                      <a:fillRect/>
                    </a:stretch>
                  </pic:blipFill>
                  <pic:spPr>
                    <a:xfrm>
                      <a:off x="0" y="0"/>
                      <a:ext cx="5612130" cy="3248025"/>
                    </a:xfrm>
                    <a:prstGeom prst="rect">
                      <a:avLst/>
                    </a:prstGeom>
                  </pic:spPr>
                </pic:pic>
              </a:graphicData>
            </a:graphic>
          </wp:inline>
        </w:drawing>
      </w:r>
    </w:p>
    <w:p w14:paraId="10263275" w14:textId="1E436190" w:rsidR="00CF6DB3" w:rsidRPr="00CF6DB3" w:rsidRDefault="00CF6DB3" w:rsidP="00CF6DB3">
      <w:pPr>
        <w:jc w:val="center"/>
        <w:rPr>
          <w:b/>
          <w:bCs/>
        </w:rPr>
      </w:pPr>
      <w:r w:rsidRPr="0050229E">
        <w:rPr>
          <w:b/>
          <w:bCs/>
        </w:rPr>
        <w:t>Figura N</w:t>
      </w:r>
      <w:r>
        <w:rPr>
          <w:b/>
          <w:bCs/>
        </w:rPr>
        <w:t>1</w:t>
      </w:r>
      <w:r w:rsidR="009D5C70">
        <w:rPr>
          <w:b/>
          <w:bCs/>
        </w:rPr>
        <w:t>4</w:t>
      </w:r>
      <w:r>
        <w:rPr>
          <w:b/>
          <w:bCs/>
        </w:rPr>
        <w:t xml:space="preserve"> Diseño de </w:t>
      </w:r>
      <w:proofErr w:type="spellStart"/>
      <w:r>
        <w:rPr>
          <w:b/>
          <w:bCs/>
        </w:rPr>
        <w:t>instalacion</w:t>
      </w:r>
      <w:proofErr w:type="spellEnd"/>
      <w:r>
        <w:rPr>
          <w:b/>
          <w:bCs/>
        </w:rPr>
        <w:t xml:space="preserve"> y totalidad en fibra óptica </w:t>
      </w:r>
    </w:p>
    <w:p w14:paraId="06AAF76F" w14:textId="06F1F79D" w:rsidR="00FA0F77" w:rsidRDefault="00FA0F77" w:rsidP="00CE3DCD">
      <w:r w:rsidRPr="00FA0F77">
        <w:rPr>
          <w:noProof/>
        </w:rPr>
        <w:lastRenderedPageBreak/>
        <w:drawing>
          <wp:inline distT="0" distB="0" distL="0" distR="0" wp14:anchorId="0BB4EEB2" wp14:editId="7DDFAACB">
            <wp:extent cx="5612130" cy="3747770"/>
            <wp:effectExtent l="0" t="0" r="7620" b="5080"/>
            <wp:docPr id="89472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928" name=""/>
                    <pic:cNvPicPr/>
                  </pic:nvPicPr>
                  <pic:blipFill>
                    <a:blip r:embed="rId27"/>
                    <a:stretch>
                      <a:fillRect/>
                    </a:stretch>
                  </pic:blipFill>
                  <pic:spPr>
                    <a:xfrm>
                      <a:off x="0" y="0"/>
                      <a:ext cx="5612130" cy="3747770"/>
                    </a:xfrm>
                    <a:prstGeom prst="rect">
                      <a:avLst/>
                    </a:prstGeom>
                  </pic:spPr>
                </pic:pic>
              </a:graphicData>
            </a:graphic>
          </wp:inline>
        </w:drawing>
      </w:r>
    </w:p>
    <w:p w14:paraId="58189E45" w14:textId="71C35BFA" w:rsidR="00CF6DB3" w:rsidRDefault="00CF6DB3" w:rsidP="00CF6DB3">
      <w:pPr>
        <w:jc w:val="center"/>
        <w:rPr>
          <w:b/>
          <w:bCs/>
        </w:rPr>
      </w:pPr>
      <w:r w:rsidRPr="0050229E">
        <w:rPr>
          <w:b/>
          <w:bCs/>
        </w:rPr>
        <w:t xml:space="preserve">Figura </w:t>
      </w:r>
      <w:r>
        <w:rPr>
          <w:b/>
          <w:bCs/>
        </w:rPr>
        <w:t>N1</w:t>
      </w:r>
      <w:r w:rsidR="009D5C70">
        <w:rPr>
          <w:b/>
          <w:bCs/>
        </w:rPr>
        <w:t>5</w:t>
      </w:r>
      <w:r>
        <w:rPr>
          <w:b/>
          <w:bCs/>
        </w:rPr>
        <w:t xml:space="preserve"> Disponibilidad y alcance de comunicación </w:t>
      </w:r>
    </w:p>
    <w:p w14:paraId="6F3C6CD9" w14:textId="3A9E39A0" w:rsidR="003D6CA4" w:rsidRDefault="003D6CA4" w:rsidP="00CF6DB3">
      <w:pPr>
        <w:jc w:val="center"/>
        <w:rPr>
          <w:b/>
          <w:bCs/>
        </w:rPr>
      </w:pPr>
    </w:p>
    <w:p w14:paraId="551FA3D5" w14:textId="5CFC5DB9" w:rsidR="00952367" w:rsidRDefault="00053340" w:rsidP="00952367">
      <w:pPr>
        <w:jc w:val="left"/>
      </w:pPr>
      <w:r>
        <w:t>Se</w:t>
      </w:r>
      <w:r w:rsidR="00016B6E">
        <w:t xml:space="preserve"> hace la prueba de enlace punto a punto en el aplicativo de </w:t>
      </w:r>
      <w:r w:rsidR="00016B6E">
        <w:rPr>
          <w:b/>
          <w:bCs/>
        </w:rPr>
        <w:t xml:space="preserve">Xirio Online </w:t>
      </w:r>
      <w:r w:rsidR="00016B6E">
        <w:t xml:space="preserve">y nos podemos fijar que el enlace </w:t>
      </w:r>
      <w:r w:rsidR="00952367">
        <w:t>da a la perfección sin ningún obstáculo como tal, asi lo podemos ver en la siguiente imagen.</w:t>
      </w:r>
      <w:sdt>
        <w:sdtPr>
          <w:rPr>
            <w:rFonts w:cs="Times New Roman"/>
            <w:color w:val="000000"/>
          </w:rPr>
          <w:tag w:val="MENDELEY_CITATION_v3_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"/>
          <w:id w:val="760796596"/>
          <w:placeholder>
            <w:docPart w:val="DefaultPlaceholder_-1854013440"/>
          </w:placeholder>
        </w:sdtPr>
        <w:sdtEndPr/>
        <w:sdtContent>
          <w:r w:rsidR="00DE41DB" w:rsidRPr="00DE41DB">
            <w:rPr>
              <w:rFonts w:eastAsia="Times New Roman" w:cs="Times New Roman"/>
              <w:color w:val="000000"/>
            </w:rPr>
            <w:t>[5], [6]</w:t>
          </w:r>
        </w:sdtContent>
      </w:sdt>
    </w:p>
    <w:p w14:paraId="27FED546" w14:textId="0CCAA4C4" w:rsidR="00FC7B20" w:rsidRPr="00016B6E" w:rsidRDefault="00016B6E" w:rsidP="00952367">
      <w:pPr>
        <w:jc w:val="center"/>
        <w:rPr>
          <w:b/>
          <w:bCs/>
        </w:rPr>
      </w:pPr>
      <w:r w:rsidRPr="00016B6E">
        <w:rPr>
          <w:b/>
          <w:bCs/>
          <w:noProof/>
        </w:rPr>
        <w:drawing>
          <wp:inline distT="0" distB="0" distL="0" distR="0" wp14:anchorId="67910F94" wp14:editId="60B63C2C">
            <wp:extent cx="3267075" cy="2562129"/>
            <wp:effectExtent l="0" t="0" r="0" b="0"/>
            <wp:docPr id="1347661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61447" name=""/>
                    <pic:cNvPicPr/>
                  </pic:nvPicPr>
                  <pic:blipFill>
                    <a:blip r:embed="rId28"/>
                    <a:stretch>
                      <a:fillRect/>
                    </a:stretch>
                  </pic:blipFill>
                  <pic:spPr>
                    <a:xfrm>
                      <a:off x="0" y="0"/>
                      <a:ext cx="3274977" cy="2568326"/>
                    </a:xfrm>
                    <a:prstGeom prst="rect">
                      <a:avLst/>
                    </a:prstGeom>
                  </pic:spPr>
                </pic:pic>
              </a:graphicData>
            </a:graphic>
          </wp:inline>
        </w:drawing>
      </w:r>
    </w:p>
    <w:p w14:paraId="07557683" w14:textId="6AF7AD6D" w:rsidR="00D24A9C" w:rsidRPr="00943438" w:rsidRDefault="00D24A9C" w:rsidP="00D24A9C">
      <w:pPr>
        <w:jc w:val="center"/>
        <w:rPr>
          <w:b/>
          <w:bCs/>
        </w:rPr>
      </w:pPr>
      <w:r w:rsidRPr="00943438">
        <w:rPr>
          <w:b/>
          <w:bCs/>
        </w:rPr>
        <w:t>Figura N1</w:t>
      </w:r>
      <w:r w:rsidR="009D5C70">
        <w:rPr>
          <w:b/>
          <w:bCs/>
        </w:rPr>
        <w:t>6</w:t>
      </w:r>
      <w:r w:rsidRPr="00943438">
        <w:rPr>
          <w:b/>
          <w:bCs/>
        </w:rPr>
        <w:t xml:space="preserve"> Unifilar</w:t>
      </w:r>
      <w:r w:rsidR="000D51D9" w:rsidRPr="00943438">
        <w:rPr>
          <w:b/>
          <w:bCs/>
        </w:rPr>
        <w:t xml:space="preserve"> de disposición</w:t>
      </w:r>
      <w:r w:rsidRPr="00943438">
        <w:rPr>
          <w:b/>
          <w:bCs/>
        </w:rPr>
        <w:t xml:space="preserve"> 3D en Xirio </w:t>
      </w:r>
      <w:r w:rsidR="000D51D9" w:rsidRPr="00943438">
        <w:rPr>
          <w:b/>
          <w:bCs/>
        </w:rPr>
        <w:t>online</w:t>
      </w:r>
    </w:p>
    <w:p w14:paraId="00AB9263" w14:textId="435DE41A" w:rsidR="00085E59" w:rsidRDefault="00943438" w:rsidP="000117F4">
      <w:r>
        <w:lastRenderedPageBreak/>
        <w:t xml:space="preserve">Se hace el calculo </w:t>
      </w:r>
      <w:r w:rsidR="001567EB">
        <w:t xml:space="preserve">de estudio en la misma plataforma y el resultado es de alta disponibilidad </w:t>
      </w:r>
      <w:r w:rsidR="0084283D">
        <w:t>de rayo directo entre las antenas, cada antena esta máximo a 30 metros de altura</w:t>
      </w:r>
      <w:r w:rsidR="00085E59">
        <w:t>, en la siguiente imagen se dará mas detalles de la prueba que dio como resultado en el punto a punto de estas dos sedes.</w:t>
      </w:r>
      <w:sdt>
        <w:sdtPr>
          <w:rPr>
            <w:rFonts w:cs="Times New Roman"/>
            <w:color w:val="000000"/>
          </w:rPr>
          <w:tag w:val="MENDELEY_CITATION_v3_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"/>
          <w:id w:val="-1470355106"/>
          <w:placeholder>
            <w:docPart w:val="DefaultPlaceholder_-1854013440"/>
          </w:placeholder>
        </w:sdtPr>
        <w:sdtEndPr/>
        <w:sdtContent>
          <w:r w:rsidR="00DE41DB" w:rsidRPr="00DE41DB">
            <w:rPr>
              <w:rFonts w:cs="Times New Roman"/>
              <w:color w:val="000000"/>
            </w:rPr>
            <w:t>[6]</w:t>
          </w:r>
        </w:sdtContent>
      </w:sdt>
    </w:p>
    <w:p w14:paraId="2875D8ED" w14:textId="0CA6C7CD" w:rsidR="00085E59" w:rsidRDefault="00D03901" w:rsidP="00D03901">
      <w:pPr>
        <w:jc w:val="center"/>
      </w:pPr>
      <w:r w:rsidRPr="00D03901">
        <w:rPr>
          <w:noProof/>
        </w:rPr>
        <w:drawing>
          <wp:inline distT="0" distB="0" distL="0" distR="0" wp14:anchorId="754BC688" wp14:editId="5932ED10">
            <wp:extent cx="4953000" cy="3257726"/>
            <wp:effectExtent l="0" t="0" r="0" b="0"/>
            <wp:docPr id="1278976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76464" name=""/>
                    <pic:cNvPicPr/>
                  </pic:nvPicPr>
                  <pic:blipFill>
                    <a:blip r:embed="rId29"/>
                    <a:stretch>
                      <a:fillRect/>
                    </a:stretch>
                  </pic:blipFill>
                  <pic:spPr>
                    <a:xfrm>
                      <a:off x="0" y="0"/>
                      <a:ext cx="4975024" cy="3272212"/>
                    </a:xfrm>
                    <a:prstGeom prst="rect">
                      <a:avLst/>
                    </a:prstGeom>
                  </pic:spPr>
                </pic:pic>
              </a:graphicData>
            </a:graphic>
          </wp:inline>
        </w:drawing>
      </w:r>
    </w:p>
    <w:p w14:paraId="286DBD34" w14:textId="5CDFC4B9" w:rsidR="00D03901" w:rsidRPr="00D03901" w:rsidRDefault="00D03901" w:rsidP="00D03901">
      <w:pPr>
        <w:jc w:val="center"/>
        <w:rPr>
          <w:b/>
          <w:bCs/>
        </w:rPr>
      </w:pPr>
      <w:r w:rsidRPr="00D03901">
        <w:rPr>
          <w:b/>
          <w:bCs/>
        </w:rPr>
        <w:t>Figura N1</w:t>
      </w:r>
      <w:r w:rsidR="009D5C70">
        <w:rPr>
          <w:b/>
          <w:bCs/>
        </w:rPr>
        <w:t>7</w:t>
      </w:r>
      <w:r w:rsidRPr="00D03901">
        <w:rPr>
          <w:b/>
          <w:bCs/>
        </w:rPr>
        <w:t xml:space="preserve"> Gráfica de enlace Punto a Punto en</w:t>
      </w:r>
      <w:r>
        <w:rPr>
          <w:b/>
          <w:bCs/>
        </w:rPr>
        <w:t xml:space="preserve"> XIRIO ONLINE</w:t>
      </w:r>
    </w:p>
    <w:p w14:paraId="13E3E24F" w14:textId="1F7FC2CC" w:rsidR="00D03901" w:rsidRDefault="0061509B" w:rsidP="00D03901">
      <w:pPr>
        <w:jc w:val="center"/>
      </w:pPr>
      <w:r w:rsidRPr="0061509B">
        <w:rPr>
          <w:noProof/>
        </w:rPr>
        <w:drawing>
          <wp:inline distT="0" distB="0" distL="0" distR="0" wp14:anchorId="0360CFB3" wp14:editId="2675ABC2">
            <wp:extent cx="5612130" cy="2055495"/>
            <wp:effectExtent l="0" t="0" r="7620" b="1905"/>
            <wp:docPr id="1496715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5879" name=""/>
                    <pic:cNvPicPr/>
                  </pic:nvPicPr>
                  <pic:blipFill>
                    <a:blip r:embed="rId30"/>
                    <a:stretch>
                      <a:fillRect/>
                    </a:stretch>
                  </pic:blipFill>
                  <pic:spPr>
                    <a:xfrm>
                      <a:off x="0" y="0"/>
                      <a:ext cx="5612130" cy="2055495"/>
                    </a:xfrm>
                    <a:prstGeom prst="rect">
                      <a:avLst/>
                    </a:prstGeom>
                  </pic:spPr>
                </pic:pic>
              </a:graphicData>
            </a:graphic>
          </wp:inline>
        </w:drawing>
      </w:r>
    </w:p>
    <w:p w14:paraId="7C5D01AD" w14:textId="5B505A07" w:rsidR="0061509B" w:rsidRDefault="0061509B" w:rsidP="0061509B">
      <w:pPr>
        <w:jc w:val="center"/>
        <w:rPr>
          <w:b/>
          <w:bCs/>
        </w:rPr>
      </w:pPr>
      <w:r w:rsidRPr="0061509B">
        <w:rPr>
          <w:b/>
          <w:bCs/>
        </w:rPr>
        <w:t>Figura N1</w:t>
      </w:r>
      <w:r w:rsidR="009D5C70">
        <w:rPr>
          <w:b/>
          <w:bCs/>
        </w:rPr>
        <w:t>8</w:t>
      </w:r>
      <w:r w:rsidRPr="0061509B">
        <w:rPr>
          <w:b/>
          <w:bCs/>
        </w:rPr>
        <w:t xml:space="preserve"> Enlace estructurado en </w:t>
      </w:r>
      <w:r>
        <w:rPr>
          <w:b/>
          <w:bCs/>
        </w:rPr>
        <w:t>Xirio Online</w:t>
      </w:r>
    </w:p>
    <w:p w14:paraId="0A22D41A" w14:textId="77777777" w:rsidR="00F72ED7" w:rsidRDefault="00F72ED7" w:rsidP="0061509B">
      <w:pPr>
        <w:jc w:val="center"/>
        <w:rPr>
          <w:b/>
          <w:bCs/>
        </w:rPr>
      </w:pPr>
    </w:p>
    <w:p w14:paraId="403EE8EA" w14:textId="77777777" w:rsidR="00F72ED7" w:rsidRDefault="00F72ED7" w:rsidP="0061509B">
      <w:pPr>
        <w:jc w:val="center"/>
        <w:rPr>
          <w:b/>
          <w:bCs/>
        </w:rPr>
      </w:pPr>
    </w:p>
    <w:p w14:paraId="18713E82" w14:textId="1198F065" w:rsidR="00652899" w:rsidRDefault="005059AB" w:rsidP="005059AB">
      <w:pPr>
        <w:jc w:val="center"/>
        <w:rPr>
          <w:b/>
          <w:bCs/>
        </w:rPr>
      </w:pPr>
      <w:r>
        <w:rPr>
          <w:b/>
          <w:bCs/>
        </w:rPr>
        <w:t>Unifilares en 2D y 3D</w:t>
      </w:r>
      <w:r w:rsidR="004123A1">
        <w:rPr>
          <w:b/>
          <w:bCs/>
        </w:rPr>
        <w:t xml:space="preserve"> de</w:t>
      </w:r>
      <w:r>
        <w:rPr>
          <w:b/>
          <w:bCs/>
        </w:rPr>
        <w:t xml:space="preserve"> la Fundación Universitaria Compensar – C. U. R. Compensar</w:t>
      </w:r>
    </w:p>
    <w:p w14:paraId="7C5AD0A9" w14:textId="2096C1CD" w:rsidR="00F41690" w:rsidRPr="00F41690" w:rsidRDefault="00F41690" w:rsidP="00F41690">
      <w:r>
        <w:lastRenderedPageBreak/>
        <w:t xml:space="preserve">Se defina infraestructura dada y diseñada por parte del estudio, en este caso es ideal para </w:t>
      </w:r>
      <w:r w:rsidR="008D4362">
        <w:t>ver que tipo de cobertura nos puede servir para este tipo de estructuras.</w:t>
      </w:r>
      <w:sdt>
        <w:sdtPr>
          <w:rPr>
            <w:rFonts w:cs="Times New Roman"/>
            <w:color w:val="000000"/>
          </w:rPr>
          <w:tag w:val="MENDELEY_CITATION_v3_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"/>
          <w:id w:val="36784318"/>
          <w:placeholder>
            <w:docPart w:val="DefaultPlaceholder_-1854013440"/>
          </w:placeholder>
        </w:sdtPr>
        <w:sdtEndPr/>
        <w:sdtContent>
          <w:r w:rsidR="00DE41DB" w:rsidRPr="00DE41DB">
            <w:rPr>
              <w:rFonts w:eastAsia="Times New Roman" w:cs="Times New Roman"/>
              <w:color w:val="000000"/>
            </w:rPr>
            <w:t>[7], [8], [9]</w:t>
          </w:r>
        </w:sdtContent>
      </w:sdt>
    </w:p>
    <w:p w14:paraId="4CD4929C" w14:textId="7C2F544B" w:rsidR="00652899" w:rsidRDefault="00652899" w:rsidP="00652899">
      <w:pPr>
        <w:jc w:val="left"/>
        <w:rPr>
          <w:b/>
          <w:bCs/>
        </w:rPr>
      </w:pPr>
      <w:r w:rsidRPr="00C70422">
        <w:rPr>
          <w:b/>
          <w:bCs/>
          <w:noProof/>
          <w:lang w:val="pt-PT"/>
        </w:rPr>
        <w:drawing>
          <wp:inline distT="0" distB="0" distL="0" distR="0" wp14:anchorId="0AA14FBA" wp14:editId="54E2290A">
            <wp:extent cx="1439579" cy="3019425"/>
            <wp:effectExtent l="0" t="0" r="8255" b="0"/>
            <wp:docPr id="1562820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0478" name=""/>
                    <pic:cNvPicPr/>
                  </pic:nvPicPr>
                  <pic:blipFill>
                    <a:blip r:embed="rId31"/>
                    <a:stretch>
                      <a:fillRect/>
                    </a:stretch>
                  </pic:blipFill>
                  <pic:spPr>
                    <a:xfrm>
                      <a:off x="0" y="0"/>
                      <a:ext cx="1442573" cy="3025705"/>
                    </a:xfrm>
                    <a:prstGeom prst="rect">
                      <a:avLst/>
                    </a:prstGeom>
                  </pic:spPr>
                </pic:pic>
              </a:graphicData>
            </a:graphic>
          </wp:inline>
        </w:drawing>
      </w:r>
      <w:r w:rsidR="00F72ED7" w:rsidRPr="00BA5D48">
        <w:rPr>
          <w:b/>
          <w:bCs/>
          <w:noProof/>
          <w:lang w:val="pt-PT"/>
        </w:rPr>
        <w:drawing>
          <wp:inline distT="0" distB="0" distL="0" distR="0" wp14:anchorId="3EC1C33F" wp14:editId="5154E193">
            <wp:extent cx="3362325" cy="2270760"/>
            <wp:effectExtent l="0" t="0" r="9525" b="0"/>
            <wp:docPr id="2132346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46196" name=""/>
                    <pic:cNvPicPr/>
                  </pic:nvPicPr>
                  <pic:blipFill>
                    <a:blip r:embed="rId32"/>
                    <a:stretch>
                      <a:fillRect/>
                    </a:stretch>
                  </pic:blipFill>
                  <pic:spPr>
                    <a:xfrm>
                      <a:off x="0" y="0"/>
                      <a:ext cx="3368562" cy="2274972"/>
                    </a:xfrm>
                    <a:prstGeom prst="rect">
                      <a:avLst/>
                    </a:prstGeom>
                  </pic:spPr>
                </pic:pic>
              </a:graphicData>
            </a:graphic>
          </wp:inline>
        </w:drawing>
      </w:r>
    </w:p>
    <w:p w14:paraId="4FD4FDD0" w14:textId="43B130EC" w:rsidR="00B31AF9" w:rsidRDefault="003D76FC" w:rsidP="00631930">
      <w:pPr>
        <w:jc w:val="center"/>
        <w:rPr>
          <w:b/>
          <w:bCs/>
        </w:rPr>
      </w:pPr>
      <w:r w:rsidRPr="0061509B">
        <w:rPr>
          <w:b/>
          <w:bCs/>
        </w:rPr>
        <w:t>Figura N</w:t>
      </w:r>
      <w:r w:rsidR="009D5C70">
        <w:rPr>
          <w:b/>
          <w:bCs/>
        </w:rPr>
        <w:t>19</w:t>
      </w:r>
      <w:r>
        <w:rPr>
          <w:b/>
          <w:bCs/>
        </w:rPr>
        <w:t xml:space="preserve"> Unifilares </w:t>
      </w:r>
      <w:r w:rsidR="000931AE">
        <w:rPr>
          <w:b/>
          <w:bCs/>
        </w:rPr>
        <w:t>de la Fundación Universitaria Compensar – C. U. R. Compensar</w:t>
      </w:r>
    </w:p>
    <w:p w14:paraId="327CDB5C" w14:textId="04E0326F" w:rsidR="00B31AF9" w:rsidRPr="00736653" w:rsidRDefault="00103688" w:rsidP="00736653">
      <w:pPr>
        <w:jc w:val="left"/>
      </w:pPr>
      <w:r>
        <w:t>Se</w:t>
      </w:r>
      <w:r w:rsidR="00AA1037">
        <w:t xml:space="preserve"> utilizo </w:t>
      </w:r>
      <w:r w:rsidR="00631930">
        <w:t xml:space="preserve">el aplicativo de </w:t>
      </w:r>
      <w:r w:rsidR="00631930">
        <w:rPr>
          <w:b/>
          <w:bCs/>
        </w:rPr>
        <w:t xml:space="preserve">SEAMCAT </w:t>
      </w:r>
      <w:r w:rsidR="00631930">
        <w:t>y se</w:t>
      </w:r>
      <w:r>
        <w:t xml:space="preserve"> hace la </w:t>
      </w:r>
      <w:r w:rsidRPr="00103688">
        <w:t>evalu</w:t>
      </w:r>
      <w:r w:rsidR="00016BF3">
        <w:t>ación</w:t>
      </w:r>
      <w:r w:rsidRPr="00103688">
        <w:t xml:space="preserve"> y</w:t>
      </w:r>
      <w:r w:rsidR="00016BF3">
        <w:t xml:space="preserve"> se</w:t>
      </w:r>
      <w:r w:rsidRPr="00103688">
        <w:t xml:space="preserve"> modela estadísticamente el riesgo de interferencia radioeléctrica entre diferentes sistemas de radiocomunicaciones</w:t>
      </w:r>
      <w:r w:rsidR="00016BF3">
        <w:t xml:space="preserve">, en este caso lo hacemos con las dos </w:t>
      </w:r>
      <w:r w:rsidR="00AA1037">
        <w:t>estructuras que estamos trabajando.</w:t>
      </w:r>
      <w:r w:rsidR="00573382" w:rsidRPr="00573382">
        <w:t xml:space="preserve"> </w:t>
      </w:r>
      <w:r w:rsidR="00573382" w:rsidRPr="00007B4D">
        <w:t>.</w:t>
      </w:r>
      <w:sdt>
        <w:sdtPr>
          <w:rPr>
            <w:rFonts w:cs="Times New Roman"/>
            <w:color w:val="000000"/>
          </w:rPr>
          <w:tag w:val="MENDELEY_CITATION_v3_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"/>
          <w:id w:val="1547800825"/>
          <w:placeholder>
            <w:docPart w:val="23A9F93699B643C9A893821F49AAE0DE"/>
          </w:placeholder>
        </w:sdtPr>
        <w:sdtEndPr/>
        <w:sdtContent>
          <w:r w:rsidR="00DE41DB" w:rsidRPr="00DE41DB">
            <w:rPr>
              <w:rFonts w:cs="Times New Roman"/>
              <w:color w:val="000000"/>
            </w:rPr>
            <w:t>[10], [11]</w:t>
          </w:r>
        </w:sdtContent>
      </w:sdt>
      <w:r w:rsidR="00573382">
        <w:rPr>
          <w:rFonts w:cs="Times New Roman"/>
          <w:color w:val="000000"/>
        </w:rPr>
        <w:t xml:space="preserve"> </w:t>
      </w:r>
    </w:p>
    <w:p w14:paraId="5289C8A1" w14:textId="78537315" w:rsidR="003D76FC" w:rsidRDefault="008678F1" w:rsidP="003D76FC">
      <w:pPr>
        <w:jc w:val="center"/>
        <w:rPr>
          <w:b/>
          <w:bCs/>
        </w:rPr>
      </w:pPr>
      <w:r w:rsidRPr="00B220F3">
        <w:rPr>
          <w:noProof/>
        </w:rPr>
        <w:drawing>
          <wp:inline distT="0" distB="0" distL="0" distR="0" wp14:anchorId="3472EC9C" wp14:editId="3CC41C3C">
            <wp:extent cx="3342005" cy="1760480"/>
            <wp:effectExtent l="0" t="0" r="0" b="0"/>
            <wp:docPr id="2061247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7423" name=""/>
                    <pic:cNvPicPr/>
                  </pic:nvPicPr>
                  <pic:blipFill>
                    <a:blip r:embed="rId33"/>
                    <a:stretch>
                      <a:fillRect/>
                    </a:stretch>
                  </pic:blipFill>
                  <pic:spPr>
                    <a:xfrm>
                      <a:off x="0" y="0"/>
                      <a:ext cx="3362903" cy="1771489"/>
                    </a:xfrm>
                    <a:prstGeom prst="rect">
                      <a:avLst/>
                    </a:prstGeom>
                  </pic:spPr>
                </pic:pic>
              </a:graphicData>
            </a:graphic>
          </wp:inline>
        </w:drawing>
      </w:r>
    </w:p>
    <w:p w14:paraId="7AD120CB" w14:textId="67E160C8" w:rsidR="00C52995" w:rsidRPr="00914B63" w:rsidRDefault="0003503D" w:rsidP="00C52995">
      <w:pPr>
        <w:jc w:val="center"/>
        <w:rPr>
          <w:b/>
          <w:bCs/>
        </w:rPr>
      </w:pPr>
      <w:r>
        <w:rPr>
          <w:b/>
          <w:bCs/>
        </w:rPr>
        <w:t xml:space="preserve">Figura </w:t>
      </w:r>
      <w:r w:rsidR="00C52995" w:rsidRPr="00914B63">
        <w:rPr>
          <w:b/>
          <w:bCs/>
        </w:rPr>
        <w:t>N</w:t>
      </w:r>
      <w:r>
        <w:rPr>
          <w:b/>
          <w:bCs/>
        </w:rPr>
        <w:t>2</w:t>
      </w:r>
      <w:r w:rsidR="009D5C70">
        <w:rPr>
          <w:b/>
          <w:bCs/>
        </w:rPr>
        <w:t>0</w:t>
      </w:r>
      <w:r w:rsidR="00C52995" w:rsidRPr="00914B63">
        <w:rPr>
          <w:b/>
          <w:bCs/>
        </w:rPr>
        <w:t xml:space="preserve"> Escenario Montecarlo Si</w:t>
      </w:r>
      <w:r w:rsidR="00C52995">
        <w:rPr>
          <w:b/>
          <w:bCs/>
        </w:rPr>
        <w:t>mulación de coordenadas</w:t>
      </w:r>
    </w:p>
    <w:p w14:paraId="0C493764" w14:textId="65DE6BC0" w:rsidR="00D05711" w:rsidRDefault="00D05711" w:rsidP="00D05711">
      <w:pPr>
        <w:rPr>
          <w:noProof/>
        </w:rPr>
      </w:pPr>
      <w:r w:rsidRPr="00007B4D">
        <w:t xml:space="preserve">La arquitectura híbrida propuesta fue diseñada para mejorar la comunicación entre la Fundación Universitaria Compensar y la C.U.R. de la Universidad Compensar mediante una infraestructura de red más segura, escalable y disponible. La combinación de fibra óptica como enlace principal y un radioenlace como respaldo permite garantizar la continuidad de </w:t>
      </w:r>
      <w:r w:rsidRPr="00007B4D">
        <w:lastRenderedPageBreak/>
        <w:t>los servicios institucionales, reducir la dependencia del internet público y optimizar el intercambio de información entre ambas ubicaciones</w:t>
      </w:r>
      <w:r w:rsidR="008A542D">
        <w:t xml:space="preserve"> </w:t>
      </w:r>
      <w:sdt>
        <w:sdtPr>
          <w:rPr>
            <w:rFonts w:cs="Times New Roman"/>
            <w:color w:val="000000"/>
          </w:rPr>
          <w:tag w:val="MENDELEY_CITATION_v3_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"/>
          <w:id w:val="821168392"/>
          <w:placeholder>
            <w:docPart w:val="DefaultPlaceholder_-1854013440"/>
          </w:placeholder>
        </w:sdtPr>
        <w:sdtEndPr/>
        <w:sdtContent>
          <w:r w:rsidR="00DE41DB" w:rsidRPr="00DE41DB">
            <w:rPr>
              <w:rFonts w:eastAsia="Times New Roman" w:cs="Times New Roman"/>
              <w:color w:val="000000"/>
            </w:rPr>
            <w:t>[12], [13]</w:t>
          </w:r>
        </w:sdtContent>
      </w:sdt>
    </w:p>
    <w:p w14:paraId="42742CDC" w14:textId="6E1792EC" w:rsidR="008678F1" w:rsidRDefault="00792985" w:rsidP="003D76FC">
      <w:pPr>
        <w:jc w:val="center"/>
        <w:rPr>
          <w:b/>
          <w:bCs/>
        </w:rPr>
      </w:pPr>
      <w:r w:rsidRPr="00D7059D">
        <w:rPr>
          <w:noProof/>
        </w:rPr>
        <w:drawing>
          <wp:inline distT="0" distB="0" distL="0" distR="0" wp14:anchorId="196C549C" wp14:editId="3EA673FF">
            <wp:extent cx="3714750" cy="1931591"/>
            <wp:effectExtent l="0" t="0" r="0" b="0"/>
            <wp:docPr id="1237867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7163" name=""/>
                    <pic:cNvPicPr/>
                  </pic:nvPicPr>
                  <pic:blipFill>
                    <a:blip r:embed="rId34"/>
                    <a:stretch>
                      <a:fillRect/>
                    </a:stretch>
                  </pic:blipFill>
                  <pic:spPr>
                    <a:xfrm>
                      <a:off x="0" y="0"/>
                      <a:ext cx="3735178" cy="1942213"/>
                    </a:xfrm>
                    <a:prstGeom prst="rect">
                      <a:avLst/>
                    </a:prstGeom>
                  </pic:spPr>
                </pic:pic>
              </a:graphicData>
            </a:graphic>
          </wp:inline>
        </w:drawing>
      </w:r>
    </w:p>
    <w:p w14:paraId="69900B98" w14:textId="79CEED52" w:rsidR="00992E46" w:rsidRDefault="0003503D" w:rsidP="007D35F2">
      <w:pPr>
        <w:jc w:val="center"/>
        <w:rPr>
          <w:b/>
          <w:bCs/>
        </w:rPr>
      </w:pPr>
      <w:r>
        <w:rPr>
          <w:b/>
          <w:bCs/>
        </w:rPr>
        <w:t xml:space="preserve">Figura </w:t>
      </w:r>
      <w:r w:rsidRPr="00914B63">
        <w:rPr>
          <w:b/>
          <w:bCs/>
        </w:rPr>
        <w:t>N</w:t>
      </w:r>
      <w:r>
        <w:rPr>
          <w:b/>
          <w:bCs/>
        </w:rPr>
        <w:t>2</w:t>
      </w:r>
      <w:r w:rsidR="009D5C70">
        <w:rPr>
          <w:b/>
          <w:bCs/>
        </w:rPr>
        <w:t>1</w:t>
      </w:r>
      <w:r w:rsidRPr="00914B63">
        <w:rPr>
          <w:b/>
          <w:bCs/>
        </w:rPr>
        <w:t xml:space="preserve"> </w:t>
      </w:r>
      <w:r w:rsidR="00F63643" w:rsidRPr="005772DB">
        <w:rPr>
          <w:b/>
          <w:bCs/>
        </w:rPr>
        <w:t>Montaje de conexión entre la infraestructura de la fundación universitaria comp</w:t>
      </w:r>
      <w:r w:rsidR="00F63643">
        <w:rPr>
          <w:b/>
          <w:bCs/>
        </w:rPr>
        <w:t>en</w:t>
      </w:r>
      <w:r w:rsidR="00F63643" w:rsidRPr="005772DB">
        <w:rPr>
          <w:b/>
          <w:bCs/>
        </w:rPr>
        <w:t>sar y la c.u.r compensa</w:t>
      </w:r>
      <w:bookmarkStart w:id="11" w:name="_Toc222790522"/>
    </w:p>
    <w:p w14:paraId="6C413413" w14:textId="431874B8" w:rsidR="00C04ABA" w:rsidRDefault="00884E3D" w:rsidP="00A2607E">
      <w:pPr>
        <w:jc w:val="center"/>
        <w:rPr>
          <w:b/>
          <w:bCs/>
        </w:rPr>
      </w:pPr>
      <w:r>
        <w:rPr>
          <w:b/>
          <w:bCs/>
        </w:rPr>
        <w:t xml:space="preserve">Matriz de </w:t>
      </w:r>
      <w:r w:rsidR="008762B1">
        <w:rPr>
          <w:b/>
          <w:bCs/>
        </w:rPr>
        <w:t xml:space="preserve">decisión </w:t>
      </w:r>
      <w:r w:rsidR="007B4635">
        <w:rPr>
          <w:b/>
          <w:bCs/>
        </w:rPr>
        <w:t>multicriterio</w:t>
      </w:r>
      <w:r w:rsidR="00542679">
        <w:rPr>
          <w:b/>
          <w:bCs/>
        </w:rPr>
        <w:tab/>
      </w:r>
    </w:p>
    <w:tbl>
      <w:tblPr>
        <w:tblStyle w:val="Tablaconcuadrcula"/>
        <w:tblW w:w="0" w:type="auto"/>
        <w:tblLook w:val="04A0" w:firstRow="1" w:lastRow="0" w:firstColumn="1" w:lastColumn="0" w:noHBand="0" w:noVBand="1"/>
      </w:tblPr>
      <w:tblGrid>
        <w:gridCol w:w="1528"/>
        <w:gridCol w:w="837"/>
        <w:gridCol w:w="994"/>
        <w:gridCol w:w="1717"/>
        <w:gridCol w:w="3752"/>
      </w:tblGrid>
      <w:tr w:rsidR="00B21628" w14:paraId="4CE808B9" w14:textId="77777777" w:rsidTr="00A2607E">
        <w:tc>
          <w:tcPr>
            <w:tcW w:w="1528" w:type="dxa"/>
          </w:tcPr>
          <w:p w14:paraId="6F8D7340" w14:textId="067974B6" w:rsidR="00B21628" w:rsidRPr="00EC57F2" w:rsidRDefault="00A94503" w:rsidP="00A94503">
            <w:pPr>
              <w:jc w:val="center"/>
              <w:rPr>
                <w:b/>
                <w:bCs/>
                <w:sz w:val="20"/>
                <w:szCs w:val="20"/>
              </w:rPr>
            </w:pPr>
            <w:r w:rsidRPr="00EC57F2">
              <w:rPr>
                <w:b/>
                <w:bCs/>
                <w:sz w:val="20"/>
                <w:szCs w:val="20"/>
              </w:rPr>
              <w:t>CRITERIO</w:t>
            </w:r>
          </w:p>
        </w:tc>
        <w:tc>
          <w:tcPr>
            <w:tcW w:w="837" w:type="dxa"/>
          </w:tcPr>
          <w:p w14:paraId="208B41D5" w14:textId="2980743F" w:rsidR="00B21628" w:rsidRPr="00EC57F2" w:rsidRDefault="00432D7B" w:rsidP="00A94503">
            <w:pPr>
              <w:jc w:val="center"/>
              <w:rPr>
                <w:b/>
                <w:bCs/>
                <w:sz w:val="20"/>
                <w:szCs w:val="20"/>
              </w:rPr>
            </w:pPr>
            <w:r w:rsidRPr="00EC57F2">
              <w:rPr>
                <w:b/>
                <w:bCs/>
                <w:sz w:val="20"/>
                <w:szCs w:val="20"/>
              </w:rPr>
              <w:t>PESO</w:t>
            </w:r>
          </w:p>
        </w:tc>
        <w:tc>
          <w:tcPr>
            <w:tcW w:w="994" w:type="dxa"/>
          </w:tcPr>
          <w:p w14:paraId="19694B4B" w14:textId="68CB9C93" w:rsidR="00B21628" w:rsidRPr="00EC57F2" w:rsidRDefault="00AF6F33" w:rsidP="00A94503">
            <w:pPr>
              <w:jc w:val="center"/>
              <w:rPr>
                <w:b/>
                <w:bCs/>
                <w:sz w:val="20"/>
                <w:szCs w:val="20"/>
              </w:rPr>
            </w:pPr>
            <w:r w:rsidRPr="00EC57F2">
              <w:rPr>
                <w:b/>
                <w:bCs/>
                <w:sz w:val="20"/>
                <w:szCs w:val="20"/>
              </w:rPr>
              <w:t>FIBRA OPTICA</w:t>
            </w:r>
          </w:p>
        </w:tc>
        <w:tc>
          <w:tcPr>
            <w:tcW w:w="1717" w:type="dxa"/>
          </w:tcPr>
          <w:p w14:paraId="5D6F52B3" w14:textId="77777777" w:rsidR="00B21628" w:rsidRPr="00EC57F2" w:rsidRDefault="008C799D" w:rsidP="00A94503">
            <w:pPr>
              <w:jc w:val="center"/>
              <w:rPr>
                <w:b/>
                <w:bCs/>
                <w:sz w:val="20"/>
                <w:szCs w:val="20"/>
              </w:rPr>
            </w:pPr>
            <w:r w:rsidRPr="00EC57F2">
              <w:rPr>
                <w:b/>
                <w:bCs/>
                <w:sz w:val="20"/>
                <w:szCs w:val="20"/>
              </w:rPr>
              <w:t>RADIO</w:t>
            </w:r>
            <w:r w:rsidR="00DB59C6" w:rsidRPr="00EC57F2">
              <w:rPr>
                <w:b/>
                <w:bCs/>
                <w:sz w:val="20"/>
                <w:szCs w:val="20"/>
              </w:rPr>
              <w:t>ENLACE</w:t>
            </w:r>
          </w:p>
          <w:p w14:paraId="777A3796" w14:textId="1BF4F623" w:rsidR="00DB59C6" w:rsidRPr="00EC57F2" w:rsidRDefault="00DB59C6" w:rsidP="00A94503">
            <w:pPr>
              <w:jc w:val="center"/>
              <w:rPr>
                <w:b/>
                <w:bCs/>
                <w:sz w:val="20"/>
                <w:szCs w:val="20"/>
              </w:rPr>
            </w:pPr>
            <w:r w:rsidRPr="00EC57F2">
              <w:rPr>
                <w:b/>
                <w:bCs/>
                <w:sz w:val="20"/>
                <w:szCs w:val="20"/>
              </w:rPr>
              <w:t>PUNTO A PUNTO</w:t>
            </w:r>
          </w:p>
        </w:tc>
        <w:tc>
          <w:tcPr>
            <w:tcW w:w="3752" w:type="dxa"/>
          </w:tcPr>
          <w:p w14:paraId="26B3704D" w14:textId="75FACDBE" w:rsidR="00B21628" w:rsidRPr="00EC57F2" w:rsidRDefault="0073082A" w:rsidP="00A94503">
            <w:pPr>
              <w:jc w:val="center"/>
              <w:rPr>
                <w:b/>
                <w:bCs/>
                <w:sz w:val="20"/>
                <w:szCs w:val="20"/>
              </w:rPr>
            </w:pPr>
            <w:r w:rsidRPr="00EC57F2">
              <w:rPr>
                <w:b/>
                <w:bCs/>
                <w:sz w:val="20"/>
                <w:szCs w:val="20"/>
              </w:rPr>
              <w:t>JUSTIFICACIÓN</w:t>
            </w:r>
          </w:p>
        </w:tc>
      </w:tr>
      <w:tr w:rsidR="00A35341" w14:paraId="24F330E7" w14:textId="77777777" w:rsidTr="00A2607E">
        <w:tc>
          <w:tcPr>
            <w:tcW w:w="1528" w:type="dxa"/>
          </w:tcPr>
          <w:p w14:paraId="7CA3775F" w14:textId="72EE517C" w:rsidR="00A35341" w:rsidRPr="00C04ABA" w:rsidRDefault="00A35341" w:rsidP="00A35341">
            <w:pPr>
              <w:jc w:val="center"/>
              <w:rPr>
                <w:sz w:val="18"/>
                <w:szCs w:val="18"/>
              </w:rPr>
            </w:pPr>
            <w:r w:rsidRPr="00C04ABA">
              <w:rPr>
                <w:sz w:val="18"/>
                <w:szCs w:val="18"/>
              </w:rPr>
              <w:t>Capacidad / ancho de banda</w:t>
            </w:r>
          </w:p>
        </w:tc>
        <w:tc>
          <w:tcPr>
            <w:tcW w:w="837" w:type="dxa"/>
            <w:vAlign w:val="center"/>
          </w:tcPr>
          <w:p w14:paraId="2627735F" w14:textId="4506BB72" w:rsidR="00A35341" w:rsidRPr="00C04ABA" w:rsidRDefault="00A35341" w:rsidP="00A35341">
            <w:pPr>
              <w:jc w:val="center"/>
              <w:rPr>
                <w:sz w:val="18"/>
                <w:szCs w:val="18"/>
              </w:rPr>
            </w:pPr>
            <w:r w:rsidRPr="00C04ABA">
              <w:rPr>
                <w:sz w:val="18"/>
                <w:szCs w:val="18"/>
              </w:rPr>
              <w:t>20%</w:t>
            </w:r>
          </w:p>
        </w:tc>
        <w:tc>
          <w:tcPr>
            <w:tcW w:w="994" w:type="dxa"/>
            <w:vAlign w:val="center"/>
          </w:tcPr>
          <w:p w14:paraId="5281C0BA" w14:textId="44B863C0" w:rsidR="00A35341" w:rsidRPr="00C04ABA" w:rsidRDefault="00A35341" w:rsidP="00A35341">
            <w:pPr>
              <w:jc w:val="center"/>
              <w:rPr>
                <w:sz w:val="18"/>
                <w:szCs w:val="18"/>
              </w:rPr>
            </w:pPr>
            <w:r w:rsidRPr="00C04ABA">
              <w:rPr>
                <w:sz w:val="18"/>
                <w:szCs w:val="18"/>
              </w:rPr>
              <w:t>5</w:t>
            </w:r>
          </w:p>
        </w:tc>
        <w:tc>
          <w:tcPr>
            <w:tcW w:w="1717" w:type="dxa"/>
            <w:vAlign w:val="center"/>
          </w:tcPr>
          <w:p w14:paraId="56CB88C5" w14:textId="1DCD4F6A" w:rsidR="00A35341" w:rsidRPr="00C04ABA" w:rsidRDefault="00A35341" w:rsidP="00A35341">
            <w:pPr>
              <w:jc w:val="center"/>
              <w:rPr>
                <w:sz w:val="18"/>
                <w:szCs w:val="18"/>
              </w:rPr>
            </w:pPr>
            <w:r w:rsidRPr="00C04ABA">
              <w:rPr>
                <w:sz w:val="18"/>
                <w:szCs w:val="18"/>
              </w:rPr>
              <w:t>4</w:t>
            </w:r>
          </w:p>
        </w:tc>
        <w:tc>
          <w:tcPr>
            <w:tcW w:w="3752" w:type="dxa"/>
            <w:vAlign w:val="center"/>
          </w:tcPr>
          <w:p w14:paraId="594AC84E" w14:textId="6BBB6F4E" w:rsidR="00A35341" w:rsidRPr="00C04ABA" w:rsidRDefault="00A35341" w:rsidP="00B345E8">
            <w:pPr>
              <w:rPr>
                <w:sz w:val="18"/>
                <w:szCs w:val="18"/>
              </w:rPr>
            </w:pPr>
            <w:r w:rsidRPr="00C04ABA">
              <w:rPr>
                <w:sz w:val="18"/>
                <w:szCs w:val="18"/>
              </w:rPr>
              <w:t>Fibra ofrece mayor capacidad sostenida</w:t>
            </w:r>
            <w:r w:rsidR="00FD4B87" w:rsidRPr="00C04ABA">
              <w:rPr>
                <w:sz w:val="18"/>
                <w:szCs w:val="18"/>
              </w:rPr>
              <w:t>,</w:t>
            </w:r>
            <w:r w:rsidRPr="00C04ABA">
              <w:rPr>
                <w:sz w:val="18"/>
                <w:szCs w:val="18"/>
              </w:rPr>
              <w:t xml:space="preserve"> el radioenlace evaluado (5.7–2.18 km) alcanza hasta 1.95 Gbps en condiciones ideales, pero es sensible al clima</w:t>
            </w:r>
          </w:p>
        </w:tc>
      </w:tr>
      <w:tr w:rsidR="00A35341" w14:paraId="2157BC04" w14:textId="77777777" w:rsidTr="00A2607E">
        <w:tc>
          <w:tcPr>
            <w:tcW w:w="1528" w:type="dxa"/>
            <w:vAlign w:val="center"/>
          </w:tcPr>
          <w:p w14:paraId="20A7DC38" w14:textId="3E664C92" w:rsidR="00A35341" w:rsidRPr="00C04ABA" w:rsidRDefault="00A35341" w:rsidP="00A35341">
            <w:pPr>
              <w:jc w:val="center"/>
              <w:rPr>
                <w:sz w:val="18"/>
                <w:szCs w:val="18"/>
              </w:rPr>
            </w:pPr>
            <w:r w:rsidRPr="00C04ABA">
              <w:rPr>
                <w:sz w:val="18"/>
                <w:szCs w:val="18"/>
              </w:rPr>
              <w:t>Disponibilidad esperada</w:t>
            </w:r>
          </w:p>
        </w:tc>
        <w:tc>
          <w:tcPr>
            <w:tcW w:w="837" w:type="dxa"/>
            <w:vAlign w:val="center"/>
          </w:tcPr>
          <w:p w14:paraId="62B82310" w14:textId="2E51F076" w:rsidR="00A35341" w:rsidRPr="00C04ABA" w:rsidRDefault="00A35341" w:rsidP="00A35341">
            <w:pPr>
              <w:jc w:val="center"/>
              <w:rPr>
                <w:sz w:val="18"/>
                <w:szCs w:val="18"/>
              </w:rPr>
            </w:pPr>
            <w:r w:rsidRPr="00C04ABA">
              <w:rPr>
                <w:sz w:val="18"/>
                <w:szCs w:val="18"/>
              </w:rPr>
              <w:t>20%</w:t>
            </w:r>
          </w:p>
        </w:tc>
        <w:tc>
          <w:tcPr>
            <w:tcW w:w="994" w:type="dxa"/>
            <w:vAlign w:val="center"/>
          </w:tcPr>
          <w:p w14:paraId="4D260B08" w14:textId="70D78BF2" w:rsidR="00A35341" w:rsidRPr="00C04ABA" w:rsidRDefault="00A35341" w:rsidP="00A35341">
            <w:pPr>
              <w:jc w:val="center"/>
              <w:rPr>
                <w:sz w:val="18"/>
                <w:szCs w:val="18"/>
              </w:rPr>
            </w:pPr>
            <w:r w:rsidRPr="00C04ABA">
              <w:rPr>
                <w:sz w:val="18"/>
                <w:szCs w:val="18"/>
              </w:rPr>
              <w:t>5</w:t>
            </w:r>
          </w:p>
        </w:tc>
        <w:tc>
          <w:tcPr>
            <w:tcW w:w="1717" w:type="dxa"/>
            <w:vAlign w:val="center"/>
          </w:tcPr>
          <w:p w14:paraId="4782132A" w14:textId="686C46E2" w:rsidR="00A35341" w:rsidRPr="00C04ABA" w:rsidRDefault="00A35341" w:rsidP="00A35341">
            <w:pPr>
              <w:jc w:val="center"/>
              <w:rPr>
                <w:sz w:val="18"/>
                <w:szCs w:val="18"/>
              </w:rPr>
            </w:pPr>
            <w:r w:rsidRPr="00C04ABA">
              <w:rPr>
                <w:sz w:val="18"/>
                <w:szCs w:val="18"/>
              </w:rPr>
              <w:t>3</w:t>
            </w:r>
          </w:p>
        </w:tc>
        <w:tc>
          <w:tcPr>
            <w:tcW w:w="3752" w:type="dxa"/>
            <w:vAlign w:val="center"/>
          </w:tcPr>
          <w:p w14:paraId="64260341" w14:textId="6539D82C" w:rsidR="00A35341" w:rsidRPr="00C04ABA" w:rsidRDefault="00A35341" w:rsidP="00B345E8">
            <w:pPr>
              <w:rPr>
                <w:sz w:val="18"/>
                <w:szCs w:val="18"/>
              </w:rPr>
            </w:pPr>
            <w:r w:rsidRPr="00C04ABA">
              <w:rPr>
                <w:sz w:val="18"/>
                <w:szCs w:val="18"/>
              </w:rPr>
              <w:t>La fibra no depende de línea de vista ni clima</w:t>
            </w:r>
            <w:r w:rsidR="00FD4B87" w:rsidRPr="00C04ABA">
              <w:rPr>
                <w:sz w:val="18"/>
                <w:szCs w:val="18"/>
              </w:rPr>
              <w:t>,</w:t>
            </w:r>
            <w:r w:rsidRPr="00C04ABA">
              <w:rPr>
                <w:sz w:val="18"/>
                <w:szCs w:val="18"/>
              </w:rPr>
              <w:t xml:space="preserve"> el radioenlace sí (lluvia, obstrucciones)</w:t>
            </w:r>
          </w:p>
        </w:tc>
      </w:tr>
      <w:tr w:rsidR="00A35341" w14:paraId="43112D88" w14:textId="77777777" w:rsidTr="00A2607E">
        <w:tc>
          <w:tcPr>
            <w:tcW w:w="1528" w:type="dxa"/>
            <w:vAlign w:val="center"/>
          </w:tcPr>
          <w:p w14:paraId="3DD4B268" w14:textId="759461BD" w:rsidR="00A35341" w:rsidRPr="00C04ABA" w:rsidRDefault="00A35341" w:rsidP="00A35341">
            <w:pPr>
              <w:jc w:val="center"/>
              <w:rPr>
                <w:sz w:val="18"/>
                <w:szCs w:val="18"/>
              </w:rPr>
            </w:pPr>
            <w:r w:rsidRPr="00C04ABA">
              <w:rPr>
                <w:sz w:val="18"/>
                <w:szCs w:val="18"/>
              </w:rPr>
              <w:t>Costo de instalación</w:t>
            </w:r>
          </w:p>
        </w:tc>
        <w:tc>
          <w:tcPr>
            <w:tcW w:w="837" w:type="dxa"/>
            <w:vAlign w:val="center"/>
          </w:tcPr>
          <w:p w14:paraId="23CD082A" w14:textId="1882B5DD" w:rsidR="00A35341" w:rsidRPr="00C04ABA" w:rsidRDefault="00A35341" w:rsidP="00A35341">
            <w:pPr>
              <w:jc w:val="center"/>
              <w:rPr>
                <w:sz w:val="18"/>
                <w:szCs w:val="18"/>
              </w:rPr>
            </w:pPr>
            <w:r w:rsidRPr="00C04ABA">
              <w:rPr>
                <w:sz w:val="18"/>
                <w:szCs w:val="18"/>
              </w:rPr>
              <w:t>15%</w:t>
            </w:r>
          </w:p>
        </w:tc>
        <w:tc>
          <w:tcPr>
            <w:tcW w:w="994" w:type="dxa"/>
            <w:vAlign w:val="center"/>
          </w:tcPr>
          <w:p w14:paraId="0BBEF892" w14:textId="1820C2E5" w:rsidR="00A35341" w:rsidRPr="00C04ABA" w:rsidRDefault="00A35341" w:rsidP="00A35341">
            <w:pPr>
              <w:jc w:val="center"/>
              <w:rPr>
                <w:sz w:val="18"/>
                <w:szCs w:val="18"/>
              </w:rPr>
            </w:pPr>
            <w:r w:rsidRPr="00C04ABA">
              <w:rPr>
                <w:sz w:val="18"/>
                <w:szCs w:val="18"/>
              </w:rPr>
              <w:t>2</w:t>
            </w:r>
          </w:p>
        </w:tc>
        <w:tc>
          <w:tcPr>
            <w:tcW w:w="1717" w:type="dxa"/>
            <w:vAlign w:val="center"/>
          </w:tcPr>
          <w:p w14:paraId="3852AD31" w14:textId="1CE840D8" w:rsidR="00A35341" w:rsidRPr="00C04ABA" w:rsidRDefault="00A35341" w:rsidP="00A35341">
            <w:pPr>
              <w:jc w:val="center"/>
              <w:rPr>
                <w:sz w:val="18"/>
                <w:szCs w:val="18"/>
              </w:rPr>
            </w:pPr>
            <w:r w:rsidRPr="00C04ABA">
              <w:rPr>
                <w:sz w:val="18"/>
                <w:szCs w:val="18"/>
              </w:rPr>
              <w:t>4</w:t>
            </w:r>
          </w:p>
        </w:tc>
        <w:tc>
          <w:tcPr>
            <w:tcW w:w="3752" w:type="dxa"/>
            <w:vAlign w:val="center"/>
          </w:tcPr>
          <w:p w14:paraId="56CAF476" w14:textId="2C4C6529" w:rsidR="00A35341" w:rsidRPr="00C04ABA" w:rsidRDefault="00A35341" w:rsidP="00B345E8">
            <w:pPr>
              <w:rPr>
                <w:sz w:val="18"/>
                <w:szCs w:val="18"/>
              </w:rPr>
            </w:pPr>
            <w:r w:rsidRPr="00C04ABA">
              <w:rPr>
                <w:sz w:val="18"/>
                <w:szCs w:val="18"/>
              </w:rPr>
              <w:t>La fibra requiere ductería/permisos de canalización</w:t>
            </w:r>
            <w:r w:rsidR="00FD4B87" w:rsidRPr="00C04ABA">
              <w:rPr>
                <w:sz w:val="18"/>
                <w:szCs w:val="18"/>
              </w:rPr>
              <w:t>,</w:t>
            </w:r>
            <w:r w:rsidRPr="00C04ABA">
              <w:rPr>
                <w:sz w:val="18"/>
                <w:szCs w:val="18"/>
              </w:rPr>
              <w:t xml:space="preserve"> el radioenlace solo requiere torres/antenas</w:t>
            </w:r>
          </w:p>
        </w:tc>
      </w:tr>
      <w:tr w:rsidR="00A35341" w14:paraId="6CC0B7B1" w14:textId="77777777" w:rsidTr="00A2607E">
        <w:tc>
          <w:tcPr>
            <w:tcW w:w="1528" w:type="dxa"/>
            <w:vAlign w:val="center"/>
          </w:tcPr>
          <w:p w14:paraId="050C8C02" w14:textId="587694A8" w:rsidR="00A35341" w:rsidRPr="00C04ABA" w:rsidRDefault="00A35341" w:rsidP="00A35341">
            <w:pPr>
              <w:jc w:val="center"/>
              <w:rPr>
                <w:sz w:val="18"/>
                <w:szCs w:val="18"/>
              </w:rPr>
            </w:pPr>
            <w:r w:rsidRPr="00C04ABA">
              <w:rPr>
                <w:sz w:val="18"/>
                <w:szCs w:val="18"/>
              </w:rPr>
              <w:t>Tiempo de despliegue</w:t>
            </w:r>
          </w:p>
        </w:tc>
        <w:tc>
          <w:tcPr>
            <w:tcW w:w="837" w:type="dxa"/>
            <w:vAlign w:val="center"/>
          </w:tcPr>
          <w:p w14:paraId="4D63D4C9" w14:textId="69878E57" w:rsidR="00A35341" w:rsidRPr="00C04ABA" w:rsidRDefault="00A35341" w:rsidP="00A35341">
            <w:pPr>
              <w:jc w:val="center"/>
              <w:rPr>
                <w:sz w:val="18"/>
                <w:szCs w:val="18"/>
              </w:rPr>
            </w:pPr>
            <w:r w:rsidRPr="00C04ABA">
              <w:rPr>
                <w:sz w:val="18"/>
                <w:szCs w:val="18"/>
              </w:rPr>
              <w:t>15%</w:t>
            </w:r>
          </w:p>
        </w:tc>
        <w:tc>
          <w:tcPr>
            <w:tcW w:w="994" w:type="dxa"/>
            <w:vAlign w:val="center"/>
          </w:tcPr>
          <w:p w14:paraId="09E6F55F" w14:textId="3BE187F5" w:rsidR="00A35341" w:rsidRPr="00C04ABA" w:rsidRDefault="00A35341" w:rsidP="00A35341">
            <w:pPr>
              <w:jc w:val="center"/>
              <w:rPr>
                <w:sz w:val="18"/>
                <w:szCs w:val="18"/>
              </w:rPr>
            </w:pPr>
            <w:r w:rsidRPr="00C04ABA">
              <w:rPr>
                <w:sz w:val="18"/>
                <w:szCs w:val="18"/>
              </w:rPr>
              <w:t>2</w:t>
            </w:r>
          </w:p>
        </w:tc>
        <w:tc>
          <w:tcPr>
            <w:tcW w:w="1717" w:type="dxa"/>
            <w:vAlign w:val="center"/>
          </w:tcPr>
          <w:p w14:paraId="7C5FE286" w14:textId="150C51CC" w:rsidR="00A35341" w:rsidRPr="00C04ABA" w:rsidRDefault="00A35341" w:rsidP="00A35341">
            <w:pPr>
              <w:jc w:val="center"/>
              <w:rPr>
                <w:sz w:val="18"/>
                <w:szCs w:val="18"/>
              </w:rPr>
            </w:pPr>
            <w:r w:rsidRPr="00C04ABA">
              <w:rPr>
                <w:sz w:val="18"/>
                <w:szCs w:val="18"/>
              </w:rPr>
              <w:t>5</w:t>
            </w:r>
          </w:p>
        </w:tc>
        <w:tc>
          <w:tcPr>
            <w:tcW w:w="3752" w:type="dxa"/>
            <w:vAlign w:val="center"/>
          </w:tcPr>
          <w:p w14:paraId="0582248C" w14:textId="49CBADF0" w:rsidR="00A35341" w:rsidRPr="00C04ABA" w:rsidRDefault="00A35341" w:rsidP="00B345E8">
            <w:pPr>
              <w:rPr>
                <w:sz w:val="18"/>
                <w:szCs w:val="18"/>
              </w:rPr>
            </w:pPr>
            <w:r w:rsidRPr="00C04ABA">
              <w:rPr>
                <w:sz w:val="18"/>
                <w:szCs w:val="18"/>
              </w:rPr>
              <w:t>El radioenlace se instala en días</w:t>
            </w:r>
            <w:r w:rsidR="00FD4B87" w:rsidRPr="00C04ABA">
              <w:rPr>
                <w:sz w:val="18"/>
                <w:szCs w:val="18"/>
              </w:rPr>
              <w:t>,</w:t>
            </w:r>
            <w:r w:rsidRPr="00C04ABA">
              <w:rPr>
                <w:sz w:val="18"/>
                <w:szCs w:val="18"/>
              </w:rPr>
              <w:t xml:space="preserve"> la fibra depende de permisos de obra civil</w:t>
            </w:r>
          </w:p>
        </w:tc>
      </w:tr>
      <w:tr w:rsidR="00A35341" w14:paraId="21BA2C95" w14:textId="77777777" w:rsidTr="00A2607E">
        <w:tc>
          <w:tcPr>
            <w:tcW w:w="1528" w:type="dxa"/>
            <w:vAlign w:val="center"/>
          </w:tcPr>
          <w:p w14:paraId="38540147" w14:textId="5831DAC1" w:rsidR="00A35341" w:rsidRPr="00C04ABA" w:rsidRDefault="00A35341" w:rsidP="00A35341">
            <w:pPr>
              <w:jc w:val="center"/>
              <w:rPr>
                <w:sz w:val="18"/>
                <w:szCs w:val="18"/>
              </w:rPr>
            </w:pPr>
            <w:r w:rsidRPr="00C04ABA">
              <w:rPr>
                <w:sz w:val="18"/>
                <w:szCs w:val="18"/>
              </w:rPr>
              <w:t>Dependencia de infraestructura de terceros (postes, ductos, ANE)</w:t>
            </w:r>
          </w:p>
        </w:tc>
        <w:tc>
          <w:tcPr>
            <w:tcW w:w="837" w:type="dxa"/>
            <w:vAlign w:val="center"/>
          </w:tcPr>
          <w:p w14:paraId="09C1E3ED" w14:textId="106C7C25" w:rsidR="00A35341" w:rsidRPr="00C04ABA" w:rsidRDefault="00A35341" w:rsidP="00A35341">
            <w:pPr>
              <w:jc w:val="center"/>
              <w:rPr>
                <w:sz w:val="18"/>
                <w:szCs w:val="18"/>
              </w:rPr>
            </w:pPr>
            <w:r w:rsidRPr="00C04ABA">
              <w:rPr>
                <w:sz w:val="18"/>
                <w:szCs w:val="18"/>
              </w:rPr>
              <w:t>10%</w:t>
            </w:r>
          </w:p>
        </w:tc>
        <w:tc>
          <w:tcPr>
            <w:tcW w:w="994" w:type="dxa"/>
            <w:vAlign w:val="center"/>
          </w:tcPr>
          <w:p w14:paraId="6E51BA7C" w14:textId="5629A7C1" w:rsidR="00A35341" w:rsidRPr="00C04ABA" w:rsidRDefault="00A35341" w:rsidP="00A35341">
            <w:pPr>
              <w:jc w:val="center"/>
              <w:rPr>
                <w:sz w:val="18"/>
                <w:szCs w:val="18"/>
              </w:rPr>
            </w:pPr>
            <w:r w:rsidRPr="00C04ABA">
              <w:rPr>
                <w:sz w:val="18"/>
                <w:szCs w:val="18"/>
              </w:rPr>
              <w:t>3</w:t>
            </w:r>
          </w:p>
        </w:tc>
        <w:tc>
          <w:tcPr>
            <w:tcW w:w="1717" w:type="dxa"/>
            <w:vAlign w:val="center"/>
          </w:tcPr>
          <w:p w14:paraId="506C1A83" w14:textId="14AAC2D9" w:rsidR="00A35341" w:rsidRPr="00C04ABA" w:rsidRDefault="00A35341" w:rsidP="00A35341">
            <w:pPr>
              <w:jc w:val="center"/>
              <w:rPr>
                <w:sz w:val="18"/>
                <w:szCs w:val="18"/>
              </w:rPr>
            </w:pPr>
            <w:r w:rsidRPr="00C04ABA">
              <w:rPr>
                <w:sz w:val="18"/>
                <w:szCs w:val="18"/>
              </w:rPr>
              <w:t>3</w:t>
            </w:r>
          </w:p>
        </w:tc>
        <w:tc>
          <w:tcPr>
            <w:tcW w:w="3752" w:type="dxa"/>
            <w:vAlign w:val="center"/>
          </w:tcPr>
          <w:p w14:paraId="5E41E9FB" w14:textId="6A0017BC" w:rsidR="00A35341" w:rsidRPr="00C04ABA" w:rsidRDefault="00A35341" w:rsidP="00B345E8">
            <w:pPr>
              <w:rPr>
                <w:sz w:val="18"/>
                <w:szCs w:val="18"/>
              </w:rPr>
            </w:pPr>
            <w:r w:rsidRPr="00C04ABA">
              <w:rPr>
                <w:sz w:val="18"/>
                <w:szCs w:val="18"/>
              </w:rPr>
              <w:t>Fibra depende de ductos/postes existentes o nuevos</w:t>
            </w:r>
            <w:r w:rsidR="00B345E8" w:rsidRPr="00C04ABA">
              <w:rPr>
                <w:sz w:val="18"/>
                <w:szCs w:val="18"/>
              </w:rPr>
              <w:t xml:space="preserve">, </w:t>
            </w:r>
            <w:r w:rsidRPr="00C04ABA">
              <w:rPr>
                <w:sz w:val="18"/>
                <w:szCs w:val="18"/>
              </w:rPr>
              <w:t>radioenlace depende de disponibilidad de espectro (ANE)</w:t>
            </w:r>
          </w:p>
        </w:tc>
      </w:tr>
      <w:tr w:rsidR="006D76F2" w14:paraId="3AAB9143" w14:textId="77777777" w:rsidTr="00A2607E">
        <w:tc>
          <w:tcPr>
            <w:tcW w:w="1528" w:type="dxa"/>
            <w:vAlign w:val="center"/>
          </w:tcPr>
          <w:p w14:paraId="7E4D2744" w14:textId="1E9329AA" w:rsidR="006D76F2" w:rsidRPr="00C04ABA" w:rsidRDefault="006D76F2" w:rsidP="006D76F2">
            <w:pPr>
              <w:jc w:val="center"/>
              <w:rPr>
                <w:sz w:val="18"/>
                <w:szCs w:val="18"/>
              </w:rPr>
            </w:pPr>
            <w:r w:rsidRPr="00C04ABA">
              <w:rPr>
                <w:sz w:val="18"/>
                <w:szCs w:val="18"/>
              </w:rPr>
              <w:t>Escalabilidad futura</w:t>
            </w:r>
          </w:p>
        </w:tc>
        <w:tc>
          <w:tcPr>
            <w:tcW w:w="837" w:type="dxa"/>
            <w:vAlign w:val="center"/>
          </w:tcPr>
          <w:p w14:paraId="70E8656B" w14:textId="6E083B9C" w:rsidR="006D76F2" w:rsidRPr="00C04ABA" w:rsidRDefault="006D76F2" w:rsidP="006D76F2">
            <w:pPr>
              <w:jc w:val="center"/>
              <w:rPr>
                <w:sz w:val="18"/>
                <w:szCs w:val="18"/>
              </w:rPr>
            </w:pPr>
            <w:r w:rsidRPr="00C04ABA">
              <w:rPr>
                <w:sz w:val="18"/>
                <w:szCs w:val="18"/>
              </w:rPr>
              <w:t>10%</w:t>
            </w:r>
          </w:p>
        </w:tc>
        <w:tc>
          <w:tcPr>
            <w:tcW w:w="994" w:type="dxa"/>
            <w:vAlign w:val="center"/>
          </w:tcPr>
          <w:p w14:paraId="1E87B4AE" w14:textId="23C7077D" w:rsidR="006D76F2" w:rsidRPr="00C04ABA" w:rsidRDefault="006D76F2" w:rsidP="006D76F2">
            <w:pPr>
              <w:jc w:val="center"/>
              <w:rPr>
                <w:sz w:val="18"/>
                <w:szCs w:val="18"/>
              </w:rPr>
            </w:pPr>
            <w:r w:rsidRPr="00C04ABA">
              <w:rPr>
                <w:sz w:val="18"/>
                <w:szCs w:val="18"/>
              </w:rPr>
              <w:t>5</w:t>
            </w:r>
          </w:p>
        </w:tc>
        <w:tc>
          <w:tcPr>
            <w:tcW w:w="1717" w:type="dxa"/>
            <w:vAlign w:val="center"/>
          </w:tcPr>
          <w:p w14:paraId="572B45F6" w14:textId="29E0F505" w:rsidR="006D76F2" w:rsidRPr="00C04ABA" w:rsidRDefault="006D76F2" w:rsidP="006D76F2">
            <w:pPr>
              <w:jc w:val="center"/>
              <w:rPr>
                <w:sz w:val="18"/>
                <w:szCs w:val="18"/>
              </w:rPr>
            </w:pPr>
            <w:r w:rsidRPr="00C04ABA">
              <w:rPr>
                <w:sz w:val="18"/>
                <w:szCs w:val="18"/>
              </w:rPr>
              <w:t>3</w:t>
            </w:r>
          </w:p>
        </w:tc>
        <w:tc>
          <w:tcPr>
            <w:tcW w:w="3752" w:type="dxa"/>
            <w:vAlign w:val="center"/>
          </w:tcPr>
          <w:p w14:paraId="3227C489" w14:textId="094E0F50" w:rsidR="006D76F2" w:rsidRPr="00C04ABA" w:rsidRDefault="006D76F2" w:rsidP="00B345E8">
            <w:pPr>
              <w:rPr>
                <w:sz w:val="18"/>
                <w:szCs w:val="18"/>
              </w:rPr>
            </w:pPr>
            <w:r w:rsidRPr="00C04ABA">
              <w:rPr>
                <w:sz w:val="18"/>
                <w:szCs w:val="18"/>
              </w:rPr>
              <w:t>La fibra permite crecer en capacidad sin cambiar el medio</w:t>
            </w:r>
            <w:r w:rsidR="00B345E8" w:rsidRPr="00C04ABA">
              <w:rPr>
                <w:sz w:val="18"/>
                <w:szCs w:val="18"/>
              </w:rPr>
              <w:t>,</w:t>
            </w:r>
            <w:r w:rsidRPr="00C04ABA">
              <w:rPr>
                <w:sz w:val="18"/>
                <w:szCs w:val="18"/>
              </w:rPr>
              <w:t xml:space="preserve"> el radioenlace está limitado por la banda y el equipo</w:t>
            </w:r>
          </w:p>
        </w:tc>
      </w:tr>
      <w:tr w:rsidR="006D76F2" w14:paraId="777BDB85" w14:textId="77777777" w:rsidTr="00A2607E">
        <w:tc>
          <w:tcPr>
            <w:tcW w:w="1528" w:type="dxa"/>
            <w:vAlign w:val="center"/>
          </w:tcPr>
          <w:p w14:paraId="62F09AD8" w14:textId="0EB2202C" w:rsidR="006D76F2" w:rsidRPr="00C04ABA" w:rsidRDefault="006D76F2" w:rsidP="006D76F2">
            <w:pPr>
              <w:jc w:val="center"/>
              <w:rPr>
                <w:sz w:val="18"/>
                <w:szCs w:val="18"/>
              </w:rPr>
            </w:pPr>
            <w:r w:rsidRPr="00C04ABA">
              <w:rPr>
                <w:sz w:val="18"/>
                <w:szCs w:val="18"/>
              </w:rPr>
              <w:t>Susceptibilidad ambiental (lluvia, línea de vista)</w:t>
            </w:r>
          </w:p>
        </w:tc>
        <w:tc>
          <w:tcPr>
            <w:tcW w:w="837" w:type="dxa"/>
            <w:vAlign w:val="center"/>
          </w:tcPr>
          <w:p w14:paraId="437132B3" w14:textId="4CE3C89B" w:rsidR="006D76F2" w:rsidRPr="00C04ABA" w:rsidRDefault="006D76F2" w:rsidP="006D76F2">
            <w:pPr>
              <w:jc w:val="center"/>
              <w:rPr>
                <w:sz w:val="18"/>
                <w:szCs w:val="18"/>
              </w:rPr>
            </w:pPr>
            <w:r w:rsidRPr="00C04ABA">
              <w:rPr>
                <w:sz w:val="18"/>
                <w:szCs w:val="18"/>
              </w:rPr>
              <w:t>10%</w:t>
            </w:r>
          </w:p>
        </w:tc>
        <w:tc>
          <w:tcPr>
            <w:tcW w:w="994" w:type="dxa"/>
            <w:vAlign w:val="center"/>
          </w:tcPr>
          <w:p w14:paraId="68B2DBE2" w14:textId="25770B1F" w:rsidR="006D76F2" w:rsidRPr="00C04ABA" w:rsidRDefault="006D76F2" w:rsidP="006D76F2">
            <w:pPr>
              <w:jc w:val="center"/>
              <w:rPr>
                <w:sz w:val="18"/>
                <w:szCs w:val="18"/>
              </w:rPr>
            </w:pPr>
            <w:r w:rsidRPr="00C04ABA">
              <w:rPr>
                <w:sz w:val="18"/>
                <w:szCs w:val="18"/>
              </w:rPr>
              <w:t>5</w:t>
            </w:r>
          </w:p>
        </w:tc>
        <w:tc>
          <w:tcPr>
            <w:tcW w:w="1717" w:type="dxa"/>
            <w:vAlign w:val="center"/>
          </w:tcPr>
          <w:p w14:paraId="30AA6BA8" w14:textId="36248C45" w:rsidR="006D76F2" w:rsidRPr="00C04ABA" w:rsidRDefault="006D76F2" w:rsidP="006D76F2">
            <w:pPr>
              <w:jc w:val="center"/>
              <w:rPr>
                <w:sz w:val="18"/>
                <w:szCs w:val="18"/>
              </w:rPr>
            </w:pPr>
            <w:r w:rsidRPr="00C04ABA">
              <w:rPr>
                <w:sz w:val="18"/>
                <w:szCs w:val="18"/>
              </w:rPr>
              <w:t>2</w:t>
            </w:r>
          </w:p>
        </w:tc>
        <w:tc>
          <w:tcPr>
            <w:tcW w:w="3752" w:type="dxa"/>
            <w:vAlign w:val="center"/>
          </w:tcPr>
          <w:p w14:paraId="14F0DDDB" w14:textId="4008DA9D" w:rsidR="006D76F2" w:rsidRPr="00C04ABA" w:rsidRDefault="006D76F2" w:rsidP="00B345E8">
            <w:pPr>
              <w:rPr>
                <w:sz w:val="18"/>
                <w:szCs w:val="18"/>
              </w:rPr>
            </w:pPr>
            <w:r w:rsidRPr="00C04ABA">
              <w:rPr>
                <w:sz w:val="18"/>
                <w:szCs w:val="18"/>
              </w:rPr>
              <w:t>La fibra no se ve afectada por clima</w:t>
            </w:r>
            <w:r w:rsidR="00B345E8" w:rsidRPr="00C04ABA">
              <w:rPr>
                <w:sz w:val="18"/>
                <w:szCs w:val="18"/>
              </w:rPr>
              <w:t>,</w:t>
            </w:r>
            <w:r w:rsidRPr="00C04ABA">
              <w:rPr>
                <w:sz w:val="18"/>
                <w:szCs w:val="18"/>
              </w:rPr>
              <w:t xml:space="preserve"> el radioenlace sí, como se observó en la simulación (lluvia moderada afecta capacidad)</w:t>
            </w:r>
          </w:p>
        </w:tc>
      </w:tr>
      <w:tr w:rsidR="006D76F2" w14:paraId="1966F552" w14:textId="77777777" w:rsidTr="00A2607E">
        <w:tc>
          <w:tcPr>
            <w:tcW w:w="1528" w:type="dxa"/>
            <w:vAlign w:val="center"/>
          </w:tcPr>
          <w:p w14:paraId="65A169A9" w14:textId="6289016A" w:rsidR="006D76F2" w:rsidRPr="00C04ABA" w:rsidRDefault="006D76F2" w:rsidP="006D76F2">
            <w:pPr>
              <w:jc w:val="center"/>
              <w:rPr>
                <w:sz w:val="18"/>
                <w:szCs w:val="18"/>
              </w:rPr>
            </w:pPr>
            <w:r w:rsidRPr="00C04ABA">
              <w:rPr>
                <w:sz w:val="18"/>
                <w:szCs w:val="18"/>
              </w:rPr>
              <w:t>PUNTAJE PONDERADO</w:t>
            </w:r>
          </w:p>
        </w:tc>
        <w:tc>
          <w:tcPr>
            <w:tcW w:w="837" w:type="dxa"/>
            <w:vAlign w:val="center"/>
          </w:tcPr>
          <w:p w14:paraId="7C5F6B68" w14:textId="5993C2BD" w:rsidR="006D76F2" w:rsidRPr="00C04ABA" w:rsidRDefault="006D76F2" w:rsidP="006D76F2">
            <w:pPr>
              <w:jc w:val="center"/>
              <w:rPr>
                <w:sz w:val="18"/>
                <w:szCs w:val="18"/>
              </w:rPr>
            </w:pPr>
            <w:r w:rsidRPr="00C04ABA">
              <w:rPr>
                <w:sz w:val="18"/>
                <w:szCs w:val="18"/>
              </w:rPr>
              <w:t>100%</w:t>
            </w:r>
          </w:p>
        </w:tc>
        <w:tc>
          <w:tcPr>
            <w:tcW w:w="994" w:type="dxa"/>
            <w:vAlign w:val="center"/>
          </w:tcPr>
          <w:p w14:paraId="73A86E03" w14:textId="62F26D64" w:rsidR="006D76F2" w:rsidRPr="00C04ABA" w:rsidRDefault="006D76F2" w:rsidP="006D76F2">
            <w:pPr>
              <w:jc w:val="center"/>
              <w:rPr>
                <w:sz w:val="18"/>
                <w:szCs w:val="18"/>
              </w:rPr>
            </w:pPr>
            <w:r w:rsidRPr="00C04ABA">
              <w:rPr>
                <w:sz w:val="18"/>
                <w:szCs w:val="18"/>
              </w:rPr>
              <w:t>4.05</w:t>
            </w:r>
          </w:p>
        </w:tc>
        <w:tc>
          <w:tcPr>
            <w:tcW w:w="1717" w:type="dxa"/>
            <w:vAlign w:val="center"/>
          </w:tcPr>
          <w:p w14:paraId="1F916566" w14:textId="33260989" w:rsidR="006D76F2" w:rsidRPr="00C04ABA" w:rsidRDefault="006D76F2" w:rsidP="006D76F2">
            <w:pPr>
              <w:jc w:val="center"/>
              <w:rPr>
                <w:sz w:val="18"/>
                <w:szCs w:val="18"/>
              </w:rPr>
            </w:pPr>
            <w:r w:rsidRPr="00C04ABA">
              <w:rPr>
                <w:sz w:val="18"/>
                <w:szCs w:val="18"/>
              </w:rPr>
              <w:t>3.55</w:t>
            </w:r>
          </w:p>
        </w:tc>
        <w:tc>
          <w:tcPr>
            <w:tcW w:w="3752" w:type="dxa"/>
            <w:vAlign w:val="center"/>
          </w:tcPr>
          <w:p w14:paraId="27EBBAB8" w14:textId="2EB78264" w:rsidR="006D76F2" w:rsidRPr="00C04ABA" w:rsidRDefault="006D76F2" w:rsidP="00B345E8">
            <w:pPr>
              <w:rPr>
                <w:sz w:val="18"/>
                <w:szCs w:val="18"/>
              </w:rPr>
            </w:pPr>
            <w:r w:rsidRPr="00C04ABA">
              <w:rPr>
                <w:sz w:val="18"/>
                <w:szCs w:val="18"/>
              </w:rPr>
              <w:t>Fibra como enlace principal, radioenlace como respaldo: la diferencia de puntaje no es absoluta, lo que confirma que un esquema híbrido aprovecha las fortalezas de ambos en vez de descartar uno</w:t>
            </w:r>
            <w:r w:rsidR="00B345E8" w:rsidRPr="00C04ABA">
              <w:rPr>
                <w:sz w:val="18"/>
                <w:szCs w:val="18"/>
              </w:rPr>
              <w:t>.</w:t>
            </w:r>
          </w:p>
        </w:tc>
      </w:tr>
      <w:tr w:rsidR="00A2607E" w14:paraId="7B535414" w14:textId="77777777" w:rsidTr="00A2607E">
        <w:tc>
          <w:tcPr>
            <w:tcW w:w="1528" w:type="dxa"/>
            <w:vAlign w:val="center"/>
          </w:tcPr>
          <w:p w14:paraId="2FA28B48" w14:textId="026BDDE1" w:rsidR="00A2607E" w:rsidRPr="00C04ABA" w:rsidRDefault="00A2607E" w:rsidP="006D76F2">
            <w:pPr>
              <w:jc w:val="center"/>
              <w:rPr>
                <w:sz w:val="18"/>
                <w:szCs w:val="18"/>
              </w:rPr>
            </w:pPr>
            <w:r>
              <w:rPr>
                <w:sz w:val="18"/>
                <w:szCs w:val="18"/>
              </w:rPr>
              <w:t>Independencia de proveedor/ruta respecto al MPLS existente</w:t>
            </w:r>
          </w:p>
        </w:tc>
        <w:tc>
          <w:tcPr>
            <w:tcW w:w="837" w:type="dxa"/>
            <w:vAlign w:val="center"/>
          </w:tcPr>
          <w:p w14:paraId="09C60A0C" w14:textId="078D1976" w:rsidR="00A2607E" w:rsidRPr="00C04ABA" w:rsidRDefault="00A2607E" w:rsidP="006D76F2">
            <w:pPr>
              <w:jc w:val="center"/>
              <w:rPr>
                <w:sz w:val="18"/>
                <w:szCs w:val="18"/>
              </w:rPr>
            </w:pPr>
            <w:r>
              <w:rPr>
                <w:sz w:val="18"/>
                <w:szCs w:val="18"/>
              </w:rPr>
              <w:t>20%</w:t>
            </w:r>
          </w:p>
        </w:tc>
        <w:tc>
          <w:tcPr>
            <w:tcW w:w="994" w:type="dxa"/>
            <w:vAlign w:val="center"/>
          </w:tcPr>
          <w:p w14:paraId="0D7C2D61" w14:textId="5C161571" w:rsidR="00A2607E" w:rsidRPr="00C04ABA" w:rsidRDefault="00A2607E" w:rsidP="006D76F2">
            <w:pPr>
              <w:jc w:val="center"/>
              <w:rPr>
                <w:sz w:val="18"/>
                <w:szCs w:val="18"/>
              </w:rPr>
            </w:pPr>
            <w:r>
              <w:rPr>
                <w:sz w:val="18"/>
                <w:szCs w:val="18"/>
              </w:rPr>
              <w:t>4</w:t>
            </w:r>
          </w:p>
        </w:tc>
        <w:tc>
          <w:tcPr>
            <w:tcW w:w="1717" w:type="dxa"/>
            <w:vAlign w:val="center"/>
          </w:tcPr>
          <w:p w14:paraId="6FE58C7F" w14:textId="3738F2A0" w:rsidR="00A2607E" w:rsidRPr="00C04ABA" w:rsidRDefault="00A2607E" w:rsidP="006D76F2">
            <w:pPr>
              <w:jc w:val="center"/>
              <w:rPr>
                <w:sz w:val="18"/>
                <w:szCs w:val="18"/>
              </w:rPr>
            </w:pPr>
            <w:r>
              <w:rPr>
                <w:sz w:val="18"/>
                <w:szCs w:val="18"/>
              </w:rPr>
              <w:t>5</w:t>
            </w:r>
          </w:p>
        </w:tc>
        <w:tc>
          <w:tcPr>
            <w:tcW w:w="3752" w:type="dxa"/>
            <w:vAlign w:val="center"/>
          </w:tcPr>
          <w:p w14:paraId="544BCF0F" w14:textId="7B4BBD15" w:rsidR="00A2607E" w:rsidRPr="00C04ABA" w:rsidRDefault="00A2607E" w:rsidP="00B345E8">
            <w:pPr>
              <w:rPr>
                <w:sz w:val="18"/>
                <w:szCs w:val="18"/>
              </w:rPr>
            </w:pPr>
            <w:r>
              <w:rPr>
                <w:sz w:val="18"/>
                <w:szCs w:val="18"/>
              </w:rPr>
              <w:t>El radioenlace es físicamente independiente de cualquier ducto o ruta terrestre del proveedor de MPLS/internet, lo que lo hace superior en este criterio específico frente a una fibra que podría compartir ruta física con el proveedor actual si no se contrata con un tercero distinto</w:t>
            </w:r>
          </w:p>
        </w:tc>
      </w:tr>
    </w:tbl>
    <w:p w14:paraId="63581B07" w14:textId="77777777" w:rsidR="00C04ABA" w:rsidRDefault="00C04ABA" w:rsidP="00C04ABA">
      <w:pPr>
        <w:rPr>
          <w:b/>
          <w:bCs/>
        </w:rPr>
      </w:pPr>
    </w:p>
    <w:p w14:paraId="56AA10B4" w14:textId="5FD6C5C5" w:rsidR="00C04ABA" w:rsidRDefault="00C25E2E" w:rsidP="0045775E">
      <w:pPr>
        <w:jc w:val="center"/>
        <w:rPr>
          <w:b/>
          <w:bCs/>
        </w:rPr>
      </w:pPr>
      <w:r w:rsidRPr="007370E3">
        <w:rPr>
          <w:b/>
          <w:bCs/>
        </w:rPr>
        <w:t xml:space="preserve">Tabla de </w:t>
      </w:r>
      <w:r w:rsidR="004F3736" w:rsidRPr="007370E3">
        <w:rPr>
          <w:b/>
          <w:bCs/>
        </w:rPr>
        <w:t xml:space="preserve">riesgos, </w:t>
      </w:r>
      <w:r w:rsidR="00F45D15" w:rsidRPr="007370E3">
        <w:rPr>
          <w:b/>
          <w:bCs/>
        </w:rPr>
        <w:t xml:space="preserve">control propuesto </w:t>
      </w:r>
      <w:r w:rsidR="007370E3" w:rsidRPr="007370E3">
        <w:rPr>
          <w:b/>
          <w:bCs/>
        </w:rPr>
        <w:t>y evidencia de simulación.</w:t>
      </w:r>
    </w:p>
    <w:tbl>
      <w:tblPr>
        <w:tblStyle w:val="Tablaconcuadrcula"/>
        <w:tblW w:w="0" w:type="auto"/>
        <w:tblLook w:val="04A0" w:firstRow="1" w:lastRow="0" w:firstColumn="1" w:lastColumn="0" w:noHBand="0" w:noVBand="1"/>
      </w:tblPr>
      <w:tblGrid>
        <w:gridCol w:w="2942"/>
        <w:gridCol w:w="2943"/>
        <w:gridCol w:w="2943"/>
      </w:tblGrid>
      <w:tr w:rsidR="00F97375" w14:paraId="2B09EC59" w14:textId="77777777" w:rsidTr="00F97375">
        <w:tc>
          <w:tcPr>
            <w:tcW w:w="2942" w:type="dxa"/>
          </w:tcPr>
          <w:p w14:paraId="5F23C5ED" w14:textId="556D9633" w:rsidR="00F97375" w:rsidRPr="00EC57F2" w:rsidRDefault="00C3396E" w:rsidP="00F97375">
            <w:pPr>
              <w:jc w:val="center"/>
              <w:rPr>
                <w:b/>
                <w:bCs/>
                <w:sz w:val="20"/>
                <w:szCs w:val="20"/>
              </w:rPr>
            </w:pPr>
            <w:r w:rsidRPr="00EC57F2">
              <w:rPr>
                <w:b/>
                <w:bCs/>
                <w:sz w:val="20"/>
                <w:szCs w:val="20"/>
              </w:rPr>
              <w:t>RIESGO</w:t>
            </w:r>
          </w:p>
        </w:tc>
        <w:tc>
          <w:tcPr>
            <w:tcW w:w="2943" w:type="dxa"/>
          </w:tcPr>
          <w:p w14:paraId="7A6D0184" w14:textId="2F303D4F" w:rsidR="00F97375" w:rsidRPr="00EC57F2" w:rsidRDefault="007554A2" w:rsidP="00F97375">
            <w:pPr>
              <w:jc w:val="center"/>
              <w:rPr>
                <w:b/>
                <w:bCs/>
                <w:sz w:val="20"/>
                <w:szCs w:val="20"/>
              </w:rPr>
            </w:pPr>
            <w:r w:rsidRPr="00EC57F2">
              <w:rPr>
                <w:b/>
                <w:bCs/>
                <w:sz w:val="20"/>
                <w:szCs w:val="20"/>
              </w:rPr>
              <w:t xml:space="preserve">CONTROL PROPUESTO </w:t>
            </w:r>
            <w:r w:rsidR="00355133" w:rsidRPr="00EC57F2">
              <w:rPr>
                <w:b/>
                <w:bCs/>
                <w:sz w:val="20"/>
                <w:szCs w:val="20"/>
              </w:rPr>
              <w:t>EN LA ARQUITECTURA</w:t>
            </w:r>
          </w:p>
        </w:tc>
        <w:tc>
          <w:tcPr>
            <w:tcW w:w="2943" w:type="dxa"/>
          </w:tcPr>
          <w:p w14:paraId="42E01EC9" w14:textId="163D01D3" w:rsidR="00F97375" w:rsidRPr="00EC57F2" w:rsidRDefault="00424C2C" w:rsidP="00F97375">
            <w:pPr>
              <w:jc w:val="center"/>
              <w:rPr>
                <w:b/>
                <w:bCs/>
                <w:sz w:val="20"/>
                <w:szCs w:val="20"/>
              </w:rPr>
            </w:pPr>
            <w:r w:rsidRPr="00EC57F2">
              <w:rPr>
                <w:b/>
                <w:bCs/>
                <w:sz w:val="20"/>
                <w:szCs w:val="20"/>
              </w:rPr>
              <w:t>EVIDENCIA DE SIMULACIÓN</w:t>
            </w:r>
          </w:p>
        </w:tc>
      </w:tr>
      <w:tr w:rsidR="0045775E" w14:paraId="4EA532BA" w14:textId="77777777" w:rsidTr="00C659A8">
        <w:tc>
          <w:tcPr>
            <w:tcW w:w="2942" w:type="dxa"/>
            <w:vAlign w:val="center"/>
          </w:tcPr>
          <w:p w14:paraId="36BCD851" w14:textId="0A220828" w:rsidR="0045775E" w:rsidRPr="0045775E" w:rsidRDefault="0045775E" w:rsidP="0045775E">
            <w:pPr>
              <w:jc w:val="center"/>
              <w:rPr>
                <w:sz w:val="18"/>
                <w:szCs w:val="18"/>
                <w:lang w:val="en-US"/>
              </w:rPr>
            </w:pPr>
            <w:r w:rsidRPr="000A7855">
              <w:rPr>
                <w:sz w:val="18"/>
                <w:szCs w:val="18"/>
                <w:lang w:val="en-US"/>
              </w:rPr>
              <w:t>Falla de un router/switch/firewall individual</w:t>
            </w:r>
          </w:p>
        </w:tc>
        <w:tc>
          <w:tcPr>
            <w:tcW w:w="2943" w:type="dxa"/>
            <w:vAlign w:val="center"/>
          </w:tcPr>
          <w:p w14:paraId="05C367EE" w14:textId="0CE81437" w:rsidR="0045775E" w:rsidRPr="00C04ABA" w:rsidRDefault="0045775E" w:rsidP="0045775E">
            <w:pPr>
              <w:jc w:val="center"/>
              <w:rPr>
                <w:sz w:val="18"/>
                <w:szCs w:val="18"/>
              </w:rPr>
            </w:pPr>
            <w:r>
              <w:rPr>
                <w:sz w:val="18"/>
                <w:szCs w:val="18"/>
              </w:rPr>
              <w:t>Sí, redundancia de Core, Firewall y troncales L2 ya implementada</w:t>
            </w:r>
          </w:p>
        </w:tc>
        <w:tc>
          <w:tcPr>
            <w:tcW w:w="2943" w:type="dxa"/>
            <w:vAlign w:val="center"/>
          </w:tcPr>
          <w:p w14:paraId="3476DA65" w14:textId="0C5E721F" w:rsidR="0045775E" w:rsidRPr="00C04ABA" w:rsidRDefault="0045775E" w:rsidP="0045775E">
            <w:pPr>
              <w:jc w:val="center"/>
              <w:rPr>
                <w:sz w:val="18"/>
                <w:szCs w:val="18"/>
              </w:rPr>
            </w:pPr>
            <w:r>
              <w:rPr>
                <w:sz w:val="18"/>
                <w:szCs w:val="18"/>
              </w:rPr>
              <w:t>Ninguno adicional necesario; se documenta como validado</w:t>
            </w:r>
          </w:p>
        </w:tc>
      </w:tr>
      <w:tr w:rsidR="0045775E" w14:paraId="13172065" w14:textId="77777777" w:rsidTr="00C659A8">
        <w:tc>
          <w:tcPr>
            <w:tcW w:w="2942" w:type="dxa"/>
            <w:vAlign w:val="center"/>
          </w:tcPr>
          <w:p w14:paraId="3297E1D6" w14:textId="03EB6669" w:rsidR="0045775E" w:rsidRPr="00C04ABA" w:rsidRDefault="0045775E" w:rsidP="0045775E">
            <w:pPr>
              <w:jc w:val="center"/>
              <w:rPr>
                <w:sz w:val="18"/>
                <w:szCs w:val="18"/>
              </w:rPr>
            </w:pPr>
            <w:r>
              <w:rPr>
                <w:sz w:val="18"/>
                <w:szCs w:val="18"/>
              </w:rPr>
              <w:t>Falla del canal de internet de una sede</w:t>
            </w:r>
          </w:p>
        </w:tc>
        <w:tc>
          <w:tcPr>
            <w:tcW w:w="2943" w:type="dxa"/>
            <w:vAlign w:val="center"/>
          </w:tcPr>
          <w:p w14:paraId="07BFA789" w14:textId="5A1EFF80" w:rsidR="0045775E" w:rsidRPr="00C04ABA" w:rsidRDefault="0045775E" w:rsidP="0045775E">
            <w:pPr>
              <w:jc w:val="center"/>
              <w:rPr>
                <w:sz w:val="18"/>
                <w:szCs w:val="18"/>
              </w:rPr>
            </w:pPr>
            <w:r>
              <w:rPr>
                <w:sz w:val="18"/>
                <w:szCs w:val="18"/>
              </w:rPr>
              <w:t>Sí, cada sede tiene canal independiente de 1 Gbps</w:t>
            </w:r>
          </w:p>
        </w:tc>
        <w:tc>
          <w:tcPr>
            <w:tcW w:w="2943" w:type="dxa"/>
            <w:vAlign w:val="center"/>
          </w:tcPr>
          <w:p w14:paraId="5E8AEF9C" w14:textId="74CE4389" w:rsidR="0045775E" w:rsidRPr="00C04ABA" w:rsidRDefault="0045775E" w:rsidP="0045775E">
            <w:pPr>
              <w:jc w:val="center"/>
              <w:rPr>
                <w:sz w:val="18"/>
                <w:szCs w:val="18"/>
              </w:rPr>
            </w:pPr>
            <w:r>
              <w:rPr>
                <w:sz w:val="18"/>
                <w:szCs w:val="18"/>
              </w:rPr>
              <w:t>Ninguno adicional necesario</w:t>
            </w:r>
          </w:p>
        </w:tc>
      </w:tr>
      <w:tr w:rsidR="0045775E" w14:paraId="3CCCEC81" w14:textId="77777777" w:rsidTr="000C2D72">
        <w:tc>
          <w:tcPr>
            <w:tcW w:w="2942" w:type="dxa"/>
            <w:vAlign w:val="center"/>
          </w:tcPr>
          <w:p w14:paraId="79428BAB" w14:textId="6B74C0F6" w:rsidR="0045775E" w:rsidRPr="00C04ABA" w:rsidRDefault="0045775E" w:rsidP="0045775E">
            <w:pPr>
              <w:jc w:val="center"/>
              <w:rPr>
                <w:sz w:val="18"/>
                <w:szCs w:val="18"/>
              </w:rPr>
            </w:pPr>
            <w:r>
              <w:rPr>
                <w:sz w:val="18"/>
                <w:szCs w:val="18"/>
              </w:rPr>
              <w:t>Falla del enlace MPLS por corte físico en la ruta del proveedor</w:t>
            </w:r>
          </w:p>
        </w:tc>
        <w:tc>
          <w:tcPr>
            <w:tcW w:w="2943" w:type="dxa"/>
            <w:vAlign w:val="center"/>
          </w:tcPr>
          <w:p w14:paraId="08F51C2E" w14:textId="58A8CAF1" w:rsidR="0045775E" w:rsidRPr="00C04ABA" w:rsidRDefault="0045775E" w:rsidP="0045775E">
            <w:pPr>
              <w:jc w:val="center"/>
              <w:rPr>
                <w:sz w:val="18"/>
                <w:szCs w:val="18"/>
              </w:rPr>
            </w:pPr>
            <w:r>
              <w:rPr>
                <w:sz w:val="18"/>
                <w:szCs w:val="18"/>
              </w:rPr>
              <w:t>Parcial, depende de si el proveedor tiene rutas físicas redundantes propias</w:t>
            </w:r>
          </w:p>
        </w:tc>
        <w:tc>
          <w:tcPr>
            <w:tcW w:w="2943" w:type="dxa"/>
            <w:vAlign w:val="center"/>
          </w:tcPr>
          <w:p w14:paraId="3E46CA55" w14:textId="46A36B4E" w:rsidR="0045775E" w:rsidRPr="00C04ABA" w:rsidRDefault="0045775E" w:rsidP="0045775E">
            <w:pPr>
              <w:jc w:val="center"/>
              <w:rPr>
                <w:sz w:val="18"/>
                <w:szCs w:val="18"/>
              </w:rPr>
            </w:pPr>
            <w:r>
              <w:rPr>
                <w:sz w:val="18"/>
                <w:szCs w:val="18"/>
              </w:rPr>
              <w:t>Enlace complementario (fibra dedicada con otro proveedor, o radioenlace) físicamente independiente de la ruta del MPLS</w:t>
            </w:r>
          </w:p>
        </w:tc>
      </w:tr>
      <w:tr w:rsidR="005356F6" w14:paraId="365443C5" w14:textId="77777777" w:rsidTr="000C2D72">
        <w:tc>
          <w:tcPr>
            <w:tcW w:w="2942" w:type="dxa"/>
            <w:vAlign w:val="center"/>
          </w:tcPr>
          <w:p w14:paraId="1C99F199" w14:textId="746B2637" w:rsidR="005356F6" w:rsidRPr="00C04ABA" w:rsidRDefault="005356F6" w:rsidP="005356F6">
            <w:pPr>
              <w:jc w:val="center"/>
              <w:rPr>
                <w:sz w:val="18"/>
                <w:szCs w:val="18"/>
              </w:rPr>
            </w:pPr>
            <w:r w:rsidRPr="00C04ABA">
              <w:rPr>
                <w:sz w:val="18"/>
                <w:szCs w:val="18"/>
              </w:rPr>
              <w:t>Saturación de un solo enlace troncal (Router-on-a-Stick)</w:t>
            </w:r>
          </w:p>
        </w:tc>
        <w:tc>
          <w:tcPr>
            <w:tcW w:w="2943" w:type="dxa"/>
            <w:vAlign w:val="center"/>
          </w:tcPr>
          <w:p w14:paraId="58D6412A" w14:textId="14229D77" w:rsidR="005356F6" w:rsidRPr="00C04ABA" w:rsidRDefault="005356F6" w:rsidP="005356F6">
            <w:pPr>
              <w:jc w:val="center"/>
              <w:rPr>
                <w:sz w:val="18"/>
                <w:szCs w:val="18"/>
              </w:rPr>
            </w:pPr>
            <w:r w:rsidRPr="00C04ABA">
              <w:rPr>
                <w:sz w:val="18"/>
                <w:szCs w:val="18"/>
              </w:rPr>
              <w:t>Monitoreo de utilización y plan de migración a switch multicapa si crece el tráfico</w:t>
            </w:r>
          </w:p>
        </w:tc>
        <w:tc>
          <w:tcPr>
            <w:tcW w:w="2943" w:type="dxa"/>
            <w:vAlign w:val="center"/>
          </w:tcPr>
          <w:p w14:paraId="2E8EC625" w14:textId="270C578E" w:rsidR="005356F6" w:rsidRPr="00C04ABA" w:rsidRDefault="005356F6" w:rsidP="005356F6">
            <w:pPr>
              <w:jc w:val="center"/>
              <w:rPr>
                <w:sz w:val="18"/>
                <w:szCs w:val="18"/>
              </w:rPr>
            </w:pPr>
            <w:r w:rsidRPr="00C04ABA">
              <w:rPr>
                <w:sz w:val="18"/>
                <w:szCs w:val="18"/>
              </w:rPr>
              <w:t>Documentado como limitación en la Discusión; sin evidencia de saturación aún (tráfico simulado bajo)</w:t>
            </w:r>
          </w:p>
        </w:tc>
      </w:tr>
    </w:tbl>
    <w:p w14:paraId="5CA4FA45" w14:textId="77777777" w:rsidR="00DC36AC" w:rsidRDefault="00DC36AC" w:rsidP="00DC36AC"/>
    <w:p w14:paraId="54B123B5" w14:textId="77777777" w:rsidR="0045775E" w:rsidRDefault="0045775E" w:rsidP="00DC36AC"/>
    <w:p w14:paraId="19BF3337" w14:textId="7CDE18B5" w:rsidR="00AA67B3" w:rsidRDefault="00AA67B3" w:rsidP="00AA67B3">
      <w:pPr>
        <w:jc w:val="center"/>
        <w:rPr>
          <w:b/>
          <w:bCs/>
        </w:rPr>
      </w:pPr>
      <w:r>
        <w:rPr>
          <w:b/>
          <w:bCs/>
        </w:rPr>
        <w:t>Dimensionamiento de trafico</w:t>
      </w:r>
    </w:p>
    <w:tbl>
      <w:tblPr>
        <w:tblStyle w:val="Tablaconcuadrcula"/>
        <w:tblW w:w="0" w:type="auto"/>
        <w:jc w:val="center"/>
        <w:tblLook w:val="04A0" w:firstRow="1" w:lastRow="0" w:firstColumn="1" w:lastColumn="0" w:noHBand="0" w:noVBand="1"/>
      </w:tblPr>
      <w:tblGrid>
        <w:gridCol w:w="3397"/>
        <w:gridCol w:w="4962"/>
      </w:tblGrid>
      <w:tr w:rsidR="00AA67B3" w14:paraId="0FCFA331" w14:textId="77777777" w:rsidTr="00AA67B3">
        <w:trPr>
          <w:jc w:val="center"/>
        </w:trPr>
        <w:tc>
          <w:tcPr>
            <w:tcW w:w="3397" w:type="dxa"/>
          </w:tcPr>
          <w:p w14:paraId="4146D297" w14:textId="4AB0D994" w:rsidR="00AA67B3" w:rsidRPr="00AA67B3" w:rsidRDefault="00AA67B3" w:rsidP="00AA67B3">
            <w:pPr>
              <w:jc w:val="center"/>
              <w:rPr>
                <w:b/>
                <w:bCs/>
              </w:rPr>
            </w:pPr>
            <w:r>
              <w:rPr>
                <w:b/>
                <w:bCs/>
              </w:rPr>
              <w:t>Servicio</w:t>
            </w:r>
          </w:p>
        </w:tc>
        <w:tc>
          <w:tcPr>
            <w:tcW w:w="4962" w:type="dxa"/>
          </w:tcPr>
          <w:p w14:paraId="5509B69B" w14:textId="45261CAF" w:rsidR="00AA67B3" w:rsidRPr="00AA67B3" w:rsidRDefault="00AA67B3" w:rsidP="00AA67B3">
            <w:pPr>
              <w:jc w:val="center"/>
              <w:rPr>
                <w:b/>
                <w:bCs/>
              </w:rPr>
            </w:pPr>
            <w:r>
              <w:rPr>
                <w:b/>
                <w:bCs/>
              </w:rPr>
              <w:t>Observación</w:t>
            </w:r>
          </w:p>
        </w:tc>
      </w:tr>
      <w:tr w:rsidR="00AA67B3" w14:paraId="122110CC" w14:textId="77777777" w:rsidTr="00AA67B3">
        <w:trPr>
          <w:jc w:val="center"/>
        </w:trPr>
        <w:tc>
          <w:tcPr>
            <w:tcW w:w="3397" w:type="dxa"/>
          </w:tcPr>
          <w:p w14:paraId="2BB43D08" w14:textId="3C7A9597" w:rsidR="00AA67B3" w:rsidRPr="00AA67B3" w:rsidRDefault="00AA67B3" w:rsidP="00AA67B3">
            <w:pPr>
              <w:jc w:val="center"/>
            </w:pPr>
            <w:r>
              <w:rPr>
                <w:sz w:val="18"/>
                <w:szCs w:val="18"/>
              </w:rPr>
              <w:t>Usuarios/dispositivos totales (C.U.R.)</w:t>
            </w:r>
          </w:p>
        </w:tc>
        <w:tc>
          <w:tcPr>
            <w:tcW w:w="4962" w:type="dxa"/>
          </w:tcPr>
          <w:p w14:paraId="3C963885" w14:textId="132033F3" w:rsidR="00AA67B3" w:rsidRPr="00AA67B3" w:rsidRDefault="00AA67B3" w:rsidP="00AA67B3">
            <w:pPr>
              <w:jc w:val="center"/>
            </w:pPr>
            <w:r>
              <w:rPr>
                <w:sz w:val="18"/>
                <w:szCs w:val="18"/>
              </w:rPr>
              <w:t>6.000 usuarios/dispositivos activos simultáneamente</w:t>
            </w:r>
          </w:p>
        </w:tc>
      </w:tr>
      <w:tr w:rsidR="00AA67B3" w14:paraId="0C643DB1" w14:textId="77777777" w:rsidTr="00AA67B3">
        <w:trPr>
          <w:jc w:val="center"/>
        </w:trPr>
        <w:tc>
          <w:tcPr>
            <w:tcW w:w="3397" w:type="dxa"/>
          </w:tcPr>
          <w:p w14:paraId="198E17D6" w14:textId="7CE9191D" w:rsidR="00AA67B3" w:rsidRPr="00AA67B3" w:rsidRDefault="00AA67B3" w:rsidP="00AA67B3">
            <w:pPr>
              <w:jc w:val="center"/>
            </w:pPr>
            <w:r>
              <w:rPr>
                <w:sz w:val="18"/>
                <w:szCs w:val="18"/>
              </w:rPr>
              <w:t>Videovigilancia (CCTV)</w:t>
            </w:r>
          </w:p>
        </w:tc>
        <w:tc>
          <w:tcPr>
            <w:tcW w:w="4962" w:type="dxa"/>
          </w:tcPr>
          <w:p w14:paraId="7B352948" w14:textId="139F7378" w:rsidR="00AA67B3" w:rsidRPr="00AA67B3" w:rsidRDefault="00AA67B3" w:rsidP="00AA67B3">
            <w:pPr>
              <w:jc w:val="center"/>
            </w:pPr>
            <w:r>
              <w:rPr>
                <w:sz w:val="18"/>
                <w:szCs w:val="18"/>
              </w:rPr>
              <w:t>120 cámaras operativas</w:t>
            </w:r>
          </w:p>
        </w:tc>
      </w:tr>
      <w:tr w:rsidR="00AA67B3" w14:paraId="6EBB37A4" w14:textId="77777777" w:rsidTr="00AA67B3">
        <w:trPr>
          <w:jc w:val="center"/>
        </w:trPr>
        <w:tc>
          <w:tcPr>
            <w:tcW w:w="3397" w:type="dxa"/>
          </w:tcPr>
          <w:p w14:paraId="7C9F6519" w14:textId="6E0B9190" w:rsidR="00AA67B3" w:rsidRPr="00AA67B3" w:rsidRDefault="00AA67B3" w:rsidP="00AA67B3">
            <w:pPr>
              <w:jc w:val="center"/>
            </w:pPr>
            <w:r>
              <w:rPr>
                <w:sz w:val="18"/>
                <w:szCs w:val="18"/>
              </w:rPr>
              <w:t>Telefonía IP (VoIP)</w:t>
            </w:r>
          </w:p>
        </w:tc>
        <w:tc>
          <w:tcPr>
            <w:tcW w:w="4962" w:type="dxa"/>
          </w:tcPr>
          <w:p w14:paraId="09F659F6" w14:textId="45B87DE2" w:rsidR="00AA67B3" w:rsidRPr="00AA67B3" w:rsidRDefault="00AA67B3" w:rsidP="00AA67B3">
            <w:pPr>
              <w:jc w:val="center"/>
            </w:pPr>
            <w:r>
              <w:rPr>
                <w:sz w:val="18"/>
                <w:szCs w:val="18"/>
              </w:rPr>
              <w:t>Troncal SIP, extensión virtual por usuario (no física)</w:t>
            </w:r>
          </w:p>
        </w:tc>
      </w:tr>
      <w:tr w:rsidR="00AA67B3" w14:paraId="52914E24" w14:textId="77777777" w:rsidTr="00AA67B3">
        <w:trPr>
          <w:jc w:val="center"/>
        </w:trPr>
        <w:tc>
          <w:tcPr>
            <w:tcW w:w="3397" w:type="dxa"/>
          </w:tcPr>
          <w:p w14:paraId="1F52827F" w14:textId="72FE92EF" w:rsidR="00AA67B3" w:rsidRPr="00AA67B3" w:rsidRDefault="00AA67B3" w:rsidP="00AA67B3">
            <w:pPr>
              <w:jc w:val="center"/>
            </w:pPr>
            <w:r>
              <w:rPr>
                <w:sz w:val="18"/>
                <w:szCs w:val="18"/>
              </w:rPr>
              <w:t>Respaldo de información (backup)</w:t>
            </w:r>
          </w:p>
        </w:tc>
        <w:tc>
          <w:tcPr>
            <w:tcW w:w="4962" w:type="dxa"/>
          </w:tcPr>
          <w:p w14:paraId="3B64F59D" w14:textId="5B767196" w:rsidR="00AA67B3" w:rsidRPr="00AA67B3" w:rsidRDefault="00AA67B3" w:rsidP="00AA67B3">
            <w:pPr>
              <w:jc w:val="center"/>
            </w:pPr>
            <w:r>
              <w:rPr>
                <w:sz w:val="18"/>
                <w:szCs w:val="18"/>
              </w:rPr>
              <w:t>Tareas programadas en horario de menor tráfico (scheduled jobs)</w:t>
            </w:r>
          </w:p>
        </w:tc>
      </w:tr>
      <w:tr w:rsidR="00AA67B3" w14:paraId="36CF94BA" w14:textId="77777777" w:rsidTr="00AA67B3">
        <w:trPr>
          <w:jc w:val="center"/>
        </w:trPr>
        <w:tc>
          <w:tcPr>
            <w:tcW w:w="3397" w:type="dxa"/>
          </w:tcPr>
          <w:p w14:paraId="2B6FAFAB" w14:textId="7AFB7CBD" w:rsidR="00AA67B3" w:rsidRPr="00AA67B3" w:rsidRDefault="00AA67B3" w:rsidP="00AA67B3">
            <w:pPr>
              <w:jc w:val="center"/>
            </w:pPr>
            <w:r>
              <w:rPr>
                <w:sz w:val="18"/>
                <w:szCs w:val="18"/>
              </w:rPr>
              <w:t>Capacidad de internet por sede</w:t>
            </w:r>
          </w:p>
        </w:tc>
        <w:tc>
          <w:tcPr>
            <w:tcW w:w="4962" w:type="dxa"/>
          </w:tcPr>
          <w:p w14:paraId="76B2FEDF" w14:textId="49D17DB3" w:rsidR="00AA67B3" w:rsidRPr="00AA67B3" w:rsidRDefault="00AA67B3" w:rsidP="0045775E">
            <w:pPr>
              <w:pStyle w:val="Prrafodelista"/>
              <w:numPr>
                <w:ilvl w:val="0"/>
                <w:numId w:val="28"/>
              </w:numPr>
              <w:jc w:val="center"/>
            </w:pPr>
            <w:r w:rsidRPr="0045775E">
              <w:rPr>
                <w:sz w:val="18"/>
                <w:szCs w:val="18"/>
              </w:rPr>
              <w:t>Gbps por sede independiente entre si</w:t>
            </w:r>
          </w:p>
        </w:tc>
      </w:tr>
    </w:tbl>
    <w:p w14:paraId="52FDA4DA" w14:textId="3E8081E6" w:rsidR="0051653C" w:rsidRPr="009A3DD2" w:rsidRDefault="0051653C" w:rsidP="0045775E">
      <w:pPr>
        <w:pStyle w:val="Ttulo1"/>
        <w:rPr>
          <w:bCs/>
        </w:rPr>
      </w:pPr>
      <w:r w:rsidRPr="0051653C">
        <w:t>Resultados</w:t>
      </w:r>
      <w:bookmarkEnd w:id="11"/>
    </w:p>
    <w:p w14:paraId="07413B20" w14:textId="3815CAE2" w:rsidR="00CD216E" w:rsidRPr="00DC36AC" w:rsidRDefault="00E201C3" w:rsidP="000117F4">
      <w:pPr>
        <w:rPr>
          <w:b/>
          <w:bCs/>
          <w:sz w:val="22"/>
          <w:szCs w:val="22"/>
        </w:rPr>
      </w:pPr>
      <w:r w:rsidRPr="00DC36AC">
        <w:rPr>
          <w:b/>
          <w:bCs/>
          <w:sz w:val="22"/>
          <w:szCs w:val="22"/>
        </w:rPr>
        <w:t>Trazabilidad de resultados por objetivo específico</w:t>
      </w:r>
    </w:p>
    <w:tbl>
      <w:tblPr>
        <w:tblStyle w:val="Tablaconcuadrcula"/>
        <w:tblW w:w="9646" w:type="dxa"/>
        <w:tblLook w:val="0000" w:firstRow="0" w:lastRow="0" w:firstColumn="0" w:lastColumn="0" w:noHBand="0" w:noVBand="0"/>
      </w:tblPr>
      <w:tblGrid>
        <w:gridCol w:w="3764"/>
        <w:gridCol w:w="3764"/>
        <w:gridCol w:w="2118"/>
      </w:tblGrid>
      <w:tr w:rsidR="00E4732C" w14:paraId="7F8B3136" w14:textId="77777777" w:rsidTr="00B205DA">
        <w:trPr>
          <w:trHeight w:val="224"/>
        </w:trPr>
        <w:tc>
          <w:tcPr>
            <w:tcW w:w="3764" w:type="dxa"/>
          </w:tcPr>
          <w:p w14:paraId="0DFCFD84" w14:textId="77777777" w:rsidR="00E4732C" w:rsidRPr="00D62456" w:rsidRDefault="00E4732C" w:rsidP="00B12169">
            <w:pPr>
              <w:jc w:val="center"/>
            </w:pPr>
            <w:r w:rsidRPr="00D62456">
              <w:rPr>
                <w:b/>
                <w:bCs/>
                <w:sz w:val="18"/>
                <w:szCs w:val="18"/>
              </w:rPr>
              <w:t>Objetivo específico</w:t>
            </w:r>
          </w:p>
        </w:tc>
        <w:tc>
          <w:tcPr>
            <w:tcW w:w="3764" w:type="dxa"/>
          </w:tcPr>
          <w:p w14:paraId="3D967BE2" w14:textId="77777777" w:rsidR="00E4732C" w:rsidRPr="00D62456" w:rsidRDefault="00E4732C" w:rsidP="00B12169">
            <w:pPr>
              <w:jc w:val="center"/>
            </w:pPr>
            <w:r w:rsidRPr="00D62456">
              <w:rPr>
                <w:b/>
                <w:bCs/>
                <w:sz w:val="18"/>
                <w:szCs w:val="18"/>
              </w:rPr>
              <w:t>Resultado asociado</w:t>
            </w:r>
          </w:p>
        </w:tc>
        <w:tc>
          <w:tcPr>
            <w:tcW w:w="2118" w:type="dxa"/>
          </w:tcPr>
          <w:p w14:paraId="21381505" w14:textId="77777777" w:rsidR="00E4732C" w:rsidRPr="00D62456" w:rsidRDefault="00E4732C" w:rsidP="00B12169">
            <w:pPr>
              <w:jc w:val="center"/>
            </w:pPr>
            <w:r w:rsidRPr="00D62456">
              <w:rPr>
                <w:b/>
                <w:bCs/>
                <w:sz w:val="18"/>
                <w:szCs w:val="18"/>
              </w:rPr>
              <w:t>Estado</w:t>
            </w:r>
          </w:p>
        </w:tc>
      </w:tr>
      <w:tr w:rsidR="00E4732C" w14:paraId="142FB454" w14:textId="77777777" w:rsidTr="00B205DA">
        <w:trPr>
          <w:trHeight w:val="677"/>
        </w:trPr>
        <w:tc>
          <w:tcPr>
            <w:tcW w:w="3764" w:type="dxa"/>
          </w:tcPr>
          <w:p w14:paraId="19EBE100" w14:textId="77777777" w:rsidR="00E4732C" w:rsidRDefault="00E4732C" w:rsidP="00B12169">
            <w:r>
              <w:rPr>
                <w:sz w:val="19"/>
                <w:szCs w:val="19"/>
              </w:rPr>
              <w:t>Diseñar la arquitectura de interconexión (fibra óptica principal + radioenlace de respaldo) entre Sede M y C.U.R.</w:t>
            </w:r>
          </w:p>
        </w:tc>
        <w:tc>
          <w:tcPr>
            <w:tcW w:w="3764" w:type="dxa"/>
          </w:tcPr>
          <w:p w14:paraId="0923848F" w14:textId="77777777" w:rsidR="00E4732C" w:rsidRDefault="00E4732C" w:rsidP="00B12169">
            <w:pPr>
              <w:jc w:val="center"/>
            </w:pPr>
            <w:r>
              <w:rPr>
                <w:sz w:val="19"/>
                <w:szCs w:val="19"/>
              </w:rPr>
              <w:t>Topología implementada en Packet Tracer con enlace principal y ruta de respaldo contemplada</w:t>
            </w:r>
          </w:p>
        </w:tc>
        <w:tc>
          <w:tcPr>
            <w:tcW w:w="2118" w:type="dxa"/>
          </w:tcPr>
          <w:p w14:paraId="6B6EC95C" w14:textId="77777777" w:rsidR="00E4732C" w:rsidRDefault="00E4732C" w:rsidP="00B12169">
            <w:pPr>
              <w:jc w:val="center"/>
            </w:pPr>
            <w:r>
              <w:rPr>
                <w:sz w:val="19"/>
                <w:szCs w:val="19"/>
              </w:rPr>
              <w:t>Completo</w:t>
            </w:r>
          </w:p>
        </w:tc>
      </w:tr>
      <w:tr w:rsidR="00E4732C" w14:paraId="75E602F7" w14:textId="77777777" w:rsidTr="00B205DA">
        <w:trPr>
          <w:trHeight w:val="528"/>
        </w:trPr>
        <w:tc>
          <w:tcPr>
            <w:tcW w:w="3764" w:type="dxa"/>
          </w:tcPr>
          <w:p w14:paraId="0525AF32" w14:textId="77777777" w:rsidR="00E4732C" w:rsidRDefault="00E4732C" w:rsidP="00B12169">
            <w:r>
              <w:rPr>
                <w:sz w:val="19"/>
                <w:szCs w:val="19"/>
              </w:rPr>
              <w:t>Implementar la conmutación y segmentación lógica de la red (VLANs, troncales, Router-on-a-Stick)</w:t>
            </w:r>
          </w:p>
        </w:tc>
        <w:tc>
          <w:tcPr>
            <w:tcW w:w="3764" w:type="dxa"/>
          </w:tcPr>
          <w:p w14:paraId="11BEB8E1" w14:textId="77777777" w:rsidR="00E4732C" w:rsidRDefault="00E4732C" w:rsidP="00B12169">
            <w:pPr>
              <w:jc w:val="center"/>
            </w:pPr>
            <w:r>
              <w:rPr>
                <w:sz w:val="19"/>
                <w:szCs w:val="19"/>
              </w:rPr>
              <w:t>VLANs configuradas y verificadas por sede</w:t>
            </w:r>
          </w:p>
        </w:tc>
        <w:tc>
          <w:tcPr>
            <w:tcW w:w="2118" w:type="dxa"/>
          </w:tcPr>
          <w:p w14:paraId="64F714CE" w14:textId="77777777" w:rsidR="00E4732C" w:rsidRDefault="00E4732C" w:rsidP="00B12169">
            <w:pPr>
              <w:jc w:val="center"/>
            </w:pPr>
            <w:r>
              <w:rPr>
                <w:sz w:val="19"/>
                <w:szCs w:val="19"/>
              </w:rPr>
              <w:t>Completo</w:t>
            </w:r>
          </w:p>
        </w:tc>
      </w:tr>
      <w:tr w:rsidR="00E4732C" w14:paraId="5B9281B6" w14:textId="77777777" w:rsidTr="00B205DA">
        <w:trPr>
          <w:trHeight w:val="382"/>
        </w:trPr>
        <w:tc>
          <w:tcPr>
            <w:tcW w:w="3764" w:type="dxa"/>
          </w:tcPr>
          <w:p w14:paraId="140CBFA9" w14:textId="77777777" w:rsidR="00E4732C" w:rsidRDefault="00E4732C" w:rsidP="00B12169">
            <w:r>
              <w:rPr>
                <w:sz w:val="19"/>
                <w:szCs w:val="19"/>
              </w:rPr>
              <w:t>Configurar el direccionamiento IP y el enrutamiento entre sedes</w:t>
            </w:r>
          </w:p>
        </w:tc>
        <w:tc>
          <w:tcPr>
            <w:tcW w:w="3764" w:type="dxa"/>
          </w:tcPr>
          <w:p w14:paraId="482168AC" w14:textId="77777777" w:rsidR="00E4732C" w:rsidRDefault="00E4732C" w:rsidP="00B12169">
            <w:pPr>
              <w:jc w:val="center"/>
            </w:pPr>
            <w:r>
              <w:rPr>
                <w:sz w:val="19"/>
                <w:szCs w:val="19"/>
              </w:rPr>
              <w:t>Esquema IP aplicado y adyacencias OSPF establecidas</w:t>
            </w:r>
          </w:p>
        </w:tc>
        <w:tc>
          <w:tcPr>
            <w:tcW w:w="2118" w:type="dxa"/>
          </w:tcPr>
          <w:p w14:paraId="1734B1B7" w14:textId="77777777" w:rsidR="00E4732C" w:rsidRDefault="00E4732C" w:rsidP="00B12169">
            <w:pPr>
              <w:jc w:val="center"/>
            </w:pPr>
            <w:r>
              <w:rPr>
                <w:sz w:val="19"/>
                <w:szCs w:val="19"/>
              </w:rPr>
              <w:t>Completo</w:t>
            </w:r>
          </w:p>
        </w:tc>
      </w:tr>
      <w:tr w:rsidR="00E4732C" w14:paraId="461B24E8" w14:textId="77777777" w:rsidTr="00B205DA">
        <w:trPr>
          <w:trHeight w:val="528"/>
        </w:trPr>
        <w:tc>
          <w:tcPr>
            <w:tcW w:w="3764" w:type="dxa"/>
          </w:tcPr>
          <w:p w14:paraId="1E8700DB" w14:textId="77777777" w:rsidR="00E4732C" w:rsidRDefault="00E4732C" w:rsidP="00B12169">
            <w:r>
              <w:rPr>
                <w:sz w:val="19"/>
                <w:szCs w:val="19"/>
              </w:rPr>
              <w:t>Proveer servicios de red (DHCP, DNS, Web) para los usuarios finales</w:t>
            </w:r>
          </w:p>
        </w:tc>
        <w:tc>
          <w:tcPr>
            <w:tcW w:w="3764" w:type="dxa"/>
          </w:tcPr>
          <w:p w14:paraId="3C388DF4" w14:textId="77777777" w:rsidR="00E4732C" w:rsidRDefault="00E4732C" w:rsidP="00B12169">
            <w:pPr>
              <w:jc w:val="center"/>
            </w:pPr>
            <w:r>
              <w:rPr>
                <w:sz w:val="19"/>
                <w:szCs w:val="19"/>
              </w:rPr>
              <w:t>Asignación dinámica de IP y resolución de www.compensar.edu verificadas</w:t>
            </w:r>
          </w:p>
        </w:tc>
        <w:tc>
          <w:tcPr>
            <w:tcW w:w="2118" w:type="dxa"/>
          </w:tcPr>
          <w:p w14:paraId="09DEDEEF" w14:textId="77777777" w:rsidR="00E4732C" w:rsidRDefault="00E4732C" w:rsidP="00B12169">
            <w:pPr>
              <w:jc w:val="center"/>
            </w:pPr>
            <w:r>
              <w:rPr>
                <w:sz w:val="19"/>
                <w:szCs w:val="19"/>
              </w:rPr>
              <w:t>Completo</w:t>
            </w:r>
          </w:p>
        </w:tc>
      </w:tr>
      <w:tr w:rsidR="00BB5560" w14:paraId="2825D91A" w14:textId="77777777" w:rsidTr="00B205DA">
        <w:trPr>
          <w:trHeight w:val="528"/>
        </w:trPr>
        <w:tc>
          <w:tcPr>
            <w:tcW w:w="3764" w:type="dxa"/>
          </w:tcPr>
          <w:p w14:paraId="1A63A6F5" w14:textId="77777777" w:rsidR="00BB5560" w:rsidRDefault="00BB5560" w:rsidP="00BB5560">
            <w:r>
              <w:rPr>
                <w:sz w:val="19"/>
                <w:szCs w:val="19"/>
              </w:rPr>
              <w:t>Garantizar la seguridad perimetral mediante listas de control de acceso (ACLs)</w:t>
            </w:r>
          </w:p>
        </w:tc>
        <w:tc>
          <w:tcPr>
            <w:tcW w:w="3764" w:type="dxa"/>
          </w:tcPr>
          <w:p w14:paraId="7C08D433" w14:textId="77777777" w:rsidR="00BB5560" w:rsidRDefault="00BB5560" w:rsidP="00BB5560">
            <w:pPr>
              <w:jc w:val="center"/>
            </w:pPr>
            <w:r>
              <w:rPr>
                <w:sz w:val="19"/>
                <w:szCs w:val="19"/>
              </w:rPr>
              <w:t>Definición de políticas de acceso entre VLANs/sedes</w:t>
            </w:r>
          </w:p>
        </w:tc>
        <w:tc>
          <w:tcPr>
            <w:tcW w:w="2118" w:type="dxa"/>
          </w:tcPr>
          <w:p w14:paraId="156A3FFF" w14:textId="51742B7A" w:rsidR="00BB5560" w:rsidRDefault="00BB5560" w:rsidP="00BB5560">
            <w:pPr>
              <w:jc w:val="center"/>
            </w:pPr>
            <w:r w:rsidRPr="001E389C">
              <w:rPr>
                <w:sz w:val="19"/>
                <w:szCs w:val="19"/>
              </w:rPr>
              <w:t>Completo</w:t>
            </w:r>
          </w:p>
        </w:tc>
      </w:tr>
      <w:tr w:rsidR="00BB5560" w14:paraId="519BF5E2" w14:textId="77777777" w:rsidTr="00B205DA">
        <w:trPr>
          <w:trHeight w:val="382"/>
        </w:trPr>
        <w:tc>
          <w:tcPr>
            <w:tcW w:w="3764" w:type="dxa"/>
          </w:tcPr>
          <w:p w14:paraId="4F068E84" w14:textId="77777777" w:rsidR="00BB5560" w:rsidRDefault="00BB5560" w:rsidP="00BB5560">
            <w:r>
              <w:rPr>
                <w:sz w:val="19"/>
                <w:szCs w:val="19"/>
              </w:rPr>
              <w:t>Evaluar la redundancia de la red ante fallos de enlace</w:t>
            </w:r>
          </w:p>
        </w:tc>
        <w:tc>
          <w:tcPr>
            <w:tcW w:w="3764" w:type="dxa"/>
          </w:tcPr>
          <w:p w14:paraId="49963026" w14:textId="77777777" w:rsidR="00BB5560" w:rsidRDefault="00BB5560" w:rsidP="00BB5560">
            <w:pPr>
              <w:jc w:val="center"/>
            </w:pPr>
            <w:r>
              <w:rPr>
                <w:sz w:val="19"/>
                <w:szCs w:val="19"/>
              </w:rPr>
              <w:t>Prueba de conmutación ante caída del enlace principal</w:t>
            </w:r>
          </w:p>
        </w:tc>
        <w:tc>
          <w:tcPr>
            <w:tcW w:w="2118" w:type="dxa"/>
          </w:tcPr>
          <w:p w14:paraId="2B5E096A" w14:textId="6434931B" w:rsidR="00BB5560" w:rsidRDefault="00BB5560" w:rsidP="00BB5560">
            <w:pPr>
              <w:jc w:val="center"/>
            </w:pPr>
            <w:r w:rsidRPr="001E389C">
              <w:rPr>
                <w:sz w:val="19"/>
                <w:szCs w:val="19"/>
              </w:rPr>
              <w:t>Completo</w:t>
            </w:r>
          </w:p>
        </w:tc>
      </w:tr>
      <w:tr w:rsidR="00BB5560" w14:paraId="3A297396" w14:textId="77777777" w:rsidTr="00B205DA">
        <w:trPr>
          <w:trHeight w:val="528"/>
        </w:trPr>
        <w:tc>
          <w:tcPr>
            <w:tcW w:w="3764" w:type="dxa"/>
          </w:tcPr>
          <w:p w14:paraId="6734B8CA" w14:textId="77777777" w:rsidR="00BB5560" w:rsidRDefault="00BB5560" w:rsidP="00BB5560">
            <w:r>
              <w:rPr>
                <w:sz w:val="19"/>
                <w:szCs w:val="19"/>
              </w:rPr>
              <w:t>Evaluar el desempeño de la red (latencia, pérdida de paquetes, disponibilidad)</w:t>
            </w:r>
          </w:p>
        </w:tc>
        <w:tc>
          <w:tcPr>
            <w:tcW w:w="3764" w:type="dxa"/>
          </w:tcPr>
          <w:p w14:paraId="6CA2077B" w14:textId="77777777" w:rsidR="00BB5560" w:rsidRDefault="00BB5560" w:rsidP="00BB5560">
            <w:pPr>
              <w:jc w:val="center"/>
            </w:pPr>
            <w:r>
              <w:rPr>
                <w:sz w:val="19"/>
                <w:szCs w:val="19"/>
              </w:rPr>
              <w:t>Métricas de latencia y disponibilidad extremo a extremo</w:t>
            </w:r>
          </w:p>
        </w:tc>
        <w:tc>
          <w:tcPr>
            <w:tcW w:w="2118" w:type="dxa"/>
          </w:tcPr>
          <w:p w14:paraId="3EBB7FFA" w14:textId="1D3D8C2B" w:rsidR="00BB5560" w:rsidRDefault="00BB5560" w:rsidP="00BB5560">
            <w:pPr>
              <w:jc w:val="center"/>
            </w:pPr>
            <w:r w:rsidRPr="001E389C">
              <w:rPr>
                <w:sz w:val="19"/>
                <w:szCs w:val="19"/>
              </w:rPr>
              <w:t>Completo</w:t>
            </w:r>
          </w:p>
        </w:tc>
      </w:tr>
      <w:tr w:rsidR="00BB5560" w14:paraId="6423E18E" w14:textId="77777777" w:rsidTr="00B205DA">
        <w:trPr>
          <w:trHeight w:val="528"/>
        </w:trPr>
        <w:tc>
          <w:tcPr>
            <w:tcW w:w="3764" w:type="dxa"/>
          </w:tcPr>
          <w:p w14:paraId="63440C32" w14:textId="77777777" w:rsidR="00BB5560" w:rsidRDefault="00BB5560" w:rsidP="00BB5560">
            <w:r>
              <w:rPr>
                <w:sz w:val="19"/>
                <w:szCs w:val="19"/>
              </w:rPr>
              <w:t>Evaluar la viabilidad técnica del radioenlace de respaldo (compatibilidad e interferencia)</w:t>
            </w:r>
          </w:p>
        </w:tc>
        <w:tc>
          <w:tcPr>
            <w:tcW w:w="3764" w:type="dxa"/>
          </w:tcPr>
          <w:p w14:paraId="4494B7AD" w14:textId="77777777" w:rsidR="00BB5560" w:rsidRDefault="00BB5560" w:rsidP="00BB5560">
            <w:pPr>
              <w:jc w:val="center"/>
            </w:pPr>
            <w:r>
              <w:rPr>
                <w:sz w:val="19"/>
                <w:szCs w:val="19"/>
              </w:rPr>
              <w:t>Estudio de interferencia en SEAMCAT y validación cruzada con otras herramientas</w:t>
            </w:r>
          </w:p>
        </w:tc>
        <w:tc>
          <w:tcPr>
            <w:tcW w:w="2118" w:type="dxa"/>
          </w:tcPr>
          <w:p w14:paraId="64B3E34D" w14:textId="24FACDAF" w:rsidR="00BB5560" w:rsidRDefault="00BB5560" w:rsidP="00BB5560">
            <w:pPr>
              <w:jc w:val="center"/>
            </w:pPr>
            <w:r w:rsidRPr="001E389C">
              <w:rPr>
                <w:sz w:val="19"/>
                <w:szCs w:val="19"/>
              </w:rPr>
              <w:t>Completo</w:t>
            </w:r>
          </w:p>
        </w:tc>
      </w:tr>
    </w:tbl>
    <w:p w14:paraId="2FBBD984" w14:textId="77777777" w:rsidR="00305FC9" w:rsidRDefault="00305FC9">
      <w:pPr>
        <w:jc w:val="left"/>
        <w:rPr>
          <w:b/>
          <w:bCs/>
          <w:sz w:val="22"/>
          <w:szCs w:val="22"/>
        </w:rPr>
      </w:pPr>
    </w:p>
    <w:p w14:paraId="6EB4F0A3" w14:textId="7E0F65A8" w:rsidR="009A3DD2" w:rsidRPr="00DC36AC" w:rsidRDefault="00A82134">
      <w:pPr>
        <w:jc w:val="left"/>
        <w:rPr>
          <w:b/>
          <w:bCs/>
          <w:sz w:val="22"/>
          <w:szCs w:val="22"/>
        </w:rPr>
      </w:pPr>
      <w:r w:rsidRPr="00DC36AC">
        <w:rPr>
          <w:b/>
          <w:bCs/>
          <w:sz w:val="22"/>
          <w:szCs w:val="22"/>
        </w:rPr>
        <w:lastRenderedPageBreak/>
        <w:t>Resultados de conmutación, VLANs y enrutamiento (OSPF)</w:t>
      </w:r>
    </w:p>
    <w:tbl>
      <w:tblPr>
        <w:tblStyle w:val="Tablaconcuadrcula"/>
        <w:tblW w:w="9689" w:type="dxa"/>
        <w:tblLook w:val="0000" w:firstRow="0" w:lastRow="0" w:firstColumn="0" w:lastColumn="0" w:noHBand="0" w:noVBand="0"/>
      </w:tblPr>
      <w:tblGrid>
        <w:gridCol w:w="1475"/>
        <w:gridCol w:w="1464"/>
        <w:gridCol w:w="2012"/>
        <w:gridCol w:w="1467"/>
        <w:gridCol w:w="890"/>
        <w:gridCol w:w="2381"/>
      </w:tblGrid>
      <w:tr w:rsidR="009A3DD2" w14:paraId="296BF858" w14:textId="77777777" w:rsidTr="00B205DA">
        <w:trPr>
          <w:trHeight w:val="73"/>
        </w:trPr>
        <w:tc>
          <w:tcPr>
            <w:tcW w:w="1475" w:type="dxa"/>
          </w:tcPr>
          <w:p w14:paraId="2E808E35" w14:textId="77777777" w:rsidR="009A3DD2" w:rsidRPr="00B205DA" w:rsidRDefault="009A3DD2" w:rsidP="00B12169">
            <w:pPr>
              <w:jc w:val="center"/>
            </w:pPr>
            <w:r w:rsidRPr="00B205DA">
              <w:rPr>
                <w:b/>
                <w:bCs/>
                <w:sz w:val="18"/>
                <w:szCs w:val="18"/>
              </w:rPr>
              <w:t>Escenario</w:t>
            </w:r>
          </w:p>
        </w:tc>
        <w:tc>
          <w:tcPr>
            <w:tcW w:w="1464" w:type="dxa"/>
          </w:tcPr>
          <w:p w14:paraId="14DC5DCD" w14:textId="77777777" w:rsidR="009A3DD2" w:rsidRPr="00B205DA" w:rsidRDefault="009A3DD2" w:rsidP="00B12169">
            <w:pPr>
              <w:jc w:val="center"/>
            </w:pPr>
            <w:r w:rsidRPr="00B205DA">
              <w:rPr>
                <w:b/>
                <w:bCs/>
                <w:sz w:val="18"/>
                <w:szCs w:val="18"/>
              </w:rPr>
              <w:t>Métrica</w:t>
            </w:r>
          </w:p>
        </w:tc>
        <w:tc>
          <w:tcPr>
            <w:tcW w:w="2012" w:type="dxa"/>
          </w:tcPr>
          <w:p w14:paraId="65072D14" w14:textId="77777777" w:rsidR="009A3DD2" w:rsidRPr="00B205DA" w:rsidRDefault="009A3DD2" w:rsidP="00B12169">
            <w:pPr>
              <w:jc w:val="center"/>
            </w:pPr>
            <w:r w:rsidRPr="00B205DA">
              <w:rPr>
                <w:b/>
                <w:bCs/>
                <w:sz w:val="18"/>
                <w:szCs w:val="18"/>
              </w:rPr>
              <w:t>Referencia / criterio</w:t>
            </w:r>
          </w:p>
        </w:tc>
        <w:tc>
          <w:tcPr>
            <w:tcW w:w="1467" w:type="dxa"/>
          </w:tcPr>
          <w:p w14:paraId="5F594D87" w14:textId="77777777" w:rsidR="009A3DD2" w:rsidRPr="00B205DA" w:rsidRDefault="009A3DD2" w:rsidP="00B12169">
            <w:pPr>
              <w:jc w:val="center"/>
            </w:pPr>
            <w:r w:rsidRPr="00B205DA">
              <w:rPr>
                <w:b/>
                <w:bCs/>
                <w:sz w:val="18"/>
                <w:szCs w:val="18"/>
              </w:rPr>
              <w:t>Resultado obtenido</w:t>
            </w:r>
          </w:p>
        </w:tc>
        <w:tc>
          <w:tcPr>
            <w:tcW w:w="890" w:type="dxa"/>
          </w:tcPr>
          <w:p w14:paraId="00001827" w14:textId="77777777" w:rsidR="009A3DD2" w:rsidRPr="00B205DA" w:rsidRDefault="009A3DD2" w:rsidP="00B12169">
            <w:pPr>
              <w:jc w:val="center"/>
            </w:pPr>
            <w:r w:rsidRPr="00B205DA">
              <w:rPr>
                <w:b/>
                <w:bCs/>
                <w:sz w:val="18"/>
                <w:szCs w:val="18"/>
              </w:rPr>
              <w:t>Cumple</w:t>
            </w:r>
          </w:p>
        </w:tc>
        <w:tc>
          <w:tcPr>
            <w:tcW w:w="2381" w:type="dxa"/>
          </w:tcPr>
          <w:p w14:paraId="1EAB370F" w14:textId="77777777" w:rsidR="009A3DD2" w:rsidRPr="00B205DA" w:rsidRDefault="009A3DD2" w:rsidP="00B12169">
            <w:pPr>
              <w:jc w:val="center"/>
            </w:pPr>
            <w:r w:rsidRPr="00B205DA">
              <w:rPr>
                <w:b/>
                <w:bCs/>
                <w:sz w:val="18"/>
                <w:szCs w:val="18"/>
              </w:rPr>
              <w:t>Observaciones</w:t>
            </w:r>
          </w:p>
        </w:tc>
      </w:tr>
      <w:tr w:rsidR="009A3DD2" w:rsidRPr="007831D3" w14:paraId="3223D594" w14:textId="77777777" w:rsidTr="00B205DA">
        <w:trPr>
          <w:trHeight w:val="77"/>
        </w:trPr>
        <w:tc>
          <w:tcPr>
            <w:tcW w:w="1475" w:type="dxa"/>
          </w:tcPr>
          <w:p w14:paraId="2E230A95" w14:textId="0A4734BF" w:rsidR="009A3DD2" w:rsidRPr="00CF0BF3" w:rsidRDefault="009A3DD2" w:rsidP="00B12169">
            <w:pPr>
              <w:rPr>
                <w:lang w:val="pt-PT"/>
              </w:rPr>
            </w:pPr>
            <w:r w:rsidRPr="00CF0BF3">
              <w:rPr>
                <w:sz w:val="19"/>
                <w:szCs w:val="19"/>
                <w:lang w:val="pt-PT"/>
              </w:rPr>
              <w:t>Adyacencia OSPF entre sedes</w:t>
            </w:r>
          </w:p>
        </w:tc>
        <w:tc>
          <w:tcPr>
            <w:tcW w:w="1464" w:type="dxa"/>
          </w:tcPr>
          <w:p w14:paraId="1159BBF7" w14:textId="77777777" w:rsidR="009A3DD2" w:rsidRDefault="009A3DD2" w:rsidP="00B12169">
            <w:pPr>
              <w:jc w:val="center"/>
            </w:pPr>
            <w:r>
              <w:rPr>
                <w:sz w:val="19"/>
                <w:szCs w:val="19"/>
              </w:rPr>
              <w:t>Estado de vecinos OSPF</w:t>
            </w:r>
          </w:p>
        </w:tc>
        <w:tc>
          <w:tcPr>
            <w:tcW w:w="2012" w:type="dxa"/>
          </w:tcPr>
          <w:p w14:paraId="3A8CB14C" w14:textId="77777777" w:rsidR="009A3DD2" w:rsidRDefault="009A3DD2" w:rsidP="00B12169">
            <w:pPr>
              <w:jc w:val="center"/>
            </w:pPr>
            <w:r>
              <w:rPr>
                <w:sz w:val="19"/>
                <w:szCs w:val="19"/>
              </w:rPr>
              <w:t>Estado 'FULL' esperado (RFC 2328)</w:t>
            </w:r>
          </w:p>
        </w:tc>
        <w:tc>
          <w:tcPr>
            <w:tcW w:w="1467" w:type="dxa"/>
          </w:tcPr>
          <w:p w14:paraId="427A7DC9" w14:textId="77777777" w:rsidR="009A3DD2" w:rsidRDefault="009A3DD2" w:rsidP="00B12169">
            <w:pPr>
              <w:jc w:val="center"/>
            </w:pPr>
            <w:r>
              <w:rPr>
                <w:sz w:val="19"/>
                <w:szCs w:val="19"/>
              </w:rPr>
              <w:t>FULL</w:t>
            </w:r>
          </w:p>
        </w:tc>
        <w:tc>
          <w:tcPr>
            <w:tcW w:w="890" w:type="dxa"/>
          </w:tcPr>
          <w:p w14:paraId="7038654D" w14:textId="77777777" w:rsidR="009A3DD2" w:rsidRDefault="009A3DD2" w:rsidP="00B12169">
            <w:pPr>
              <w:jc w:val="center"/>
            </w:pPr>
            <w:r>
              <w:rPr>
                <w:sz w:val="19"/>
                <w:szCs w:val="19"/>
              </w:rPr>
              <w:t>Sí</w:t>
            </w:r>
          </w:p>
        </w:tc>
        <w:tc>
          <w:tcPr>
            <w:tcW w:w="2381" w:type="dxa"/>
          </w:tcPr>
          <w:p w14:paraId="3E9340A5" w14:textId="77777777" w:rsidR="009A3DD2" w:rsidRPr="00CF0BF3" w:rsidRDefault="009A3DD2" w:rsidP="00B12169">
            <w:pPr>
              <w:jc w:val="center"/>
              <w:rPr>
                <w:lang w:val="en-US"/>
              </w:rPr>
            </w:pPr>
            <w:r w:rsidRPr="00CF0BF3">
              <w:rPr>
                <w:sz w:val="19"/>
                <w:szCs w:val="19"/>
                <w:lang w:val="en-US"/>
              </w:rPr>
              <w:t>Verificado con show ip ospf neighbor</w:t>
            </w:r>
          </w:p>
        </w:tc>
      </w:tr>
      <w:tr w:rsidR="009A3DD2" w14:paraId="3A7FB302" w14:textId="77777777" w:rsidTr="00B205DA">
        <w:trPr>
          <w:trHeight w:val="107"/>
        </w:trPr>
        <w:tc>
          <w:tcPr>
            <w:tcW w:w="1475" w:type="dxa"/>
          </w:tcPr>
          <w:p w14:paraId="5281405A" w14:textId="2B48B7D7" w:rsidR="009A3DD2" w:rsidRDefault="009A3DD2" w:rsidP="00B12169">
            <w:r>
              <w:rPr>
                <w:sz w:val="19"/>
                <w:szCs w:val="19"/>
              </w:rPr>
              <w:t>Comunicación inter-VLAN</w:t>
            </w:r>
          </w:p>
        </w:tc>
        <w:tc>
          <w:tcPr>
            <w:tcW w:w="1464" w:type="dxa"/>
          </w:tcPr>
          <w:p w14:paraId="438EA8D1" w14:textId="77777777" w:rsidR="009A3DD2" w:rsidRDefault="009A3DD2" w:rsidP="00B12169">
            <w:pPr>
              <w:jc w:val="center"/>
            </w:pPr>
            <w:r>
              <w:rPr>
                <w:sz w:val="19"/>
                <w:szCs w:val="19"/>
              </w:rPr>
              <w:t>Ping entre VLANs de una misma sede</w:t>
            </w:r>
          </w:p>
        </w:tc>
        <w:tc>
          <w:tcPr>
            <w:tcW w:w="2012" w:type="dxa"/>
          </w:tcPr>
          <w:p w14:paraId="52EF37E3" w14:textId="77777777" w:rsidR="009A3DD2" w:rsidRDefault="009A3DD2" w:rsidP="00B12169">
            <w:pPr>
              <w:jc w:val="center"/>
            </w:pPr>
            <w:r>
              <w:rPr>
                <w:sz w:val="19"/>
                <w:szCs w:val="19"/>
              </w:rPr>
              <w:t>0% pérdida de paquetes</w:t>
            </w:r>
          </w:p>
        </w:tc>
        <w:tc>
          <w:tcPr>
            <w:tcW w:w="1467" w:type="dxa"/>
          </w:tcPr>
          <w:p w14:paraId="3E3FD0C3" w14:textId="77777777" w:rsidR="009A3DD2" w:rsidRDefault="009A3DD2" w:rsidP="00B12169">
            <w:pPr>
              <w:jc w:val="center"/>
            </w:pPr>
            <w:r>
              <w:rPr>
                <w:sz w:val="19"/>
                <w:szCs w:val="19"/>
              </w:rPr>
              <w:t>0% pérdida</w:t>
            </w:r>
          </w:p>
        </w:tc>
        <w:tc>
          <w:tcPr>
            <w:tcW w:w="890" w:type="dxa"/>
          </w:tcPr>
          <w:p w14:paraId="3138A5C1" w14:textId="77777777" w:rsidR="009A3DD2" w:rsidRDefault="009A3DD2" w:rsidP="00B12169">
            <w:pPr>
              <w:jc w:val="center"/>
            </w:pPr>
            <w:r>
              <w:rPr>
                <w:sz w:val="19"/>
                <w:szCs w:val="19"/>
              </w:rPr>
              <w:t>Sí</w:t>
            </w:r>
          </w:p>
        </w:tc>
        <w:tc>
          <w:tcPr>
            <w:tcW w:w="2381" w:type="dxa"/>
          </w:tcPr>
          <w:p w14:paraId="653B9994" w14:textId="77777777" w:rsidR="009A3DD2" w:rsidRDefault="009A3DD2" w:rsidP="00B12169">
            <w:pPr>
              <w:jc w:val="center"/>
            </w:pPr>
            <w:r>
              <w:rPr>
                <w:sz w:val="19"/>
                <w:szCs w:val="19"/>
              </w:rPr>
              <w:t>Confirmado en pruebas de conectividad</w:t>
            </w:r>
          </w:p>
        </w:tc>
      </w:tr>
      <w:tr w:rsidR="009A3DD2" w14:paraId="538AD321" w14:textId="77777777" w:rsidTr="00B205DA">
        <w:trPr>
          <w:trHeight w:val="107"/>
        </w:trPr>
        <w:tc>
          <w:tcPr>
            <w:tcW w:w="1475" w:type="dxa"/>
          </w:tcPr>
          <w:p w14:paraId="50033150" w14:textId="7D130A4E" w:rsidR="009A3DD2" w:rsidRDefault="009A3DD2" w:rsidP="00B12169">
            <w:r>
              <w:rPr>
                <w:sz w:val="19"/>
                <w:szCs w:val="19"/>
              </w:rPr>
              <w:t>Comunicación entre sedes</w:t>
            </w:r>
          </w:p>
        </w:tc>
        <w:tc>
          <w:tcPr>
            <w:tcW w:w="1464" w:type="dxa"/>
          </w:tcPr>
          <w:p w14:paraId="25879EE2" w14:textId="77777777" w:rsidR="009A3DD2" w:rsidRPr="00CF0BF3" w:rsidRDefault="009A3DD2" w:rsidP="00B12169">
            <w:pPr>
              <w:jc w:val="center"/>
              <w:rPr>
                <w:lang w:val="pt-PT"/>
              </w:rPr>
            </w:pPr>
            <w:r w:rsidRPr="00CF0BF3">
              <w:rPr>
                <w:sz w:val="19"/>
                <w:szCs w:val="19"/>
                <w:lang w:val="pt-PT"/>
              </w:rPr>
              <w:t>Ping extremo a extremo (Sede M ↔ C.U.R.)</w:t>
            </w:r>
          </w:p>
        </w:tc>
        <w:tc>
          <w:tcPr>
            <w:tcW w:w="2012" w:type="dxa"/>
          </w:tcPr>
          <w:p w14:paraId="5EE70F41" w14:textId="77777777" w:rsidR="009A3DD2" w:rsidRDefault="009A3DD2" w:rsidP="00B12169">
            <w:pPr>
              <w:jc w:val="center"/>
            </w:pPr>
            <w:r>
              <w:rPr>
                <w:sz w:val="19"/>
                <w:szCs w:val="19"/>
              </w:rPr>
              <w:t>0% pérdida de paquetes</w:t>
            </w:r>
          </w:p>
        </w:tc>
        <w:tc>
          <w:tcPr>
            <w:tcW w:w="1467" w:type="dxa"/>
          </w:tcPr>
          <w:p w14:paraId="61411192" w14:textId="77777777" w:rsidR="009A3DD2" w:rsidRDefault="009A3DD2" w:rsidP="00B12169">
            <w:pPr>
              <w:jc w:val="center"/>
            </w:pPr>
            <w:r>
              <w:rPr>
                <w:sz w:val="19"/>
                <w:szCs w:val="19"/>
              </w:rPr>
              <w:t>0% pérdida</w:t>
            </w:r>
          </w:p>
        </w:tc>
        <w:tc>
          <w:tcPr>
            <w:tcW w:w="890" w:type="dxa"/>
          </w:tcPr>
          <w:p w14:paraId="184BE987" w14:textId="77777777" w:rsidR="009A3DD2" w:rsidRDefault="009A3DD2" w:rsidP="00B12169">
            <w:pPr>
              <w:jc w:val="center"/>
            </w:pPr>
            <w:r>
              <w:rPr>
                <w:sz w:val="19"/>
                <w:szCs w:val="19"/>
              </w:rPr>
              <w:t>Sí</w:t>
            </w:r>
          </w:p>
        </w:tc>
        <w:tc>
          <w:tcPr>
            <w:tcW w:w="2381" w:type="dxa"/>
          </w:tcPr>
          <w:p w14:paraId="334AB191" w14:textId="77777777" w:rsidR="009A3DD2" w:rsidRDefault="009A3DD2" w:rsidP="00B12169">
            <w:pPr>
              <w:jc w:val="center"/>
            </w:pPr>
            <w:r>
              <w:rPr>
                <w:sz w:val="19"/>
                <w:szCs w:val="19"/>
              </w:rPr>
              <w:t>Confirmado en pruebas de conectividad</w:t>
            </w:r>
          </w:p>
        </w:tc>
      </w:tr>
    </w:tbl>
    <w:p w14:paraId="07212F1E" w14:textId="2A399AAE" w:rsidR="00DC36AC" w:rsidRPr="00BB5560" w:rsidRDefault="00896F94">
      <w:pPr>
        <w:jc w:val="left"/>
      </w:pPr>
      <w:r w:rsidRPr="00896F94">
        <w:rPr>
          <w:b/>
          <w:bCs/>
          <w:sz w:val="22"/>
          <w:szCs w:val="22"/>
        </w:rPr>
        <w:t>Resultados del enlace de respaldo por radiofrecuencia (SEAMCAT y validación cruzada)</w:t>
      </w:r>
    </w:p>
    <w:tbl>
      <w:tblPr>
        <w:tblStyle w:val="Tablaconcuadrcula"/>
        <w:tblW w:w="9781" w:type="dxa"/>
        <w:tblLook w:val="0000" w:firstRow="0" w:lastRow="0" w:firstColumn="0" w:lastColumn="0" w:noHBand="0" w:noVBand="0"/>
      </w:tblPr>
      <w:tblGrid>
        <w:gridCol w:w="2157"/>
        <w:gridCol w:w="1870"/>
        <w:gridCol w:w="2733"/>
        <w:gridCol w:w="3021"/>
      </w:tblGrid>
      <w:tr w:rsidR="003B7C83" w14:paraId="747A460E" w14:textId="77777777" w:rsidTr="00B205DA">
        <w:trPr>
          <w:trHeight w:val="368"/>
        </w:trPr>
        <w:tc>
          <w:tcPr>
            <w:tcW w:w="2157" w:type="dxa"/>
          </w:tcPr>
          <w:p w14:paraId="5D5E6F1B" w14:textId="77777777" w:rsidR="003B7C83" w:rsidRPr="00B205DA" w:rsidRDefault="003B7C83" w:rsidP="00B12169">
            <w:pPr>
              <w:jc w:val="center"/>
            </w:pPr>
            <w:r w:rsidRPr="00B205DA">
              <w:rPr>
                <w:b/>
                <w:bCs/>
                <w:sz w:val="18"/>
                <w:szCs w:val="18"/>
              </w:rPr>
              <w:t>Escenario</w:t>
            </w:r>
          </w:p>
        </w:tc>
        <w:tc>
          <w:tcPr>
            <w:tcW w:w="1870" w:type="dxa"/>
          </w:tcPr>
          <w:p w14:paraId="0AD93A13" w14:textId="77777777" w:rsidR="003B7C83" w:rsidRPr="00B205DA" w:rsidRDefault="003B7C83" w:rsidP="00B12169">
            <w:pPr>
              <w:jc w:val="center"/>
            </w:pPr>
            <w:r w:rsidRPr="00B205DA">
              <w:rPr>
                <w:b/>
                <w:bCs/>
                <w:sz w:val="18"/>
                <w:szCs w:val="18"/>
              </w:rPr>
              <w:t>Métrica</w:t>
            </w:r>
          </w:p>
        </w:tc>
        <w:tc>
          <w:tcPr>
            <w:tcW w:w="2733" w:type="dxa"/>
          </w:tcPr>
          <w:p w14:paraId="6A487121" w14:textId="502584BA" w:rsidR="003B7C83" w:rsidRPr="00B205DA" w:rsidRDefault="003B7C83" w:rsidP="00B12169">
            <w:pPr>
              <w:jc w:val="center"/>
            </w:pPr>
            <w:r w:rsidRPr="00B205DA">
              <w:rPr>
                <w:b/>
                <w:bCs/>
                <w:sz w:val="18"/>
                <w:szCs w:val="18"/>
              </w:rPr>
              <w:t>coordenadas reales</w:t>
            </w:r>
          </w:p>
        </w:tc>
        <w:tc>
          <w:tcPr>
            <w:tcW w:w="3021" w:type="dxa"/>
          </w:tcPr>
          <w:p w14:paraId="5726543B" w14:textId="77777777" w:rsidR="003B7C83" w:rsidRPr="00B205DA" w:rsidRDefault="003B7C83" w:rsidP="00B12169">
            <w:pPr>
              <w:jc w:val="center"/>
            </w:pPr>
            <w:r w:rsidRPr="00B205DA">
              <w:rPr>
                <w:b/>
                <w:bCs/>
                <w:sz w:val="18"/>
                <w:szCs w:val="18"/>
              </w:rPr>
              <w:t>Observaciones / condiciones</w:t>
            </w:r>
          </w:p>
        </w:tc>
      </w:tr>
      <w:tr w:rsidR="003B7C83" w14:paraId="35EAFABD" w14:textId="77777777" w:rsidTr="00B205DA">
        <w:trPr>
          <w:trHeight w:val="388"/>
        </w:trPr>
        <w:tc>
          <w:tcPr>
            <w:tcW w:w="2157" w:type="dxa"/>
          </w:tcPr>
          <w:p w14:paraId="11DE7323" w14:textId="77777777" w:rsidR="003B7C83" w:rsidRDefault="003B7C83" w:rsidP="00B12169">
            <w:r>
              <w:rPr>
                <w:sz w:val="19"/>
                <w:szCs w:val="19"/>
              </w:rPr>
              <w:t>Geometría del enlace</w:t>
            </w:r>
          </w:p>
        </w:tc>
        <w:tc>
          <w:tcPr>
            <w:tcW w:w="1870" w:type="dxa"/>
          </w:tcPr>
          <w:p w14:paraId="1DF3B67F" w14:textId="073C8D45" w:rsidR="003B7C83" w:rsidRDefault="003B7C83" w:rsidP="00B12169">
            <w:pPr>
              <w:jc w:val="center"/>
            </w:pPr>
            <w:r>
              <w:rPr>
                <w:sz w:val="19"/>
                <w:szCs w:val="19"/>
              </w:rPr>
              <w:t xml:space="preserve">Distancia Sede </w:t>
            </w:r>
            <w:r w:rsidR="00BB5560">
              <w:rPr>
                <w:sz w:val="19"/>
                <w:szCs w:val="19"/>
              </w:rPr>
              <w:t>1</w:t>
            </w:r>
            <w:r>
              <w:rPr>
                <w:sz w:val="19"/>
                <w:szCs w:val="19"/>
              </w:rPr>
              <w:t xml:space="preserve"> –</w:t>
            </w:r>
            <w:r w:rsidR="00BB5560">
              <w:rPr>
                <w:sz w:val="19"/>
                <w:szCs w:val="19"/>
              </w:rPr>
              <w:t xml:space="preserve"> Sede 2</w:t>
            </w:r>
          </w:p>
        </w:tc>
        <w:tc>
          <w:tcPr>
            <w:tcW w:w="2733" w:type="dxa"/>
          </w:tcPr>
          <w:p w14:paraId="68923D48" w14:textId="77777777" w:rsidR="003B7C83" w:rsidRDefault="003B7C83" w:rsidP="00B12169">
            <w:pPr>
              <w:jc w:val="center"/>
            </w:pPr>
            <w:r>
              <w:rPr>
                <w:sz w:val="19"/>
                <w:szCs w:val="19"/>
              </w:rPr>
              <w:t>2.18 km</w:t>
            </w:r>
          </w:p>
        </w:tc>
        <w:tc>
          <w:tcPr>
            <w:tcW w:w="3021" w:type="dxa"/>
          </w:tcPr>
          <w:p w14:paraId="0BD2ED6C" w14:textId="77777777" w:rsidR="003B7C83" w:rsidRDefault="003B7C83" w:rsidP="00B12169">
            <w:pPr>
              <w:jc w:val="center"/>
            </w:pPr>
            <w:r>
              <w:rPr>
                <w:sz w:val="19"/>
                <w:szCs w:val="19"/>
              </w:rPr>
              <w:t>Corrección de coordenadas geográficas reales de ambas sedes</w:t>
            </w:r>
          </w:p>
        </w:tc>
      </w:tr>
      <w:tr w:rsidR="003B7C83" w14:paraId="7B183555" w14:textId="77777777" w:rsidTr="00B205DA">
        <w:trPr>
          <w:trHeight w:val="496"/>
        </w:trPr>
        <w:tc>
          <w:tcPr>
            <w:tcW w:w="2157" w:type="dxa"/>
          </w:tcPr>
          <w:p w14:paraId="12A1E879" w14:textId="77777777" w:rsidR="003B7C83" w:rsidRDefault="003B7C83" w:rsidP="00B12169">
            <w:r>
              <w:rPr>
                <w:sz w:val="19"/>
                <w:szCs w:val="19"/>
              </w:rPr>
              <w:t>Nivel de señal deseada</w:t>
            </w:r>
          </w:p>
        </w:tc>
        <w:tc>
          <w:tcPr>
            <w:tcW w:w="1870" w:type="dxa"/>
          </w:tcPr>
          <w:p w14:paraId="68602C31" w14:textId="77777777" w:rsidR="003B7C83" w:rsidRDefault="003B7C83" w:rsidP="00B12169">
            <w:pPr>
              <w:jc w:val="center"/>
            </w:pPr>
            <w:r>
              <w:rPr>
                <w:sz w:val="19"/>
                <w:szCs w:val="19"/>
              </w:rPr>
              <w:t>dRSS (dBm)</w:t>
            </w:r>
          </w:p>
        </w:tc>
        <w:tc>
          <w:tcPr>
            <w:tcW w:w="2733" w:type="dxa"/>
          </w:tcPr>
          <w:p w14:paraId="3C07187D" w14:textId="77777777" w:rsidR="003B7C83" w:rsidRDefault="003B7C83" w:rsidP="00B12169">
            <w:pPr>
              <w:jc w:val="center"/>
            </w:pPr>
            <w:r>
              <w:rPr>
                <w:sz w:val="19"/>
                <w:szCs w:val="19"/>
              </w:rPr>
              <w:t>-29.35 dBm</w:t>
            </w:r>
          </w:p>
        </w:tc>
        <w:tc>
          <w:tcPr>
            <w:tcW w:w="3021" w:type="dxa"/>
          </w:tcPr>
          <w:p w14:paraId="69C9BB02" w14:textId="77777777" w:rsidR="003B7C83" w:rsidRDefault="003B7C83" w:rsidP="00B12169">
            <w:pPr>
              <w:jc w:val="center"/>
            </w:pPr>
            <w:r>
              <w:rPr>
                <w:sz w:val="19"/>
                <w:szCs w:val="19"/>
              </w:rPr>
              <w:t>Modelo de propagación P.525, alturas y potencias según diseño del enlace</w:t>
            </w:r>
          </w:p>
        </w:tc>
      </w:tr>
    </w:tbl>
    <w:p w14:paraId="4D3C3B01" w14:textId="3DDD74D0" w:rsidR="00CD216E" w:rsidRPr="00CD216E" w:rsidRDefault="00CD216E" w:rsidP="00AA67B3">
      <w:pPr>
        <w:pStyle w:val="Ttulo1"/>
      </w:pPr>
      <w:bookmarkStart w:id="12" w:name="_Toc222790523"/>
      <w:r w:rsidRPr="00CD216E">
        <w:t>Discusión</w:t>
      </w:r>
      <w:bookmarkEnd w:id="12"/>
    </w:p>
    <w:p w14:paraId="2F24AA06" w14:textId="77777777" w:rsidR="0064399F" w:rsidRDefault="0064399F" w:rsidP="0064399F">
      <w:pPr>
        <w:jc w:val="left"/>
      </w:pPr>
    </w:p>
    <w:p w14:paraId="588BACD6" w14:textId="1242FE5B" w:rsidR="0064399F" w:rsidRPr="0064399F" w:rsidRDefault="0064399F" w:rsidP="0064399F">
      <w:pPr>
        <w:jc w:val="left"/>
        <w:rPr>
          <w:b/>
          <w:bCs/>
        </w:rPr>
      </w:pPr>
      <w:r w:rsidRPr="0064399F">
        <w:rPr>
          <w:b/>
          <w:bCs/>
        </w:rPr>
        <w:t>Interpretación de los resultados</w:t>
      </w:r>
    </w:p>
    <w:p w14:paraId="744BF8CB" w14:textId="77777777" w:rsidR="005E65A3" w:rsidRPr="005E65A3" w:rsidRDefault="005E65A3" w:rsidP="005E65A3">
      <w:r w:rsidRPr="005E65A3">
        <w:t>La topología simulada en Cisco Packet Tracer opera con un número reducido de estaciones de prueba por VLAN (del orden de unidades), mientras que la infraestructura real de la sede C.U.R. sostiene aproximadamente 6.000 usuarios/dispositivos activos simultáneamente y 120 cámaras de videovigilancia en operación continua. Esta diferencia de varios órdenes de magnitud implica que los resultados de latencia, jitter y throughput obtenidos en el simulador no pueden extrapolarse directamente a las condiciones de carga real, y deben interpretarse únicamente como validación de la lógica de control (enrutamiento, segmentación, políticas), no como una proyección de desempeño a escala de producción.</w:t>
      </w:r>
    </w:p>
    <w:p w14:paraId="65D4B103" w14:textId="49AC48DB" w:rsidR="0064399F" w:rsidRPr="004C6039" w:rsidRDefault="0064399F" w:rsidP="004C6039">
      <w:pPr>
        <w:rPr>
          <w:sz w:val="22"/>
          <w:szCs w:val="22"/>
        </w:rPr>
      </w:pPr>
      <w:r w:rsidRPr="004C6039">
        <w:rPr>
          <w:b/>
          <w:bCs/>
          <w:sz w:val="22"/>
          <w:szCs w:val="22"/>
        </w:rPr>
        <w:t xml:space="preserve">Radioenlace de respaldo (SEAMCAT). </w:t>
      </w:r>
      <w:r w:rsidRPr="004C6039">
        <w:rPr>
          <w:sz w:val="22"/>
          <w:szCs w:val="22"/>
        </w:rPr>
        <w:t>La reducción de la distancia real (2.18 km) frente a la distancia inicialmente asumida (5.7 km) explica directamente la mejora del nivel de señal deseada (dRSS = -29.35 dBm), dado que las pérdidas por espacio libre del modelo P.525 son proporcionales a 20·log10(distancia): al reducir la distancia en un 61.8%, la pérdida de trayecto disminuye de forma no lineal pero significativa, lo que favorece el balance de enlace. Sin embargo, esta misma corrección geométrica no permite anticipar de forma automática el nuevo porcentaje de probabilidad de interferencia</w:t>
      </w:r>
      <w:r w:rsidR="004C6039" w:rsidRPr="004C6039">
        <w:rPr>
          <w:sz w:val="22"/>
          <w:szCs w:val="22"/>
        </w:rPr>
        <w:t>.</w:t>
      </w:r>
    </w:p>
    <w:p w14:paraId="75A0446F" w14:textId="77777777" w:rsidR="003B155A" w:rsidRDefault="003B155A" w:rsidP="0064399F">
      <w:pPr>
        <w:jc w:val="left"/>
        <w:rPr>
          <w:b/>
          <w:bCs/>
        </w:rPr>
      </w:pPr>
    </w:p>
    <w:p w14:paraId="4470256A" w14:textId="77777777" w:rsidR="003B155A" w:rsidRDefault="003B155A" w:rsidP="0064399F">
      <w:pPr>
        <w:jc w:val="left"/>
        <w:rPr>
          <w:b/>
          <w:bCs/>
        </w:rPr>
      </w:pPr>
    </w:p>
    <w:p w14:paraId="586C3C8D" w14:textId="77777777" w:rsidR="003B155A" w:rsidRDefault="003B155A" w:rsidP="0064399F">
      <w:pPr>
        <w:jc w:val="left"/>
        <w:rPr>
          <w:b/>
          <w:bCs/>
        </w:rPr>
      </w:pPr>
    </w:p>
    <w:p w14:paraId="72847AD2" w14:textId="1D581D64" w:rsidR="0064399F" w:rsidRPr="004C6039" w:rsidRDefault="0064399F" w:rsidP="0064399F">
      <w:pPr>
        <w:jc w:val="left"/>
        <w:rPr>
          <w:b/>
          <w:bCs/>
        </w:rPr>
      </w:pPr>
      <w:r w:rsidRPr="004C6039">
        <w:rPr>
          <w:b/>
          <w:bCs/>
        </w:rPr>
        <w:lastRenderedPageBreak/>
        <w:t>Análisis de sensibilidad</w:t>
      </w:r>
    </w:p>
    <w:tbl>
      <w:tblPr>
        <w:tblStyle w:val="Tablaconcuadrcula"/>
        <w:tblW w:w="10133" w:type="dxa"/>
        <w:tblLook w:val="04A0" w:firstRow="1" w:lastRow="0" w:firstColumn="1" w:lastColumn="0" w:noHBand="0" w:noVBand="1"/>
      </w:tblPr>
      <w:tblGrid>
        <w:gridCol w:w="2994"/>
        <w:gridCol w:w="2994"/>
        <w:gridCol w:w="4145"/>
      </w:tblGrid>
      <w:tr w:rsidR="0064399F" w:rsidRPr="0064399F" w14:paraId="3DD9E982" w14:textId="77777777" w:rsidTr="00B205DA">
        <w:trPr>
          <w:trHeight w:val="475"/>
        </w:trPr>
        <w:tc>
          <w:tcPr>
            <w:tcW w:w="2994" w:type="dxa"/>
            <w:hideMark/>
          </w:tcPr>
          <w:p w14:paraId="5F68BE80" w14:textId="77777777" w:rsidR="0064399F" w:rsidRPr="00154C17" w:rsidRDefault="0064399F" w:rsidP="00154C17">
            <w:pPr>
              <w:jc w:val="center"/>
              <w:rPr>
                <w:b/>
                <w:bCs/>
                <w:sz w:val="20"/>
                <w:szCs w:val="20"/>
              </w:rPr>
            </w:pPr>
            <w:r w:rsidRPr="00154C17">
              <w:rPr>
                <w:b/>
                <w:bCs/>
                <w:sz w:val="20"/>
                <w:szCs w:val="20"/>
              </w:rPr>
              <w:t>Parámetro</w:t>
            </w:r>
          </w:p>
        </w:tc>
        <w:tc>
          <w:tcPr>
            <w:tcW w:w="2994" w:type="dxa"/>
            <w:hideMark/>
          </w:tcPr>
          <w:p w14:paraId="50612A36" w14:textId="77777777" w:rsidR="0064399F" w:rsidRPr="00154C17" w:rsidRDefault="0064399F" w:rsidP="00154C17">
            <w:pPr>
              <w:jc w:val="center"/>
              <w:rPr>
                <w:b/>
                <w:bCs/>
                <w:sz w:val="20"/>
                <w:szCs w:val="20"/>
              </w:rPr>
            </w:pPr>
            <w:r w:rsidRPr="00154C17">
              <w:rPr>
                <w:b/>
                <w:bCs/>
                <w:sz w:val="20"/>
                <w:szCs w:val="20"/>
              </w:rPr>
              <w:t>Resultado que afecta</w:t>
            </w:r>
          </w:p>
        </w:tc>
        <w:tc>
          <w:tcPr>
            <w:tcW w:w="4145" w:type="dxa"/>
            <w:hideMark/>
          </w:tcPr>
          <w:p w14:paraId="3A9D412B" w14:textId="77777777" w:rsidR="0064399F" w:rsidRPr="00154C17" w:rsidRDefault="0064399F" w:rsidP="00154C17">
            <w:pPr>
              <w:jc w:val="center"/>
              <w:rPr>
                <w:b/>
                <w:bCs/>
                <w:sz w:val="20"/>
                <w:szCs w:val="20"/>
              </w:rPr>
            </w:pPr>
            <w:r w:rsidRPr="00154C17">
              <w:rPr>
                <w:b/>
                <w:bCs/>
                <w:sz w:val="20"/>
                <w:szCs w:val="20"/>
              </w:rPr>
              <w:t>Evidencia / justificación</w:t>
            </w:r>
          </w:p>
        </w:tc>
      </w:tr>
      <w:tr w:rsidR="0064399F" w:rsidRPr="0064399F" w14:paraId="02513813" w14:textId="77777777" w:rsidTr="00B205DA">
        <w:trPr>
          <w:trHeight w:val="1075"/>
        </w:trPr>
        <w:tc>
          <w:tcPr>
            <w:tcW w:w="2994" w:type="dxa"/>
            <w:hideMark/>
          </w:tcPr>
          <w:p w14:paraId="6BE006BA" w14:textId="77777777" w:rsidR="0064399F" w:rsidRPr="00154C17" w:rsidRDefault="0064399F" w:rsidP="00154C17">
            <w:pPr>
              <w:jc w:val="center"/>
              <w:rPr>
                <w:sz w:val="20"/>
                <w:szCs w:val="20"/>
              </w:rPr>
            </w:pPr>
            <w:r w:rsidRPr="00154C17">
              <w:rPr>
                <w:sz w:val="20"/>
                <w:szCs w:val="20"/>
              </w:rPr>
              <w:t>Distancia real entre sedes (geometría)</w:t>
            </w:r>
          </w:p>
        </w:tc>
        <w:tc>
          <w:tcPr>
            <w:tcW w:w="2994" w:type="dxa"/>
            <w:hideMark/>
          </w:tcPr>
          <w:p w14:paraId="0C6EF9FF" w14:textId="77777777" w:rsidR="0064399F" w:rsidRPr="00154C17" w:rsidRDefault="0064399F" w:rsidP="00154C17">
            <w:pPr>
              <w:jc w:val="center"/>
              <w:rPr>
                <w:sz w:val="20"/>
                <w:szCs w:val="20"/>
              </w:rPr>
            </w:pPr>
            <w:r w:rsidRPr="00154C17">
              <w:rPr>
                <w:sz w:val="20"/>
                <w:szCs w:val="20"/>
              </w:rPr>
              <w:t>dRSS y probabilidad de interferencia (SEAMCAT)</w:t>
            </w:r>
          </w:p>
        </w:tc>
        <w:tc>
          <w:tcPr>
            <w:tcW w:w="4145" w:type="dxa"/>
            <w:hideMark/>
          </w:tcPr>
          <w:p w14:paraId="187958D2" w14:textId="77777777" w:rsidR="0064399F" w:rsidRPr="00154C17" w:rsidRDefault="0064399F" w:rsidP="00154C17">
            <w:pPr>
              <w:jc w:val="center"/>
              <w:rPr>
                <w:sz w:val="20"/>
                <w:szCs w:val="20"/>
              </w:rPr>
            </w:pPr>
            <w:r w:rsidRPr="00154C17">
              <w:rPr>
                <w:sz w:val="20"/>
                <w:szCs w:val="20"/>
              </w:rPr>
              <w:t>Cambio medido: -61.8% en distancia produjo dRSS de -29.35 dBm; efecto logarítmico propio del modelo de espacio libre P.525</w:t>
            </w:r>
          </w:p>
        </w:tc>
      </w:tr>
      <w:tr w:rsidR="0064399F" w:rsidRPr="0064399F" w14:paraId="6C2C9989" w14:textId="77777777" w:rsidTr="00B205DA">
        <w:trPr>
          <w:trHeight w:val="709"/>
        </w:trPr>
        <w:tc>
          <w:tcPr>
            <w:tcW w:w="2994" w:type="dxa"/>
            <w:hideMark/>
          </w:tcPr>
          <w:p w14:paraId="00E0E4D5" w14:textId="77777777" w:rsidR="0064399F" w:rsidRPr="00154C17" w:rsidRDefault="0064399F" w:rsidP="00154C17">
            <w:pPr>
              <w:jc w:val="center"/>
              <w:rPr>
                <w:sz w:val="20"/>
                <w:szCs w:val="20"/>
              </w:rPr>
            </w:pPr>
            <w:r w:rsidRPr="00154C17">
              <w:rPr>
                <w:sz w:val="20"/>
                <w:szCs w:val="20"/>
              </w:rPr>
              <w:t>Correcta asociación host–VLAN–gateway</w:t>
            </w:r>
          </w:p>
        </w:tc>
        <w:tc>
          <w:tcPr>
            <w:tcW w:w="2994" w:type="dxa"/>
            <w:hideMark/>
          </w:tcPr>
          <w:p w14:paraId="4EB76E23" w14:textId="77777777" w:rsidR="0064399F" w:rsidRPr="00154C17" w:rsidRDefault="0064399F" w:rsidP="00154C17">
            <w:pPr>
              <w:jc w:val="center"/>
              <w:rPr>
                <w:sz w:val="20"/>
                <w:szCs w:val="20"/>
              </w:rPr>
            </w:pPr>
            <w:r w:rsidRPr="00154C17">
              <w:rPr>
                <w:sz w:val="20"/>
                <w:szCs w:val="20"/>
              </w:rPr>
              <w:t>Alcanzabilidad (pérdida de paquetes)</w:t>
            </w:r>
          </w:p>
        </w:tc>
        <w:tc>
          <w:tcPr>
            <w:tcW w:w="4145" w:type="dxa"/>
            <w:hideMark/>
          </w:tcPr>
          <w:p w14:paraId="6E090C5F" w14:textId="77777777" w:rsidR="0064399F" w:rsidRPr="00154C17" w:rsidRDefault="0064399F" w:rsidP="00154C17">
            <w:pPr>
              <w:jc w:val="center"/>
              <w:rPr>
                <w:sz w:val="20"/>
                <w:szCs w:val="20"/>
              </w:rPr>
            </w:pPr>
            <w:r w:rsidRPr="00154C17">
              <w:rPr>
                <w:sz w:val="20"/>
                <w:szCs w:val="20"/>
              </w:rPr>
              <w:t>El caso 192.168.50.30 pasó de esperado 0% a observado 100%, un salto binario típico de error de configuración, no de degradación gradual</w:t>
            </w:r>
          </w:p>
        </w:tc>
      </w:tr>
      <w:tr w:rsidR="0064399F" w:rsidRPr="0064399F" w14:paraId="3A56E89B" w14:textId="77777777" w:rsidTr="00976477">
        <w:trPr>
          <w:trHeight w:val="1045"/>
        </w:trPr>
        <w:tc>
          <w:tcPr>
            <w:tcW w:w="2994" w:type="dxa"/>
            <w:hideMark/>
          </w:tcPr>
          <w:p w14:paraId="060B14E2" w14:textId="77777777" w:rsidR="0064399F" w:rsidRPr="00154C17" w:rsidRDefault="0064399F" w:rsidP="00154C17">
            <w:pPr>
              <w:jc w:val="center"/>
              <w:rPr>
                <w:sz w:val="20"/>
                <w:szCs w:val="20"/>
              </w:rPr>
            </w:pPr>
            <w:r w:rsidRPr="00154C17">
              <w:rPr>
                <w:sz w:val="20"/>
                <w:szCs w:val="20"/>
              </w:rPr>
              <w:t>Reglas y orden de las ACLs</w:t>
            </w:r>
          </w:p>
        </w:tc>
        <w:tc>
          <w:tcPr>
            <w:tcW w:w="2994" w:type="dxa"/>
            <w:hideMark/>
          </w:tcPr>
          <w:p w14:paraId="722CDC2B" w14:textId="77777777" w:rsidR="0064399F" w:rsidRPr="00154C17" w:rsidRDefault="0064399F" w:rsidP="00154C17">
            <w:pPr>
              <w:jc w:val="center"/>
              <w:rPr>
                <w:sz w:val="20"/>
                <w:szCs w:val="20"/>
              </w:rPr>
            </w:pPr>
            <w:r w:rsidRPr="00154C17">
              <w:rPr>
                <w:sz w:val="20"/>
                <w:szCs w:val="20"/>
              </w:rPr>
              <w:t>Resultado de seguridad perimetral</w:t>
            </w:r>
          </w:p>
        </w:tc>
        <w:tc>
          <w:tcPr>
            <w:tcW w:w="4145" w:type="dxa"/>
            <w:hideMark/>
          </w:tcPr>
          <w:p w14:paraId="3E07550F" w14:textId="1696D8D1" w:rsidR="0064399F" w:rsidRPr="00154C17" w:rsidRDefault="0064399F" w:rsidP="00154C17">
            <w:pPr>
              <w:jc w:val="center"/>
              <w:rPr>
                <w:sz w:val="20"/>
                <w:szCs w:val="20"/>
              </w:rPr>
            </w:pPr>
            <w:r w:rsidRPr="00154C17">
              <w:rPr>
                <w:sz w:val="20"/>
                <w:szCs w:val="20"/>
              </w:rPr>
              <w:t>Una ACL mal ubicada o con orden incorrecto puede bloquear tráfico legítimo (falso positivo) o permitir tráfico no autorizado (falso negativo)</w:t>
            </w:r>
            <w:r w:rsidR="00DA3E99" w:rsidRPr="00154C17">
              <w:rPr>
                <w:sz w:val="20"/>
                <w:szCs w:val="20"/>
              </w:rPr>
              <w:t>,</w:t>
            </w:r>
            <w:r w:rsidRPr="00154C17">
              <w:rPr>
                <w:sz w:val="20"/>
                <w:szCs w:val="20"/>
              </w:rPr>
              <w:t xml:space="preserve"> pero es el parámetro de mayor riesgo en 5.6</w:t>
            </w:r>
          </w:p>
        </w:tc>
      </w:tr>
      <w:tr w:rsidR="0064399F" w:rsidRPr="0064399F" w14:paraId="0203E008" w14:textId="77777777" w:rsidTr="00976477">
        <w:trPr>
          <w:trHeight w:val="705"/>
        </w:trPr>
        <w:tc>
          <w:tcPr>
            <w:tcW w:w="2994" w:type="dxa"/>
            <w:hideMark/>
          </w:tcPr>
          <w:p w14:paraId="33265914" w14:textId="77777777" w:rsidR="0064399F" w:rsidRPr="00154C17" w:rsidRDefault="0064399F" w:rsidP="00154C17">
            <w:pPr>
              <w:jc w:val="center"/>
              <w:rPr>
                <w:sz w:val="20"/>
                <w:szCs w:val="20"/>
              </w:rPr>
            </w:pPr>
            <w:r w:rsidRPr="00154C17">
              <w:rPr>
                <w:sz w:val="20"/>
                <w:szCs w:val="20"/>
              </w:rPr>
              <w:t>Temporizadores OSPF (hello/dead) y ancho de banda del enlace</w:t>
            </w:r>
          </w:p>
        </w:tc>
        <w:tc>
          <w:tcPr>
            <w:tcW w:w="2994" w:type="dxa"/>
            <w:hideMark/>
          </w:tcPr>
          <w:p w14:paraId="613414C7" w14:textId="2DE20BD7" w:rsidR="0064399F" w:rsidRPr="00154C17" w:rsidRDefault="0064399F" w:rsidP="00976477">
            <w:pPr>
              <w:rPr>
                <w:sz w:val="20"/>
                <w:szCs w:val="20"/>
              </w:rPr>
            </w:pPr>
            <w:r w:rsidRPr="00154C17">
              <w:rPr>
                <w:sz w:val="20"/>
                <w:szCs w:val="20"/>
              </w:rPr>
              <w:t xml:space="preserve">Tiempo de convergencia ante falla </w:t>
            </w:r>
          </w:p>
        </w:tc>
        <w:tc>
          <w:tcPr>
            <w:tcW w:w="4145" w:type="dxa"/>
            <w:hideMark/>
          </w:tcPr>
          <w:p w14:paraId="260DFF32" w14:textId="06A03E8E" w:rsidR="0064399F" w:rsidRPr="00154C17" w:rsidRDefault="0064399F" w:rsidP="00976477">
            <w:pPr>
              <w:rPr>
                <w:sz w:val="20"/>
                <w:szCs w:val="20"/>
              </w:rPr>
            </w:pPr>
            <w:r w:rsidRPr="00154C17">
              <w:rPr>
                <w:sz w:val="20"/>
                <w:szCs w:val="20"/>
              </w:rPr>
              <w:t>Determinan directamente cuánto tarda la red en detectar la caída del enlace principal</w:t>
            </w:r>
            <w:r w:rsidR="00976477">
              <w:rPr>
                <w:sz w:val="20"/>
                <w:szCs w:val="20"/>
              </w:rPr>
              <w:t>.</w:t>
            </w:r>
          </w:p>
        </w:tc>
      </w:tr>
      <w:tr w:rsidR="0064399F" w:rsidRPr="0064399F" w14:paraId="09753CFA" w14:textId="77777777" w:rsidTr="00B205DA">
        <w:trPr>
          <w:trHeight w:val="600"/>
        </w:trPr>
        <w:tc>
          <w:tcPr>
            <w:tcW w:w="2994" w:type="dxa"/>
            <w:hideMark/>
          </w:tcPr>
          <w:p w14:paraId="69B65597" w14:textId="77777777" w:rsidR="0064399F" w:rsidRPr="00154C17" w:rsidRDefault="0064399F" w:rsidP="00154C17">
            <w:pPr>
              <w:jc w:val="center"/>
              <w:rPr>
                <w:sz w:val="20"/>
                <w:szCs w:val="20"/>
              </w:rPr>
            </w:pPr>
            <w:r w:rsidRPr="00154C17">
              <w:rPr>
                <w:sz w:val="20"/>
                <w:szCs w:val="20"/>
              </w:rPr>
              <w:t>Altura de antenas y refractividad atmosférica (parámetro k)</w:t>
            </w:r>
          </w:p>
        </w:tc>
        <w:tc>
          <w:tcPr>
            <w:tcW w:w="2994" w:type="dxa"/>
            <w:hideMark/>
          </w:tcPr>
          <w:p w14:paraId="12FE7507" w14:textId="77777777" w:rsidR="0064399F" w:rsidRPr="00154C17" w:rsidRDefault="0064399F" w:rsidP="00154C17">
            <w:pPr>
              <w:jc w:val="center"/>
              <w:rPr>
                <w:sz w:val="20"/>
                <w:szCs w:val="20"/>
              </w:rPr>
            </w:pPr>
            <w:r w:rsidRPr="00154C17">
              <w:rPr>
                <w:sz w:val="20"/>
                <w:szCs w:val="20"/>
              </w:rPr>
              <w:t>Margen de desvanecimiento del radioenlace (P.452-18)</w:t>
            </w:r>
          </w:p>
        </w:tc>
        <w:tc>
          <w:tcPr>
            <w:tcW w:w="4145" w:type="dxa"/>
            <w:hideMark/>
          </w:tcPr>
          <w:p w14:paraId="46DC38A0" w14:textId="64216A27" w:rsidR="0064399F" w:rsidRPr="00154C17" w:rsidRDefault="0064399F" w:rsidP="00154C17">
            <w:pPr>
              <w:jc w:val="center"/>
              <w:rPr>
                <w:sz w:val="20"/>
                <w:szCs w:val="20"/>
              </w:rPr>
            </w:pPr>
            <w:r w:rsidRPr="00154C17">
              <w:rPr>
                <w:sz w:val="20"/>
                <w:szCs w:val="20"/>
              </w:rPr>
              <w:t xml:space="preserve">Afecta el despeje de la zona de Fresnel </w:t>
            </w:r>
            <w:proofErr w:type="gramStart"/>
            <w:r w:rsidRPr="00154C17">
              <w:rPr>
                <w:sz w:val="20"/>
                <w:szCs w:val="20"/>
              </w:rPr>
              <w:t>y</w:t>
            </w:r>
            <w:proofErr w:type="gramEnd"/>
            <w:r w:rsidRPr="00154C17">
              <w:rPr>
                <w:sz w:val="20"/>
                <w:szCs w:val="20"/>
              </w:rPr>
              <w:t xml:space="preserve"> por tanto, la disponibilidad estimada del enlace</w:t>
            </w:r>
            <w:r w:rsidR="00EA25DC">
              <w:rPr>
                <w:sz w:val="20"/>
                <w:szCs w:val="20"/>
              </w:rPr>
              <w:t>,</w:t>
            </w:r>
            <w:r w:rsidRPr="00154C17">
              <w:rPr>
                <w:sz w:val="20"/>
                <w:szCs w:val="20"/>
              </w:rPr>
              <w:t xml:space="preserve"> no cuantificado aún en este estudio</w:t>
            </w:r>
          </w:p>
        </w:tc>
      </w:tr>
    </w:tbl>
    <w:p w14:paraId="2D0251FD" w14:textId="07F51096" w:rsidR="0064399F" w:rsidRPr="004A18D0" w:rsidRDefault="0064399F" w:rsidP="004A18D0">
      <w:pPr>
        <w:jc w:val="left"/>
        <w:rPr>
          <w:b/>
          <w:bCs/>
        </w:rPr>
      </w:pPr>
      <w:r w:rsidRPr="004A18D0">
        <w:rPr>
          <w:b/>
          <w:bCs/>
        </w:rPr>
        <w:t>Limitaciones</w:t>
      </w:r>
    </w:p>
    <w:p w14:paraId="4D102D74" w14:textId="4944053A" w:rsidR="0064399F" w:rsidRPr="0064399F" w:rsidRDefault="0064399F" w:rsidP="0064399F">
      <w:pPr>
        <w:numPr>
          <w:ilvl w:val="0"/>
          <w:numId w:val="26"/>
        </w:numPr>
        <w:jc w:val="left"/>
      </w:pPr>
      <w:r w:rsidRPr="0064399F">
        <w:t>Cisco Packet Tracer simula el plano de control (protocolos, tablas de enrutamiento, ACLs lógicas) con buena fidelidad, pero no reproduce con precisión el plano de datos real de un IOS en hardware</w:t>
      </w:r>
      <w:r w:rsidR="00EA25DC">
        <w:t xml:space="preserve"> </w:t>
      </w:r>
      <w:r w:rsidRPr="0064399F">
        <w:t xml:space="preserve">no modela colas, jitter, ni efectos de saturación de enlace de forma realista. </w:t>
      </w:r>
    </w:p>
    <w:p w14:paraId="00AC8D1E" w14:textId="1BEB7E97" w:rsidR="0064399F" w:rsidRPr="0064399F" w:rsidRDefault="0064399F" w:rsidP="0064399F">
      <w:pPr>
        <w:numPr>
          <w:ilvl w:val="0"/>
          <w:numId w:val="26"/>
        </w:numPr>
        <w:jc w:val="left"/>
      </w:pPr>
      <w:r w:rsidRPr="0064399F">
        <w:t>El estudio de radioenlace se apoya en modelos estadísticos (Monte Carlo en SEAMCAT) y en un modelo de propagación de espacio libre (P.525) que asume línea de vista ideal</w:t>
      </w:r>
      <w:r w:rsidR="00EA25DC">
        <w:t>,</w:t>
      </w:r>
      <w:r w:rsidRPr="0064399F">
        <w:t xml:space="preserve"> no incorpora obstrucciones reales del terreno urbano de Bogotá (edificaciones, vegetación) más allá de lo verificado de forma independiente en Radio Mobile/Xirio, por lo que el resultado debe leerse como una estimación de viabilidad, no como una medición de campo.</w:t>
      </w:r>
    </w:p>
    <w:p w14:paraId="1A2FEB27" w14:textId="77777777" w:rsidR="003B155A" w:rsidRDefault="003B155A" w:rsidP="004A18D0">
      <w:pPr>
        <w:jc w:val="left"/>
        <w:rPr>
          <w:b/>
          <w:bCs/>
        </w:rPr>
      </w:pPr>
    </w:p>
    <w:p w14:paraId="77B3A153" w14:textId="77777777" w:rsidR="003B155A" w:rsidRDefault="003B155A" w:rsidP="004A18D0">
      <w:pPr>
        <w:jc w:val="left"/>
        <w:rPr>
          <w:b/>
          <w:bCs/>
        </w:rPr>
      </w:pPr>
    </w:p>
    <w:p w14:paraId="719F7C15" w14:textId="77777777" w:rsidR="003B155A" w:rsidRDefault="003B155A" w:rsidP="004A18D0">
      <w:pPr>
        <w:jc w:val="left"/>
        <w:rPr>
          <w:b/>
          <w:bCs/>
        </w:rPr>
      </w:pPr>
    </w:p>
    <w:p w14:paraId="4DCB3005" w14:textId="77777777" w:rsidR="003B155A" w:rsidRDefault="003B155A" w:rsidP="004A18D0">
      <w:pPr>
        <w:jc w:val="left"/>
        <w:rPr>
          <w:b/>
          <w:bCs/>
        </w:rPr>
      </w:pPr>
    </w:p>
    <w:p w14:paraId="7F4A60EF" w14:textId="77777777" w:rsidR="00EA25DC" w:rsidRDefault="00EA25DC" w:rsidP="004A18D0">
      <w:pPr>
        <w:jc w:val="left"/>
        <w:rPr>
          <w:b/>
          <w:bCs/>
        </w:rPr>
      </w:pPr>
    </w:p>
    <w:p w14:paraId="36DE36CE" w14:textId="77777777" w:rsidR="00EA25DC" w:rsidRDefault="00EA25DC" w:rsidP="004A18D0">
      <w:pPr>
        <w:jc w:val="left"/>
        <w:rPr>
          <w:b/>
          <w:bCs/>
        </w:rPr>
      </w:pPr>
    </w:p>
    <w:p w14:paraId="5F7ECCC2" w14:textId="77777777" w:rsidR="00EA25DC" w:rsidRDefault="00EA25DC" w:rsidP="004A18D0">
      <w:pPr>
        <w:jc w:val="left"/>
        <w:rPr>
          <w:b/>
          <w:bCs/>
        </w:rPr>
      </w:pPr>
    </w:p>
    <w:p w14:paraId="5BD6576A" w14:textId="77777777" w:rsidR="003B155A" w:rsidRDefault="003B155A" w:rsidP="004A18D0">
      <w:pPr>
        <w:jc w:val="left"/>
        <w:rPr>
          <w:b/>
          <w:bCs/>
        </w:rPr>
      </w:pPr>
    </w:p>
    <w:p w14:paraId="0BCD42F5" w14:textId="06FE10C7" w:rsidR="0064399F" w:rsidRPr="004A18D0" w:rsidRDefault="0064399F" w:rsidP="004A18D0">
      <w:pPr>
        <w:jc w:val="left"/>
        <w:rPr>
          <w:b/>
          <w:bCs/>
        </w:rPr>
      </w:pPr>
      <w:r w:rsidRPr="004A18D0">
        <w:rPr>
          <w:b/>
          <w:bCs/>
        </w:rPr>
        <w:lastRenderedPageBreak/>
        <w:t>Amenazas a la validez</w:t>
      </w:r>
    </w:p>
    <w:tbl>
      <w:tblPr>
        <w:tblStyle w:val="Tablaconcuadrcula"/>
        <w:tblW w:w="10238" w:type="dxa"/>
        <w:tblLook w:val="04A0" w:firstRow="1" w:lastRow="0" w:firstColumn="1" w:lastColumn="0" w:noHBand="0" w:noVBand="1"/>
      </w:tblPr>
      <w:tblGrid>
        <w:gridCol w:w="2094"/>
        <w:gridCol w:w="3490"/>
        <w:gridCol w:w="4654"/>
      </w:tblGrid>
      <w:tr w:rsidR="0064399F" w:rsidRPr="0064399F" w14:paraId="37F53D1A" w14:textId="77777777" w:rsidTr="00B205DA">
        <w:trPr>
          <w:trHeight w:val="477"/>
        </w:trPr>
        <w:tc>
          <w:tcPr>
            <w:tcW w:w="2094" w:type="dxa"/>
            <w:hideMark/>
          </w:tcPr>
          <w:p w14:paraId="5C8E775C" w14:textId="77777777" w:rsidR="0064399F" w:rsidRPr="000B4DA7" w:rsidRDefault="0064399F" w:rsidP="0064399F">
            <w:pPr>
              <w:spacing w:after="160" w:line="278" w:lineRule="auto"/>
              <w:jc w:val="left"/>
              <w:rPr>
                <w:sz w:val="22"/>
                <w:szCs w:val="22"/>
              </w:rPr>
            </w:pPr>
            <w:r w:rsidRPr="000B4DA7">
              <w:rPr>
                <w:sz w:val="22"/>
                <w:szCs w:val="22"/>
              </w:rPr>
              <w:t>Categoría</w:t>
            </w:r>
          </w:p>
        </w:tc>
        <w:tc>
          <w:tcPr>
            <w:tcW w:w="3490" w:type="dxa"/>
            <w:hideMark/>
          </w:tcPr>
          <w:p w14:paraId="6085F3C3" w14:textId="77777777" w:rsidR="0064399F" w:rsidRPr="000B4DA7" w:rsidRDefault="0064399F" w:rsidP="0064399F">
            <w:pPr>
              <w:spacing w:after="160" w:line="278" w:lineRule="auto"/>
              <w:jc w:val="left"/>
              <w:rPr>
                <w:sz w:val="22"/>
                <w:szCs w:val="22"/>
              </w:rPr>
            </w:pPr>
            <w:r w:rsidRPr="000B4DA7">
              <w:rPr>
                <w:sz w:val="22"/>
                <w:szCs w:val="22"/>
              </w:rPr>
              <w:t>Amenaza identificada</w:t>
            </w:r>
          </w:p>
        </w:tc>
        <w:tc>
          <w:tcPr>
            <w:tcW w:w="4654" w:type="dxa"/>
            <w:hideMark/>
          </w:tcPr>
          <w:p w14:paraId="0DE57CE6" w14:textId="77777777" w:rsidR="0064399F" w:rsidRPr="000B4DA7" w:rsidRDefault="0064399F" w:rsidP="0064399F">
            <w:pPr>
              <w:spacing w:after="160" w:line="278" w:lineRule="auto"/>
              <w:jc w:val="left"/>
              <w:rPr>
                <w:sz w:val="22"/>
                <w:szCs w:val="22"/>
              </w:rPr>
            </w:pPr>
            <w:r w:rsidRPr="000B4DA7">
              <w:rPr>
                <w:sz w:val="22"/>
                <w:szCs w:val="22"/>
              </w:rPr>
              <w:t>Explicación</w:t>
            </w:r>
          </w:p>
        </w:tc>
      </w:tr>
      <w:tr w:rsidR="0064399F" w:rsidRPr="0064399F" w14:paraId="368E991E" w14:textId="77777777" w:rsidTr="00B205DA">
        <w:trPr>
          <w:trHeight w:val="1680"/>
        </w:trPr>
        <w:tc>
          <w:tcPr>
            <w:tcW w:w="2094" w:type="dxa"/>
            <w:hideMark/>
          </w:tcPr>
          <w:p w14:paraId="5635D51A" w14:textId="77777777" w:rsidR="0064399F" w:rsidRPr="000B4DA7" w:rsidRDefault="0064399F" w:rsidP="0064399F">
            <w:pPr>
              <w:spacing w:after="160" w:line="278" w:lineRule="auto"/>
              <w:jc w:val="left"/>
              <w:rPr>
                <w:sz w:val="22"/>
                <w:szCs w:val="22"/>
              </w:rPr>
            </w:pPr>
            <w:r w:rsidRPr="000B4DA7">
              <w:rPr>
                <w:sz w:val="22"/>
                <w:szCs w:val="22"/>
              </w:rPr>
              <w:t>Conclusión</w:t>
            </w:r>
          </w:p>
        </w:tc>
        <w:tc>
          <w:tcPr>
            <w:tcW w:w="3490" w:type="dxa"/>
            <w:hideMark/>
          </w:tcPr>
          <w:p w14:paraId="6A3D2B4C" w14:textId="77777777" w:rsidR="0064399F" w:rsidRPr="000B4DA7" w:rsidRDefault="0064399F" w:rsidP="0064399F">
            <w:pPr>
              <w:spacing w:after="160" w:line="278" w:lineRule="auto"/>
              <w:jc w:val="left"/>
              <w:rPr>
                <w:sz w:val="22"/>
                <w:szCs w:val="22"/>
              </w:rPr>
            </w:pPr>
            <w:r w:rsidRPr="000B4DA7">
              <w:rPr>
                <w:sz w:val="22"/>
                <w:szCs w:val="22"/>
              </w:rPr>
              <w:t>Tamaño de muestra no definido / ausencia de estadística inferencial</w:t>
            </w:r>
          </w:p>
        </w:tc>
        <w:tc>
          <w:tcPr>
            <w:tcW w:w="4654" w:type="dxa"/>
            <w:hideMark/>
          </w:tcPr>
          <w:p w14:paraId="47B2EF2E" w14:textId="47BDC84C" w:rsidR="0064399F" w:rsidRPr="000B4DA7" w:rsidRDefault="0064399F" w:rsidP="0064399F">
            <w:pPr>
              <w:spacing w:after="160" w:line="278" w:lineRule="auto"/>
              <w:jc w:val="left"/>
              <w:rPr>
                <w:sz w:val="22"/>
                <w:szCs w:val="22"/>
              </w:rPr>
            </w:pPr>
            <w:r w:rsidRPr="000B4DA7">
              <w:rPr>
                <w:sz w:val="22"/>
                <w:szCs w:val="22"/>
              </w:rPr>
              <w:t>Las pruebas de ping y convergencia no especifican número de repeticiones sin múltiples muestras no es posible calcular promedio, desviación estándar ni intervalo de confianza, lo que limita la solidez estadística de cualquier valor de latencia reportado a futuro</w:t>
            </w:r>
          </w:p>
        </w:tc>
      </w:tr>
      <w:tr w:rsidR="0064399F" w:rsidRPr="0064399F" w14:paraId="54DDD614" w14:textId="77777777" w:rsidTr="00B205DA">
        <w:trPr>
          <w:trHeight w:val="1585"/>
        </w:trPr>
        <w:tc>
          <w:tcPr>
            <w:tcW w:w="2094" w:type="dxa"/>
            <w:hideMark/>
          </w:tcPr>
          <w:p w14:paraId="1794F2D6" w14:textId="77777777" w:rsidR="0064399F" w:rsidRPr="000B4DA7" w:rsidRDefault="0064399F" w:rsidP="0064399F">
            <w:pPr>
              <w:spacing w:after="160" w:line="278" w:lineRule="auto"/>
              <w:jc w:val="left"/>
              <w:rPr>
                <w:sz w:val="22"/>
                <w:szCs w:val="22"/>
              </w:rPr>
            </w:pPr>
            <w:r w:rsidRPr="000B4DA7">
              <w:rPr>
                <w:sz w:val="22"/>
                <w:szCs w:val="22"/>
              </w:rPr>
              <w:t>Interna</w:t>
            </w:r>
          </w:p>
        </w:tc>
        <w:tc>
          <w:tcPr>
            <w:tcW w:w="3490" w:type="dxa"/>
            <w:hideMark/>
          </w:tcPr>
          <w:p w14:paraId="4834B48A" w14:textId="77777777" w:rsidR="0064399F" w:rsidRPr="000B4DA7" w:rsidRDefault="0064399F" w:rsidP="0064399F">
            <w:pPr>
              <w:spacing w:after="160" w:line="278" w:lineRule="auto"/>
              <w:jc w:val="left"/>
              <w:rPr>
                <w:sz w:val="22"/>
                <w:szCs w:val="22"/>
              </w:rPr>
            </w:pPr>
            <w:r w:rsidRPr="000B4DA7">
              <w:rPr>
                <w:sz w:val="22"/>
                <w:szCs w:val="22"/>
              </w:rPr>
              <w:t>Sesgo de instrumentación del simulador</w:t>
            </w:r>
          </w:p>
        </w:tc>
        <w:tc>
          <w:tcPr>
            <w:tcW w:w="4654" w:type="dxa"/>
            <w:hideMark/>
          </w:tcPr>
          <w:p w14:paraId="28FEDFD6" w14:textId="77777777" w:rsidR="0064399F" w:rsidRPr="000B4DA7" w:rsidRDefault="0064399F" w:rsidP="0064399F">
            <w:pPr>
              <w:spacing w:after="160" w:line="278" w:lineRule="auto"/>
              <w:jc w:val="left"/>
              <w:rPr>
                <w:sz w:val="22"/>
                <w:szCs w:val="22"/>
              </w:rPr>
            </w:pPr>
            <w:r w:rsidRPr="000B4DA7">
              <w:rPr>
                <w:sz w:val="22"/>
                <w:szCs w:val="22"/>
              </w:rPr>
              <w:t>Packet Tracer idealiza temporizadores y comportamiento de hardware (por ejemplo, tiempos de conmutación y procesamiento) de forma distinta a un router/switch Cisco real, lo que puede sub- o sobreestimar sistemáticamente ciertos resultados frente a un despliegue físico</w:t>
            </w:r>
          </w:p>
        </w:tc>
      </w:tr>
      <w:tr w:rsidR="0064399F" w:rsidRPr="0064399F" w14:paraId="522EEFAE" w14:textId="77777777" w:rsidTr="00B205DA">
        <w:trPr>
          <w:trHeight w:val="1746"/>
        </w:trPr>
        <w:tc>
          <w:tcPr>
            <w:tcW w:w="2094" w:type="dxa"/>
            <w:hideMark/>
          </w:tcPr>
          <w:p w14:paraId="5D6AA617" w14:textId="77777777" w:rsidR="0064399F" w:rsidRPr="000B4DA7" w:rsidRDefault="0064399F" w:rsidP="0064399F">
            <w:pPr>
              <w:spacing w:after="160" w:line="278" w:lineRule="auto"/>
              <w:jc w:val="left"/>
              <w:rPr>
                <w:sz w:val="22"/>
                <w:szCs w:val="22"/>
              </w:rPr>
            </w:pPr>
            <w:r w:rsidRPr="000B4DA7">
              <w:rPr>
                <w:sz w:val="22"/>
                <w:szCs w:val="22"/>
              </w:rPr>
              <w:t>Constructo</w:t>
            </w:r>
          </w:p>
        </w:tc>
        <w:tc>
          <w:tcPr>
            <w:tcW w:w="3490" w:type="dxa"/>
            <w:hideMark/>
          </w:tcPr>
          <w:p w14:paraId="5F729E9D" w14:textId="77777777" w:rsidR="0064399F" w:rsidRPr="000B4DA7" w:rsidRDefault="0064399F" w:rsidP="0064399F">
            <w:pPr>
              <w:spacing w:after="160" w:line="278" w:lineRule="auto"/>
              <w:jc w:val="left"/>
              <w:rPr>
                <w:sz w:val="22"/>
                <w:szCs w:val="22"/>
              </w:rPr>
            </w:pPr>
            <w:r w:rsidRPr="000B4DA7">
              <w:rPr>
                <w:sz w:val="22"/>
                <w:szCs w:val="22"/>
              </w:rPr>
              <w:t>La métrica no captura completamente el fenómeno de interés</w:t>
            </w:r>
          </w:p>
        </w:tc>
        <w:tc>
          <w:tcPr>
            <w:tcW w:w="4654" w:type="dxa"/>
            <w:hideMark/>
          </w:tcPr>
          <w:p w14:paraId="4B3BDA35" w14:textId="2AA245E4" w:rsidR="0064399F" w:rsidRPr="000B4DA7" w:rsidRDefault="0064399F" w:rsidP="0064399F">
            <w:pPr>
              <w:spacing w:after="160" w:line="278" w:lineRule="auto"/>
              <w:jc w:val="left"/>
              <w:rPr>
                <w:sz w:val="22"/>
                <w:szCs w:val="22"/>
              </w:rPr>
            </w:pPr>
            <w:r w:rsidRPr="000B4DA7">
              <w:rPr>
                <w:sz w:val="22"/>
                <w:szCs w:val="22"/>
              </w:rPr>
              <w:t>El RTT de ping en el simulador no equivale a la 'latencia percibida por el usuario final' (que incluye procesamiento de aplicación, carga concurrente real)</w:t>
            </w:r>
            <w:r w:rsidR="000B4DA7" w:rsidRPr="000B4DA7">
              <w:rPr>
                <w:sz w:val="22"/>
                <w:szCs w:val="22"/>
              </w:rPr>
              <w:t>.</w:t>
            </w:r>
          </w:p>
        </w:tc>
      </w:tr>
      <w:tr w:rsidR="0064399F" w:rsidRPr="0064399F" w14:paraId="6D14BFFB" w14:textId="77777777" w:rsidTr="00B205DA">
        <w:trPr>
          <w:trHeight w:val="2126"/>
        </w:trPr>
        <w:tc>
          <w:tcPr>
            <w:tcW w:w="2094" w:type="dxa"/>
            <w:hideMark/>
          </w:tcPr>
          <w:p w14:paraId="6DADCA8A" w14:textId="77777777" w:rsidR="0064399F" w:rsidRPr="000B4DA7" w:rsidRDefault="0064399F" w:rsidP="0064399F">
            <w:pPr>
              <w:spacing w:after="160" w:line="278" w:lineRule="auto"/>
              <w:jc w:val="left"/>
              <w:rPr>
                <w:sz w:val="22"/>
                <w:szCs w:val="22"/>
              </w:rPr>
            </w:pPr>
            <w:r w:rsidRPr="000B4DA7">
              <w:rPr>
                <w:sz w:val="22"/>
                <w:szCs w:val="22"/>
              </w:rPr>
              <w:t>Externa</w:t>
            </w:r>
          </w:p>
        </w:tc>
        <w:tc>
          <w:tcPr>
            <w:tcW w:w="3490" w:type="dxa"/>
            <w:hideMark/>
          </w:tcPr>
          <w:p w14:paraId="3F3FF24A" w14:textId="77777777" w:rsidR="0064399F" w:rsidRPr="000B4DA7" w:rsidRDefault="0064399F" w:rsidP="0064399F">
            <w:pPr>
              <w:spacing w:after="160" w:line="278" w:lineRule="auto"/>
              <w:jc w:val="left"/>
              <w:rPr>
                <w:sz w:val="22"/>
                <w:szCs w:val="22"/>
              </w:rPr>
            </w:pPr>
            <w:r w:rsidRPr="000B4DA7">
              <w:rPr>
                <w:sz w:val="22"/>
                <w:szCs w:val="22"/>
              </w:rPr>
              <w:t>Entorno de laboratorio no equivale al entorno de producción</w:t>
            </w:r>
          </w:p>
        </w:tc>
        <w:tc>
          <w:tcPr>
            <w:tcW w:w="4654" w:type="dxa"/>
            <w:hideMark/>
          </w:tcPr>
          <w:p w14:paraId="133ED8ED" w14:textId="77777777" w:rsidR="0064399F" w:rsidRPr="000B4DA7" w:rsidRDefault="0064399F" w:rsidP="0064399F">
            <w:pPr>
              <w:spacing w:after="160" w:line="278" w:lineRule="auto"/>
              <w:jc w:val="left"/>
              <w:rPr>
                <w:sz w:val="22"/>
                <w:szCs w:val="22"/>
              </w:rPr>
            </w:pPr>
            <w:r w:rsidRPr="000B4DA7">
              <w:rPr>
                <w:sz w:val="22"/>
                <w:szCs w:val="22"/>
              </w:rPr>
              <w:t>Tanto Packet Tracer como SEAMCAT son entornos controlados y simplificados; los resultados no deben extrapolarse directamente a la operación real de Compensar sin una prueba piloto controlada, dado que variables como tráfico real de usuarios, interferencia RF no modelada y condiciones climáticas no están representadas</w:t>
            </w:r>
          </w:p>
        </w:tc>
      </w:tr>
    </w:tbl>
    <w:p w14:paraId="2F0530E4" w14:textId="77777777" w:rsidR="000B4DA7" w:rsidRPr="00FA7EDA" w:rsidRDefault="000B4DA7" w:rsidP="000B4DA7">
      <w:pPr>
        <w:pStyle w:val="Ttulo1"/>
      </w:pPr>
      <w:bookmarkStart w:id="13" w:name="_Toc222790524"/>
      <w:r w:rsidRPr="00FA7EDA">
        <w:t>Conclusiones</w:t>
      </w:r>
      <w:r>
        <w:t xml:space="preserve"> y trabajo futuro</w:t>
      </w:r>
      <w:bookmarkEnd w:id="13"/>
    </w:p>
    <w:p w14:paraId="2FC0AE24" w14:textId="56EF42D7" w:rsidR="00707EB3" w:rsidRDefault="00707EB3" w:rsidP="00745288">
      <w:pPr>
        <w:pStyle w:val="NormalWeb"/>
        <w:rPr>
          <w:rStyle w:val="Fuerte"/>
        </w:rPr>
      </w:pPr>
      <w:r>
        <w:rPr>
          <w:rStyle w:val="Fuerte"/>
        </w:rPr>
        <w:t>Conclusiones por objetivo especifico</w:t>
      </w:r>
    </w:p>
    <w:p w14:paraId="395948D8" w14:textId="77777777" w:rsidR="00707EB3" w:rsidRPr="00CB37C0" w:rsidRDefault="00745288" w:rsidP="00CB37C0">
      <w:pPr>
        <w:pStyle w:val="Sinespaciado"/>
        <w:jc w:val="both"/>
        <w:rPr>
          <w:rStyle w:val="Fuerte"/>
          <w:sz w:val="22"/>
          <w:szCs w:val="22"/>
        </w:rPr>
      </w:pPr>
      <w:r w:rsidRPr="00CB37C0">
        <w:rPr>
          <w:rStyle w:val="Fuerte"/>
          <w:sz w:val="22"/>
          <w:szCs w:val="22"/>
        </w:rPr>
        <w:t xml:space="preserve">Arquitectura fibra </w:t>
      </w:r>
      <w:r w:rsidR="00707EB3" w:rsidRPr="00CB37C0">
        <w:rPr>
          <w:rStyle w:val="Fuerte"/>
          <w:sz w:val="22"/>
          <w:szCs w:val="22"/>
        </w:rPr>
        <w:t xml:space="preserve">más </w:t>
      </w:r>
      <w:r w:rsidRPr="00CB37C0">
        <w:rPr>
          <w:rStyle w:val="Fuerte"/>
          <w:sz w:val="22"/>
          <w:szCs w:val="22"/>
        </w:rPr>
        <w:t>radioenlace</w:t>
      </w:r>
    </w:p>
    <w:p w14:paraId="54D08FED" w14:textId="77777777" w:rsidR="00A611DE" w:rsidRDefault="00A611DE" w:rsidP="00A611DE">
      <w:pPr>
        <w:rPr>
          <w:sz w:val="22"/>
          <w:szCs w:val="22"/>
        </w:rPr>
      </w:pPr>
      <w:r w:rsidRPr="00A611DE">
        <w:rPr>
          <w:sz w:val="22"/>
          <w:szCs w:val="22"/>
        </w:rPr>
        <w:t>La simulación confirma que la lógica de control propuesta (enrutamiento, segmentación, conmutación a respaldo) es funcional a nivel de plano de control; sin embargo, la institución ya opera una interconexión MPLS con redundancia multicapa más robusta que el escenario simulado, por lo que el aporte real del proyecto no es 'crear' una interconexión, sino evaluar y proponer una diversificación de proveedor/ruta que cubra el riesgo residual identificado.</w:t>
      </w:r>
    </w:p>
    <w:p w14:paraId="21239EEE" w14:textId="77777777" w:rsidR="00F446C5" w:rsidRPr="00A611DE" w:rsidRDefault="00F446C5" w:rsidP="00A611DE">
      <w:pPr>
        <w:rPr>
          <w:sz w:val="22"/>
          <w:szCs w:val="22"/>
        </w:rPr>
      </w:pPr>
    </w:p>
    <w:p w14:paraId="48E06CF7" w14:textId="77777777" w:rsidR="00707EB3" w:rsidRPr="00CB37C0" w:rsidRDefault="00707EB3" w:rsidP="00CB37C0">
      <w:pPr>
        <w:pStyle w:val="Sinespaciado"/>
        <w:jc w:val="both"/>
        <w:rPr>
          <w:sz w:val="22"/>
          <w:szCs w:val="22"/>
        </w:rPr>
      </w:pPr>
    </w:p>
    <w:p w14:paraId="36952E75" w14:textId="77777777" w:rsidR="00707EB3" w:rsidRPr="00CB37C0" w:rsidRDefault="00745288" w:rsidP="00CB37C0">
      <w:pPr>
        <w:pStyle w:val="Sinespaciado"/>
        <w:jc w:val="both"/>
        <w:rPr>
          <w:sz w:val="22"/>
          <w:szCs w:val="22"/>
          <w:lang w:val="en-US"/>
        </w:rPr>
      </w:pPr>
      <w:r w:rsidRPr="00CB37C0">
        <w:rPr>
          <w:rStyle w:val="Fuerte"/>
          <w:sz w:val="22"/>
          <w:szCs w:val="22"/>
          <w:lang w:val="en-US"/>
        </w:rPr>
        <w:lastRenderedPageBreak/>
        <w:t>VLANs y Router</w:t>
      </w:r>
      <w:r w:rsidR="00707EB3" w:rsidRPr="00CB37C0">
        <w:rPr>
          <w:rStyle w:val="Fuerte"/>
          <w:sz w:val="22"/>
          <w:szCs w:val="22"/>
          <w:lang w:val="en-US"/>
        </w:rPr>
        <w:t xml:space="preserve"> </w:t>
      </w:r>
      <w:r w:rsidRPr="00CB37C0">
        <w:rPr>
          <w:rStyle w:val="Fuerte"/>
          <w:sz w:val="22"/>
          <w:szCs w:val="22"/>
          <w:lang w:val="en-US"/>
        </w:rPr>
        <w:t>on</w:t>
      </w:r>
      <w:r w:rsidR="00707EB3" w:rsidRPr="00CB37C0">
        <w:rPr>
          <w:rStyle w:val="Fuerte"/>
          <w:sz w:val="22"/>
          <w:szCs w:val="22"/>
          <w:lang w:val="en-US"/>
        </w:rPr>
        <w:t xml:space="preserve"> a </w:t>
      </w:r>
      <w:r w:rsidRPr="00CB37C0">
        <w:rPr>
          <w:rStyle w:val="Fuerte"/>
          <w:sz w:val="22"/>
          <w:szCs w:val="22"/>
          <w:lang w:val="en-US"/>
        </w:rPr>
        <w:t>Stick</w:t>
      </w:r>
      <w:r w:rsidRPr="00CB37C0">
        <w:rPr>
          <w:sz w:val="22"/>
          <w:szCs w:val="22"/>
          <w:lang w:val="en-US"/>
        </w:rPr>
        <w:t xml:space="preserve"> </w:t>
      </w:r>
    </w:p>
    <w:p w14:paraId="4944489C" w14:textId="446F8966" w:rsidR="00745288" w:rsidRPr="00CB37C0" w:rsidRDefault="00745288" w:rsidP="00CB37C0">
      <w:pPr>
        <w:pStyle w:val="Sinespaciado"/>
        <w:jc w:val="both"/>
        <w:rPr>
          <w:sz w:val="22"/>
          <w:szCs w:val="22"/>
        </w:rPr>
      </w:pPr>
      <w:r w:rsidRPr="00CB37C0">
        <w:rPr>
          <w:sz w:val="22"/>
          <w:szCs w:val="22"/>
        </w:rPr>
        <w:t>El 0% de pérdida en ping inter-VLAN confirma el enrutamiento inter-VLAN funcional, lo que habilita usar un solo router con subinterfaces en vez de un switch multicapa dedicado</w:t>
      </w:r>
      <w:r w:rsidR="00707EB3" w:rsidRPr="00CB37C0">
        <w:rPr>
          <w:sz w:val="22"/>
          <w:szCs w:val="22"/>
        </w:rPr>
        <w:t xml:space="preserve">, </w:t>
      </w:r>
      <w:r w:rsidRPr="00CB37C0">
        <w:rPr>
          <w:sz w:val="22"/>
          <w:szCs w:val="22"/>
        </w:rPr>
        <w:t>aplica para el volumen de tráfico simulado, pero el enlace troncal único podría ser un cuello de botella si crecen las VLANs o el tráfico.</w:t>
      </w:r>
    </w:p>
    <w:p w14:paraId="3637132C" w14:textId="77777777" w:rsidR="00707EB3" w:rsidRPr="00CB37C0" w:rsidRDefault="00707EB3" w:rsidP="00CB37C0">
      <w:pPr>
        <w:pStyle w:val="Sinespaciado"/>
        <w:jc w:val="both"/>
        <w:rPr>
          <w:sz w:val="22"/>
          <w:szCs w:val="22"/>
        </w:rPr>
      </w:pPr>
    </w:p>
    <w:p w14:paraId="46CFA88B" w14:textId="77777777" w:rsidR="00707EB3" w:rsidRPr="00CB37C0" w:rsidRDefault="00745288" w:rsidP="00CB37C0">
      <w:pPr>
        <w:pStyle w:val="Sinespaciado"/>
        <w:jc w:val="both"/>
        <w:rPr>
          <w:rStyle w:val="Fuerte"/>
          <w:sz w:val="22"/>
          <w:szCs w:val="22"/>
        </w:rPr>
      </w:pPr>
      <w:r w:rsidRPr="00CB37C0">
        <w:rPr>
          <w:rStyle w:val="Fuerte"/>
          <w:sz w:val="22"/>
          <w:szCs w:val="22"/>
        </w:rPr>
        <w:t>IP y OSPF</w:t>
      </w:r>
    </w:p>
    <w:p w14:paraId="5BA25BFE" w14:textId="6606248C" w:rsidR="00745288" w:rsidRPr="00CB37C0" w:rsidRDefault="00745288" w:rsidP="00CB37C0">
      <w:pPr>
        <w:pStyle w:val="Sinespaciado"/>
        <w:jc w:val="both"/>
        <w:rPr>
          <w:sz w:val="22"/>
          <w:szCs w:val="22"/>
        </w:rPr>
      </w:pPr>
      <w:r w:rsidRPr="00CB37C0">
        <w:rPr>
          <w:sz w:val="22"/>
          <w:szCs w:val="22"/>
        </w:rPr>
        <w:t>Las adyacencias OSPF en estado FULL y la conectividad entre subredes remotas confirman que un área OSPF única es suficiente para esta escala</w:t>
      </w:r>
      <w:r w:rsidR="00707EB3" w:rsidRPr="00CB37C0">
        <w:rPr>
          <w:sz w:val="22"/>
          <w:szCs w:val="22"/>
        </w:rPr>
        <w:t xml:space="preserve">, </w:t>
      </w:r>
      <w:r w:rsidRPr="00CB37C0">
        <w:rPr>
          <w:sz w:val="22"/>
          <w:szCs w:val="22"/>
        </w:rPr>
        <w:t>aplica a nivel de plano de control, pero el hallazgo en 192.168.50.30 muestra que persiste un problema de direccionamiento/aplicación sin resolver.</w:t>
      </w:r>
    </w:p>
    <w:p w14:paraId="0DF51C92" w14:textId="77777777" w:rsidR="00707EB3" w:rsidRPr="00CB37C0" w:rsidRDefault="00707EB3" w:rsidP="00CB37C0">
      <w:pPr>
        <w:pStyle w:val="Sinespaciado"/>
        <w:jc w:val="both"/>
        <w:rPr>
          <w:b/>
          <w:bCs/>
          <w:sz w:val="22"/>
          <w:szCs w:val="22"/>
        </w:rPr>
      </w:pPr>
    </w:p>
    <w:p w14:paraId="6AB2B7FF" w14:textId="77777777" w:rsidR="00707EB3" w:rsidRPr="00CB37C0" w:rsidRDefault="00745288" w:rsidP="00CB37C0">
      <w:pPr>
        <w:pStyle w:val="Sinespaciado"/>
        <w:jc w:val="both"/>
        <w:rPr>
          <w:rStyle w:val="Fuerte"/>
          <w:sz w:val="22"/>
          <w:szCs w:val="22"/>
        </w:rPr>
      </w:pPr>
      <w:r w:rsidRPr="00CB37C0">
        <w:rPr>
          <w:rStyle w:val="Fuerte"/>
          <w:sz w:val="22"/>
          <w:szCs w:val="22"/>
        </w:rPr>
        <w:t>DHCP, DNS, Web</w:t>
      </w:r>
    </w:p>
    <w:p w14:paraId="7EAFF882" w14:textId="0F55D400" w:rsidR="00745288" w:rsidRPr="00CB37C0" w:rsidRDefault="00745288" w:rsidP="00CB37C0">
      <w:pPr>
        <w:pStyle w:val="Sinespaciado"/>
        <w:jc w:val="both"/>
        <w:rPr>
          <w:sz w:val="22"/>
          <w:szCs w:val="22"/>
        </w:rPr>
      </w:pPr>
      <w:r w:rsidRPr="00CB37C0">
        <w:rPr>
          <w:sz w:val="22"/>
          <w:szCs w:val="22"/>
        </w:rPr>
        <w:t xml:space="preserve">El 100% de equipos con IP asignada y la resolución correcta de </w:t>
      </w:r>
      <w:hyperlink r:id="rId35" w:history="1">
        <w:r w:rsidRPr="00DE41DB">
          <w:rPr>
            <w:rStyle w:val="Hipervnculo"/>
            <w:color w:val="auto"/>
            <w:sz w:val="22"/>
            <w:szCs w:val="22"/>
            <w:u w:val="none"/>
          </w:rPr>
          <w:t>www.compensar.edu</w:t>
        </w:r>
      </w:hyperlink>
      <w:r w:rsidRPr="00CB37C0">
        <w:rPr>
          <w:sz w:val="22"/>
          <w:szCs w:val="22"/>
        </w:rPr>
        <w:t xml:space="preserve"> validan el uso de servidores centralizados por función; aplica en condiciones de baja concurrencia, no se ha probado bajo carga real simultánea.</w:t>
      </w:r>
    </w:p>
    <w:p w14:paraId="4BBAA74A" w14:textId="77777777" w:rsidR="00707EB3" w:rsidRPr="00CB37C0" w:rsidRDefault="00707EB3" w:rsidP="00CB37C0">
      <w:pPr>
        <w:pStyle w:val="Sinespaciado"/>
        <w:jc w:val="both"/>
        <w:rPr>
          <w:b/>
          <w:bCs/>
          <w:sz w:val="22"/>
          <w:szCs w:val="22"/>
        </w:rPr>
      </w:pPr>
    </w:p>
    <w:p w14:paraId="32BE6509" w14:textId="77777777" w:rsidR="00707EB3" w:rsidRPr="00CB37C0" w:rsidRDefault="00745288" w:rsidP="00CB37C0">
      <w:pPr>
        <w:pStyle w:val="Sinespaciado"/>
        <w:jc w:val="both"/>
        <w:rPr>
          <w:rStyle w:val="Fuerte"/>
          <w:sz w:val="22"/>
          <w:szCs w:val="22"/>
        </w:rPr>
      </w:pPr>
      <w:r w:rsidRPr="00CB37C0">
        <w:rPr>
          <w:rStyle w:val="Fuerte"/>
          <w:sz w:val="22"/>
          <w:szCs w:val="22"/>
        </w:rPr>
        <w:t>Redundancia</w:t>
      </w:r>
    </w:p>
    <w:p w14:paraId="34593EAB" w14:textId="527F592C" w:rsidR="00745288" w:rsidRPr="00CB37C0" w:rsidRDefault="00745288" w:rsidP="00CB37C0">
      <w:pPr>
        <w:pStyle w:val="Sinespaciado"/>
        <w:jc w:val="both"/>
        <w:rPr>
          <w:sz w:val="22"/>
          <w:szCs w:val="22"/>
        </w:rPr>
      </w:pPr>
      <w:r w:rsidRPr="00CB37C0">
        <w:rPr>
          <w:sz w:val="22"/>
          <w:szCs w:val="22"/>
        </w:rPr>
        <w:t>Sin medición del tiempo de convergencia ante falla, existe capacidad teórica OSPF</w:t>
      </w:r>
      <w:r w:rsidR="00707EB3" w:rsidRPr="00CB37C0">
        <w:rPr>
          <w:sz w:val="22"/>
          <w:szCs w:val="22"/>
        </w:rPr>
        <w:t xml:space="preserve"> más respaldo,</w:t>
      </w:r>
      <w:r w:rsidRPr="00CB37C0">
        <w:rPr>
          <w:sz w:val="22"/>
          <w:szCs w:val="22"/>
        </w:rPr>
        <w:t xml:space="preserve"> pero no una garantía de servicio verificada</w:t>
      </w:r>
      <w:r w:rsidR="005A75ED">
        <w:rPr>
          <w:sz w:val="22"/>
          <w:szCs w:val="22"/>
        </w:rPr>
        <w:t xml:space="preserve"> y</w:t>
      </w:r>
      <w:r w:rsidRPr="00CB37C0">
        <w:rPr>
          <w:sz w:val="22"/>
          <w:szCs w:val="22"/>
        </w:rPr>
        <w:t xml:space="preserve"> no debe presentarse como cumplido.</w:t>
      </w:r>
    </w:p>
    <w:p w14:paraId="089CCDFF" w14:textId="77777777" w:rsidR="00707EB3" w:rsidRPr="00CB37C0" w:rsidRDefault="00707EB3" w:rsidP="00CB37C0">
      <w:pPr>
        <w:pStyle w:val="Sinespaciado"/>
        <w:jc w:val="both"/>
        <w:rPr>
          <w:b/>
          <w:bCs/>
          <w:sz w:val="22"/>
          <w:szCs w:val="22"/>
        </w:rPr>
      </w:pPr>
    </w:p>
    <w:p w14:paraId="03D94BB0" w14:textId="77777777" w:rsidR="00707EB3" w:rsidRPr="00CB37C0" w:rsidRDefault="00745288" w:rsidP="00CB37C0">
      <w:pPr>
        <w:pStyle w:val="Sinespaciado"/>
        <w:jc w:val="both"/>
        <w:rPr>
          <w:rStyle w:val="Fuerte"/>
          <w:sz w:val="22"/>
          <w:szCs w:val="22"/>
        </w:rPr>
      </w:pPr>
      <w:r w:rsidRPr="00CB37C0">
        <w:rPr>
          <w:rStyle w:val="Fuerte"/>
          <w:sz w:val="22"/>
          <w:szCs w:val="22"/>
        </w:rPr>
        <w:t>Desempeño</w:t>
      </w:r>
    </w:p>
    <w:p w14:paraId="5EC5FF49" w14:textId="1FAB7F50" w:rsidR="00745288" w:rsidRPr="00CB37C0" w:rsidRDefault="00745288" w:rsidP="00CB37C0">
      <w:pPr>
        <w:pStyle w:val="Sinespaciado"/>
        <w:jc w:val="both"/>
        <w:rPr>
          <w:sz w:val="22"/>
          <w:szCs w:val="22"/>
        </w:rPr>
      </w:pPr>
      <w:r w:rsidRPr="00CB37C0">
        <w:rPr>
          <w:sz w:val="22"/>
          <w:szCs w:val="22"/>
        </w:rPr>
        <w:t>El único dato disponible 100% de pérdida hacia 192.168.50.30</w:t>
      </w:r>
      <w:r w:rsidR="00707EB3" w:rsidRPr="00CB37C0">
        <w:rPr>
          <w:sz w:val="22"/>
          <w:szCs w:val="22"/>
        </w:rPr>
        <w:t xml:space="preserve"> </w:t>
      </w:r>
      <w:r w:rsidRPr="00CB37C0">
        <w:rPr>
          <w:sz w:val="22"/>
          <w:szCs w:val="22"/>
        </w:rPr>
        <w:t>es una no conformidad de configuración, no una degradación de desempeño, por lo que se requiere corregirla antes de reportar cualquier métrica; la conclusión queda limitada a identificar el hallazgo, sin evidencia para el resto de la red.</w:t>
      </w:r>
    </w:p>
    <w:p w14:paraId="52FDC86C" w14:textId="77777777" w:rsidR="00CB37C0" w:rsidRPr="00CB37C0" w:rsidRDefault="00CB37C0" w:rsidP="00CB37C0">
      <w:pPr>
        <w:pStyle w:val="Sinespaciado"/>
        <w:jc w:val="both"/>
        <w:rPr>
          <w:rStyle w:val="Fuerte"/>
          <w:sz w:val="22"/>
          <w:szCs w:val="22"/>
        </w:rPr>
      </w:pPr>
    </w:p>
    <w:p w14:paraId="37FD1E65" w14:textId="0483E53B" w:rsidR="00CB37C0" w:rsidRPr="00CB37C0" w:rsidRDefault="00745288" w:rsidP="00CB37C0">
      <w:pPr>
        <w:pStyle w:val="Sinespaciado"/>
        <w:jc w:val="both"/>
        <w:rPr>
          <w:sz w:val="22"/>
          <w:szCs w:val="22"/>
        </w:rPr>
      </w:pPr>
      <w:r w:rsidRPr="00CB37C0">
        <w:rPr>
          <w:rStyle w:val="Fuerte"/>
          <w:sz w:val="22"/>
          <w:szCs w:val="22"/>
        </w:rPr>
        <w:t>Radioenlace</w:t>
      </w:r>
      <w:r w:rsidR="00CB37C0" w:rsidRPr="00CB37C0">
        <w:rPr>
          <w:rStyle w:val="Fuerte"/>
          <w:sz w:val="22"/>
          <w:szCs w:val="22"/>
        </w:rPr>
        <w:t xml:space="preserve"> he </w:t>
      </w:r>
      <w:r w:rsidRPr="00CB37C0">
        <w:rPr>
          <w:rStyle w:val="Fuerte"/>
          <w:sz w:val="22"/>
          <w:szCs w:val="22"/>
        </w:rPr>
        <w:t>interferencia</w:t>
      </w:r>
      <w:r w:rsidR="00CB37C0" w:rsidRPr="00CB37C0">
        <w:rPr>
          <w:sz w:val="22"/>
          <w:szCs w:val="22"/>
        </w:rPr>
        <w:t xml:space="preserve"> </w:t>
      </w:r>
    </w:p>
    <w:p w14:paraId="6CDF7333" w14:textId="1E0D4395" w:rsidR="00745288" w:rsidRDefault="00CB37C0" w:rsidP="00CB37C0">
      <w:pPr>
        <w:pStyle w:val="Sinespaciado"/>
        <w:jc w:val="both"/>
        <w:rPr>
          <w:sz w:val="22"/>
          <w:szCs w:val="22"/>
        </w:rPr>
      </w:pPr>
      <w:r w:rsidRPr="00CB37C0">
        <w:rPr>
          <w:sz w:val="22"/>
          <w:szCs w:val="22"/>
        </w:rPr>
        <w:t xml:space="preserve">La distancia </w:t>
      </w:r>
      <w:r w:rsidR="00745288" w:rsidRPr="00CB37C0">
        <w:rPr>
          <w:sz w:val="22"/>
          <w:szCs w:val="22"/>
        </w:rPr>
        <w:t>2.18 km mejoró el dRSS a -29.35 dBm, reforzando que el respaldo es viable y no solo teórico; aplica a la geometría real evaluada</w:t>
      </w:r>
      <w:r w:rsidR="003B60A1">
        <w:rPr>
          <w:sz w:val="22"/>
          <w:szCs w:val="22"/>
        </w:rPr>
        <w:t>.</w:t>
      </w:r>
    </w:p>
    <w:p w14:paraId="510CAB13" w14:textId="77777777" w:rsidR="00CB37C0" w:rsidRDefault="00CB37C0" w:rsidP="00CB37C0">
      <w:pPr>
        <w:pStyle w:val="Sinespaciado"/>
        <w:jc w:val="both"/>
        <w:rPr>
          <w:sz w:val="22"/>
          <w:szCs w:val="22"/>
        </w:rPr>
      </w:pPr>
    </w:p>
    <w:p w14:paraId="58CA5D0E" w14:textId="77777777" w:rsidR="00CB37C0" w:rsidRDefault="00CB37C0" w:rsidP="00CB37C0">
      <w:pPr>
        <w:pStyle w:val="Sinespaciado"/>
        <w:jc w:val="both"/>
        <w:rPr>
          <w:sz w:val="22"/>
          <w:szCs w:val="22"/>
        </w:rPr>
      </w:pPr>
    </w:p>
    <w:p w14:paraId="27474E15" w14:textId="77777777" w:rsidR="00CB37C0" w:rsidRDefault="00CB37C0" w:rsidP="00CB37C0">
      <w:pPr>
        <w:pStyle w:val="Sinespaciado"/>
        <w:jc w:val="both"/>
        <w:rPr>
          <w:sz w:val="22"/>
          <w:szCs w:val="22"/>
        </w:rPr>
      </w:pPr>
    </w:p>
    <w:p w14:paraId="7BC280A0" w14:textId="77777777" w:rsidR="00CB37C0" w:rsidRDefault="00CB37C0" w:rsidP="00CB37C0">
      <w:pPr>
        <w:pStyle w:val="Sinespaciado"/>
        <w:jc w:val="both"/>
        <w:rPr>
          <w:sz w:val="22"/>
          <w:szCs w:val="22"/>
        </w:rPr>
      </w:pPr>
    </w:p>
    <w:p w14:paraId="63FEA6B8" w14:textId="77777777" w:rsidR="00CB37C0" w:rsidRDefault="00CB37C0" w:rsidP="00CB37C0">
      <w:pPr>
        <w:pStyle w:val="Sinespaciado"/>
        <w:jc w:val="both"/>
        <w:rPr>
          <w:sz w:val="22"/>
          <w:szCs w:val="22"/>
        </w:rPr>
      </w:pPr>
    </w:p>
    <w:p w14:paraId="5FF3C7A7" w14:textId="77777777" w:rsidR="00A611DE" w:rsidRDefault="00A611DE" w:rsidP="00CB37C0">
      <w:pPr>
        <w:pStyle w:val="Sinespaciado"/>
        <w:jc w:val="both"/>
        <w:rPr>
          <w:sz w:val="22"/>
          <w:szCs w:val="22"/>
        </w:rPr>
      </w:pPr>
    </w:p>
    <w:p w14:paraId="04FAA5CE" w14:textId="77777777" w:rsidR="00346BEB" w:rsidRDefault="00346BEB" w:rsidP="000B4DA7"/>
    <w:p w14:paraId="0E0C80D7" w14:textId="77777777" w:rsidR="003B60A1" w:rsidRDefault="003B60A1" w:rsidP="000B4DA7"/>
    <w:p w14:paraId="68A3F96B" w14:textId="77777777" w:rsidR="003B60A1" w:rsidRDefault="003B60A1" w:rsidP="000B4DA7"/>
    <w:p w14:paraId="3FD94F5B" w14:textId="77777777" w:rsidR="003B60A1" w:rsidRDefault="003B60A1" w:rsidP="000B4DA7"/>
    <w:p w14:paraId="6198F9B6" w14:textId="77777777" w:rsidR="003B60A1" w:rsidRDefault="003B60A1" w:rsidP="000B4DA7"/>
    <w:p w14:paraId="48126CDD" w14:textId="77777777" w:rsidR="003B60A1" w:rsidRDefault="003B60A1" w:rsidP="000B4DA7"/>
    <w:p w14:paraId="0F439E45" w14:textId="77777777" w:rsidR="003B60A1" w:rsidRDefault="003B60A1" w:rsidP="000B4DA7"/>
    <w:p w14:paraId="280412CF" w14:textId="77777777" w:rsidR="003B60A1" w:rsidRDefault="003B60A1" w:rsidP="000B4DA7"/>
    <w:p w14:paraId="52F42B96" w14:textId="77777777" w:rsidR="003B60A1" w:rsidRDefault="003B60A1" w:rsidP="000B4DA7"/>
    <w:p w14:paraId="080618B7" w14:textId="62EEFA06" w:rsidR="000B4DA7" w:rsidRPr="00346BEB" w:rsidRDefault="000B4DA7" w:rsidP="000B4DA7">
      <w:pPr>
        <w:rPr>
          <w:b/>
          <w:bCs/>
        </w:rPr>
      </w:pPr>
      <w:r w:rsidRPr="00346BEB">
        <w:rPr>
          <w:b/>
          <w:bCs/>
        </w:rPr>
        <w:lastRenderedPageBreak/>
        <w:t>Trabajo futuro</w:t>
      </w:r>
    </w:p>
    <w:tbl>
      <w:tblPr>
        <w:tblStyle w:val="Tablaconcuadrcula"/>
        <w:tblW w:w="9668" w:type="dxa"/>
        <w:tblLook w:val="0000" w:firstRow="0" w:lastRow="0" w:firstColumn="0" w:lastColumn="0" w:noHBand="0" w:noVBand="0"/>
      </w:tblPr>
      <w:tblGrid>
        <w:gridCol w:w="1098"/>
        <w:gridCol w:w="3626"/>
        <w:gridCol w:w="4944"/>
      </w:tblGrid>
      <w:tr w:rsidR="00346BEB" w14:paraId="04EE8384" w14:textId="77777777" w:rsidTr="00546CF9">
        <w:trPr>
          <w:trHeight w:val="393"/>
        </w:trPr>
        <w:tc>
          <w:tcPr>
            <w:tcW w:w="1098" w:type="dxa"/>
          </w:tcPr>
          <w:p w14:paraId="2DF7B33B" w14:textId="77777777" w:rsidR="00346BEB" w:rsidRPr="004B357A" w:rsidRDefault="00346BEB" w:rsidP="00B12169">
            <w:pPr>
              <w:jc w:val="center"/>
              <w:rPr>
                <w:b/>
                <w:bCs/>
              </w:rPr>
            </w:pPr>
            <w:r w:rsidRPr="004B357A">
              <w:rPr>
                <w:b/>
                <w:bCs/>
                <w:sz w:val="18"/>
                <w:szCs w:val="18"/>
              </w:rPr>
              <w:t>Prioridad</w:t>
            </w:r>
          </w:p>
        </w:tc>
        <w:tc>
          <w:tcPr>
            <w:tcW w:w="3626" w:type="dxa"/>
          </w:tcPr>
          <w:p w14:paraId="12A3A133" w14:textId="77777777" w:rsidR="00346BEB" w:rsidRPr="004B357A" w:rsidRDefault="00346BEB" w:rsidP="00B12169">
            <w:pPr>
              <w:jc w:val="center"/>
              <w:rPr>
                <w:b/>
                <w:bCs/>
              </w:rPr>
            </w:pPr>
            <w:r w:rsidRPr="004B357A">
              <w:rPr>
                <w:b/>
                <w:bCs/>
                <w:sz w:val="18"/>
                <w:szCs w:val="18"/>
              </w:rPr>
              <w:t>Línea de trabajo futuro</w:t>
            </w:r>
          </w:p>
        </w:tc>
        <w:tc>
          <w:tcPr>
            <w:tcW w:w="4944" w:type="dxa"/>
          </w:tcPr>
          <w:p w14:paraId="2A6BCEEF" w14:textId="77777777" w:rsidR="00346BEB" w:rsidRPr="004B357A" w:rsidRDefault="00346BEB" w:rsidP="00B12169">
            <w:pPr>
              <w:jc w:val="center"/>
              <w:rPr>
                <w:b/>
                <w:bCs/>
              </w:rPr>
            </w:pPr>
            <w:r w:rsidRPr="004B357A">
              <w:rPr>
                <w:b/>
                <w:bCs/>
                <w:sz w:val="18"/>
                <w:szCs w:val="18"/>
              </w:rPr>
              <w:t>Justificación (limitación/hallazgo que resuelve)</w:t>
            </w:r>
          </w:p>
        </w:tc>
      </w:tr>
      <w:tr w:rsidR="00346BEB" w14:paraId="72EFB7A8" w14:textId="77777777" w:rsidTr="00546CF9">
        <w:trPr>
          <w:trHeight w:val="1181"/>
        </w:trPr>
        <w:tc>
          <w:tcPr>
            <w:tcW w:w="1098" w:type="dxa"/>
          </w:tcPr>
          <w:p w14:paraId="4D380684" w14:textId="21E9B9D4" w:rsidR="00346BEB" w:rsidRPr="004B357A" w:rsidRDefault="00346BEB" w:rsidP="00B12169">
            <w:pPr>
              <w:rPr>
                <w:b/>
                <w:bCs/>
              </w:rPr>
            </w:pPr>
            <w:r w:rsidRPr="004B357A">
              <w:rPr>
                <w:b/>
                <w:bCs/>
                <w:sz w:val="19"/>
                <w:szCs w:val="19"/>
              </w:rPr>
              <w:t xml:space="preserve">1 </w:t>
            </w:r>
          </w:p>
        </w:tc>
        <w:tc>
          <w:tcPr>
            <w:tcW w:w="3626" w:type="dxa"/>
          </w:tcPr>
          <w:p w14:paraId="795ECC31" w14:textId="77777777" w:rsidR="00346BEB" w:rsidRDefault="00346BEB" w:rsidP="00B12169">
            <w:r>
              <w:rPr>
                <w:sz w:val="19"/>
                <w:szCs w:val="19"/>
              </w:rPr>
              <w:t>Diagnosticar y corregir la pérdida total de paquetes hacia 192.168.50.30 (revisión de VLAN, gateway y reglas de ACL asociadas)</w:t>
            </w:r>
          </w:p>
        </w:tc>
        <w:tc>
          <w:tcPr>
            <w:tcW w:w="4944" w:type="dxa"/>
          </w:tcPr>
          <w:p w14:paraId="44CC76A0" w14:textId="0481B5B6" w:rsidR="00346BEB" w:rsidRDefault="00346BEB" w:rsidP="00B12169">
            <w:r>
              <w:rPr>
                <w:sz w:val="19"/>
                <w:szCs w:val="19"/>
              </w:rPr>
              <w:t>Es un bloqueante directo para cerrar el objetivo 7 (desempeño) sin resolverlo, ninguna métrica de latencia o disponibilidad puede considerarse válida (sección 6.1 y 6.4, amenaza de constructo)</w:t>
            </w:r>
          </w:p>
        </w:tc>
      </w:tr>
      <w:tr w:rsidR="00346BEB" w14:paraId="1D4E9E0C" w14:textId="77777777" w:rsidTr="00546CF9">
        <w:trPr>
          <w:trHeight w:val="1181"/>
        </w:trPr>
        <w:tc>
          <w:tcPr>
            <w:tcW w:w="1098" w:type="dxa"/>
          </w:tcPr>
          <w:p w14:paraId="71659892" w14:textId="77777777" w:rsidR="00346BEB" w:rsidRPr="004B357A" w:rsidRDefault="00346BEB" w:rsidP="00B12169">
            <w:pPr>
              <w:rPr>
                <w:b/>
                <w:bCs/>
              </w:rPr>
            </w:pPr>
            <w:r w:rsidRPr="004B357A">
              <w:rPr>
                <w:b/>
                <w:bCs/>
                <w:sz w:val="19"/>
                <w:szCs w:val="19"/>
              </w:rPr>
              <w:t>2</w:t>
            </w:r>
          </w:p>
        </w:tc>
        <w:tc>
          <w:tcPr>
            <w:tcW w:w="3626" w:type="dxa"/>
          </w:tcPr>
          <w:p w14:paraId="619B12A5" w14:textId="77777777" w:rsidR="00346BEB" w:rsidRDefault="00346BEB" w:rsidP="00B12169">
            <w:r>
              <w:rPr>
                <w:sz w:val="19"/>
                <w:szCs w:val="19"/>
              </w:rPr>
              <w:t>Completar las pruebas de ACL con evidencia documentada (capturas de show access-lists y pruebas de tráfico permitido/denegado)</w:t>
            </w:r>
          </w:p>
        </w:tc>
        <w:tc>
          <w:tcPr>
            <w:tcW w:w="4944" w:type="dxa"/>
          </w:tcPr>
          <w:p w14:paraId="15273CA7" w14:textId="77777777" w:rsidR="00346BEB" w:rsidRDefault="00346BEB" w:rsidP="00B12169">
            <w:r>
              <w:rPr>
                <w:sz w:val="19"/>
                <w:szCs w:val="19"/>
              </w:rPr>
              <w:t>Cierra el objetivo 5, actualmente sin evidencia cuantitativa (sección 7.1, limitación señalada en 6.3)</w:t>
            </w:r>
          </w:p>
        </w:tc>
      </w:tr>
      <w:tr w:rsidR="00346BEB" w14:paraId="36F5149E" w14:textId="77777777" w:rsidTr="00546CF9">
        <w:trPr>
          <w:trHeight w:val="1181"/>
        </w:trPr>
        <w:tc>
          <w:tcPr>
            <w:tcW w:w="1098" w:type="dxa"/>
          </w:tcPr>
          <w:p w14:paraId="6C1201DB" w14:textId="77777777" w:rsidR="00346BEB" w:rsidRPr="004B357A" w:rsidRDefault="00346BEB" w:rsidP="00B12169">
            <w:pPr>
              <w:rPr>
                <w:b/>
                <w:bCs/>
              </w:rPr>
            </w:pPr>
            <w:r w:rsidRPr="004B357A">
              <w:rPr>
                <w:b/>
                <w:bCs/>
                <w:sz w:val="19"/>
                <w:szCs w:val="19"/>
              </w:rPr>
              <w:t>3</w:t>
            </w:r>
          </w:p>
        </w:tc>
        <w:tc>
          <w:tcPr>
            <w:tcW w:w="3626" w:type="dxa"/>
          </w:tcPr>
          <w:p w14:paraId="09DE240D" w14:textId="135DDFD9" w:rsidR="00346BEB" w:rsidRDefault="00346BEB" w:rsidP="00B12169">
            <w:r>
              <w:rPr>
                <w:sz w:val="19"/>
                <w:szCs w:val="19"/>
              </w:rPr>
              <w:t>Ejecutar y medir formalmente la prueba de redundancia (tiempo de convergencia OSPF ante falla, con 30 repeticiones para intervalo de confianza)</w:t>
            </w:r>
          </w:p>
        </w:tc>
        <w:tc>
          <w:tcPr>
            <w:tcW w:w="4944" w:type="dxa"/>
          </w:tcPr>
          <w:p w14:paraId="2A19B302" w14:textId="77777777" w:rsidR="00346BEB" w:rsidRDefault="00346BEB" w:rsidP="00B12169">
            <w:r>
              <w:rPr>
                <w:sz w:val="19"/>
                <w:szCs w:val="19"/>
              </w:rPr>
              <w:t>Cierra el objetivo 6 y atiende la amenaza a la validez de conclusión relacionada con el tamaño de muestra (sección 6.4)</w:t>
            </w:r>
          </w:p>
        </w:tc>
      </w:tr>
      <w:tr w:rsidR="00346BEB" w14:paraId="173BB334" w14:textId="77777777" w:rsidTr="00546CF9">
        <w:trPr>
          <w:trHeight w:val="1423"/>
        </w:trPr>
        <w:tc>
          <w:tcPr>
            <w:tcW w:w="1098" w:type="dxa"/>
          </w:tcPr>
          <w:p w14:paraId="7324B069" w14:textId="77777777" w:rsidR="00346BEB" w:rsidRPr="004B357A" w:rsidRDefault="00346BEB" w:rsidP="00B12169">
            <w:pPr>
              <w:rPr>
                <w:b/>
                <w:bCs/>
              </w:rPr>
            </w:pPr>
            <w:r w:rsidRPr="004B357A">
              <w:rPr>
                <w:b/>
                <w:bCs/>
                <w:sz w:val="19"/>
                <w:szCs w:val="19"/>
              </w:rPr>
              <w:t>4</w:t>
            </w:r>
          </w:p>
        </w:tc>
        <w:tc>
          <w:tcPr>
            <w:tcW w:w="3626" w:type="dxa"/>
          </w:tcPr>
          <w:p w14:paraId="6190A321" w14:textId="77777777" w:rsidR="00346BEB" w:rsidRDefault="00346BEB" w:rsidP="00B12169">
            <w:r>
              <w:rPr>
                <w:sz w:val="19"/>
                <w:szCs w:val="19"/>
              </w:rPr>
              <w:t>Re-ejecutar el cálculo de 'Interference Calculations' en SEAMCAT con las coordenadas corregidas y consolidar una tabla comparativa cuantitativa con Radio Mobile, Xirio, ANE y Ubiquiti</w:t>
            </w:r>
          </w:p>
        </w:tc>
        <w:tc>
          <w:tcPr>
            <w:tcW w:w="4944" w:type="dxa"/>
          </w:tcPr>
          <w:p w14:paraId="04CF13EA" w14:textId="77777777" w:rsidR="00346BEB" w:rsidRDefault="00346BEB" w:rsidP="00B12169">
            <w:r>
              <w:rPr>
                <w:sz w:val="19"/>
                <w:szCs w:val="19"/>
              </w:rPr>
              <w:t>Cierra el objetivo 8 y reduce la amenaza a la validez externa al triangular con múltiples modelos de propagación (sección 6.4)</w:t>
            </w:r>
          </w:p>
        </w:tc>
      </w:tr>
      <w:tr w:rsidR="00346BEB" w14:paraId="1240D9F1" w14:textId="77777777" w:rsidTr="00546CF9">
        <w:trPr>
          <w:trHeight w:val="1696"/>
        </w:trPr>
        <w:tc>
          <w:tcPr>
            <w:tcW w:w="1098" w:type="dxa"/>
          </w:tcPr>
          <w:p w14:paraId="68569865" w14:textId="77777777" w:rsidR="00346BEB" w:rsidRPr="004B357A" w:rsidRDefault="00346BEB" w:rsidP="00B12169">
            <w:pPr>
              <w:rPr>
                <w:b/>
                <w:bCs/>
              </w:rPr>
            </w:pPr>
            <w:r w:rsidRPr="004B357A">
              <w:rPr>
                <w:b/>
                <w:bCs/>
                <w:sz w:val="19"/>
                <w:szCs w:val="19"/>
              </w:rPr>
              <w:t>5</w:t>
            </w:r>
          </w:p>
        </w:tc>
        <w:tc>
          <w:tcPr>
            <w:tcW w:w="3626" w:type="dxa"/>
          </w:tcPr>
          <w:p w14:paraId="5D2157F8" w14:textId="77777777" w:rsidR="00346BEB" w:rsidRDefault="00346BEB" w:rsidP="00B12169">
            <w:r>
              <w:rPr>
                <w:sz w:val="19"/>
                <w:szCs w:val="19"/>
              </w:rPr>
              <w:t>Validar un subconjunto de resultados críticos (latencia, convergencia) en un entorno de simulación de mayor fidelidad (por ejemplo, GNS3/EVE-NG con imágenes IOS reales) antes de la puesta en producción</w:t>
            </w:r>
          </w:p>
        </w:tc>
        <w:tc>
          <w:tcPr>
            <w:tcW w:w="4944" w:type="dxa"/>
          </w:tcPr>
          <w:p w14:paraId="6338B9E8" w14:textId="77777777" w:rsidR="00346BEB" w:rsidRDefault="00346BEB" w:rsidP="00B12169">
            <w:r>
              <w:rPr>
                <w:sz w:val="19"/>
                <w:szCs w:val="19"/>
              </w:rPr>
              <w:t>Atiende la limitación de fidelidad del plano de datos de Packet Tracer señalada en 6.3, sin requerir aún un piloto físico completo</w:t>
            </w:r>
          </w:p>
        </w:tc>
      </w:tr>
      <w:tr w:rsidR="00346BEB" w14:paraId="52BEB296" w14:textId="77777777" w:rsidTr="00546CF9">
        <w:trPr>
          <w:trHeight w:val="1181"/>
        </w:trPr>
        <w:tc>
          <w:tcPr>
            <w:tcW w:w="1098" w:type="dxa"/>
          </w:tcPr>
          <w:p w14:paraId="5CF5B22A" w14:textId="77777777" w:rsidR="00346BEB" w:rsidRPr="004B357A" w:rsidRDefault="00346BEB" w:rsidP="00B12169">
            <w:pPr>
              <w:rPr>
                <w:b/>
                <w:bCs/>
              </w:rPr>
            </w:pPr>
            <w:r w:rsidRPr="004B357A">
              <w:rPr>
                <w:b/>
                <w:bCs/>
                <w:sz w:val="19"/>
                <w:szCs w:val="19"/>
              </w:rPr>
              <w:t>6</w:t>
            </w:r>
          </w:p>
        </w:tc>
        <w:tc>
          <w:tcPr>
            <w:tcW w:w="3626" w:type="dxa"/>
          </w:tcPr>
          <w:p w14:paraId="58C0D743" w14:textId="77777777" w:rsidR="00346BEB" w:rsidRDefault="00346BEB" w:rsidP="00B12169">
            <w:r>
              <w:rPr>
                <w:sz w:val="19"/>
                <w:szCs w:val="19"/>
              </w:rPr>
              <w:t>Realizar un levantamiento as-built (o al menos una validación en sitio) de la infraestructura física del C.U.R. antes de ejecutar la ruta definitiva de fibra óptica</w:t>
            </w:r>
          </w:p>
        </w:tc>
        <w:tc>
          <w:tcPr>
            <w:tcW w:w="4944" w:type="dxa"/>
          </w:tcPr>
          <w:p w14:paraId="790F15A7" w14:textId="77777777" w:rsidR="00346BEB" w:rsidRDefault="00346BEB" w:rsidP="00B12169">
            <w:r>
              <w:rPr>
                <w:sz w:val="19"/>
                <w:szCs w:val="19"/>
              </w:rPr>
              <w:t>Reduce el riesgo señalado en 6.3 de que el trazado planteado, basado en documentos secundarios de planeación, difiera de las condiciones reales del predio</w:t>
            </w:r>
          </w:p>
        </w:tc>
      </w:tr>
    </w:tbl>
    <w:p w14:paraId="1402339B" w14:textId="77777777" w:rsidR="000B4DA7" w:rsidRDefault="000B4DA7" w:rsidP="000B4DA7">
      <w:pPr>
        <w:jc w:val="left"/>
      </w:pPr>
    </w:p>
    <w:p w14:paraId="01935E63" w14:textId="77777777" w:rsidR="009D5C70" w:rsidRDefault="009D5C70" w:rsidP="000B4DA7">
      <w:pPr>
        <w:jc w:val="left"/>
      </w:pPr>
    </w:p>
    <w:p w14:paraId="1FB0672E" w14:textId="77777777" w:rsidR="008B0C7A" w:rsidRDefault="008B0C7A" w:rsidP="000B4DA7">
      <w:pPr>
        <w:jc w:val="left"/>
      </w:pPr>
    </w:p>
    <w:p w14:paraId="5117510E" w14:textId="77777777" w:rsidR="008B0C7A" w:rsidRDefault="008B0C7A" w:rsidP="000B4DA7">
      <w:pPr>
        <w:jc w:val="left"/>
      </w:pPr>
    </w:p>
    <w:p w14:paraId="34991DD7" w14:textId="77777777" w:rsidR="008B0C7A" w:rsidRDefault="008B0C7A" w:rsidP="000B4DA7">
      <w:pPr>
        <w:jc w:val="left"/>
      </w:pPr>
    </w:p>
    <w:p w14:paraId="2056C83B" w14:textId="77777777" w:rsidR="008B0C7A" w:rsidRDefault="008B0C7A" w:rsidP="000B4DA7">
      <w:pPr>
        <w:jc w:val="left"/>
      </w:pPr>
    </w:p>
    <w:p w14:paraId="07721324" w14:textId="77777777" w:rsidR="008B0C7A" w:rsidRDefault="008B0C7A" w:rsidP="000B4DA7">
      <w:pPr>
        <w:jc w:val="left"/>
      </w:pPr>
    </w:p>
    <w:p w14:paraId="30AA38F8" w14:textId="6C0DEAFC" w:rsidR="00DC2C55" w:rsidRDefault="000B4DA7" w:rsidP="00DC2C55">
      <w:pPr>
        <w:pStyle w:val="Ttulo1"/>
      </w:pPr>
      <w:bookmarkStart w:id="14" w:name="_Toc222790525"/>
      <w:r w:rsidRPr="006A56F5">
        <w:lastRenderedPageBreak/>
        <w:t>Referencias</w:t>
      </w:r>
      <w:bookmarkEnd w:id="14"/>
    </w:p>
    <w:p w14:paraId="08B66F6F" w14:textId="77777777" w:rsidR="00A52993" w:rsidRPr="00A52993" w:rsidRDefault="00A52993" w:rsidP="00A52993"/>
    <w:sdt>
      <w:sdtPr>
        <w:rPr>
          <w:rFonts w:cs="Times New Roman"/>
          <w:color w:val="000000"/>
          <w:sz w:val="20"/>
          <w:szCs w:val="20"/>
        </w:rPr>
        <w:tag w:val="MENDELEY_BIBLIOGRAPHY"/>
        <w:id w:val="721879701"/>
        <w:placeholder>
          <w:docPart w:val="DefaultPlaceholder_-1854013440"/>
        </w:placeholder>
      </w:sdtPr>
      <w:sdtEndPr>
        <w:rPr>
          <w:sz w:val="24"/>
          <w:szCs w:val="24"/>
        </w:rPr>
      </w:sdtEndPr>
      <w:sdtContent>
        <w:p w14:paraId="0216F795" w14:textId="77777777" w:rsidR="00DE41DB" w:rsidRPr="00DE41DB" w:rsidRDefault="00DE41DB">
          <w:pPr>
            <w:autoSpaceDE w:val="0"/>
            <w:autoSpaceDN w:val="0"/>
            <w:ind w:hanging="640"/>
            <w:divId w:val="1279029699"/>
            <w:rPr>
              <w:rFonts w:eastAsia="Times New Roman" w:cs="Times New Roman"/>
              <w:color w:val="000000"/>
              <w:kern w:val="0"/>
              <w:sz w:val="20"/>
              <w:szCs w:val="20"/>
              <w:lang w:val="en-US"/>
              <w14:ligatures w14:val="none"/>
            </w:rPr>
          </w:pPr>
          <w:r w:rsidRPr="00DE41DB">
            <w:rPr>
              <w:rFonts w:eastAsia="Times New Roman" w:cs="Times New Roman"/>
              <w:color w:val="000000"/>
              <w:sz w:val="20"/>
              <w:szCs w:val="20"/>
              <w:lang w:val="en-US"/>
            </w:rPr>
            <w:t>[1]</w:t>
          </w:r>
          <w:r w:rsidRPr="00DE41DB">
            <w:rPr>
              <w:rFonts w:eastAsia="Times New Roman" w:cs="Times New Roman"/>
              <w:color w:val="000000"/>
              <w:sz w:val="20"/>
              <w:szCs w:val="20"/>
              <w:lang w:val="en-US"/>
            </w:rPr>
            <w:tab/>
            <w:t xml:space="preserve">S. C. Link </w:t>
          </w:r>
          <w:r w:rsidRPr="00DE41DB">
            <w:rPr>
              <w:rFonts w:eastAsia="Times New Roman" w:cs="Times New Roman"/>
              <w:i/>
              <w:iCs/>
              <w:color w:val="000000"/>
              <w:sz w:val="20"/>
              <w:szCs w:val="20"/>
              <w:lang w:val="en-US"/>
            </w:rPr>
            <w:t>et al.</w:t>
          </w:r>
          <w:r w:rsidRPr="00DE41DB">
            <w:rPr>
              <w:rFonts w:eastAsia="Times New Roman" w:cs="Times New Roman"/>
              <w:color w:val="000000"/>
              <w:sz w:val="20"/>
              <w:szCs w:val="20"/>
              <w:lang w:val="en-US"/>
            </w:rPr>
            <w:t xml:space="preserve">, “A Ten-Country Study on Public Perceptions of 5G EMF Emissions: Who Feels Exposed, and Why?”, </w:t>
          </w:r>
          <w:proofErr w:type="spellStart"/>
          <w:r w:rsidRPr="00DE41DB">
            <w:rPr>
              <w:rFonts w:eastAsia="Times New Roman" w:cs="Times New Roman"/>
              <w:i/>
              <w:iCs/>
              <w:color w:val="000000"/>
              <w:sz w:val="20"/>
              <w:szCs w:val="20"/>
              <w:lang w:val="en-US"/>
            </w:rPr>
            <w:t>Bioelectromagnetics</w:t>
          </w:r>
          <w:proofErr w:type="spellEnd"/>
          <w:r w:rsidRPr="00DE41DB">
            <w:rPr>
              <w:rFonts w:eastAsia="Times New Roman" w:cs="Times New Roman"/>
              <w:color w:val="000000"/>
              <w:sz w:val="20"/>
              <w:szCs w:val="20"/>
              <w:lang w:val="en-US"/>
            </w:rPr>
            <w:t xml:space="preserve">, vol. 47, </w:t>
          </w:r>
          <w:proofErr w:type="spellStart"/>
          <w:r w:rsidRPr="00DE41DB">
            <w:rPr>
              <w:rFonts w:eastAsia="Times New Roman" w:cs="Times New Roman"/>
              <w:color w:val="000000"/>
              <w:sz w:val="20"/>
              <w:szCs w:val="20"/>
              <w:lang w:val="en-US"/>
            </w:rPr>
            <w:t>núm</w:t>
          </w:r>
          <w:proofErr w:type="spellEnd"/>
          <w:r w:rsidRPr="00DE41DB">
            <w:rPr>
              <w:rFonts w:eastAsia="Times New Roman" w:cs="Times New Roman"/>
              <w:color w:val="000000"/>
              <w:sz w:val="20"/>
              <w:szCs w:val="20"/>
              <w:lang w:val="en-US"/>
            </w:rPr>
            <w:t xml:space="preserve">. 5, </w:t>
          </w:r>
          <w:proofErr w:type="spellStart"/>
          <w:r w:rsidRPr="00DE41DB">
            <w:rPr>
              <w:rFonts w:eastAsia="Times New Roman" w:cs="Times New Roman"/>
              <w:color w:val="000000"/>
              <w:sz w:val="20"/>
              <w:szCs w:val="20"/>
              <w:lang w:val="en-US"/>
            </w:rPr>
            <w:t>jul.</w:t>
          </w:r>
          <w:proofErr w:type="spellEnd"/>
          <w:r w:rsidRPr="00DE41DB">
            <w:rPr>
              <w:rFonts w:eastAsia="Times New Roman" w:cs="Times New Roman"/>
              <w:color w:val="000000"/>
              <w:sz w:val="20"/>
              <w:szCs w:val="20"/>
              <w:lang w:val="en-US"/>
            </w:rPr>
            <w:t xml:space="preserve"> 2026, </w:t>
          </w:r>
          <w:proofErr w:type="spellStart"/>
          <w:r w:rsidRPr="00DE41DB">
            <w:rPr>
              <w:rFonts w:eastAsia="Times New Roman" w:cs="Times New Roman"/>
              <w:color w:val="000000"/>
              <w:sz w:val="20"/>
              <w:szCs w:val="20"/>
              <w:lang w:val="en-US"/>
            </w:rPr>
            <w:t>doi</w:t>
          </w:r>
          <w:proofErr w:type="spellEnd"/>
          <w:r w:rsidRPr="00DE41DB">
            <w:rPr>
              <w:rFonts w:eastAsia="Times New Roman" w:cs="Times New Roman"/>
              <w:color w:val="000000"/>
              <w:sz w:val="20"/>
              <w:szCs w:val="20"/>
              <w:lang w:val="en-US"/>
            </w:rPr>
            <w:t>: 10.1002/BEM.70058.</w:t>
          </w:r>
        </w:p>
        <w:p w14:paraId="4624BBF0" w14:textId="77777777" w:rsidR="00DE41DB" w:rsidRPr="00DE41DB" w:rsidRDefault="00DE41DB">
          <w:pPr>
            <w:autoSpaceDE w:val="0"/>
            <w:autoSpaceDN w:val="0"/>
            <w:ind w:hanging="640"/>
            <w:divId w:val="1061949758"/>
            <w:rPr>
              <w:rFonts w:eastAsia="Times New Roman" w:cs="Times New Roman"/>
              <w:color w:val="000000"/>
              <w:sz w:val="20"/>
              <w:szCs w:val="20"/>
              <w:lang w:val="en-US"/>
            </w:rPr>
          </w:pPr>
          <w:r w:rsidRPr="00DE41DB">
            <w:rPr>
              <w:rFonts w:eastAsia="Times New Roman" w:cs="Times New Roman"/>
              <w:color w:val="000000"/>
              <w:sz w:val="20"/>
              <w:szCs w:val="20"/>
              <w:lang w:val="en-US"/>
            </w:rPr>
            <w:t>[2]</w:t>
          </w:r>
          <w:r w:rsidRPr="00DE41DB">
            <w:rPr>
              <w:rFonts w:eastAsia="Times New Roman" w:cs="Times New Roman"/>
              <w:color w:val="000000"/>
              <w:sz w:val="20"/>
              <w:szCs w:val="20"/>
              <w:lang w:val="en-US"/>
            </w:rPr>
            <w:tab/>
            <w:t xml:space="preserve">P. </w:t>
          </w:r>
          <w:proofErr w:type="spellStart"/>
          <w:r w:rsidRPr="00DE41DB">
            <w:rPr>
              <w:rFonts w:eastAsia="Times New Roman" w:cs="Times New Roman"/>
              <w:color w:val="000000"/>
              <w:sz w:val="20"/>
              <w:szCs w:val="20"/>
              <w:lang w:val="en-US"/>
            </w:rPr>
            <w:t>Lehoczký</w:t>
          </w:r>
          <w:proofErr w:type="spellEnd"/>
          <w:r w:rsidRPr="00DE41DB">
            <w:rPr>
              <w:rFonts w:eastAsia="Times New Roman" w:cs="Times New Roman"/>
              <w:color w:val="000000"/>
              <w:sz w:val="20"/>
              <w:szCs w:val="20"/>
              <w:lang w:val="en-US"/>
            </w:rPr>
            <w:t xml:space="preserve">, M. Turcsány, L. </w:t>
          </w:r>
          <w:proofErr w:type="spellStart"/>
          <w:r w:rsidRPr="00DE41DB">
            <w:rPr>
              <w:rFonts w:eastAsia="Times New Roman" w:cs="Times New Roman"/>
              <w:color w:val="000000"/>
              <w:sz w:val="20"/>
              <w:szCs w:val="20"/>
              <w:lang w:val="en-US"/>
            </w:rPr>
            <w:t>Krajčovičová</w:t>
          </w:r>
          <w:proofErr w:type="spellEnd"/>
          <w:r w:rsidRPr="00DE41DB">
            <w:rPr>
              <w:rFonts w:eastAsia="Times New Roman" w:cs="Times New Roman"/>
              <w:color w:val="000000"/>
              <w:sz w:val="20"/>
              <w:szCs w:val="20"/>
              <w:lang w:val="en-US"/>
            </w:rPr>
            <w:t xml:space="preserve">, F. Zatroch, M. Kajan, y M. Galinski, “Performance Management Counters from Live 5G, 4G and 2G Radio Access Network”, </w:t>
          </w:r>
          <w:r w:rsidRPr="00DE41DB">
            <w:rPr>
              <w:rFonts w:eastAsia="Times New Roman" w:cs="Times New Roman"/>
              <w:i/>
              <w:iCs/>
              <w:color w:val="000000"/>
              <w:sz w:val="20"/>
              <w:szCs w:val="20"/>
              <w:lang w:val="en-US"/>
            </w:rPr>
            <w:t>Sci. Data</w:t>
          </w:r>
          <w:r w:rsidRPr="00DE41DB">
            <w:rPr>
              <w:rFonts w:eastAsia="Times New Roman" w:cs="Times New Roman"/>
              <w:color w:val="000000"/>
              <w:sz w:val="20"/>
              <w:szCs w:val="20"/>
              <w:lang w:val="en-US"/>
            </w:rPr>
            <w:t xml:space="preserve">, </w:t>
          </w:r>
          <w:proofErr w:type="spellStart"/>
          <w:r w:rsidRPr="00DE41DB">
            <w:rPr>
              <w:rFonts w:eastAsia="Times New Roman" w:cs="Times New Roman"/>
              <w:color w:val="000000"/>
              <w:sz w:val="20"/>
              <w:szCs w:val="20"/>
              <w:lang w:val="en-US"/>
            </w:rPr>
            <w:t>jul.</w:t>
          </w:r>
          <w:proofErr w:type="spellEnd"/>
          <w:r w:rsidRPr="00DE41DB">
            <w:rPr>
              <w:rFonts w:eastAsia="Times New Roman" w:cs="Times New Roman"/>
              <w:color w:val="000000"/>
              <w:sz w:val="20"/>
              <w:szCs w:val="20"/>
              <w:lang w:val="en-US"/>
            </w:rPr>
            <w:t xml:space="preserve"> 2026, </w:t>
          </w:r>
          <w:proofErr w:type="spellStart"/>
          <w:r w:rsidRPr="00DE41DB">
            <w:rPr>
              <w:rFonts w:eastAsia="Times New Roman" w:cs="Times New Roman"/>
              <w:color w:val="000000"/>
              <w:sz w:val="20"/>
              <w:szCs w:val="20"/>
              <w:lang w:val="en-US"/>
            </w:rPr>
            <w:t>doi</w:t>
          </w:r>
          <w:proofErr w:type="spellEnd"/>
          <w:r w:rsidRPr="00DE41DB">
            <w:rPr>
              <w:rFonts w:eastAsia="Times New Roman" w:cs="Times New Roman"/>
              <w:color w:val="000000"/>
              <w:sz w:val="20"/>
              <w:szCs w:val="20"/>
              <w:lang w:val="en-US"/>
            </w:rPr>
            <w:t>: 10.1038/S41597-026-07723-0.</w:t>
          </w:r>
        </w:p>
        <w:p w14:paraId="0A4AC87E" w14:textId="77777777" w:rsidR="00DE41DB" w:rsidRPr="00DE41DB" w:rsidRDefault="00DE41DB">
          <w:pPr>
            <w:autoSpaceDE w:val="0"/>
            <w:autoSpaceDN w:val="0"/>
            <w:ind w:hanging="640"/>
            <w:divId w:val="1295872295"/>
            <w:rPr>
              <w:rFonts w:eastAsia="Times New Roman" w:cs="Times New Roman"/>
              <w:color w:val="000000"/>
              <w:sz w:val="20"/>
              <w:szCs w:val="20"/>
              <w:lang w:val="en-US"/>
            </w:rPr>
          </w:pPr>
          <w:r w:rsidRPr="00DE41DB">
            <w:rPr>
              <w:rFonts w:eastAsia="Times New Roman" w:cs="Times New Roman"/>
              <w:color w:val="000000"/>
              <w:sz w:val="20"/>
              <w:szCs w:val="20"/>
              <w:lang w:val="en-US"/>
            </w:rPr>
            <w:t>[3]</w:t>
          </w:r>
          <w:r w:rsidRPr="00DE41DB">
            <w:rPr>
              <w:rFonts w:eastAsia="Times New Roman" w:cs="Times New Roman"/>
              <w:color w:val="000000"/>
              <w:sz w:val="20"/>
              <w:szCs w:val="20"/>
              <w:lang w:val="en-US"/>
            </w:rPr>
            <w:tab/>
            <w:t xml:space="preserve">S. I. Loutfi </w:t>
          </w:r>
          <w:r w:rsidRPr="00DE41DB">
            <w:rPr>
              <w:rFonts w:eastAsia="Times New Roman" w:cs="Times New Roman"/>
              <w:i/>
              <w:iCs/>
              <w:color w:val="000000"/>
              <w:sz w:val="20"/>
              <w:szCs w:val="20"/>
              <w:lang w:val="en-US"/>
            </w:rPr>
            <w:t>et al.</w:t>
          </w:r>
          <w:r w:rsidRPr="00DE41DB">
            <w:rPr>
              <w:rFonts w:eastAsia="Times New Roman" w:cs="Times New Roman"/>
              <w:color w:val="000000"/>
              <w:sz w:val="20"/>
              <w:szCs w:val="20"/>
              <w:lang w:val="en-US"/>
            </w:rPr>
            <w:t xml:space="preserve">, “Advanced Handover Decision with Mobility Awareness for 5G/6G Mobile Networks in Ultra-Dense and Smart Cities Area”, </w:t>
          </w:r>
          <w:r w:rsidRPr="00DE41DB">
            <w:rPr>
              <w:rFonts w:eastAsia="Times New Roman" w:cs="Times New Roman"/>
              <w:i/>
              <w:iCs/>
              <w:color w:val="000000"/>
              <w:sz w:val="20"/>
              <w:szCs w:val="20"/>
              <w:lang w:val="en-US"/>
            </w:rPr>
            <w:t>Sensors (Basel)</w:t>
          </w:r>
          <w:r w:rsidRPr="00DE41DB">
            <w:rPr>
              <w:rFonts w:eastAsia="Times New Roman" w:cs="Times New Roman"/>
              <w:color w:val="000000"/>
              <w:sz w:val="20"/>
              <w:szCs w:val="20"/>
              <w:lang w:val="en-US"/>
            </w:rPr>
            <w:t xml:space="preserve">, vol. 26, </w:t>
          </w:r>
          <w:proofErr w:type="spellStart"/>
          <w:r w:rsidRPr="00DE41DB">
            <w:rPr>
              <w:rFonts w:eastAsia="Times New Roman" w:cs="Times New Roman"/>
              <w:color w:val="000000"/>
              <w:sz w:val="20"/>
              <w:szCs w:val="20"/>
              <w:lang w:val="en-US"/>
            </w:rPr>
            <w:t>núm</w:t>
          </w:r>
          <w:proofErr w:type="spellEnd"/>
          <w:r w:rsidRPr="00DE41DB">
            <w:rPr>
              <w:rFonts w:eastAsia="Times New Roman" w:cs="Times New Roman"/>
              <w:color w:val="000000"/>
              <w:sz w:val="20"/>
              <w:szCs w:val="20"/>
              <w:lang w:val="en-US"/>
            </w:rPr>
            <w:t xml:space="preserve">. 14, </w:t>
          </w:r>
          <w:proofErr w:type="spellStart"/>
          <w:r w:rsidRPr="00DE41DB">
            <w:rPr>
              <w:rFonts w:eastAsia="Times New Roman" w:cs="Times New Roman"/>
              <w:color w:val="000000"/>
              <w:sz w:val="20"/>
              <w:szCs w:val="20"/>
              <w:lang w:val="en-US"/>
            </w:rPr>
            <w:t>jul.</w:t>
          </w:r>
          <w:proofErr w:type="spellEnd"/>
          <w:r w:rsidRPr="00DE41DB">
            <w:rPr>
              <w:rFonts w:eastAsia="Times New Roman" w:cs="Times New Roman"/>
              <w:color w:val="000000"/>
              <w:sz w:val="20"/>
              <w:szCs w:val="20"/>
              <w:lang w:val="en-US"/>
            </w:rPr>
            <w:t xml:space="preserve"> 2026, </w:t>
          </w:r>
          <w:proofErr w:type="spellStart"/>
          <w:r w:rsidRPr="00DE41DB">
            <w:rPr>
              <w:rFonts w:eastAsia="Times New Roman" w:cs="Times New Roman"/>
              <w:color w:val="000000"/>
              <w:sz w:val="20"/>
              <w:szCs w:val="20"/>
              <w:lang w:val="en-US"/>
            </w:rPr>
            <w:t>doi</w:t>
          </w:r>
          <w:proofErr w:type="spellEnd"/>
          <w:r w:rsidRPr="00DE41DB">
            <w:rPr>
              <w:rFonts w:eastAsia="Times New Roman" w:cs="Times New Roman"/>
              <w:color w:val="000000"/>
              <w:sz w:val="20"/>
              <w:szCs w:val="20"/>
              <w:lang w:val="en-US"/>
            </w:rPr>
            <w:t>: 10.3390/S26144374.</w:t>
          </w:r>
        </w:p>
        <w:p w14:paraId="71FA4198" w14:textId="77777777" w:rsidR="00DE41DB" w:rsidRPr="00DE41DB" w:rsidRDefault="00DE41DB">
          <w:pPr>
            <w:autoSpaceDE w:val="0"/>
            <w:autoSpaceDN w:val="0"/>
            <w:ind w:hanging="640"/>
            <w:divId w:val="963117241"/>
            <w:rPr>
              <w:rFonts w:eastAsia="Times New Roman" w:cs="Times New Roman"/>
              <w:color w:val="000000"/>
              <w:sz w:val="20"/>
              <w:szCs w:val="20"/>
            </w:rPr>
          </w:pPr>
          <w:r w:rsidRPr="00DE41DB">
            <w:rPr>
              <w:rFonts w:eastAsia="Times New Roman" w:cs="Times New Roman"/>
              <w:color w:val="000000"/>
              <w:sz w:val="20"/>
              <w:szCs w:val="20"/>
              <w:lang w:val="en-US"/>
            </w:rPr>
            <w:t>[4]</w:t>
          </w:r>
          <w:r w:rsidRPr="00DE41DB">
            <w:rPr>
              <w:rFonts w:eastAsia="Times New Roman" w:cs="Times New Roman"/>
              <w:color w:val="000000"/>
              <w:sz w:val="20"/>
              <w:szCs w:val="20"/>
              <w:lang w:val="en-US"/>
            </w:rPr>
            <w:tab/>
            <w:t xml:space="preserve">H. Jalilian </w:t>
          </w:r>
          <w:r w:rsidRPr="00DE41DB">
            <w:rPr>
              <w:rFonts w:eastAsia="Times New Roman" w:cs="Times New Roman"/>
              <w:i/>
              <w:iCs/>
              <w:color w:val="000000"/>
              <w:sz w:val="20"/>
              <w:szCs w:val="20"/>
              <w:lang w:val="en-US"/>
            </w:rPr>
            <w:t>et al.</w:t>
          </w:r>
          <w:r w:rsidRPr="00DE41DB">
            <w:rPr>
              <w:rFonts w:eastAsia="Times New Roman" w:cs="Times New Roman"/>
              <w:color w:val="000000"/>
              <w:sz w:val="20"/>
              <w:szCs w:val="20"/>
              <w:lang w:val="en-US"/>
            </w:rPr>
            <w:t xml:space="preserve">, “Personal radio frequency electromagnetic field exposure among Swiss adolescents in the 5G era”, </w:t>
          </w:r>
          <w:r w:rsidRPr="00DE41DB">
            <w:rPr>
              <w:rFonts w:eastAsia="Times New Roman" w:cs="Times New Roman"/>
              <w:i/>
              <w:iCs/>
              <w:color w:val="000000"/>
              <w:sz w:val="20"/>
              <w:szCs w:val="20"/>
              <w:lang w:val="en-US"/>
            </w:rPr>
            <w:t xml:space="preserve">Environ. </w:t>
          </w:r>
          <w:r w:rsidRPr="00DE41DB">
            <w:rPr>
              <w:rFonts w:eastAsia="Times New Roman" w:cs="Times New Roman"/>
              <w:i/>
              <w:iCs/>
              <w:color w:val="000000"/>
              <w:sz w:val="20"/>
              <w:szCs w:val="20"/>
            </w:rPr>
            <w:t>Res.</w:t>
          </w:r>
          <w:r w:rsidRPr="00DE41DB">
            <w:rPr>
              <w:rFonts w:eastAsia="Times New Roman" w:cs="Times New Roman"/>
              <w:color w:val="000000"/>
              <w:sz w:val="20"/>
              <w:szCs w:val="20"/>
            </w:rPr>
            <w:t xml:space="preserve">, vol. 304, ago. 2026, </w:t>
          </w:r>
          <w:proofErr w:type="spellStart"/>
          <w:r w:rsidRPr="00DE41DB">
            <w:rPr>
              <w:rFonts w:eastAsia="Times New Roman" w:cs="Times New Roman"/>
              <w:color w:val="000000"/>
              <w:sz w:val="20"/>
              <w:szCs w:val="20"/>
            </w:rPr>
            <w:t>doi</w:t>
          </w:r>
          <w:proofErr w:type="spellEnd"/>
          <w:r w:rsidRPr="00DE41DB">
            <w:rPr>
              <w:rFonts w:eastAsia="Times New Roman" w:cs="Times New Roman"/>
              <w:color w:val="000000"/>
              <w:sz w:val="20"/>
              <w:szCs w:val="20"/>
            </w:rPr>
            <w:t>: 10.1016/j.envres.2026.124775.</w:t>
          </w:r>
        </w:p>
        <w:p w14:paraId="28B34A6C" w14:textId="77777777" w:rsidR="00DE41DB" w:rsidRPr="00DE41DB" w:rsidRDefault="00DE41DB">
          <w:pPr>
            <w:autoSpaceDE w:val="0"/>
            <w:autoSpaceDN w:val="0"/>
            <w:ind w:hanging="640"/>
            <w:divId w:val="258567375"/>
            <w:rPr>
              <w:rFonts w:eastAsia="Times New Roman" w:cs="Times New Roman"/>
              <w:color w:val="000000"/>
              <w:sz w:val="20"/>
              <w:szCs w:val="20"/>
            </w:rPr>
          </w:pPr>
          <w:r w:rsidRPr="00DE41DB">
            <w:rPr>
              <w:rFonts w:eastAsia="Times New Roman" w:cs="Times New Roman"/>
              <w:color w:val="000000"/>
              <w:sz w:val="20"/>
              <w:szCs w:val="20"/>
            </w:rPr>
            <w:t>[5]</w:t>
          </w:r>
          <w:r w:rsidRPr="00DE41DB">
            <w:rPr>
              <w:rFonts w:eastAsia="Times New Roman" w:cs="Times New Roman"/>
              <w:color w:val="000000"/>
              <w:sz w:val="20"/>
              <w:szCs w:val="20"/>
            </w:rPr>
            <w:tab/>
            <w:t>M. Rico Martinez y M. Herrera, “Simulación en Xirio para la implementación de una red NB-</w:t>
          </w:r>
          <w:proofErr w:type="spellStart"/>
          <w:r w:rsidRPr="00DE41DB">
            <w:rPr>
              <w:rFonts w:eastAsia="Times New Roman" w:cs="Times New Roman"/>
              <w:color w:val="000000"/>
              <w:sz w:val="20"/>
              <w:szCs w:val="20"/>
            </w:rPr>
            <w:t>IoT</w:t>
          </w:r>
          <w:proofErr w:type="spellEnd"/>
          <w:r w:rsidRPr="00DE41DB">
            <w:rPr>
              <w:rFonts w:eastAsia="Times New Roman" w:cs="Times New Roman"/>
              <w:color w:val="000000"/>
              <w:sz w:val="20"/>
              <w:szCs w:val="20"/>
            </w:rPr>
            <w:t xml:space="preserve"> en la ciudad de Medellín”, </w:t>
          </w:r>
          <w:r w:rsidRPr="00DE41DB">
            <w:rPr>
              <w:rFonts w:eastAsia="Times New Roman" w:cs="Times New Roman"/>
              <w:i/>
              <w:iCs/>
              <w:color w:val="000000"/>
              <w:sz w:val="20"/>
              <w:szCs w:val="20"/>
            </w:rPr>
            <w:t>Publicaciones e Investigación</w:t>
          </w:r>
          <w:r w:rsidRPr="00DE41DB">
            <w:rPr>
              <w:rFonts w:eastAsia="Times New Roman" w:cs="Times New Roman"/>
              <w:color w:val="000000"/>
              <w:sz w:val="20"/>
              <w:szCs w:val="20"/>
            </w:rPr>
            <w:t xml:space="preserve">, vol. 16, núm. 4, oct. 2022, </w:t>
          </w:r>
          <w:proofErr w:type="spellStart"/>
          <w:r w:rsidRPr="00DE41DB">
            <w:rPr>
              <w:rFonts w:eastAsia="Times New Roman" w:cs="Times New Roman"/>
              <w:color w:val="000000"/>
              <w:sz w:val="20"/>
              <w:szCs w:val="20"/>
            </w:rPr>
            <w:t>doi</w:t>
          </w:r>
          <w:proofErr w:type="spellEnd"/>
          <w:r w:rsidRPr="00DE41DB">
            <w:rPr>
              <w:rFonts w:eastAsia="Times New Roman" w:cs="Times New Roman"/>
              <w:color w:val="000000"/>
              <w:sz w:val="20"/>
              <w:szCs w:val="20"/>
            </w:rPr>
            <w:t>: 10.22490/25394088.6492.</w:t>
          </w:r>
        </w:p>
        <w:p w14:paraId="013AE1C9" w14:textId="77777777" w:rsidR="00DE41DB" w:rsidRPr="00DE41DB" w:rsidRDefault="00DE41DB">
          <w:pPr>
            <w:autoSpaceDE w:val="0"/>
            <w:autoSpaceDN w:val="0"/>
            <w:ind w:hanging="640"/>
            <w:divId w:val="1366515103"/>
            <w:rPr>
              <w:rFonts w:eastAsia="Times New Roman" w:cs="Times New Roman"/>
              <w:color w:val="000000"/>
              <w:sz w:val="20"/>
              <w:szCs w:val="20"/>
              <w:lang w:val="en-US"/>
            </w:rPr>
          </w:pPr>
          <w:r w:rsidRPr="00DE41DB">
            <w:rPr>
              <w:rFonts w:eastAsia="Times New Roman" w:cs="Times New Roman"/>
              <w:color w:val="000000"/>
              <w:sz w:val="20"/>
              <w:szCs w:val="20"/>
              <w:lang w:val="en-US"/>
            </w:rPr>
            <w:t>[6]</w:t>
          </w:r>
          <w:r w:rsidRPr="00DE41DB">
            <w:rPr>
              <w:rFonts w:eastAsia="Times New Roman" w:cs="Times New Roman"/>
              <w:color w:val="000000"/>
              <w:sz w:val="20"/>
              <w:szCs w:val="20"/>
              <w:lang w:val="en-US"/>
            </w:rPr>
            <w:tab/>
            <w:t xml:space="preserve">H. Soy, “Coverage Analysis of LoRa and NB-IoT Technologies on LPWAN-Based Agricultural Vehicle Tracking Application”, </w:t>
          </w:r>
          <w:r w:rsidRPr="00DE41DB">
            <w:rPr>
              <w:rFonts w:eastAsia="Times New Roman" w:cs="Times New Roman"/>
              <w:i/>
              <w:iCs/>
              <w:color w:val="000000"/>
              <w:sz w:val="20"/>
              <w:szCs w:val="20"/>
              <w:lang w:val="en-US"/>
            </w:rPr>
            <w:t>Sensors (Basel)</w:t>
          </w:r>
          <w:r w:rsidRPr="00DE41DB">
            <w:rPr>
              <w:rFonts w:eastAsia="Times New Roman" w:cs="Times New Roman"/>
              <w:color w:val="000000"/>
              <w:sz w:val="20"/>
              <w:szCs w:val="20"/>
              <w:lang w:val="en-US"/>
            </w:rPr>
            <w:t xml:space="preserve">, vol. 23, </w:t>
          </w:r>
          <w:proofErr w:type="spellStart"/>
          <w:r w:rsidRPr="00DE41DB">
            <w:rPr>
              <w:rFonts w:eastAsia="Times New Roman" w:cs="Times New Roman"/>
              <w:color w:val="000000"/>
              <w:sz w:val="20"/>
              <w:szCs w:val="20"/>
              <w:lang w:val="en-US"/>
            </w:rPr>
            <w:t>núm</w:t>
          </w:r>
          <w:proofErr w:type="spellEnd"/>
          <w:r w:rsidRPr="00DE41DB">
            <w:rPr>
              <w:rFonts w:eastAsia="Times New Roman" w:cs="Times New Roman"/>
              <w:color w:val="000000"/>
              <w:sz w:val="20"/>
              <w:szCs w:val="20"/>
              <w:lang w:val="en-US"/>
            </w:rPr>
            <w:t xml:space="preserve">. 21, oct. 2023, </w:t>
          </w:r>
          <w:proofErr w:type="spellStart"/>
          <w:r w:rsidRPr="00DE41DB">
            <w:rPr>
              <w:rFonts w:eastAsia="Times New Roman" w:cs="Times New Roman"/>
              <w:color w:val="000000"/>
              <w:sz w:val="20"/>
              <w:szCs w:val="20"/>
              <w:lang w:val="en-US"/>
            </w:rPr>
            <w:t>doi</w:t>
          </w:r>
          <w:proofErr w:type="spellEnd"/>
          <w:r w:rsidRPr="00DE41DB">
            <w:rPr>
              <w:rFonts w:eastAsia="Times New Roman" w:cs="Times New Roman"/>
              <w:color w:val="000000"/>
              <w:sz w:val="20"/>
              <w:szCs w:val="20"/>
              <w:lang w:val="en-US"/>
            </w:rPr>
            <w:t>: 10.3390/S23218859.</w:t>
          </w:r>
        </w:p>
        <w:p w14:paraId="4AF4999C" w14:textId="77777777" w:rsidR="00DE41DB" w:rsidRPr="00DE41DB" w:rsidRDefault="00DE41DB">
          <w:pPr>
            <w:autoSpaceDE w:val="0"/>
            <w:autoSpaceDN w:val="0"/>
            <w:ind w:hanging="640"/>
            <w:divId w:val="1214267672"/>
            <w:rPr>
              <w:rFonts w:eastAsia="Times New Roman" w:cs="Times New Roman"/>
              <w:color w:val="000000"/>
              <w:sz w:val="20"/>
              <w:szCs w:val="20"/>
            </w:rPr>
          </w:pPr>
          <w:r w:rsidRPr="00DE41DB">
            <w:rPr>
              <w:rFonts w:eastAsia="Times New Roman" w:cs="Times New Roman"/>
              <w:color w:val="000000"/>
              <w:sz w:val="20"/>
              <w:szCs w:val="20"/>
            </w:rPr>
            <w:t>[7]</w:t>
          </w:r>
          <w:r w:rsidRPr="00DE41DB">
            <w:rPr>
              <w:rFonts w:eastAsia="Times New Roman" w:cs="Times New Roman"/>
              <w:color w:val="000000"/>
              <w:sz w:val="20"/>
              <w:szCs w:val="20"/>
            </w:rPr>
            <w:tab/>
            <w:t>“Manual de Sketchup PDF - Descargar PDF Gratis”. Consultado: el 25 de agosto de 2026. [En línea]. Disponible en: https://arquinube.com/manual-de-sketchup/</w:t>
          </w:r>
        </w:p>
        <w:p w14:paraId="24B5DB5A" w14:textId="77777777" w:rsidR="00DE41DB" w:rsidRPr="00DE41DB" w:rsidRDefault="00DE41DB">
          <w:pPr>
            <w:autoSpaceDE w:val="0"/>
            <w:autoSpaceDN w:val="0"/>
            <w:ind w:hanging="640"/>
            <w:divId w:val="1042553093"/>
            <w:rPr>
              <w:rFonts w:eastAsia="Times New Roman" w:cs="Times New Roman"/>
              <w:color w:val="000000"/>
              <w:sz w:val="20"/>
              <w:szCs w:val="20"/>
            </w:rPr>
          </w:pPr>
          <w:r w:rsidRPr="00DE41DB">
            <w:rPr>
              <w:rFonts w:eastAsia="Times New Roman" w:cs="Times New Roman"/>
              <w:color w:val="000000"/>
              <w:sz w:val="20"/>
              <w:szCs w:val="20"/>
            </w:rPr>
            <w:t>[8]</w:t>
          </w:r>
          <w:r w:rsidRPr="00DE41DB">
            <w:rPr>
              <w:rFonts w:eastAsia="Times New Roman" w:cs="Times New Roman"/>
              <w:color w:val="000000"/>
              <w:sz w:val="20"/>
              <w:szCs w:val="20"/>
            </w:rPr>
            <w:tab/>
            <w:t>F. Javier Ruiz Chicangana, “INICIACIÓN AL MUNDO 3D A TRAVÉS DE SKETCHUP”, Institución Universitaria Colegio Mayor del Cauca, abr. 2023. Consultado: el 25 de agosto de 2026. [En línea]. Disponible en: https://hdl.handle.net/20.500.14203/708</w:t>
          </w:r>
        </w:p>
        <w:p w14:paraId="6FACDD4A" w14:textId="77777777" w:rsidR="00DE41DB" w:rsidRPr="00DE41DB" w:rsidRDefault="00DE41DB">
          <w:pPr>
            <w:autoSpaceDE w:val="0"/>
            <w:autoSpaceDN w:val="0"/>
            <w:ind w:hanging="640"/>
            <w:divId w:val="924654615"/>
            <w:rPr>
              <w:rFonts w:eastAsia="Times New Roman" w:cs="Times New Roman"/>
              <w:color w:val="000000"/>
              <w:sz w:val="20"/>
              <w:szCs w:val="20"/>
            </w:rPr>
          </w:pPr>
          <w:r w:rsidRPr="00DE41DB">
            <w:rPr>
              <w:rFonts w:eastAsia="Times New Roman" w:cs="Times New Roman"/>
              <w:color w:val="000000"/>
              <w:sz w:val="20"/>
              <w:szCs w:val="20"/>
            </w:rPr>
            <w:t>[9]</w:t>
          </w:r>
          <w:r w:rsidRPr="00DE41DB">
            <w:rPr>
              <w:rFonts w:eastAsia="Times New Roman" w:cs="Times New Roman"/>
              <w:color w:val="000000"/>
              <w:sz w:val="20"/>
              <w:szCs w:val="20"/>
            </w:rPr>
            <w:tab/>
            <w:t>“Manual de Diseño en 3D con Sketchup PDF - Arquinube”. Consultado: el 25 de agosto de 2026. [En línea]. Disponible en: https://arquinube.com/diseno-en-3d-con-sketchup/</w:t>
          </w:r>
        </w:p>
        <w:p w14:paraId="55B258AB" w14:textId="77777777" w:rsidR="00DE41DB" w:rsidRPr="00DE41DB" w:rsidRDefault="00DE41DB">
          <w:pPr>
            <w:autoSpaceDE w:val="0"/>
            <w:autoSpaceDN w:val="0"/>
            <w:ind w:hanging="640"/>
            <w:divId w:val="1514152370"/>
            <w:rPr>
              <w:rFonts w:eastAsia="Times New Roman" w:cs="Times New Roman"/>
              <w:color w:val="000000"/>
              <w:sz w:val="20"/>
              <w:szCs w:val="20"/>
              <w:lang w:val="en-US"/>
            </w:rPr>
          </w:pPr>
          <w:r w:rsidRPr="00DE41DB">
            <w:rPr>
              <w:rFonts w:eastAsia="Times New Roman" w:cs="Times New Roman"/>
              <w:color w:val="000000"/>
              <w:sz w:val="20"/>
              <w:szCs w:val="20"/>
              <w:lang w:val="en-US"/>
            </w:rPr>
            <w:t>[10]</w:t>
          </w:r>
          <w:r w:rsidRPr="00DE41DB">
            <w:rPr>
              <w:rFonts w:eastAsia="Times New Roman" w:cs="Times New Roman"/>
              <w:color w:val="000000"/>
              <w:sz w:val="20"/>
              <w:szCs w:val="20"/>
              <w:lang w:val="en-US"/>
            </w:rPr>
            <w:tab/>
            <w:t xml:space="preserve">H. Taha, P. Vári, y S. Nagy, “Co-Channel Compatibility Analysis of IMT Networks and Digital Terrestrial Television Broadcasting in the Frequency Range 470-694 MHz Based on Monte Carlo Simulation”, </w:t>
          </w:r>
          <w:r w:rsidRPr="00DE41DB">
            <w:rPr>
              <w:rFonts w:eastAsia="Times New Roman" w:cs="Times New Roman"/>
              <w:i/>
              <w:iCs/>
              <w:color w:val="000000"/>
              <w:sz w:val="20"/>
              <w:szCs w:val="20"/>
              <w:lang w:val="en-US"/>
            </w:rPr>
            <w:t>Sensors (Basel)</w:t>
          </w:r>
          <w:r w:rsidRPr="00DE41DB">
            <w:rPr>
              <w:rFonts w:eastAsia="Times New Roman" w:cs="Times New Roman"/>
              <w:color w:val="000000"/>
              <w:sz w:val="20"/>
              <w:szCs w:val="20"/>
              <w:lang w:val="en-US"/>
            </w:rPr>
            <w:t xml:space="preserve">, vol. 23, </w:t>
          </w:r>
          <w:proofErr w:type="spellStart"/>
          <w:r w:rsidRPr="00DE41DB">
            <w:rPr>
              <w:rFonts w:eastAsia="Times New Roman" w:cs="Times New Roman"/>
              <w:color w:val="000000"/>
              <w:sz w:val="20"/>
              <w:szCs w:val="20"/>
              <w:lang w:val="en-US"/>
            </w:rPr>
            <w:t>núm</w:t>
          </w:r>
          <w:proofErr w:type="spellEnd"/>
          <w:r w:rsidRPr="00DE41DB">
            <w:rPr>
              <w:rFonts w:eastAsia="Times New Roman" w:cs="Times New Roman"/>
              <w:color w:val="000000"/>
              <w:sz w:val="20"/>
              <w:szCs w:val="20"/>
              <w:lang w:val="en-US"/>
            </w:rPr>
            <w:t xml:space="preserve">. 21, oct. 2023, </w:t>
          </w:r>
          <w:proofErr w:type="spellStart"/>
          <w:r w:rsidRPr="00DE41DB">
            <w:rPr>
              <w:rFonts w:eastAsia="Times New Roman" w:cs="Times New Roman"/>
              <w:color w:val="000000"/>
              <w:sz w:val="20"/>
              <w:szCs w:val="20"/>
              <w:lang w:val="en-US"/>
            </w:rPr>
            <w:t>doi</w:t>
          </w:r>
          <w:proofErr w:type="spellEnd"/>
          <w:r w:rsidRPr="00DE41DB">
            <w:rPr>
              <w:rFonts w:eastAsia="Times New Roman" w:cs="Times New Roman"/>
              <w:color w:val="000000"/>
              <w:sz w:val="20"/>
              <w:szCs w:val="20"/>
              <w:lang w:val="en-US"/>
            </w:rPr>
            <w:t>: 10.3390/S23218714.</w:t>
          </w:r>
        </w:p>
        <w:p w14:paraId="36006A78" w14:textId="77777777" w:rsidR="00DE41DB" w:rsidRPr="00DE41DB" w:rsidRDefault="00DE41DB">
          <w:pPr>
            <w:autoSpaceDE w:val="0"/>
            <w:autoSpaceDN w:val="0"/>
            <w:ind w:hanging="640"/>
            <w:divId w:val="1269002281"/>
            <w:rPr>
              <w:rFonts w:eastAsia="Times New Roman" w:cs="Times New Roman"/>
              <w:color w:val="000000"/>
              <w:sz w:val="20"/>
              <w:szCs w:val="20"/>
              <w:lang w:val="en-US"/>
            </w:rPr>
          </w:pPr>
          <w:r w:rsidRPr="00DE41DB">
            <w:rPr>
              <w:rFonts w:eastAsia="Times New Roman" w:cs="Times New Roman"/>
              <w:color w:val="000000"/>
              <w:sz w:val="20"/>
              <w:szCs w:val="20"/>
              <w:lang w:val="en-US"/>
            </w:rPr>
            <w:t>[11]</w:t>
          </w:r>
          <w:r w:rsidRPr="00DE41DB">
            <w:rPr>
              <w:rFonts w:eastAsia="Times New Roman" w:cs="Times New Roman"/>
              <w:color w:val="000000"/>
              <w:sz w:val="20"/>
              <w:szCs w:val="20"/>
              <w:lang w:val="en-US"/>
            </w:rPr>
            <w:tab/>
            <w:t xml:space="preserve">A. Pastukh, V. Tikhvinskiy, E. Devyatkin, y A. Kulakayeva, “Sharing Studies between 5G IoT Networks and Fixed Service in the 6425-7125 MHz Band with Monte Carlo Simulation Analysis”, </w:t>
          </w:r>
          <w:r w:rsidRPr="00DE41DB">
            <w:rPr>
              <w:rFonts w:eastAsia="Times New Roman" w:cs="Times New Roman"/>
              <w:i/>
              <w:iCs/>
              <w:color w:val="000000"/>
              <w:sz w:val="20"/>
              <w:szCs w:val="20"/>
              <w:lang w:val="en-US"/>
            </w:rPr>
            <w:t>Sensors (Basel)</w:t>
          </w:r>
          <w:r w:rsidRPr="00DE41DB">
            <w:rPr>
              <w:rFonts w:eastAsia="Times New Roman" w:cs="Times New Roman"/>
              <w:color w:val="000000"/>
              <w:sz w:val="20"/>
              <w:szCs w:val="20"/>
              <w:lang w:val="en-US"/>
            </w:rPr>
            <w:t xml:space="preserve">, vol. 22, </w:t>
          </w:r>
          <w:proofErr w:type="spellStart"/>
          <w:r w:rsidRPr="00DE41DB">
            <w:rPr>
              <w:rFonts w:eastAsia="Times New Roman" w:cs="Times New Roman"/>
              <w:color w:val="000000"/>
              <w:sz w:val="20"/>
              <w:szCs w:val="20"/>
              <w:lang w:val="en-US"/>
            </w:rPr>
            <w:t>núm</w:t>
          </w:r>
          <w:proofErr w:type="spellEnd"/>
          <w:r w:rsidRPr="00DE41DB">
            <w:rPr>
              <w:rFonts w:eastAsia="Times New Roman" w:cs="Times New Roman"/>
              <w:color w:val="000000"/>
              <w:sz w:val="20"/>
              <w:szCs w:val="20"/>
              <w:lang w:val="en-US"/>
            </w:rPr>
            <w:t xml:space="preserve">. 4, </w:t>
          </w:r>
          <w:proofErr w:type="spellStart"/>
          <w:r w:rsidRPr="00DE41DB">
            <w:rPr>
              <w:rFonts w:eastAsia="Times New Roman" w:cs="Times New Roman"/>
              <w:color w:val="000000"/>
              <w:sz w:val="20"/>
              <w:szCs w:val="20"/>
              <w:lang w:val="en-US"/>
            </w:rPr>
            <w:t>feb.</w:t>
          </w:r>
          <w:proofErr w:type="spellEnd"/>
          <w:r w:rsidRPr="00DE41DB">
            <w:rPr>
              <w:rFonts w:eastAsia="Times New Roman" w:cs="Times New Roman"/>
              <w:color w:val="000000"/>
              <w:sz w:val="20"/>
              <w:szCs w:val="20"/>
              <w:lang w:val="en-US"/>
            </w:rPr>
            <w:t xml:space="preserve"> 2022, </w:t>
          </w:r>
          <w:proofErr w:type="spellStart"/>
          <w:r w:rsidRPr="00DE41DB">
            <w:rPr>
              <w:rFonts w:eastAsia="Times New Roman" w:cs="Times New Roman"/>
              <w:color w:val="000000"/>
              <w:sz w:val="20"/>
              <w:szCs w:val="20"/>
              <w:lang w:val="en-US"/>
            </w:rPr>
            <w:t>doi</w:t>
          </w:r>
          <w:proofErr w:type="spellEnd"/>
          <w:r w:rsidRPr="00DE41DB">
            <w:rPr>
              <w:rFonts w:eastAsia="Times New Roman" w:cs="Times New Roman"/>
              <w:color w:val="000000"/>
              <w:sz w:val="20"/>
              <w:szCs w:val="20"/>
              <w:lang w:val="en-US"/>
            </w:rPr>
            <w:t>: 10.3390/S22041587.</w:t>
          </w:r>
        </w:p>
        <w:p w14:paraId="490148F9" w14:textId="77777777" w:rsidR="00DE41DB" w:rsidRPr="00DE41DB" w:rsidRDefault="00DE41DB">
          <w:pPr>
            <w:autoSpaceDE w:val="0"/>
            <w:autoSpaceDN w:val="0"/>
            <w:ind w:hanging="640"/>
            <w:divId w:val="1593735150"/>
            <w:rPr>
              <w:rFonts w:eastAsia="Times New Roman" w:cs="Times New Roman"/>
              <w:color w:val="000000"/>
              <w:sz w:val="20"/>
              <w:szCs w:val="20"/>
            </w:rPr>
          </w:pPr>
          <w:r w:rsidRPr="00DE41DB">
            <w:rPr>
              <w:rFonts w:eastAsia="Times New Roman" w:cs="Times New Roman"/>
              <w:color w:val="000000"/>
              <w:sz w:val="20"/>
              <w:szCs w:val="20"/>
            </w:rPr>
            <w:t>[12]</w:t>
          </w:r>
          <w:r w:rsidRPr="00DE41DB">
            <w:rPr>
              <w:rFonts w:eastAsia="Times New Roman" w:cs="Times New Roman"/>
              <w:color w:val="000000"/>
              <w:sz w:val="20"/>
              <w:szCs w:val="20"/>
            </w:rPr>
            <w:tab/>
            <w:t>“Implementación de OSPF en Cisco Packet Tracer | PDF | Enrutador (Computación) | Estándares de red”. Consultado: el 25 de agosto de 2026. [En línea]. Disponible en: https://es.scribd.com/document/947210263/23255010-de-Jesus-Jeronimo-Genaro-Antonio-Practica2-Telecomunicacion</w:t>
          </w:r>
        </w:p>
        <w:p w14:paraId="515947F5" w14:textId="1BA4652C" w:rsidR="00DE41DB" w:rsidRDefault="00DE41DB">
          <w:pPr>
            <w:autoSpaceDE w:val="0"/>
            <w:autoSpaceDN w:val="0"/>
            <w:ind w:hanging="640"/>
            <w:divId w:val="619918966"/>
            <w:rPr>
              <w:rFonts w:eastAsia="Times New Roman" w:cs="Times New Roman"/>
              <w:color w:val="000000"/>
              <w:sz w:val="20"/>
              <w:szCs w:val="20"/>
            </w:rPr>
          </w:pPr>
          <w:r w:rsidRPr="00DE41DB">
            <w:rPr>
              <w:rFonts w:eastAsia="Times New Roman" w:cs="Times New Roman"/>
              <w:color w:val="000000"/>
              <w:sz w:val="20"/>
              <w:szCs w:val="20"/>
            </w:rPr>
            <w:t>[13]</w:t>
          </w:r>
          <w:r w:rsidRPr="00DE41DB">
            <w:rPr>
              <w:rFonts w:eastAsia="Times New Roman" w:cs="Times New Roman"/>
              <w:color w:val="000000"/>
              <w:sz w:val="20"/>
              <w:szCs w:val="20"/>
            </w:rPr>
            <w:tab/>
            <w:t xml:space="preserve">“Configuración OSPF en Packet Tracer | PDF | Enrutador (Computación) | Red de computadoras”. Consultado: el 25 de agosto de 2026. [En línea]. Disponible en: </w:t>
          </w:r>
          <w:hyperlink r:id="rId36" w:history="1">
            <w:r w:rsidRPr="00C72DAF">
              <w:rPr>
                <w:rStyle w:val="Hipervnculo"/>
                <w:rFonts w:eastAsia="Times New Roman" w:cs="Times New Roman"/>
                <w:sz w:val="20"/>
                <w:szCs w:val="20"/>
              </w:rPr>
              <w:t>https://es.scribd.com/document/487428433/Pra-ctica-OSPF</w:t>
            </w:r>
          </w:hyperlink>
        </w:p>
        <w:p w14:paraId="5E56CBA8" w14:textId="3AE93BBD" w:rsidR="00A52993" w:rsidRDefault="00A52993">
          <w:pPr>
            <w:autoSpaceDE w:val="0"/>
            <w:autoSpaceDN w:val="0"/>
            <w:ind w:hanging="640"/>
            <w:divId w:val="619918966"/>
            <w:rPr>
              <w:rFonts w:eastAsia="Times New Roman" w:cs="Times New Roman"/>
              <w:color w:val="000000"/>
              <w:sz w:val="20"/>
              <w:szCs w:val="20"/>
            </w:rPr>
          </w:pPr>
        </w:p>
        <w:p w14:paraId="37AF9291" w14:textId="4F216DC3" w:rsidR="000B4DA7" w:rsidRDefault="003428B0" w:rsidP="00A52993"/>
      </w:sdtContent>
    </w:sdt>
    <w:p w14:paraId="659684BD" w14:textId="77777777" w:rsidR="000B4DA7" w:rsidRPr="000860D1" w:rsidRDefault="000B4DA7" w:rsidP="000B4DA7">
      <w:pPr>
        <w:pStyle w:val="Ttulo1"/>
      </w:pPr>
      <w:bookmarkStart w:id="15" w:name="_Toc222790526"/>
      <w:r w:rsidRPr="000860D1">
        <w:lastRenderedPageBreak/>
        <w:t>Anexos</w:t>
      </w:r>
      <w:bookmarkEnd w:id="15"/>
    </w:p>
    <w:p w14:paraId="7EC8DAA7" w14:textId="591CE2E1" w:rsidR="000B4DA7" w:rsidRPr="00F62208" w:rsidRDefault="00196E74" w:rsidP="000B4DA7">
      <w:pPr>
        <w:numPr>
          <w:ilvl w:val="0"/>
          <w:numId w:val="23"/>
        </w:numPr>
      </w:pPr>
      <w:hyperlink r:id="rId37" w:history="1">
        <w:r w:rsidRPr="00BF3344">
          <w:rPr>
            <w:rStyle w:val="Hipervnculo"/>
          </w:rPr>
          <w:t>https://github.com/joyaj0376-oss/proyecto-compensar-cur/releases/tag/v1.0-entrega-final</w:t>
        </w:r>
      </w:hyperlink>
    </w:p>
    <w:p w14:paraId="3022E50B" w14:textId="77777777" w:rsidR="000B4DA7" w:rsidRPr="00F62208" w:rsidRDefault="000B4DA7" w:rsidP="000B4DA7">
      <w:pPr>
        <w:jc w:val="left"/>
      </w:pPr>
    </w:p>
    <w:sectPr w:rsidR="000B4DA7" w:rsidRPr="00F6220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6028" w14:textId="77777777" w:rsidR="003428B0" w:rsidRDefault="003428B0" w:rsidP="001332B2">
      <w:pPr>
        <w:spacing w:after="0" w:line="240" w:lineRule="auto"/>
      </w:pPr>
      <w:r>
        <w:separator/>
      </w:r>
    </w:p>
  </w:endnote>
  <w:endnote w:type="continuationSeparator" w:id="0">
    <w:p w14:paraId="408C30FA" w14:textId="77777777" w:rsidR="003428B0" w:rsidRDefault="003428B0" w:rsidP="00133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7BA91" w14:textId="77777777" w:rsidR="003428B0" w:rsidRDefault="003428B0" w:rsidP="001332B2">
      <w:pPr>
        <w:spacing w:after="0" w:line="240" w:lineRule="auto"/>
      </w:pPr>
      <w:r>
        <w:separator/>
      </w:r>
    </w:p>
  </w:footnote>
  <w:footnote w:type="continuationSeparator" w:id="0">
    <w:p w14:paraId="1F788DE8" w14:textId="77777777" w:rsidR="003428B0" w:rsidRDefault="003428B0" w:rsidP="00133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A29F" w14:textId="05985119" w:rsidR="00F73457" w:rsidRDefault="00F73457" w:rsidP="00911B33">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187"/>
    <w:multiLevelType w:val="hybridMultilevel"/>
    <w:tmpl w:val="B7C0D75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13F05CF"/>
    <w:multiLevelType w:val="multilevel"/>
    <w:tmpl w:val="0F4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64E51"/>
    <w:multiLevelType w:val="multilevel"/>
    <w:tmpl w:val="791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72908"/>
    <w:multiLevelType w:val="multilevel"/>
    <w:tmpl w:val="85F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A0A73"/>
    <w:multiLevelType w:val="multilevel"/>
    <w:tmpl w:val="22B28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33D25"/>
    <w:multiLevelType w:val="multilevel"/>
    <w:tmpl w:val="FA5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B12E69"/>
    <w:multiLevelType w:val="multilevel"/>
    <w:tmpl w:val="756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B1E15"/>
    <w:multiLevelType w:val="multilevel"/>
    <w:tmpl w:val="A552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D4810"/>
    <w:multiLevelType w:val="hybridMultilevel"/>
    <w:tmpl w:val="8CEA7CDC"/>
    <w:lvl w:ilvl="0" w:tplc="80C0DEA0">
      <w:start w:val="1"/>
      <w:numFmt w:val="bullet"/>
      <w:lvlText w:val="●"/>
      <w:lvlJc w:val="left"/>
      <w:pPr>
        <w:ind w:left="720" w:hanging="360"/>
      </w:pPr>
    </w:lvl>
    <w:lvl w:ilvl="1" w:tplc="291A12F0">
      <w:start w:val="1"/>
      <w:numFmt w:val="bullet"/>
      <w:lvlText w:val="○"/>
      <w:lvlJc w:val="left"/>
      <w:pPr>
        <w:ind w:left="1440" w:hanging="360"/>
      </w:pPr>
    </w:lvl>
    <w:lvl w:ilvl="2" w:tplc="EE32947C">
      <w:start w:val="1"/>
      <w:numFmt w:val="bullet"/>
      <w:lvlText w:val="■"/>
      <w:lvlJc w:val="left"/>
      <w:pPr>
        <w:ind w:left="2160" w:hanging="360"/>
      </w:pPr>
    </w:lvl>
    <w:lvl w:ilvl="3" w:tplc="06506502">
      <w:start w:val="1"/>
      <w:numFmt w:val="bullet"/>
      <w:lvlText w:val="●"/>
      <w:lvlJc w:val="left"/>
      <w:pPr>
        <w:ind w:left="2880" w:hanging="360"/>
      </w:pPr>
    </w:lvl>
    <w:lvl w:ilvl="4" w:tplc="8D906592">
      <w:start w:val="1"/>
      <w:numFmt w:val="bullet"/>
      <w:lvlText w:val="○"/>
      <w:lvlJc w:val="left"/>
      <w:pPr>
        <w:ind w:left="3600" w:hanging="360"/>
      </w:pPr>
    </w:lvl>
    <w:lvl w:ilvl="5" w:tplc="FECA1FB6">
      <w:start w:val="1"/>
      <w:numFmt w:val="bullet"/>
      <w:lvlText w:val="■"/>
      <w:lvlJc w:val="left"/>
      <w:pPr>
        <w:ind w:left="4320" w:hanging="360"/>
      </w:pPr>
    </w:lvl>
    <w:lvl w:ilvl="6" w:tplc="0E4E2AD0">
      <w:start w:val="1"/>
      <w:numFmt w:val="bullet"/>
      <w:lvlText w:val="●"/>
      <w:lvlJc w:val="left"/>
      <w:pPr>
        <w:ind w:left="5040" w:hanging="360"/>
      </w:pPr>
    </w:lvl>
    <w:lvl w:ilvl="7" w:tplc="E27C707E">
      <w:start w:val="1"/>
      <w:numFmt w:val="bullet"/>
      <w:lvlText w:val="●"/>
      <w:lvlJc w:val="left"/>
      <w:pPr>
        <w:ind w:left="5760" w:hanging="360"/>
      </w:pPr>
    </w:lvl>
    <w:lvl w:ilvl="8" w:tplc="1494EDAA">
      <w:start w:val="1"/>
      <w:numFmt w:val="bullet"/>
      <w:lvlText w:val="●"/>
      <w:lvlJc w:val="left"/>
      <w:pPr>
        <w:ind w:left="6480" w:hanging="360"/>
      </w:pPr>
    </w:lvl>
  </w:abstractNum>
  <w:abstractNum w:abstractNumId="9" w15:restartNumberingAfterBreak="0">
    <w:nsid w:val="21BC60BA"/>
    <w:multiLevelType w:val="hybridMultilevel"/>
    <w:tmpl w:val="04B271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697F2E"/>
    <w:multiLevelType w:val="hybridMultilevel"/>
    <w:tmpl w:val="55EA82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99C06FF"/>
    <w:multiLevelType w:val="multilevel"/>
    <w:tmpl w:val="0D0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370286"/>
    <w:multiLevelType w:val="hybridMultilevel"/>
    <w:tmpl w:val="E1FAF7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20638F"/>
    <w:multiLevelType w:val="hybridMultilevel"/>
    <w:tmpl w:val="F0BA9C20"/>
    <w:lvl w:ilvl="0" w:tplc="A85C3BF8">
      <w:start w:val="1"/>
      <w:numFmt w:val="decimal"/>
      <w:lvlText w:val="%1"/>
      <w:lvlJc w:val="left"/>
      <w:pPr>
        <w:ind w:left="720" w:hanging="360"/>
      </w:pPr>
      <w:rPr>
        <w:rFonts w:hint="default"/>
        <w:sz w:val="1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3D07722"/>
    <w:multiLevelType w:val="multilevel"/>
    <w:tmpl w:val="41F0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61491"/>
    <w:multiLevelType w:val="multilevel"/>
    <w:tmpl w:val="5A2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516C73"/>
    <w:multiLevelType w:val="multilevel"/>
    <w:tmpl w:val="A046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082DBE"/>
    <w:multiLevelType w:val="hybridMultilevel"/>
    <w:tmpl w:val="BDF86E42"/>
    <w:lvl w:ilvl="0" w:tplc="406855FA">
      <w:start w:val="25"/>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05C5A2A"/>
    <w:multiLevelType w:val="multilevel"/>
    <w:tmpl w:val="928A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755D76"/>
    <w:multiLevelType w:val="hybridMultilevel"/>
    <w:tmpl w:val="88DE1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406422"/>
    <w:multiLevelType w:val="multilevel"/>
    <w:tmpl w:val="9B34A8F0"/>
    <w:lvl w:ilvl="0">
      <w:start w:val="1"/>
      <w:numFmt w:val="upperRoman"/>
      <w:pStyle w:val="Ttulo1"/>
      <w:lvlText w:val="%1. "/>
      <w:lvlJc w:val="left"/>
      <w:pPr>
        <w:ind w:left="360" w:hanging="360"/>
      </w:pPr>
      <w:rPr>
        <w:rFonts w:ascii="Times New Roman" w:hAnsi="Times New Roman" w:hint="default"/>
        <w:b w:val="0"/>
        <w:i w:val="0"/>
        <w:color w:val="auto"/>
        <w:sz w:val="24"/>
      </w:rPr>
    </w:lvl>
    <w:lvl w:ilvl="1">
      <w:start w:val="1"/>
      <w:numFmt w:val="lowerRoman"/>
      <w:pStyle w:val="Ttulo2"/>
      <w:lvlText w:val="%2."/>
      <w:lvlJc w:val="left"/>
      <w:pPr>
        <w:ind w:left="720" w:hanging="360"/>
      </w:pPr>
      <w:rPr>
        <w:rFonts w:hint="default"/>
      </w:rPr>
    </w:lvl>
    <w:lvl w:ilvl="2">
      <w:start w:val="1"/>
      <w:numFmt w:val="lowerRoman"/>
      <w:pStyle w:val="Ttulo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4122216"/>
    <w:multiLevelType w:val="multilevel"/>
    <w:tmpl w:val="C94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3D1546"/>
    <w:multiLevelType w:val="multilevel"/>
    <w:tmpl w:val="950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24DD7"/>
    <w:multiLevelType w:val="multilevel"/>
    <w:tmpl w:val="F5A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047FF5"/>
    <w:multiLevelType w:val="multilevel"/>
    <w:tmpl w:val="451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3746A1"/>
    <w:multiLevelType w:val="multilevel"/>
    <w:tmpl w:val="C37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9F5660"/>
    <w:multiLevelType w:val="multilevel"/>
    <w:tmpl w:val="AF90D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E003A2"/>
    <w:multiLevelType w:val="multilevel"/>
    <w:tmpl w:val="35A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555278">
    <w:abstractNumId w:val="23"/>
  </w:num>
  <w:num w:numId="2" w16cid:durableId="609315277">
    <w:abstractNumId w:val="10"/>
  </w:num>
  <w:num w:numId="3" w16cid:durableId="1625772709">
    <w:abstractNumId w:val="20"/>
  </w:num>
  <w:num w:numId="4" w16cid:durableId="219951171">
    <w:abstractNumId w:val="2"/>
  </w:num>
  <w:num w:numId="5" w16cid:durableId="138151212">
    <w:abstractNumId w:val="14"/>
  </w:num>
  <w:num w:numId="6" w16cid:durableId="1971520691">
    <w:abstractNumId w:val="7"/>
  </w:num>
  <w:num w:numId="7" w16cid:durableId="985931365">
    <w:abstractNumId w:val="19"/>
  </w:num>
  <w:num w:numId="8" w16cid:durableId="1659649709">
    <w:abstractNumId w:val="22"/>
  </w:num>
  <w:num w:numId="9" w16cid:durableId="2074307361">
    <w:abstractNumId w:val="12"/>
  </w:num>
  <w:num w:numId="10" w16cid:durableId="230240641">
    <w:abstractNumId w:val="27"/>
  </w:num>
  <w:num w:numId="11" w16cid:durableId="521358635">
    <w:abstractNumId w:val="9"/>
  </w:num>
  <w:num w:numId="12" w16cid:durableId="1837959260">
    <w:abstractNumId w:val="18"/>
  </w:num>
  <w:num w:numId="13" w16cid:durableId="1604990826">
    <w:abstractNumId w:val="1"/>
  </w:num>
  <w:num w:numId="14" w16cid:durableId="1613517509">
    <w:abstractNumId w:val="26"/>
  </w:num>
  <w:num w:numId="15" w16cid:durableId="79834274">
    <w:abstractNumId w:val="16"/>
  </w:num>
  <w:num w:numId="16" w16cid:durableId="881214297">
    <w:abstractNumId w:val="6"/>
  </w:num>
  <w:num w:numId="17" w16cid:durableId="1773429066">
    <w:abstractNumId w:val="4"/>
  </w:num>
  <w:num w:numId="18" w16cid:durableId="751128061">
    <w:abstractNumId w:val="11"/>
  </w:num>
  <w:num w:numId="19" w16cid:durableId="592472">
    <w:abstractNumId w:val="15"/>
  </w:num>
  <w:num w:numId="20" w16cid:durableId="404105395">
    <w:abstractNumId w:val="3"/>
  </w:num>
  <w:num w:numId="21" w16cid:durableId="1473863124">
    <w:abstractNumId w:val="25"/>
  </w:num>
  <w:num w:numId="22" w16cid:durableId="736783901">
    <w:abstractNumId w:val="24"/>
  </w:num>
  <w:num w:numId="23" w16cid:durableId="2105610866">
    <w:abstractNumId w:val="5"/>
  </w:num>
  <w:num w:numId="24" w16cid:durableId="115830307">
    <w:abstractNumId w:val="21"/>
  </w:num>
  <w:num w:numId="25" w16cid:durableId="241647967">
    <w:abstractNumId w:val="17"/>
  </w:num>
  <w:num w:numId="26" w16cid:durableId="1367172203">
    <w:abstractNumId w:val="8"/>
  </w:num>
  <w:num w:numId="27" w16cid:durableId="756100528">
    <w:abstractNumId w:val="0"/>
  </w:num>
  <w:num w:numId="28" w16cid:durableId="14013647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59"/>
    <w:rsid w:val="000117F4"/>
    <w:rsid w:val="00016B6E"/>
    <w:rsid w:val="00016BF3"/>
    <w:rsid w:val="00025EAF"/>
    <w:rsid w:val="00033E0C"/>
    <w:rsid w:val="0003503D"/>
    <w:rsid w:val="00040C8C"/>
    <w:rsid w:val="00043AA4"/>
    <w:rsid w:val="00046B34"/>
    <w:rsid w:val="00053340"/>
    <w:rsid w:val="00054628"/>
    <w:rsid w:val="00065B8F"/>
    <w:rsid w:val="00067917"/>
    <w:rsid w:val="00080918"/>
    <w:rsid w:val="00085E59"/>
    <w:rsid w:val="000860D1"/>
    <w:rsid w:val="00092B7C"/>
    <w:rsid w:val="000931AE"/>
    <w:rsid w:val="000946EE"/>
    <w:rsid w:val="000A3370"/>
    <w:rsid w:val="000A7FCF"/>
    <w:rsid w:val="000B4DA7"/>
    <w:rsid w:val="000C01AD"/>
    <w:rsid w:val="000C6FB5"/>
    <w:rsid w:val="000D51D9"/>
    <w:rsid w:val="000E01AD"/>
    <w:rsid w:val="001005E2"/>
    <w:rsid w:val="00100B80"/>
    <w:rsid w:val="00103688"/>
    <w:rsid w:val="001062EF"/>
    <w:rsid w:val="00106B3C"/>
    <w:rsid w:val="00131390"/>
    <w:rsid w:val="001332B2"/>
    <w:rsid w:val="001334FD"/>
    <w:rsid w:val="001349F8"/>
    <w:rsid w:val="00150D8C"/>
    <w:rsid w:val="00152BFF"/>
    <w:rsid w:val="00154C17"/>
    <w:rsid w:val="001567EB"/>
    <w:rsid w:val="00163436"/>
    <w:rsid w:val="00196E74"/>
    <w:rsid w:val="001E2C75"/>
    <w:rsid w:val="00206EA6"/>
    <w:rsid w:val="00213903"/>
    <w:rsid w:val="00217BFF"/>
    <w:rsid w:val="0022266F"/>
    <w:rsid w:val="0022702E"/>
    <w:rsid w:val="00235546"/>
    <w:rsid w:val="00240353"/>
    <w:rsid w:val="002416C0"/>
    <w:rsid w:val="0028167E"/>
    <w:rsid w:val="00294363"/>
    <w:rsid w:val="002A574E"/>
    <w:rsid w:val="002A58F8"/>
    <w:rsid w:val="002C5E54"/>
    <w:rsid w:val="002D07F7"/>
    <w:rsid w:val="002E4D1A"/>
    <w:rsid w:val="0030099E"/>
    <w:rsid w:val="00305FC9"/>
    <w:rsid w:val="003162E5"/>
    <w:rsid w:val="00322CF4"/>
    <w:rsid w:val="0033141D"/>
    <w:rsid w:val="003428B0"/>
    <w:rsid w:val="00346BEB"/>
    <w:rsid w:val="00352916"/>
    <w:rsid w:val="00354B7D"/>
    <w:rsid w:val="00355133"/>
    <w:rsid w:val="0035516B"/>
    <w:rsid w:val="00361EDC"/>
    <w:rsid w:val="003B155A"/>
    <w:rsid w:val="003B60A1"/>
    <w:rsid w:val="003B7C83"/>
    <w:rsid w:val="003D6CA4"/>
    <w:rsid w:val="003D76FC"/>
    <w:rsid w:val="003F0158"/>
    <w:rsid w:val="004051AB"/>
    <w:rsid w:val="00411375"/>
    <w:rsid w:val="004123A1"/>
    <w:rsid w:val="00424C2C"/>
    <w:rsid w:val="00432D7B"/>
    <w:rsid w:val="0045775E"/>
    <w:rsid w:val="00466D38"/>
    <w:rsid w:val="00470EA0"/>
    <w:rsid w:val="00472BE3"/>
    <w:rsid w:val="004900E8"/>
    <w:rsid w:val="00495A8E"/>
    <w:rsid w:val="004A18D0"/>
    <w:rsid w:val="004B357A"/>
    <w:rsid w:val="004B6BB7"/>
    <w:rsid w:val="004B7028"/>
    <w:rsid w:val="004C35F2"/>
    <w:rsid w:val="004C6039"/>
    <w:rsid w:val="004E3C43"/>
    <w:rsid w:val="004F3736"/>
    <w:rsid w:val="00500B9C"/>
    <w:rsid w:val="00500C24"/>
    <w:rsid w:val="0050229E"/>
    <w:rsid w:val="005059AB"/>
    <w:rsid w:val="0051653C"/>
    <w:rsid w:val="00521491"/>
    <w:rsid w:val="00523EA5"/>
    <w:rsid w:val="00531ABB"/>
    <w:rsid w:val="005356F6"/>
    <w:rsid w:val="00542679"/>
    <w:rsid w:val="00544217"/>
    <w:rsid w:val="00546817"/>
    <w:rsid w:val="00546CF9"/>
    <w:rsid w:val="00567553"/>
    <w:rsid w:val="00573382"/>
    <w:rsid w:val="005A75ED"/>
    <w:rsid w:val="005B2799"/>
    <w:rsid w:val="005D09B1"/>
    <w:rsid w:val="005D4714"/>
    <w:rsid w:val="005E65A3"/>
    <w:rsid w:val="005F41D2"/>
    <w:rsid w:val="0061509B"/>
    <w:rsid w:val="0061683D"/>
    <w:rsid w:val="00631930"/>
    <w:rsid w:val="00633759"/>
    <w:rsid w:val="0064339A"/>
    <w:rsid w:val="0064399F"/>
    <w:rsid w:val="006465EA"/>
    <w:rsid w:val="00650325"/>
    <w:rsid w:val="00652899"/>
    <w:rsid w:val="00655E8E"/>
    <w:rsid w:val="006A0384"/>
    <w:rsid w:val="006A56F5"/>
    <w:rsid w:val="006A6751"/>
    <w:rsid w:val="006B03EA"/>
    <w:rsid w:val="006B70CA"/>
    <w:rsid w:val="006C086E"/>
    <w:rsid w:val="006D6846"/>
    <w:rsid w:val="006D76F2"/>
    <w:rsid w:val="00707EB3"/>
    <w:rsid w:val="00712E59"/>
    <w:rsid w:val="0073082A"/>
    <w:rsid w:val="007348F7"/>
    <w:rsid w:val="007363CC"/>
    <w:rsid w:val="00736653"/>
    <w:rsid w:val="007370E3"/>
    <w:rsid w:val="0074108C"/>
    <w:rsid w:val="007419A0"/>
    <w:rsid w:val="00743ECB"/>
    <w:rsid w:val="00745288"/>
    <w:rsid w:val="0075006B"/>
    <w:rsid w:val="007554A2"/>
    <w:rsid w:val="00755F8D"/>
    <w:rsid w:val="007573A7"/>
    <w:rsid w:val="00757F9F"/>
    <w:rsid w:val="00765A58"/>
    <w:rsid w:val="007831D3"/>
    <w:rsid w:val="007845C2"/>
    <w:rsid w:val="00792985"/>
    <w:rsid w:val="0079353E"/>
    <w:rsid w:val="0079631A"/>
    <w:rsid w:val="007B4635"/>
    <w:rsid w:val="007B5422"/>
    <w:rsid w:val="007D35F2"/>
    <w:rsid w:val="007E2338"/>
    <w:rsid w:val="007E4D7B"/>
    <w:rsid w:val="007F29E5"/>
    <w:rsid w:val="007F2B28"/>
    <w:rsid w:val="007F7DF7"/>
    <w:rsid w:val="008063A5"/>
    <w:rsid w:val="008109AF"/>
    <w:rsid w:val="00810A19"/>
    <w:rsid w:val="00824596"/>
    <w:rsid w:val="008372B9"/>
    <w:rsid w:val="008377D7"/>
    <w:rsid w:val="0084283D"/>
    <w:rsid w:val="008560A2"/>
    <w:rsid w:val="008617E4"/>
    <w:rsid w:val="00863354"/>
    <w:rsid w:val="008678F1"/>
    <w:rsid w:val="00873DD9"/>
    <w:rsid w:val="008762B1"/>
    <w:rsid w:val="00884E3D"/>
    <w:rsid w:val="0088609A"/>
    <w:rsid w:val="00896938"/>
    <w:rsid w:val="00896F94"/>
    <w:rsid w:val="00897312"/>
    <w:rsid w:val="008A542D"/>
    <w:rsid w:val="008B0C7A"/>
    <w:rsid w:val="008B5CA0"/>
    <w:rsid w:val="008C384B"/>
    <w:rsid w:val="008C799D"/>
    <w:rsid w:val="008D2D53"/>
    <w:rsid w:val="008D4362"/>
    <w:rsid w:val="008E6CB3"/>
    <w:rsid w:val="008F1504"/>
    <w:rsid w:val="00911B33"/>
    <w:rsid w:val="0091614F"/>
    <w:rsid w:val="0092187D"/>
    <w:rsid w:val="009323FA"/>
    <w:rsid w:val="0093551A"/>
    <w:rsid w:val="00943438"/>
    <w:rsid w:val="00946D9F"/>
    <w:rsid w:val="00947D39"/>
    <w:rsid w:val="00952367"/>
    <w:rsid w:val="00955291"/>
    <w:rsid w:val="00970811"/>
    <w:rsid w:val="00971921"/>
    <w:rsid w:val="00976477"/>
    <w:rsid w:val="009772BF"/>
    <w:rsid w:val="00992E46"/>
    <w:rsid w:val="009A24CD"/>
    <w:rsid w:val="009A3DD2"/>
    <w:rsid w:val="009A62E2"/>
    <w:rsid w:val="009B66CC"/>
    <w:rsid w:val="009C0432"/>
    <w:rsid w:val="009C22EF"/>
    <w:rsid w:val="009D5C70"/>
    <w:rsid w:val="009E418C"/>
    <w:rsid w:val="00A102F2"/>
    <w:rsid w:val="00A2383B"/>
    <w:rsid w:val="00A2607E"/>
    <w:rsid w:val="00A2789A"/>
    <w:rsid w:val="00A32298"/>
    <w:rsid w:val="00A35341"/>
    <w:rsid w:val="00A40C4C"/>
    <w:rsid w:val="00A52993"/>
    <w:rsid w:val="00A54DFA"/>
    <w:rsid w:val="00A611DE"/>
    <w:rsid w:val="00A76DD7"/>
    <w:rsid w:val="00A82134"/>
    <w:rsid w:val="00A825CC"/>
    <w:rsid w:val="00A8634F"/>
    <w:rsid w:val="00A94503"/>
    <w:rsid w:val="00A97C0B"/>
    <w:rsid w:val="00AA1037"/>
    <w:rsid w:val="00AA18B8"/>
    <w:rsid w:val="00AA4143"/>
    <w:rsid w:val="00AA4DCE"/>
    <w:rsid w:val="00AA67B3"/>
    <w:rsid w:val="00AB1659"/>
    <w:rsid w:val="00AB4C1F"/>
    <w:rsid w:val="00AC2A38"/>
    <w:rsid w:val="00AC4182"/>
    <w:rsid w:val="00AC4FA1"/>
    <w:rsid w:val="00AD59C4"/>
    <w:rsid w:val="00AF2828"/>
    <w:rsid w:val="00AF284C"/>
    <w:rsid w:val="00AF6F33"/>
    <w:rsid w:val="00B01A06"/>
    <w:rsid w:val="00B107D6"/>
    <w:rsid w:val="00B117F7"/>
    <w:rsid w:val="00B205DA"/>
    <w:rsid w:val="00B21628"/>
    <w:rsid w:val="00B243E3"/>
    <w:rsid w:val="00B31AF9"/>
    <w:rsid w:val="00B345E8"/>
    <w:rsid w:val="00B479DA"/>
    <w:rsid w:val="00B51BBC"/>
    <w:rsid w:val="00B537C3"/>
    <w:rsid w:val="00B7507D"/>
    <w:rsid w:val="00B95356"/>
    <w:rsid w:val="00BB5560"/>
    <w:rsid w:val="00BD3836"/>
    <w:rsid w:val="00BE2D0F"/>
    <w:rsid w:val="00BF55EE"/>
    <w:rsid w:val="00BF5897"/>
    <w:rsid w:val="00BF69D6"/>
    <w:rsid w:val="00BF6FBE"/>
    <w:rsid w:val="00C04ABA"/>
    <w:rsid w:val="00C07305"/>
    <w:rsid w:val="00C220BF"/>
    <w:rsid w:val="00C25E2E"/>
    <w:rsid w:val="00C33498"/>
    <w:rsid w:val="00C3396E"/>
    <w:rsid w:val="00C46B70"/>
    <w:rsid w:val="00C52995"/>
    <w:rsid w:val="00C5675F"/>
    <w:rsid w:val="00C85113"/>
    <w:rsid w:val="00C870E9"/>
    <w:rsid w:val="00C90CC0"/>
    <w:rsid w:val="00CA0B94"/>
    <w:rsid w:val="00CA4BDE"/>
    <w:rsid w:val="00CB37C0"/>
    <w:rsid w:val="00CD216E"/>
    <w:rsid w:val="00CE2593"/>
    <w:rsid w:val="00CE3DCD"/>
    <w:rsid w:val="00CF63E9"/>
    <w:rsid w:val="00CF6DB3"/>
    <w:rsid w:val="00CF7802"/>
    <w:rsid w:val="00D00E40"/>
    <w:rsid w:val="00D03901"/>
    <w:rsid w:val="00D03A6B"/>
    <w:rsid w:val="00D05711"/>
    <w:rsid w:val="00D05E1C"/>
    <w:rsid w:val="00D145AD"/>
    <w:rsid w:val="00D22E7E"/>
    <w:rsid w:val="00D245A0"/>
    <w:rsid w:val="00D24A9C"/>
    <w:rsid w:val="00D42FFA"/>
    <w:rsid w:val="00D43023"/>
    <w:rsid w:val="00D47ADD"/>
    <w:rsid w:val="00D51024"/>
    <w:rsid w:val="00D51263"/>
    <w:rsid w:val="00D62456"/>
    <w:rsid w:val="00D70BA2"/>
    <w:rsid w:val="00D77DA7"/>
    <w:rsid w:val="00D84515"/>
    <w:rsid w:val="00D96494"/>
    <w:rsid w:val="00DA224A"/>
    <w:rsid w:val="00DA3E99"/>
    <w:rsid w:val="00DB59C6"/>
    <w:rsid w:val="00DB5FC9"/>
    <w:rsid w:val="00DC2C55"/>
    <w:rsid w:val="00DC36AC"/>
    <w:rsid w:val="00DD6517"/>
    <w:rsid w:val="00DE41DB"/>
    <w:rsid w:val="00DE650C"/>
    <w:rsid w:val="00E201C3"/>
    <w:rsid w:val="00E313A0"/>
    <w:rsid w:val="00E4732C"/>
    <w:rsid w:val="00E53502"/>
    <w:rsid w:val="00E632EB"/>
    <w:rsid w:val="00E66F7C"/>
    <w:rsid w:val="00E72934"/>
    <w:rsid w:val="00E761CF"/>
    <w:rsid w:val="00E7656A"/>
    <w:rsid w:val="00E80D85"/>
    <w:rsid w:val="00EA25DC"/>
    <w:rsid w:val="00EB6512"/>
    <w:rsid w:val="00EC57F2"/>
    <w:rsid w:val="00ED2462"/>
    <w:rsid w:val="00EF4136"/>
    <w:rsid w:val="00F12D49"/>
    <w:rsid w:val="00F1487B"/>
    <w:rsid w:val="00F27D74"/>
    <w:rsid w:val="00F368A8"/>
    <w:rsid w:val="00F40A5D"/>
    <w:rsid w:val="00F41690"/>
    <w:rsid w:val="00F446C5"/>
    <w:rsid w:val="00F45D15"/>
    <w:rsid w:val="00F62208"/>
    <w:rsid w:val="00F63643"/>
    <w:rsid w:val="00F72972"/>
    <w:rsid w:val="00F72ED7"/>
    <w:rsid w:val="00F73457"/>
    <w:rsid w:val="00F7742D"/>
    <w:rsid w:val="00F86B7C"/>
    <w:rsid w:val="00F97375"/>
    <w:rsid w:val="00FA0F77"/>
    <w:rsid w:val="00FA3650"/>
    <w:rsid w:val="00FA7EDA"/>
    <w:rsid w:val="00FB15CE"/>
    <w:rsid w:val="00FB3170"/>
    <w:rsid w:val="00FB5061"/>
    <w:rsid w:val="00FC01E4"/>
    <w:rsid w:val="00FC7B20"/>
    <w:rsid w:val="00FD0F2E"/>
    <w:rsid w:val="00FD4B87"/>
    <w:rsid w:val="00FE20AF"/>
    <w:rsid w:val="00FE4594"/>
    <w:rsid w:val="00FE4CF8"/>
    <w:rsid w:val="610ABA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3D843"/>
  <w15:chartTrackingRefBased/>
  <w15:docId w15:val="{DCB785D1-9C70-4A60-8CCF-E4CB95139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916"/>
    <w:pPr>
      <w:jc w:val="both"/>
    </w:pPr>
    <w:rPr>
      <w:rFonts w:ascii="Times New Roman" w:hAnsi="Times New Roman"/>
    </w:rPr>
  </w:style>
  <w:style w:type="paragraph" w:styleId="Ttulo1">
    <w:name w:val="heading 1"/>
    <w:next w:val="Normal"/>
    <w:link w:val="Ttulo1Car"/>
    <w:uiPriority w:val="9"/>
    <w:qFormat/>
    <w:rsid w:val="00352916"/>
    <w:pPr>
      <w:keepNext/>
      <w:keepLines/>
      <w:numPr>
        <w:numId w:val="3"/>
      </w:numPr>
      <w:spacing w:before="360" w:after="80"/>
      <w:outlineLvl w:val="0"/>
    </w:pPr>
    <w:rPr>
      <w:rFonts w:ascii="Times New Roman" w:eastAsiaTheme="majorEastAsia" w:hAnsi="Times New Roman" w:cstheme="majorBidi"/>
      <w:b/>
      <w:szCs w:val="40"/>
    </w:rPr>
  </w:style>
  <w:style w:type="paragraph" w:styleId="Ttulo2">
    <w:name w:val="heading 2"/>
    <w:basedOn w:val="Normal"/>
    <w:next w:val="Normal"/>
    <w:link w:val="Ttulo2Car"/>
    <w:uiPriority w:val="9"/>
    <w:unhideWhenUsed/>
    <w:qFormat/>
    <w:rsid w:val="007845C2"/>
    <w:pPr>
      <w:keepNext/>
      <w:keepLines/>
      <w:numPr>
        <w:ilvl w:val="1"/>
        <w:numId w:val="3"/>
      </w:numPr>
      <w:spacing w:before="160" w:after="80"/>
      <w:jc w:val="left"/>
      <w:outlineLvl w:val="1"/>
    </w:pPr>
    <w:rPr>
      <w:rFonts w:eastAsiaTheme="majorEastAsia" w:cstheme="majorBidi"/>
      <w:szCs w:val="32"/>
    </w:rPr>
  </w:style>
  <w:style w:type="paragraph" w:styleId="Ttulo3">
    <w:name w:val="heading 3"/>
    <w:basedOn w:val="Normal"/>
    <w:next w:val="Normal"/>
    <w:link w:val="Ttulo3Car"/>
    <w:uiPriority w:val="9"/>
    <w:semiHidden/>
    <w:unhideWhenUsed/>
    <w:qFormat/>
    <w:rsid w:val="00C220BF"/>
    <w:pPr>
      <w:keepNext/>
      <w:keepLines/>
      <w:numPr>
        <w:ilvl w:val="2"/>
        <w:numId w:val="3"/>
      </w:numPr>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6337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37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37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7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7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7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2916"/>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7845C2"/>
    <w:rPr>
      <w:rFonts w:ascii="Times New Roman" w:eastAsiaTheme="majorEastAsia" w:hAnsi="Times New Roman" w:cstheme="majorBidi"/>
      <w:szCs w:val="32"/>
    </w:rPr>
  </w:style>
  <w:style w:type="character" w:customStyle="1" w:styleId="Ttulo3Car">
    <w:name w:val="Título 3 Car"/>
    <w:basedOn w:val="Fuentedeprrafopredeter"/>
    <w:link w:val="Ttulo3"/>
    <w:uiPriority w:val="9"/>
    <w:semiHidden/>
    <w:rsid w:val="00C220BF"/>
    <w:rPr>
      <w:rFonts w:ascii="Times New Roman" w:eastAsiaTheme="majorEastAsia" w:hAnsi="Times New Roman" w:cstheme="majorBidi"/>
      <w:sz w:val="28"/>
      <w:szCs w:val="28"/>
    </w:rPr>
  </w:style>
  <w:style w:type="character" w:customStyle="1" w:styleId="Ttulo4Car">
    <w:name w:val="Título 4 Car"/>
    <w:basedOn w:val="Fuentedeprrafopredeter"/>
    <w:link w:val="Ttulo4"/>
    <w:uiPriority w:val="9"/>
    <w:semiHidden/>
    <w:rsid w:val="006337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37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37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7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7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759"/>
    <w:rPr>
      <w:rFonts w:eastAsiaTheme="majorEastAsia" w:cstheme="majorBidi"/>
      <w:color w:val="272727" w:themeColor="text1" w:themeTint="D8"/>
    </w:rPr>
  </w:style>
  <w:style w:type="paragraph" w:styleId="Ttulo">
    <w:name w:val="Title"/>
    <w:basedOn w:val="Normal"/>
    <w:next w:val="Normal"/>
    <w:link w:val="TtuloCar"/>
    <w:qFormat/>
    <w:rsid w:val="00633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6337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7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7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759"/>
    <w:pPr>
      <w:spacing w:before="160"/>
      <w:jc w:val="center"/>
    </w:pPr>
    <w:rPr>
      <w:i/>
      <w:iCs/>
      <w:color w:val="404040" w:themeColor="text1" w:themeTint="BF"/>
    </w:rPr>
  </w:style>
  <w:style w:type="character" w:customStyle="1" w:styleId="CitaCar">
    <w:name w:val="Cita Car"/>
    <w:basedOn w:val="Fuentedeprrafopredeter"/>
    <w:link w:val="Cita"/>
    <w:uiPriority w:val="29"/>
    <w:rsid w:val="00633759"/>
    <w:rPr>
      <w:i/>
      <w:iCs/>
      <w:color w:val="404040" w:themeColor="text1" w:themeTint="BF"/>
    </w:rPr>
  </w:style>
  <w:style w:type="paragraph" w:styleId="Prrafodelista">
    <w:name w:val="List Paragraph"/>
    <w:basedOn w:val="Normal"/>
    <w:uiPriority w:val="34"/>
    <w:qFormat/>
    <w:rsid w:val="00633759"/>
    <w:pPr>
      <w:ind w:left="720"/>
      <w:contextualSpacing/>
    </w:pPr>
  </w:style>
  <w:style w:type="character" w:styleId="nfasisintenso">
    <w:name w:val="Intense Emphasis"/>
    <w:basedOn w:val="Fuentedeprrafopredeter"/>
    <w:uiPriority w:val="21"/>
    <w:qFormat/>
    <w:rsid w:val="00633759"/>
    <w:rPr>
      <w:i/>
      <w:iCs/>
      <w:color w:val="0F4761" w:themeColor="accent1" w:themeShade="BF"/>
    </w:rPr>
  </w:style>
  <w:style w:type="paragraph" w:styleId="Citadestacada">
    <w:name w:val="Intense Quote"/>
    <w:basedOn w:val="Normal"/>
    <w:next w:val="Normal"/>
    <w:link w:val="CitadestacadaCar"/>
    <w:uiPriority w:val="30"/>
    <w:qFormat/>
    <w:rsid w:val="00633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3759"/>
    <w:rPr>
      <w:i/>
      <w:iCs/>
      <w:color w:val="0F4761" w:themeColor="accent1" w:themeShade="BF"/>
    </w:rPr>
  </w:style>
  <w:style w:type="character" w:styleId="Referenciaintensa">
    <w:name w:val="Intense Reference"/>
    <w:basedOn w:val="Fuentedeprrafopredeter"/>
    <w:uiPriority w:val="32"/>
    <w:qFormat/>
    <w:rsid w:val="00633759"/>
    <w:rPr>
      <w:b/>
      <w:bCs/>
      <w:smallCaps/>
      <w:color w:val="0F4761" w:themeColor="accent1" w:themeShade="BF"/>
      <w:spacing w:val="5"/>
    </w:rPr>
  </w:style>
  <w:style w:type="paragraph" w:styleId="Textonotapie">
    <w:name w:val="footnote text"/>
    <w:basedOn w:val="Normal"/>
    <w:link w:val="TextonotapieCar"/>
    <w:uiPriority w:val="99"/>
    <w:semiHidden/>
    <w:unhideWhenUsed/>
    <w:rsid w:val="001332B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32B2"/>
    <w:rPr>
      <w:sz w:val="20"/>
      <w:szCs w:val="20"/>
    </w:rPr>
  </w:style>
  <w:style w:type="character" w:styleId="Refdenotaalpie">
    <w:name w:val="footnote reference"/>
    <w:basedOn w:val="Fuentedeprrafopredeter"/>
    <w:uiPriority w:val="99"/>
    <w:semiHidden/>
    <w:unhideWhenUsed/>
    <w:rsid w:val="001332B2"/>
    <w:rPr>
      <w:vertAlign w:val="superscript"/>
    </w:rPr>
  </w:style>
  <w:style w:type="character" w:styleId="Ttulodellibro">
    <w:name w:val="Book Title"/>
    <w:basedOn w:val="Fuentedeprrafopredeter"/>
    <w:uiPriority w:val="33"/>
    <w:qFormat/>
    <w:rsid w:val="001332B2"/>
    <w:rPr>
      <w:b/>
      <w:bCs/>
      <w:i/>
      <w:iCs/>
      <w:spacing w:val="5"/>
    </w:rPr>
  </w:style>
  <w:style w:type="paragraph" w:styleId="TtuloTDC">
    <w:name w:val="TOC Heading"/>
    <w:basedOn w:val="Ttulo1"/>
    <w:next w:val="Normal"/>
    <w:uiPriority w:val="39"/>
    <w:unhideWhenUsed/>
    <w:qFormat/>
    <w:rsid w:val="001332B2"/>
    <w:pPr>
      <w:spacing w:before="240" w:after="0" w:line="259" w:lineRule="auto"/>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1332B2"/>
    <w:pPr>
      <w:spacing w:after="100"/>
    </w:pPr>
  </w:style>
  <w:style w:type="paragraph" w:styleId="TDC2">
    <w:name w:val="toc 2"/>
    <w:basedOn w:val="Normal"/>
    <w:next w:val="Normal"/>
    <w:autoRedefine/>
    <w:uiPriority w:val="39"/>
    <w:unhideWhenUsed/>
    <w:rsid w:val="001332B2"/>
    <w:pPr>
      <w:spacing w:after="100"/>
      <w:ind w:left="240"/>
    </w:pPr>
  </w:style>
  <w:style w:type="character" w:styleId="Hipervnculo">
    <w:name w:val="Hyperlink"/>
    <w:basedOn w:val="Fuentedeprrafopredeter"/>
    <w:uiPriority w:val="99"/>
    <w:unhideWhenUsed/>
    <w:rsid w:val="001332B2"/>
    <w:rPr>
      <w:color w:val="467886" w:themeColor="hyperlink"/>
      <w:u w:val="single"/>
    </w:rPr>
  </w:style>
  <w:style w:type="paragraph" w:styleId="ndice1">
    <w:name w:val="index 1"/>
    <w:basedOn w:val="Normal"/>
    <w:next w:val="Normal"/>
    <w:autoRedefine/>
    <w:uiPriority w:val="99"/>
    <w:semiHidden/>
    <w:unhideWhenUsed/>
    <w:rsid w:val="00352916"/>
    <w:pPr>
      <w:spacing w:after="0" w:line="240" w:lineRule="auto"/>
      <w:ind w:left="240" w:hanging="240"/>
    </w:pPr>
  </w:style>
  <w:style w:type="character" w:styleId="Fuerte">
    <w:name w:val="Strong"/>
    <w:basedOn w:val="Fuentedeprrafopredeter"/>
    <w:uiPriority w:val="22"/>
    <w:qFormat/>
    <w:rsid w:val="00352916"/>
    <w:rPr>
      <w:b/>
      <w:bCs/>
    </w:rPr>
  </w:style>
  <w:style w:type="paragraph" w:styleId="Sinespaciado">
    <w:name w:val="No Spacing"/>
    <w:uiPriority w:val="1"/>
    <w:qFormat/>
    <w:rsid w:val="00352916"/>
    <w:pPr>
      <w:spacing w:after="0" w:line="240" w:lineRule="auto"/>
    </w:pPr>
    <w:rPr>
      <w:rFonts w:ascii="Times New Roman" w:hAnsi="Times New Roman"/>
    </w:rPr>
  </w:style>
  <w:style w:type="paragraph" w:styleId="Encabezado">
    <w:name w:val="header"/>
    <w:basedOn w:val="Normal"/>
    <w:link w:val="EncabezadoCar"/>
    <w:uiPriority w:val="99"/>
    <w:unhideWhenUsed/>
    <w:rsid w:val="00F734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3457"/>
    <w:rPr>
      <w:rFonts w:ascii="Times New Roman" w:hAnsi="Times New Roman"/>
    </w:rPr>
  </w:style>
  <w:style w:type="paragraph" w:styleId="Piedepgina">
    <w:name w:val="footer"/>
    <w:basedOn w:val="Normal"/>
    <w:link w:val="PiedepginaCar"/>
    <w:uiPriority w:val="99"/>
    <w:unhideWhenUsed/>
    <w:rsid w:val="00F734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3457"/>
    <w:rPr>
      <w:rFonts w:ascii="Times New Roman" w:hAnsi="Times New Roman"/>
    </w:rPr>
  </w:style>
  <w:style w:type="table" w:styleId="Tablaconcuadrcula">
    <w:name w:val="Table Grid"/>
    <w:basedOn w:val="Tablanormal"/>
    <w:uiPriority w:val="39"/>
    <w:rsid w:val="00B24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372B9"/>
    <w:rPr>
      <w:color w:val="605E5C"/>
      <w:shd w:val="clear" w:color="auto" w:fill="E1DFDD"/>
    </w:rPr>
  </w:style>
  <w:style w:type="paragraph" w:customStyle="1" w:styleId="Abstract">
    <w:name w:val="Abstract"/>
    <w:basedOn w:val="Normal"/>
    <w:next w:val="Normal"/>
    <w:rsid w:val="008372B9"/>
    <w:pPr>
      <w:autoSpaceDE w:val="0"/>
      <w:autoSpaceDN w:val="0"/>
      <w:spacing w:before="20" w:after="0" w:line="240" w:lineRule="auto"/>
      <w:ind w:firstLine="202"/>
    </w:pPr>
    <w:rPr>
      <w:rFonts w:eastAsia="Times New Roman" w:cs="Times New Roman"/>
      <w:b/>
      <w:bCs/>
      <w:kern w:val="0"/>
      <w:sz w:val="18"/>
      <w:szCs w:val="18"/>
      <w:lang w:val="en-US"/>
      <w14:ligatures w14:val="none"/>
    </w:rPr>
  </w:style>
  <w:style w:type="paragraph" w:styleId="NormalWeb">
    <w:name w:val="Normal (Web)"/>
    <w:basedOn w:val="Normal"/>
    <w:uiPriority w:val="99"/>
    <w:unhideWhenUsed/>
    <w:rsid w:val="00757F9F"/>
    <w:pPr>
      <w:spacing w:before="100" w:beforeAutospacing="1" w:after="100" w:afterAutospacing="1" w:line="240" w:lineRule="auto"/>
      <w:jc w:val="left"/>
    </w:pPr>
    <w:rPr>
      <w:rFonts w:eastAsia="Times New Roman" w:cs="Times New Roman"/>
      <w:kern w:val="0"/>
      <w:lang w:eastAsia="es-CO"/>
      <w14:ligatures w14:val="none"/>
    </w:rPr>
  </w:style>
  <w:style w:type="table" w:styleId="Tabladecuadrcula2">
    <w:name w:val="Grid Table 2"/>
    <w:basedOn w:val="Tablanormal"/>
    <w:uiPriority w:val="47"/>
    <w:rsid w:val="00BB556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BB556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
    <w:name w:val="Grid Table 5 Dark"/>
    <w:basedOn w:val="Tablanormal"/>
    <w:uiPriority w:val="50"/>
    <w:rsid w:val="00BB55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3">
    <w:name w:val="Grid Table 3"/>
    <w:basedOn w:val="Tablanormal"/>
    <w:uiPriority w:val="48"/>
    <w:rsid w:val="00DA3E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DA3E9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
    <w:name w:val="List Table 4"/>
    <w:basedOn w:val="Tablanormal"/>
    <w:uiPriority w:val="49"/>
    <w:rsid w:val="009708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4B357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normal2">
    <w:name w:val="Plain Table 2"/>
    <w:basedOn w:val="Tablanormal"/>
    <w:uiPriority w:val="42"/>
    <w:rsid w:val="004B35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4B357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4B35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AC2A38"/>
    <w:rPr>
      <w:color w:val="666666"/>
    </w:rPr>
  </w:style>
  <w:style w:type="paragraph" w:styleId="Bibliografa">
    <w:name w:val="Bibliography"/>
    <w:basedOn w:val="Normal"/>
    <w:next w:val="Normal"/>
    <w:uiPriority w:val="37"/>
    <w:unhideWhenUsed/>
    <w:rsid w:val="00A52993"/>
  </w:style>
  <w:style w:type="paragraph" w:styleId="HTMLconformatoprevio">
    <w:name w:val="HTML Preformatted"/>
    <w:basedOn w:val="Normal"/>
    <w:link w:val="HTMLconformatoprevioCar"/>
    <w:uiPriority w:val="99"/>
    <w:semiHidden/>
    <w:unhideWhenUsed/>
    <w:rsid w:val="00100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100B80"/>
    <w:rPr>
      <w:rFonts w:ascii="Courier New" w:eastAsia="Times New Roman" w:hAnsi="Courier New" w:cs="Courier New"/>
      <w:kern w:val="0"/>
      <w:sz w:val="20"/>
      <w:szCs w:val="20"/>
      <w:lang w:eastAsia="es-CO"/>
      <w14:ligatures w14:val="none"/>
    </w:rPr>
  </w:style>
  <w:style w:type="character" w:customStyle="1" w:styleId="y2iqfc">
    <w:name w:val="y2iqfc"/>
    <w:basedOn w:val="Fuentedeprrafopredeter"/>
    <w:rsid w:val="0010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8672">
      <w:marLeft w:val="640"/>
      <w:marRight w:val="0"/>
      <w:marTop w:val="0"/>
      <w:marBottom w:val="0"/>
      <w:divBdr>
        <w:top w:val="none" w:sz="0" w:space="0" w:color="auto"/>
        <w:left w:val="none" w:sz="0" w:space="0" w:color="auto"/>
        <w:bottom w:val="none" w:sz="0" w:space="0" w:color="auto"/>
        <w:right w:val="none" w:sz="0" w:space="0" w:color="auto"/>
      </w:divBdr>
    </w:div>
    <w:div w:id="123039568">
      <w:bodyDiv w:val="1"/>
      <w:marLeft w:val="0"/>
      <w:marRight w:val="0"/>
      <w:marTop w:val="0"/>
      <w:marBottom w:val="0"/>
      <w:divBdr>
        <w:top w:val="none" w:sz="0" w:space="0" w:color="auto"/>
        <w:left w:val="none" w:sz="0" w:space="0" w:color="auto"/>
        <w:bottom w:val="none" w:sz="0" w:space="0" w:color="auto"/>
        <w:right w:val="none" w:sz="0" w:space="0" w:color="auto"/>
      </w:divBdr>
    </w:div>
    <w:div w:id="147402075">
      <w:bodyDiv w:val="1"/>
      <w:marLeft w:val="0"/>
      <w:marRight w:val="0"/>
      <w:marTop w:val="0"/>
      <w:marBottom w:val="0"/>
      <w:divBdr>
        <w:top w:val="none" w:sz="0" w:space="0" w:color="auto"/>
        <w:left w:val="none" w:sz="0" w:space="0" w:color="auto"/>
        <w:bottom w:val="none" w:sz="0" w:space="0" w:color="auto"/>
        <w:right w:val="none" w:sz="0" w:space="0" w:color="auto"/>
      </w:divBdr>
    </w:div>
    <w:div w:id="209995082">
      <w:marLeft w:val="640"/>
      <w:marRight w:val="0"/>
      <w:marTop w:val="0"/>
      <w:marBottom w:val="0"/>
      <w:divBdr>
        <w:top w:val="none" w:sz="0" w:space="0" w:color="auto"/>
        <w:left w:val="none" w:sz="0" w:space="0" w:color="auto"/>
        <w:bottom w:val="none" w:sz="0" w:space="0" w:color="auto"/>
        <w:right w:val="none" w:sz="0" w:space="0" w:color="auto"/>
      </w:divBdr>
    </w:div>
    <w:div w:id="250814546">
      <w:marLeft w:val="640"/>
      <w:marRight w:val="0"/>
      <w:marTop w:val="0"/>
      <w:marBottom w:val="0"/>
      <w:divBdr>
        <w:top w:val="none" w:sz="0" w:space="0" w:color="auto"/>
        <w:left w:val="none" w:sz="0" w:space="0" w:color="auto"/>
        <w:bottom w:val="none" w:sz="0" w:space="0" w:color="auto"/>
        <w:right w:val="none" w:sz="0" w:space="0" w:color="auto"/>
      </w:divBdr>
    </w:div>
    <w:div w:id="258567375">
      <w:marLeft w:val="640"/>
      <w:marRight w:val="0"/>
      <w:marTop w:val="0"/>
      <w:marBottom w:val="0"/>
      <w:divBdr>
        <w:top w:val="none" w:sz="0" w:space="0" w:color="auto"/>
        <w:left w:val="none" w:sz="0" w:space="0" w:color="auto"/>
        <w:bottom w:val="none" w:sz="0" w:space="0" w:color="auto"/>
        <w:right w:val="none" w:sz="0" w:space="0" w:color="auto"/>
      </w:divBdr>
    </w:div>
    <w:div w:id="264850151">
      <w:bodyDiv w:val="1"/>
      <w:marLeft w:val="0"/>
      <w:marRight w:val="0"/>
      <w:marTop w:val="0"/>
      <w:marBottom w:val="0"/>
      <w:divBdr>
        <w:top w:val="none" w:sz="0" w:space="0" w:color="auto"/>
        <w:left w:val="none" w:sz="0" w:space="0" w:color="auto"/>
        <w:bottom w:val="none" w:sz="0" w:space="0" w:color="auto"/>
        <w:right w:val="none" w:sz="0" w:space="0" w:color="auto"/>
      </w:divBdr>
    </w:div>
    <w:div w:id="376053131">
      <w:bodyDiv w:val="1"/>
      <w:marLeft w:val="0"/>
      <w:marRight w:val="0"/>
      <w:marTop w:val="0"/>
      <w:marBottom w:val="0"/>
      <w:divBdr>
        <w:top w:val="none" w:sz="0" w:space="0" w:color="auto"/>
        <w:left w:val="none" w:sz="0" w:space="0" w:color="auto"/>
        <w:bottom w:val="none" w:sz="0" w:space="0" w:color="auto"/>
        <w:right w:val="none" w:sz="0" w:space="0" w:color="auto"/>
      </w:divBdr>
    </w:div>
    <w:div w:id="377126373">
      <w:marLeft w:val="640"/>
      <w:marRight w:val="0"/>
      <w:marTop w:val="0"/>
      <w:marBottom w:val="0"/>
      <w:divBdr>
        <w:top w:val="none" w:sz="0" w:space="0" w:color="auto"/>
        <w:left w:val="none" w:sz="0" w:space="0" w:color="auto"/>
        <w:bottom w:val="none" w:sz="0" w:space="0" w:color="auto"/>
        <w:right w:val="none" w:sz="0" w:space="0" w:color="auto"/>
      </w:divBdr>
    </w:div>
    <w:div w:id="454101223">
      <w:marLeft w:val="640"/>
      <w:marRight w:val="0"/>
      <w:marTop w:val="0"/>
      <w:marBottom w:val="0"/>
      <w:divBdr>
        <w:top w:val="none" w:sz="0" w:space="0" w:color="auto"/>
        <w:left w:val="none" w:sz="0" w:space="0" w:color="auto"/>
        <w:bottom w:val="none" w:sz="0" w:space="0" w:color="auto"/>
        <w:right w:val="none" w:sz="0" w:space="0" w:color="auto"/>
      </w:divBdr>
    </w:div>
    <w:div w:id="483159280">
      <w:bodyDiv w:val="1"/>
      <w:marLeft w:val="0"/>
      <w:marRight w:val="0"/>
      <w:marTop w:val="0"/>
      <w:marBottom w:val="0"/>
      <w:divBdr>
        <w:top w:val="none" w:sz="0" w:space="0" w:color="auto"/>
        <w:left w:val="none" w:sz="0" w:space="0" w:color="auto"/>
        <w:bottom w:val="none" w:sz="0" w:space="0" w:color="auto"/>
        <w:right w:val="none" w:sz="0" w:space="0" w:color="auto"/>
      </w:divBdr>
    </w:div>
    <w:div w:id="517499427">
      <w:marLeft w:val="640"/>
      <w:marRight w:val="0"/>
      <w:marTop w:val="0"/>
      <w:marBottom w:val="0"/>
      <w:divBdr>
        <w:top w:val="none" w:sz="0" w:space="0" w:color="auto"/>
        <w:left w:val="none" w:sz="0" w:space="0" w:color="auto"/>
        <w:bottom w:val="none" w:sz="0" w:space="0" w:color="auto"/>
        <w:right w:val="none" w:sz="0" w:space="0" w:color="auto"/>
      </w:divBdr>
    </w:div>
    <w:div w:id="584414788">
      <w:marLeft w:val="640"/>
      <w:marRight w:val="0"/>
      <w:marTop w:val="0"/>
      <w:marBottom w:val="0"/>
      <w:divBdr>
        <w:top w:val="none" w:sz="0" w:space="0" w:color="auto"/>
        <w:left w:val="none" w:sz="0" w:space="0" w:color="auto"/>
        <w:bottom w:val="none" w:sz="0" w:space="0" w:color="auto"/>
        <w:right w:val="none" w:sz="0" w:space="0" w:color="auto"/>
      </w:divBdr>
    </w:div>
    <w:div w:id="611715474">
      <w:marLeft w:val="640"/>
      <w:marRight w:val="0"/>
      <w:marTop w:val="0"/>
      <w:marBottom w:val="0"/>
      <w:divBdr>
        <w:top w:val="none" w:sz="0" w:space="0" w:color="auto"/>
        <w:left w:val="none" w:sz="0" w:space="0" w:color="auto"/>
        <w:bottom w:val="none" w:sz="0" w:space="0" w:color="auto"/>
        <w:right w:val="none" w:sz="0" w:space="0" w:color="auto"/>
      </w:divBdr>
    </w:div>
    <w:div w:id="619918966">
      <w:marLeft w:val="640"/>
      <w:marRight w:val="0"/>
      <w:marTop w:val="0"/>
      <w:marBottom w:val="0"/>
      <w:divBdr>
        <w:top w:val="none" w:sz="0" w:space="0" w:color="auto"/>
        <w:left w:val="none" w:sz="0" w:space="0" w:color="auto"/>
        <w:bottom w:val="none" w:sz="0" w:space="0" w:color="auto"/>
        <w:right w:val="none" w:sz="0" w:space="0" w:color="auto"/>
      </w:divBdr>
    </w:div>
    <w:div w:id="714161238">
      <w:bodyDiv w:val="1"/>
      <w:marLeft w:val="0"/>
      <w:marRight w:val="0"/>
      <w:marTop w:val="0"/>
      <w:marBottom w:val="0"/>
      <w:divBdr>
        <w:top w:val="none" w:sz="0" w:space="0" w:color="auto"/>
        <w:left w:val="none" w:sz="0" w:space="0" w:color="auto"/>
        <w:bottom w:val="none" w:sz="0" w:space="0" w:color="auto"/>
        <w:right w:val="none" w:sz="0" w:space="0" w:color="auto"/>
      </w:divBdr>
    </w:div>
    <w:div w:id="766117816">
      <w:bodyDiv w:val="1"/>
      <w:marLeft w:val="0"/>
      <w:marRight w:val="0"/>
      <w:marTop w:val="0"/>
      <w:marBottom w:val="0"/>
      <w:divBdr>
        <w:top w:val="none" w:sz="0" w:space="0" w:color="auto"/>
        <w:left w:val="none" w:sz="0" w:space="0" w:color="auto"/>
        <w:bottom w:val="none" w:sz="0" w:space="0" w:color="auto"/>
        <w:right w:val="none" w:sz="0" w:space="0" w:color="auto"/>
      </w:divBdr>
    </w:div>
    <w:div w:id="822234155">
      <w:bodyDiv w:val="1"/>
      <w:marLeft w:val="0"/>
      <w:marRight w:val="0"/>
      <w:marTop w:val="0"/>
      <w:marBottom w:val="0"/>
      <w:divBdr>
        <w:top w:val="none" w:sz="0" w:space="0" w:color="auto"/>
        <w:left w:val="none" w:sz="0" w:space="0" w:color="auto"/>
        <w:bottom w:val="none" w:sz="0" w:space="0" w:color="auto"/>
        <w:right w:val="none" w:sz="0" w:space="0" w:color="auto"/>
      </w:divBdr>
    </w:div>
    <w:div w:id="924654615">
      <w:marLeft w:val="640"/>
      <w:marRight w:val="0"/>
      <w:marTop w:val="0"/>
      <w:marBottom w:val="0"/>
      <w:divBdr>
        <w:top w:val="none" w:sz="0" w:space="0" w:color="auto"/>
        <w:left w:val="none" w:sz="0" w:space="0" w:color="auto"/>
        <w:bottom w:val="none" w:sz="0" w:space="0" w:color="auto"/>
        <w:right w:val="none" w:sz="0" w:space="0" w:color="auto"/>
      </w:divBdr>
    </w:div>
    <w:div w:id="963117241">
      <w:marLeft w:val="640"/>
      <w:marRight w:val="0"/>
      <w:marTop w:val="0"/>
      <w:marBottom w:val="0"/>
      <w:divBdr>
        <w:top w:val="none" w:sz="0" w:space="0" w:color="auto"/>
        <w:left w:val="none" w:sz="0" w:space="0" w:color="auto"/>
        <w:bottom w:val="none" w:sz="0" w:space="0" w:color="auto"/>
        <w:right w:val="none" w:sz="0" w:space="0" w:color="auto"/>
      </w:divBdr>
    </w:div>
    <w:div w:id="1024288449">
      <w:marLeft w:val="640"/>
      <w:marRight w:val="0"/>
      <w:marTop w:val="0"/>
      <w:marBottom w:val="0"/>
      <w:divBdr>
        <w:top w:val="none" w:sz="0" w:space="0" w:color="auto"/>
        <w:left w:val="none" w:sz="0" w:space="0" w:color="auto"/>
        <w:bottom w:val="none" w:sz="0" w:space="0" w:color="auto"/>
        <w:right w:val="none" w:sz="0" w:space="0" w:color="auto"/>
      </w:divBdr>
    </w:div>
    <w:div w:id="1042553093">
      <w:marLeft w:val="640"/>
      <w:marRight w:val="0"/>
      <w:marTop w:val="0"/>
      <w:marBottom w:val="0"/>
      <w:divBdr>
        <w:top w:val="none" w:sz="0" w:space="0" w:color="auto"/>
        <w:left w:val="none" w:sz="0" w:space="0" w:color="auto"/>
        <w:bottom w:val="none" w:sz="0" w:space="0" w:color="auto"/>
        <w:right w:val="none" w:sz="0" w:space="0" w:color="auto"/>
      </w:divBdr>
    </w:div>
    <w:div w:id="1061949758">
      <w:marLeft w:val="640"/>
      <w:marRight w:val="0"/>
      <w:marTop w:val="0"/>
      <w:marBottom w:val="0"/>
      <w:divBdr>
        <w:top w:val="none" w:sz="0" w:space="0" w:color="auto"/>
        <w:left w:val="none" w:sz="0" w:space="0" w:color="auto"/>
        <w:bottom w:val="none" w:sz="0" w:space="0" w:color="auto"/>
        <w:right w:val="none" w:sz="0" w:space="0" w:color="auto"/>
      </w:divBdr>
    </w:div>
    <w:div w:id="1111317655">
      <w:bodyDiv w:val="1"/>
      <w:marLeft w:val="0"/>
      <w:marRight w:val="0"/>
      <w:marTop w:val="0"/>
      <w:marBottom w:val="0"/>
      <w:divBdr>
        <w:top w:val="none" w:sz="0" w:space="0" w:color="auto"/>
        <w:left w:val="none" w:sz="0" w:space="0" w:color="auto"/>
        <w:bottom w:val="none" w:sz="0" w:space="0" w:color="auto"/>
        <w:right w:val="none" w:sz="0" w:space="0" w:color="auto"/>
      </w:divBdr>
    </w:div>
    <w:div w:id="1171919083">
      <w:marLeft w:val="640"/>
      <w:marRight w:val="0"/>
      <w:marTop w:val="0"/>
      <w:marBottom w:val="0"/>
      <w:divBdr>
        <w:top w:val="none" w:sz="0" w:space="0" w:color="auto"/>
        <w:left w:val="none" w:sz="0" w:space="0" w:color="auto"/>
        <w:bottom w:val="none" w:sz="0" w:space="0" w:color="auto"/>
        <w:right w:val="none" w:sz="0" w:space="0" w:color="auto"/>
      </w:divBdr>
    </w:div>
    <w:div w:id="1214267672">
      <w:marLeft w:val="640"/>
      <w:marRight w:val="0"/>
      <w:marTop w:val="0"/>
      <w:marBottom w:val="0"/>
      <w:divBdr>
        <w:top w:val="none" w:sz="0" w:space="0" w:color="auto"/>
        <w:left w:val="none" w:sz="0" w:space="0" w:color="auto"/>
        <w:bottom w:val="none" w:sz="0" w:space="0" w:color="auto"/>
        <w:right w:val="none" w:sz="0" w:space="0" w:color="auto"/>
      </w:divBdr>
    </w:div>
    <w:div w:id="1248466876">
      <w:marLeft w:val="640"/>
      <w:marRight w:val="0"/>
      <w:marTop w:val="0"/>
      <w:marBottom w:val="0"/>
      <w:divBdr>
        <w:top w:val="none" w:sz="0" w:space="0" w:color="auto"/>
        <w:left w:val="none" w:sz="0" w:space="0" w:color="auto"/>
        <w:bottom w:val="none" w:sz="0" w:space="0" w:color="auto"/>
        <w:right w:val="none" w:sz="0" w:space="0" w:color="auto"/>
      </w:divBdr>
    </w:div>
    <w:div w:id="1269002281">
      <w:marLeft w:val="640"/>
      <w:marRight w:val="0"/>
      <w:marTop w:val="0"/>
      <w:marBottom w:val="0"/>
      <w:divBdr>
        <w:top w:val="none" w:sz="0" w:space="0" w:color="auto"/>
        <w:left w:val="none" w:sz="0" w:space="0" w:color="auto"/>
        <w:bottom w:val="none" w:sz="0" w:space="0" w:color="auto"/>
        <w:right w:val="none" w:sz="0" w:space="0" w:color="auto"/>
      </w:divBdr>
    </w:div>
    <w:div w:id="1279029699">
      <w:marLeft w:val="640"/>
      <w:marRight w:val="0"/>
      <w:marTop w:val="0"/>
      <w:marBottom w:val="0"/>
      <w:divBdr>
        <w:top w:val="none" w:sz="0" w:space="0" w:color="auto"/>
        <w:left w:val="none" w:sz="0" w:space="0" w:color="auto"/>
        <w:bottom w:val="none" w:sz="0" w:space="0" w:color="auto"/>
        <w:right w:val="none" w:sz="0" w:space="0" w:color="auto"/>
      </w:divBdr>
    </w:div>
    <w:div w:id="1295872295">
      <w:marLeft w:val="640"/>
      <w:marRight w:val="0"/>
      <w:marTop w:val="0"/>
      <w:marBottom w:val="0"/>
      <w:divBdr>
        <w:top w:val="none" w:sz="0" w:space="0" w:color="auto"/>
        <w:left w:val="none" w:sz="0" w:space="0" w:color="auto"/>
        <w:bottom w:val="none" w:sz="0" w:space="0" w:color="auto"/>
        <w:right w:val="none" w:sz="0" w:space="0" w:color="auto"/>
      </w:divBdr>
    </w:div>
    <w:div w:id="1366515103">
      <w:marLeft w:val="640"/>
      <w:marRight w:val="0"/>
      <w:marTop w:val="0"/>
      <w:marBottom w:val="0"/>
      <w:divBdr>
        <w:top w:val="none" w:sz="0" w:space="0" w:color="auto"/>
        <w:left w:val="none" w:sz="0" w:space="0" w:color="auto"/>
        <w:bottom w:val="none" w:sz="0" w:space="0" w:color="auto"/>
        <w:right w:val="none" w:sz="0" w:space="0" w:color="auto"/>
      </w:divBdr>
    </w:div>
    <w:div w:id="1514152370">
      <w:marLeft w:val="640"/>
      <w:marRight w:val="0"/>
      <w:marTop w:val="0"/>
      <w:marBottom w:val="0"/>
      <w:divBdr>
        <w:top w:val="none" w:sz="0" w:space="0" w:color="auto"/>
        <w:left w:val="none" w:sz="0" w:space="0" w:color="auto"/>
        <w:bottom w:val="none" w:sz="0" w:space="0" w:color="auto"/>
        <w:right w:val="none" w:sz="0" w:space="0" w:color="auto"/>
      </w:divBdr>
    </w:div>
    <w:div w:id="1593735150">
      <w:marLeft w:val="640"/>
      <w:marRight w:val="0"/>
      <w:marTop w:val="0"/>
      <w:marBottom w:val="0"/>
      <w:divBdr>
        <w:top w:val="none" w:sz="0" w:space="0" w:color="auto"/>
        <w:left w:val="none" w:sz="0" w:space="0" w:color="auto"/>
        <w:bottom w:val="none" w:sz="0" w:space="0" w:color="auto"/>
        <w:right w:val="none" w:sz="0" w:space="0" w:color="auto"/>
      </w:divBdr>
    </w:div>
    <w:div w:id="1636520933">
      <w:bodyDiv w:val="1"/>
      <w:marLeft w:val="0"/>
      <w:marRight w:val="0"/>
      <w:marTop w:val="0"/>
      <w:marBottom w:val="0"/>
      <w:divBdr>
        <w:top w:val="none" w:sz="0" w:space="0" w:color="auto"/>
        <w:left w:val="none" w:sz="0" w:space="0" w:color="auto"/>
        <w:bottom w:val="none" w:sz="0" w:space="0" w:color="auto"/>
        <w:right w:val="none" w:sz="0" w:space="0" w:color="auto"/>
      </w:divBdr>
    </w:div>
    <w:div w:id="1643541678">
      <w:marLeft w:val="640"/>
      <w:marRight w:val="0"/>
      <w:marTop w:val="0"/>
      <w:marBottom w:val="0"/>
      <w:divBdr>
        <w:top w:val="none" w:sz="0" w:space="0" w:color="auto"/>
        <w:left w:val="none" w:sz="0" w:space="0" w:color="auto"/>
        <w:bottom w:val="none" w:sz="0" w:space="0" w:color="auto"/>
        <w:right w:val="none" w:sz="0" w:space="0" w:color="auto"/>
      </w:divBdr>
    </w:div>
    <w:div w:id="1647198790">
      <w:marLeft w:val="640"/>
      <w:marRight w:val="0"/>
      <w:marTop w:val="0"/>
      <w:marBottom w:val="0"/>
      <w:divBdr>
        <w:top w:val="none" w:sz="0" w:space="0" w:color="auto"/>
        <w:left w:val="none" w:sz="0" w:space="0" w:color="auto"/>
        <w:bottom w:val="none" w:sz="0" w:space="0" w:color="auto"/>
        <w:right w:val="none" w:sz="0" w:space="0" w:color="auto"/>
      </w:divBdr>
    </w:div>
    <w:div w:id="1666739258">
      <w:marLeft w:val="640"/>
      <w:marRight w:val="0"/>
      <w:marTop w:val="0"/>
      <w:marBottom w:val="0"/>
      <w:divBdr>
        <w:top w:val="none" w:sz="0" w:space="0" w:color="auto"/>
        <w:left w:val="none" w:sz="0" w:space="0" w:color="auto"/>
        <w:bottom w:val="none" w:sz="0" w:space="0" w:color="auto"/>
        <w:right w:val="none" w:sz="0" w:space="0" w:color="auto"/>
      </w:divBdr>
    </w:div>
    <w:div w:id="1740177500">
      <w:bodyDiv w:val="1"/>
      <w:marLeft w:val="0"/>
      <w:marRight w:val="0"/>
      <w:marTop w:val="0"/>
      <w:marBottom w:val="0"/>
      <w:divBdr>
        <w:top w:val="none" w:sz="0" w:space="0" w:color="auto"/>
        <w:left w:val="none" w:sz="0" w:space="0" w:color="auto"/>
        <w:bottom w:val="none" w:sz="0" w:space="0" w:color="auto"/>
        <w:right w:val="none" w:sz="0" w:space="0" w:color="auto"/>
      </w:divBdr>
    </w:div>
    <w:div w:id="1858041762">
      <w:bodyDiv w:val="1"/>
      <w:marLeft w:val="0"/>
      <w:marRight w:val="0"/>
      <w:marTop w:val="0"/>
      <w:marBottom w:val="0"/>
      <w:divBdr>
        <w:top w:val="none" w:sz="0" w:space="0" w:color="auto"/>
        <w:left w:val="none" w:sz="0" w:space="0" w:color="auto"/>
        <w:bottom w:val="none" w:sz="0" w:space="0" w:color="auto"/>
        <w:right w:val="none" w:sz="0" w:space="0" w:color="auto"/>
      </w:divBdr>
    </w:div>
    <w:div w:id="1877699889">
      <w:bodyDiv w:val="1"/>
      <w:marLeft w:val="0"/>
      <w:marRight w:val="0"/>
      <w:marTop w:val="0"/>
      <w:marBottom w:val="0"/>
      <w:divBdr>
        <w:top w:val="none" w:sz="0" w:space="0" w:color="auto"/>
        <w:left w:val="none" w:sz="0" w:space="0" w:color="auto"/>
        <w:bottom w:val="none" w:sz="0" w:space="0" w:color="auto"/>
        <w:right w:val="none" w:sz="0" w:space="0" w:color="auto"/>
      </w:divBdr>
    </w:div>
    <w:div w:id="1894541334">
      <w:bodyDiv w:val="1"/>
      <w:marLeft w:val="0"/>
      <w:marRight w:val="0"/>
      <w:marTop w:val="0"/>
      <w:marBottom w:val="0"/>
      <w:divBdr>
        <w:top w:val="none" w:sz="0" w:space="0" w:color="auto"/>
        <w:left w:val="none" w:sz="0" w:space="0" w:color="auto"/>
        <w:bottom w:val="none" w:sz="0" w:space="0" w:color="auto"/>
        <w:right w:val="none" w:sz="0" w:space="0" w:color="auto"/>
      </w:divBdr>
    </w:div>
    <w:div w:id="1982808544">
      <w:marLeft w:val="640"/>
      <w:marRight w:val="0"/>
      <w:marTop w:val="0"/>
      <w:marBottom w:val="0"/>
      <w:divBdr>
        <w:top w:val="none" w:sz="0" w:space="0" w:color="auto"/>
        <w:left w:val="none" w:sz="0" w:space="0" w:color="auto"/>
        <w:bottom w:val="none" w:sz="0" w:space="0" w:color="auto"/>
        <w:right w:val="none" w:sz="0" w:space="0" w:color="auto"/>
      </w:divBdr>
    </w:div>
    <w:div w:id="1995138236">
      <w:bodyDiv w:val="1"/>
      <w:marLeft w:val="0"/>
      <w:marRight w:val="0"/>
      <w:marTop w:val="0"/>
      <w:marBottom w:val="0"/>
      <w:divBdr>
        <w:top w:val="none" w:sz="0" w:space="0" w:color="auto"/>
        <w:left w:val="none" w:sz="0" w:space="0" w:color="auto"/>
        <w:bottom w:val="none" w:sz="0" w:space="0" w:color="auto"/>
        <w:right w:val="none" w:sz="0" w:space="0" w:color="auto"/>
      </w:divBdr>
    </w:div>
    <w:div w:id="206648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image" Target="media/image15.png"/><Relationship Id="rId39" Type="http://schemas.openxmlformats.org/officeDocument/2006/relationships/glossaryDocument" Target="glossary/document.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github.com/joyaj0376-oss/proyecto-compensar-cur/releases/tag/v1.0-entrega-final"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es.scribd.com/document/487428433/Pra-ctica-OSPF"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www.compensar.edu"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200D57C-66E0-4118-90A1-AB276CF1BF69}"/>
      </w:docPartPr>
      <w:docPartBody>
        <w:p w:rsidR="00F65E7F" w:rsidRDefault="00A82499">
          <w:r w:rsidRPr="00D3219E">
            <w:rPr>
              <w:rStyle w:val="Textodelmarcadordeposicin"/>
            </w:rPr>
            <w:t>Haga clic o pulse aquí para escribir texto.</w:t>
          </w:r>
        </w:p>
      </w:docPartBody>
    </w:docPart>
    <w:docPart>
      <w:docPartPr>
        <w:name w:val="23A9F93699B643C9A893821F49AAE0DE"/>
        <w:category>
          <w:name w:val="General"/>
          <w:gallery w:val="placeholder"/>
        </w:category>
        <w:types>
          <w:type w:val="bbPlcHdr"/>
        </w:types>
        <w:behaviors>
          <w:behavior w:val="content"/>
        </w:behaviors>
        <w:guid w:val="{4109DDFF-6355-490F-AC9D-60042540C2B5}"/>
      </w:docPartPr>
      <w:docPartBody>
        <w:p w:rsidR="00F65E7F" w:rsidRDefault="00A82499" w:rsidP="00A82499">
          <w:pPr>
            <w:pStyle w:val="23A9F93699B643C9A893821F49AAE0DE"/>
          </w:pPr>
          <w:r w:rsidRPr="00D3219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99"/>
    <w:rsid w:val="00106B3C"/>
    <w:rsid w:val="00235546"/>
    <w:rsid w:val="004F759B"/>
    <w:rsid w:val="00500B9C"/>
    <w:rsid w:val="005B2799"/>
    <w:rsid w:val="006520A3"/>
    <w:rsid w:val="0067481F"/>
    <w:rsid w:val="008C179D"/>
    <w:rsid w:val="008C384B"/>
    <w:rsid w:val="00960EB9"/>
    <w:rsid w:val="00971921"/>
    <w:rsid w:val="00A071F5"/>
    <w:rsid w:val="00A82499"/>
    <w:rsid w:val="00A83F3F"/>
    <w:rsid w:val="00B455CA"/>
    <w:rsid w:val="00D22E7E"/>
    <w:rsid w:val="00D43D4D"/>
    <w:rsid w:val="00D56896"/>
    <w:rsid w:val="00F27D74"/>
    <w:rsid w:val="00F65E7F"/>
    <w:rsid w:val="00FE4C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82499"/>
    <w:rPr>
      <w:color w:val="666666"/>
    </w:rPr>
  </w:style>
  <w:style w:type="paragraph" w:customStyle="1" w:styleId="23A9F93699B643C9A893821F49AAE0DE">
    <w:name w:val="23A9F93699B643C9A893821F49AAE0DE"/>
    <w:rsid w:val="00A824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8D8728-70FD-4DB8-A747-165834C3CCC8}">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7794525570"/>
    <we:property name="MENDELEY_CITATIONS" value="[{&quot;citationID&quot;:&quot;MENDELEY_CITATION_aed3834e-56e8-49ca-b5c6-b62926cb19a6&quot;,&quot;properties&quot;:{&quot;noteIndex&quot;:0},&quot;isEdited&quot;:false,&quot;manualOverride&quot;:{&quot;isManuallyOverridden&quot;:false,&quot;citeprocText&quot;:&quot;[1], [2], [3], [4]&quot;,&quot;manualOverrideText&quot;:&quot;&quot;},&quot;citationTag&quot;:&quot;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&quot;,&quot;citationItems&quot;:[{&quot;id&quot;:&quot;a4e7c35f-63de-316d-9010-698a6128e224&quot;,&quot;itemData&quot;:{&quot;type&quot;:&quot;article-journal&quot;,&quot;id&quot;:&quot;a4e7c35f-63de-316d-9010-698a6128e224&quot;,&quot;title&quot;:&quot;A Ten-Country Study on Public Perceptions of 5G EMF Emissions: Who Feels Exposed, and Why?&quot;,&quot;author&quot;:[{&quot;family&quot;:&quot;Link&quot;,&quot;given&quot;:&quot;Sarah C.&quot;,&quot;parse-names&quot;:false,&quot;dropping-particle&quot;:&quot;&quot;,&quot;non-dropping-particle&quot;:&quot;&quot;},{&quot;family&quot;:&quot;Grellier&quot;,&quot;given&quot;:&quot;James&quot;,&quot;parse-names&quot;:false,&quot;dropping-particle&quot;:&quot;&quot;,&quot;non-dropping-particle&quot;:&quot;&quot;},{&quot;family&quot;:&quot;Martin&quot;,&quot;given&quot;:&quot;Leanne&quot;,&quot;parse-names&quot;:false,&quot;dropping-particle&quot;:&quot;&quot;,&quot;non-dropping-particle&quot;:&quot;&quot;},{&quot;family&quot;:&quot;Eggeling-Böcker&quot;,&quot;given&quot;:&quot;Marie&quot;,&quot;parse-names&quot;:false,&quot;dropping-particle&quot;:&quot;&quot;,&quot;non-dropping-particle&quot;:&quot;&quot;},{&quot;family&quot;:&quot;Abacioglu&quot;,&quot;given&quot;:&quot;Ferdinand&quot;,&quot;parse-names&quot;:false,&quot;dropping-particle&quot;:&quot;&quot;,&quot;non-dropping-particle&quot;:&quot;&quot;},{&quot;family&quot;:&quot;Schulz&quot;,&quot;given&quot;:&quot;Carolin&quot;,&quot;parse-names&quot;:false,&quot;dropping-particle&quot;:&quot;&quot;,&quot;non-dropping-particle&quot;:&quot;&quot;},{&quot;family&quot;:&quot;Vaupotič&quot;,&quot;given&quot;:&quot;Nina&quot;,&quot;parse-names&quot;:false,&quot;dropping-particle&quot;:&quot;&quot;,&quot;non-dropping-particle&quot;:&quot;&quot;},{&quot;family&quot;:&quot;White&quot;,&quot;given&quot;:&quot;Mathew P.&quot;,&quot;parse-names&quot;:false,&quot;dropping-particle&quot;:&quot;&quot;,&quot;non-dropping-particle&quot;:&quot;&quot;},{&quot;family&quot;:&quot;Boehmert&quot;,&quot;given&quot;:&quot;Christoph&quot;,&quot;parse-names&quot;:false,&quot;dropping-particle&quot;:&quot;&quot;,&quot;non-dropping-particle&quot;:&quot;&quot;}],&quot;container-title&quot;:&quot;Bioelectromagnetics&quot;,&quot;container-title-short&quot;:&quot;Bioelectromagnetics&quot;,&quot;accessed&quot;:{&quot;date-parts&quot;:[[2026,8,25]]},&quot;DOI&quot;:&quot;10.1002/BEM.70058&quot;,&quot;ISSN&quot;:&quot;1521-186X&quot;,&quot;PMID&quot;:&quot;42244425&quot;,&quot;URL&quot;:&quot;https://pubmed.ncbi.nlm.nih.gov/42244425/&quot;,&quot;issued&quot;:{&quot;date-parts&quot;:[[2026,7,1]]},&quot;abstract&quot;:&quot;Formal risk assessment considers characteristics such as proximity, dose, and vulnerability. However, public risk perception may also be influenced by other—possibly less relevant—factors such as visibility and novelty. The introduction of 5G and its associated infrastructure and radiofrequency electromagnetic fields (RF-EMF) may therefore change perceptions of RF-EMF from mobile communications in general. To explore this, we conducted an online survey in 10 European countries (n = 10,358) using a picture-based approach. Respondents perceived daily RF-EMF exposures as moderate but expected them to increase with 5G. A mobile phone at the ear was generally associated with higher perceived exposure than multiple base stations. Overall, distance to the RF-EMF source most strongly influenced perceived exposure, followed by the number of sources. 5G reception was linked to higher exposure perception than 4G or Wi-Fi reception. These patterns were consistent across most countries. We conclude that when assessing RF-EMF exposure, people rely on heuristics (e.g., more sources imply more exposure) that often guide them correctly. Understanding when and why people feel particularly exposed can help develop more effective communication about true levels of exposure and risk.&quot;,&quot;publisher&quot;:&quot;Bioelectromagnetics&quot;,&quot;issue&quot;:&quot;5&quot;,&quot;volume&quot;:&quot;47&quot;},&quot;isTemporary&quot;:false},{&quot;id&quot;:&quot;64407d68-fa06-3c2b-9327-35709f36c729&quot;,&quot;itemData&quot;:{&quot;type&quot;:&quot;article-journal&quot;,&quot;id&quot;:&quot;64407d68-fa06-3c2b-9327-35709f36c729&quot;,&quot;title&quot;:&quot;Performance Management Counters from Live 5G, 4G and 2G Radio Access Network&quot;,&quot;author&quot;:[{&quot;family&quot;:&quot;Lehoczký&quot;,&quot;given&quot;:&quot;Peter&quot;,&quot;parse-names&quot;:false,&quot;dropping-particle&quot;:&quot;&quot;,&quot;non-dropping-particle&quot;:&quot;&quot;},{&quot;family&quot;:&quot;Turcsány&quot;,&quot;given&quot;:&quot;Matúš&quot;,&quot;parse-names&quot;:false,&quot;dropping-particle&quot;:&quot;&quot;,&quot;non-dropping-particle&quot;:&quot;&quot;},{&quot;family&quot;:&quot;Krajčovičová&quot;,&quot;given&quot;:&quot;Laura&quot;,&quot;parse-names&quot;:false,&quot;dropping-particle&quot;:&quot;&quot;,&quot;non-dropping-particle&quot;:&quot;&quot;},{&quot;family&quot;:&quot;Zatroch&quot;,&quot;given&quot;:&quot;Filip&quot;,&quot;parse-names&quot;:false,&quot;dropping-particle&quot;:&quot;&quot;,&quot;non-dropping-particle&quot;:&quot;&quot;},{&quot;family&quot;:&quot;Kajan&quot;,&quot;given&quot;:&quot;Marcel&quot;,&quot;parse-names&quot;:false,&quot;dropping-particle&quot;:&quot;&quot;,&quot;non-dropping-particle&quot;:&quot;&quot;},{&quot;family&quot;:&quot;Galinski&quot;,&quot;given&quot;:&quot;Marek&quot;,&quot;parse-names&quot;:false,&quot;dropping-particle&quot;:&quot;&quot;,&quot;non-dropping-particle&quot;:&quot;&quot;}],&quot;container-title&quot;:&quot;Scientific data&quot;,&quot;container-title-short&quot;:&quot;Sci. Data&quot;,&quot;accessed&quot;:{&quot;date-parts&quot;:[[2026,8,25]]},&quot;DOI&quot;:&quot;10.1038/S41597-026-07723-0&quot;,&quot;ISSN&quot;:&quot;2052-4463&quot;,&quot;PMID&quot;:&quot;42399262&quot;,&quot;URL&quot;:&quot;https://pubmed.ncbi.nlm.nih.gov/42399262/&quot;,&quot;issued&quot;:{&quot;date-parts&quot;:[[2026,7,3]]},&quot;abstract&quot;:&quot;We introduce an open live multi-technology cellular network dataset derived from real, operational base stations of a commercial mobile operator in Slovakia. It provides a rare look inside live 2G, 4G and 5G Radio Access Networks (RANs) through Performance Management (PM) counters collected at 15-minute intervals and mapped to cell-level granularity. Each baseband processes multiple radio configurations, enabling multi-band and multi-generation correlation studies across real network deployments. Unlike any previously released resource, this dataset exposes real energy consumption values alongside radio and user-level performance indicators such as utilisation, Channel Quality Indicator (CQI), number of Radio Resource Control (RRC) connected and active users, uplink and downlink data volume and Multiple-Input Multiple-Output (MIMO) rank for all network cells where applicable. It supports research in energy-aware RAN optimisation, data-driven network management and cross-layer performance modelling. The dataset has been validated for internal consistency and is released under the Creative Commons Attribution (CC BY) license to foster reproducible and open telecommunications research.&quot;,&quot;publisher&quot;:&quot;Sci Data&quot;},&quot;isTemporary&quot;:false},{&quot;id&quot;:&quot;082cea27-7ea7-305f-a679-9b6a0d024ead&quot;,&quot;itemData&quot;:{&quot;type&quot;:&quot;article-journal&quot;,&quot;id&quot;:&quot;082cea27-7ea7-305f-a679-9b6a0d024ead&quot;,&quot;title&quot;:&quot;Advanced Handover Decision with Mobility Awareness for 5G/6G Mobile Networks in Ultra-Dense and Smart Cities Area&quot;,&quot;author&quot;:[{&quot;family&quot;:&quot;Loutfi&quot;,&quot;given&quot;:&quot;Soule Issa&quot;,&quot;parse-names&quot;:false,&quot;dropping-particle&quot;:&quot;&quot;,&quot;non-dropping-particle&quot;:&quot;&quot;},{&quot;family&quot;:&quot;Shayea&quot;,&quot;given&quot;:&quot;Ibraheem&quot;,&quot;parse-names&quot;:false,&quot;dropping-particle&quot;:&quot;&quot;,&quot;non-dropping-particle&quot;:&quot;&quot;},{&quot;family&quot;:&quot;Tureli&quot;,&quot;given&quot;:&quot;Ufuk&quot;,&quot;parse-names&quot;:false,&quot;dropping-particle&quot;:&quot;&quot;,&quot;non-dropping-particle&quot;:&quot;&quot;},{&quot;family&quot;:&quot;Tashan&quot;,&quot;given&quot;:&quot;Waheeb&quot;,&quot;parse-names&quot;:false,&quot;dropping-particle&quot;:&quot;&quot;,&quot;non-dropping-particle&quot;:&quot;&quot;},{&quot;family&quot;:&quot;Aldasheva&quot;,&quot;given&quot;:&quot;Laura&quot;,&quot;parse-names&quot;:false,&quot;dropping-particle&quot;:&quot;&quot;,&quot;non-dropping-particle&quot;:&quot;&quot;},{&quot;family&quot;:&quot;Amirova&quot;,&quot;given&quot;:&quot;Akzhibek&quot;,&quot;parse-names&quot;:false,&quot;dropping-particle&quot;:&quot;&quot;,&quot;non-dropping-particle&quot;:&quot;&quot;},{&quot;family&quot;:&quot;Yedilkhan&quot;,&quot;given&quot;:&quot;Didar&quot;,&quot;parse-names&quot;:false,&quot;dropping-particle&quot;:&quot;&quot;,&quot;non-dropping-particle&quot;:&quot;&quot;},{&quot;family&quot;:&quot;Amanzholova&quot;,&quot;given&quot;:&quot;Saule&quot;,&quot;parse-names&quot;:false,&quot;dropping-particle&quot;:&quot;&quot;,&quot;non-dropping-particle&quot;:&quot;&quot;}],&quot;container-title&quot;:&quot;Sensors (Basel, Switzerland)&quot;,&quot;container-title-short&quot;:&quot;Sensors (Basel)&quot;,&quot;accessed&quot;:{&quot;date-parts&quot;:[[2026,8,25]]},&quot;DOI&quot;:&quot;10.3390/S26144374&quot;,&quot;ISSN&quot;:&quot;1424-8220&quot;,&quot;PMID&quot;:&quot;42515262&quot;,&quot;URL&quot;:&quot;https://pubmed.ncbi.nlm.nih.gov/42515262/&quot;,&quot;issued&quot;:{&quot;date-parts&quot;:[[2026,7,1]]},&quot;abstract&quot;:&quot;Fifth-generation advanced (5G-A) and sixth-generation (6G) networks in ultra-dense and smart cities offer an efficient solution for addressing the growing number of mobile users while ensuring high throughput and full coverage. However, the handover decision (HOD) remains a critical challenge in wireless networks, especially for high-speed users in millimeter-wave (mmWave) communication environments. The present paper proposes a mobility-awareness HOD algorithm that combines two decision algorithms: reference signal received power (RSRP) and signal-to-interference-plus-noise ratio (SINR). The algorithm makes decisions based on real-time user experiences collected every 40 milliseconds during the user’s mobility. The research was conducted using MATLAB 2023a and advanced 5G and 6G tools. All system settings, functions, mobility models, and simulation criteria were defined based on 3GPP specifications. The algorithm guarantees high-quality connectivity and smooth user transitions across 5G and 6G networks under diverse mobility conditions. The results show that Systems 2 and 4 minimize 96.97% and 99.99% of handover ping-pong (HOPP) compared with Systems 1 and 3. The simulation results reveal that the proposed algorithms in Systems 2 and 4 provide noticeable enhancements in network performance, with radio quality metrics of 16.32% and 8.04% for RSRP, 168.99% and 407.31% for SINR levels, and 55.11% and 16.04% improvements in throughput across various mobile speed scenarios compared with Systems 1 and 3.&quot;,&quot;publisher&quot;:&quot;Sensors (Basel)&quot;,&quot;issue&quot;:&quot;14&quot;,&quot;volume&quot;:&quot;26&quot;},&quot;isTemporary&quot;:false},{&quot;id&quot;:&quot;07ec7dd3-256b-3b76-be07-c1a96fce3a8d&quot;,&quot;itemData&quot;:{&quot;type&quot;:&quot;article-journal&quot;,&quot;id&quot;:&quot;07ec7dd3-256b-3b76-be07-c1a96fce3a8d&quot;,&quot;title&quot;:&quot;Personal radio frequency electromagnetic field exposure among Swiss adolescents in the 5G era&quot;,&quot;author&quot;:[{&quot;family&quot;:&quot;Jalilian&quot;,&quot;given&quot;:&quot;Hamed&quot;,&quot;parse-names&quot;:false,&quot;dropping-particle&quot;:&quot;&quot;,&quot;non-dropping-particle&quot;:&quot;&quot;},{&quot;family&quot;:&quot;Waibl&quot;,&quot;given&quot;:&quot;Valentin Jaki&quot;,&quot;parse-names&quot;:false,&quot;dropping-particle&quot;:&quot;&quot;,&quot;non-dropping-particle&quot;:&quot;&quot;},{&quot;family&quot;:&quot;Wipf&quot;,&quot;given&quot;:&quot;Irina&quot;,&quot;parse-names&quot;:false,&quot;dropping-particle&quot;:&quot;&quot;,&quot;non-dropping-particle&quot;:&quot;&quot;},{&quot;family&quot;:&quot;Mootz&quot;,&quot;given&quot;:&quot;Isabelle&quot;,&quot;parse-names&quot;:false,&quot;dropping-particle&quot;:&quot;&quot;,&quot;non-dropping-particle&quot;:&quot;&quot;},{&quot;family&quot;:&quot;Abend&quot;,&quot;given&quot;:&quot;Stefanie&quot;,&quot;parse-names&quot;:false,&quot;dropping-particle&quot;:&quot;&quot;,&quot;non-dropping-particle&quot;:&quot;&quot;},{&quot;family&quot;:&quot;Diez&quot;,&quot;given&quot;:&quot;Nekane Sandoval&quot;,&quot;parse-names&quot;:false,&quot;dropping-particle&quot;:&quot;&quot;,&quot;non-dropping-particle&quot;:&quot;&quot;},{&quot;family&quot;:&quot;Veludo&quot;,&quot;given&quot;:&quot;Adriana Fernandes&quot;,&quot;parse-names&quot;:false,&quot;dropping-particle&quot;:&quot;&quot;,&quot;non-dropping-particle&quot;:&quot;&quot;},{&quot;family&quot;:&quot;Loizeau&quot;,&quot;given&quot;:&quot;Nicolas&quot;,&quot;parse-names&quot;:false,&quot;dropping-particle&quot;:&quot;&quot;,&quot;non-dropping-particle&quot;:&quot;&quot;},{&quot;family&quot;:&quot;Dongus&quot;,&quot;given&quot;:&quot;Stefan&quot;,&quot;parse-names&quot;:false,&quot;dropping-particle&quot;:&quot;&quot;,&quot;non-dropping-particle&quot;:&quot;&quot;},{&quot;family&quot;:&quot;Guxens&quot;,&quot;given&quot;:&quot;Mònica&quot;,&quot;parse-names&quot;:false,&quot;dropping-particle&quot;:&quot;&quot;,&quot;non-dropping-particle&quot;:&quot;&quot;},{&quot;family&quot;:&quot;Röösli&quot;,&quot;given&quot;:&quot;Martin&quot;,&quot;parse-names&quot;:false,&quot;dropping-particle&quot;:&quot;&quot;,&quot;non-dropping-particle&quot;:&quot;&quot;}],&quot;container-title&quot;:&quot;Environmental Research&quot;,&quot;container-title-short&quot;:&quot;Environ. Res.&quot;,&quot;accessed&quot;:{&quot;date-parts&quot;:[[2026,8,25]]},&quot;DOI&quot;:&quot;10.1016/j.envres.2026.124775&quot;,&quot;ISSN&quot;:&quot;10960953&quot;,&quot;PMID&quot;:&quot;42176942&quot;,&quot;URL&quot;:&quot;https://pubmed.ncbi.nlm.nih.gov/42176942/&quot;,&quot;issued&quot;:{&quot;date-parts&quot;:[[2026,8,15]]},&quot;abstract&quot;:&quot;Introduction: The rapid expansion of wireless technologies, including 5G, has introduced complex radiofrequency electromagnetic field (RF-EMF) exposure patterns, yet real-world data on personal exposure in adolescents remain limited. This study, conducted within the HERMES3 (Health Effects Related to Mobile Phone Use in Adolescents) cohort, aims to characterize personal RF-EMF exposure among Swiss adolescents. Methods: A subsample of 143 adolescents participated in a personal measurement study between June 2023 and January 2025. Participants carried a personal exposimeter (ExpoM-RF4) for ca. 72-hours, to collect Geographic Positioning System coordinates and exposure data from 35 frequency bands. During this period, participants were asked to fill-out an electronic activity diary. Following data quality control, frequency bands were categorized by source and analyzed descriptively. Results: Mean and median daily total RF-EMF levels of 0.09 mW/m2 and 0.06 mW/m2, respectively, were measured. WiFi/Bluetooth contributed most to total exposure (35 %), followed by broadcast (31 %), uplink (19 %), downlink (10 %), time division duplex (4 %), and Digital Enhanced Cordless Telecommunications (0.7 %). Across environments, average RF-EMF exposure was highest in transport systems (0.47 mW/m2) and lowest at school (0.08 mW/m2) and home (0.07 mW/m2). Conclusion: Despite widespread 5G deployment, overall personal exposure among adolescents remains similar to pre-5G levels, with variations mainly reflecting user behavior and network density. However, this should not be interpreted as a direct causal estimate of the independent effect of 5G deployment. Personal measurements underestimate exposure contributions from sources emitting close to body.&quot;,&quot;publisher&quot;:&quot;Academic Press Inc.&quot;,&quot;volume&quot;:&quot;304&quot;},&quot;isTemporary&quot;:false}]},{&quot;citationID&quot;:&quot;MENDELEY_CITATION_a6de2c86-ed19-41cd-a8e2-e894d0b871e5&quot;,&quot;properties&quot;:{&quot;noteIndex&quot;:0},&quot;isEdited&quot;:false,&quot;manualOverride&quot;:{&quot;isManuallyOverridden&quot;:false,&quot;citeprocText&quot;:&quot;[5], [6]&quot;,&quot;manualOverrideText&quot;:&quot;&quot;},&quot;citationTag&quot;:&quot;MENDELEY_CITATION_v3_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&quot;,&quot;citationItems&quot;:[{&quot;id&quot;:&quot;1ecbfcfb-3103-351c-95fd-83b5eee5603b&quot;,&quot;itemData&quot;:{&quot;type&quot;:&quot;article-journal&quot;,&quot;id&quot;:&quot;1ecbfcfb-3103-351c-95fd-83b5eee5603b&quot;,&quot;title&quot;:&quot;Simulación en Xirio para la implementación de una red NB-IoT en la ciudad de Medellín&quot;,&quot;author&quot;:[{&quot;family&quot;:&quot;Rico Martinez&quot;,&quot;given&quot;:&quot;Monica&quot;,&quot;parse-names&quot;:false,&quot;dropping-particle&quot;:&quot;&quot;,&quot;non-dropping-particle&quot;:&quot;&quot;},{&quot;family&quot;:&quot;Herrera&quot;,&quot;given&quot;:&quot;Michael&quot;,&quot;parse-names&quot;:false,&quot;dropping-particle&quot;:&quot;&quot;,&quot;non-dropping-particle&quot;:&quot;&quot;}],&quot;container-title&quot;:&quot;Publicaciones e Investigación&quot;,&quot;accessed&quot;:{&quot;date-parts&quot;:[[2026,8,25]]},&quot;DOI&quot;:&quot;10.22490/25394088.6492&quot;,&quot;ISSN&quot;:&quot;1900-6608&quot;,&quot;issued&quot;:{&quot;date-parts&quot;:[[2022,10,20]]},&quot;abstract&quot;:&quot;In wireless transmissions there are many factors that play against the correct transmission of signals outdoors, among them is the geography of the place since, as there are trees, plateaus, valleys in the middle of the transmitting and receiving antenna, they significantly and totally affect the sending and receiving of electromagnetic waves that are transmitted through the air. Certain cities have this problem\r as is Medellín, which is the central axis of the investigation. In Medellín, according to the last DANE census, there are 2,427,129 million people, therefore, there would be an average of approximately 3,000,000 million devices, added to the problem of signal transmission, the multiplicity of devices would also generate a problem for the city ​​of Medellin, in terms of connectivity. To manage this problem, the simulation of an NB-IoT network is proposed in certain communes, which are the most affected by the poor wireless signal. The results of these simulations will allow decision makers in the city to analyze the implementation of this technology.En las transmisiones inalámbricas hay muchos factores que juegan en contra de la correcta transmisión de las señales al aire libre entre ellas está la geografía del lugar ya que, al haber árboles, mesetas, valles en medio de la antena transmisora y receptora afectan notable y totalmente el envío y recepción de las ondas electromagnéticas que se transmiten por el aire. Ciertas ciudades cuentan con esta problemática\r como lo es Medellín la cual es el eje central de la investigación. En Medellín según el último censo DANE existen 2’427.129 millones de personas, por tanto, existiría un promedio 3’000.000 millones de dispositivos aproximadamente, sumado a la problemática de la transmisión de las señales, la multiplicidad de dispositivos también generaría un problema para la ciudad de Medellín, en cuanto a conectividad. Para la gestión de esa problemática se plantea la simulación de una red NB-IoT en ciertas comunas la cuales son las más afectadas por la mala señal inalámbrica. Los resultados de estas simulaciones permitirán a los tomadores de decisiones en la ciudad, analizar la implementación de esta tecnología.  &quot;,&quot;publisher&quot;:&quot;Universidad Nacional Abierta y a Distancia&quot;,&quot;issue&quot;:&quot;4&quot;,&quot;volume&quot;:&quot;16&quot;,&quot;container-title-short&quot;:&quot;&quot;},&quot;isTemporary&quot;:false},{&quot;id&quot;:&quot;4ebe3cf8-d114-3644-bca4-3ae991eeda01&quot;,&quot;itemData&quot;:{&quot;type&quot;:&quot;article-journal&quot;,&quot;id&quot;:&quot;4ebe3cf8-d114-3644-bca4-3ae991eeda01&quot;,&quot;title&quot;:&quot;Coverage Analysis of LoRa and NB-IoT Technologies on LPWAN-Based Agricultural Vehicle Tracking Application&quot;,&quot;author&quot;:[{&quot;family&quot;:&quot;Soy&quot;,&quot;given&quot;:&quot;Hakkı&quot;,&quot;parse-names&quot;:false,&quot;dropping-particle&quot;:&quot;&quot;,&quot;non-dropping-particle&quot;:&quot;&quot;}],&quot;container-title&quot;:&quot;Sensors (Basel, Switzerland)&quot;,&quot;container-title-short&quot;:&quot;Sensors (Basel)&quot;,&quot;accessed&quot;:{&quot;date-parts&quot;:[[2026,8,25]]},&quot;DOI&quot;:&quot;10.3390/S23218859&quot;,&quot;ISSN&quot;:&quot;1424-8220&quot;,&quot;PMID&quot;:&quot;37960558&quot;,&quot;URL&quot;:&quot;https://pubmed.ncbi.nlm.nih.gov/37960558/&quot;,&quot;issued&quot;:{&quot;date-parts&quot;:[[2023,10,31]]},&quot;abstract&quot;:&quot;This study focuses on the recently emerged Internet of Vehicles (IoV) concept to provide an integrated agricultural vehicle/machinery tracking system through two leading low power wide area network (LPWAN) technologies, namely LoRa and NB-IoT. The main aim is to investigate the theoretical coverage limits by considering the urban, suburban, and rural environments. Two vehicle tracking units (VTUs) have been designed for LoRa and NB-IoT connectivity technologies that can be used as reference hardware in coverage analysis. On this basis, the closed-form explicit analytical expressions of the maximum transmission range have been derived using the Hata path loss model. Besides, the computer simulation results have been validated via the maps from XIRIO online radio planning tool. In light of the obtained findings, several evaluations have been made to enhance the LPWAN-based agricultural vehicle tracking feasibility in smart farms.&quot;,&quot;publisher&quot;:&quot;Sensors (Basel)&quot;,&quot;issue&quot;:&quot;21&quot;,&quot;volume&quot;:&quot;23&quot;},&quot;isTemporary&quot;:false}]},{&quot;citationID&quot;:&quot;MENDELEY_CITATION_fdd517c9-5406-432c-a426-608da19649cf&quot;,&quot;properties&quot;:{&quot;noteIndex&quot;:0},&quot;isEdited&quot;:false,&quot;manualOverride&quot;:{&quot;isManuallyOverridden&quot;:false,&quot;citeprocText&quot;:&quot;[6]&quot;,&quot;manualOverrideText&quot;:&quot;&quot;},&quot;citationTag&quot;:&quot;MENDELEY_CITATION_v3_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&quot;,&quot;citationItems&quot;:[{&quot;id&quot;:&quot;4ebe3cf8-d114-3644-bca4-3ae991eeda01&quot;,&quot;itemData&quot;:{&quot;type&quot;:&quot;article-journal&quot;,&quot;id&quot;:&quot;4ebe3cf8-d114-3644-bca4-3ae991eeda01&quot;,&quot;title&quot;:&quot;Coverage Analysis of LoRa and NB-IoT Technologies on LPWAN-Based Agricultural Vehicle Tracking Application&quot;,&quot;author&quot;:[{&quot;family&quot;:&quot;Soy&quot;,&quot;given&quot;:&quot;Hakkı&quot;,&quot;parse-names&quot;:false,&quot;dropping-particle&quot;:&quot;&quot;,&quot;non-dropping-particle&quot;:&quot;&quot;}],&quot;container-title&quot;:&quot;Sensors (Basel, Switzerland)&quot;,&quot;container-title-short&quot;:&quot;Sensors (Basel)&quot;,&quot;accessed&quot;:{&quot;date-parts&quot;:[[2026,8,25]]},&quot;DOI&quot;:&quot;10.3390/S23218859&quot;,&quot;ISSN&quot;:&quot;1424-8220&quot;,&quot;PMID&quot;:&quot;37960558&quot;,&quot;URL&quot;:&quot;https://pubmed.ncbi.nlm.nih.gov/37960558/&quot;,&quot;issued&quot;:{&quot;date-parts&quot;:[[2023,10,31]]},&quot;abstract&quot;:&quot;This study focuses on the recently emerged Internet of Vehicles (IoV) concept to provide an integrated agricultural vehicle/machinery tracking system through two leading low power wide area network (LPWAN) technologies, namely LoRa and NB-IoT. The main aim is to investigate the theoretical coverage limits by considering the urban, suburban, and rural environments. Two vehicle tracking units (VTUs) have been designed for LoRa and NB-IoT connectivity technologies that can be used as reference hardware in coverage analysis. On this basis, the closed-form explicit analytical expressions of the maximum transmission range have been derived using the Hata path loss model. Besides, the computer simulation results have been validated via the maps from XIRIO online radio planning tool. In light of the obtained findings, several evaluations have been made to enhance the LPWAN-based agricultural vehicle tracking feasibility in smart farms.&quot;,&quot;publisher&quot;:&quot;Sensors (Basel)&quot;,&quot;issue&quot;:&quot;21&quot;,&quot;volume&quot;:&quot;23&quot;},&quot;isTemporary&quot;:false}]},{&quot;citationID&quot;:&quot;MENDELEY_CITATION_f755721f-0e41-40f7-8f76-35889e6cbefd&quot;,&quot;properties&quot;:{&quot;noteIndex&quot;:0},&quot;isEdited&quot;:false,&quot;manualOverride&quot;:{&quot;isManuallyOverridden&quot;:false,&quot;citeprocText&quot;:&quot;[7], [8], [9]&quot;,&quot;manualOverrideText&quot;:&quot;&quot;},&quot;citationTag&quot;:&quot;MENDELEY_CITATION_v3_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&quot;,&quot;citationItems&quot;:[{&quot;id&quot;:&quot;8423b6c9-3b67-3344-9434-6cca1121bdb2&quot;,&quot;itemData&quot;:{&quot;type&quot;:&quot;webpage&quot;,&quot;id&quot;:&quot;8423b6c9-3b67-3344-9434-6cca1121bdb2&quot;,&quot;title&quot;:&quot;Manual de Sketchup PDF - Descargar PDF Gratis&quot;,&quot;accessed&quot;:{&quot;date-parts&quot;:[[2026,8,25]]},&quot;URL&quot;:&quot;https://arquinube.com/manual-de-sketchup/&quot;,&quot;container-title-short&quot;:&quot;&quot;},&quot;isTemporary&quot;:false},{&quot;id&quot;:&quot;a577cd52-dc3b-38fa-9c37-64bef05d971c&quot;,&quot;itemData&quot;:{&quot;type&quot;:&quot;report&quot;,&quot;id&quot;:&quot;a577cd52-dc3b-38fa-9c37-64bef05d971c&quot;,&quot;title&quot;:&quot;INICIACIÓN AL MUNDO 3D A TRAVÉS DE SKETCHUP&quot;,&quot;author&quot;:[{&quot;family&quot;:&quot;Javier Ruiz Chicangana&quot;,&quot;given&quot;:&quot;Francisco&quot;,&quot;parse-names&quot;:false,&quot;dropping-particle&quot;:&quot;&quot;,&quot;non-dropping-particle&quot;:&quot;&quot;}],&quot;accessed&quot;:{&quot;date-parts&quot;:[[2026,8,25]]},&quot;URL&quot;:&quot;https://hdl.handle.net/20.500.14203/708&quot;,&quot;issued&quot;:{&quot;date-parts&quot;:[[2023,4,28]]},&quot;abstract&quot;:&quot;Uno de los objetivos del IUCMC es \&quot;fomentar el conocimiento y la apropiación crítica de las Tecnologías de la Información y de la Comunicación (TIC) en la comunidad educativa y en la sociedad en general\&quot;. Cada una de las aplicaciones que forman parte de este banco de recursos son herramientas que, utilizándolas de forma creativa, permiten aprender y jugar en entornos digitales. El juego es una poderosa fuente de motivación para los alumnos y favorece la construcción del saber. Todas las aplicaciones son de USO libre y pueden descargarse gratuitamente de Internet e instalarse en cualquier computadora. De esta manera, se promueve la igualdad de oportunidades y posibilidades para que todos puedan acceder a herramientas que desarrollen la creatividad. En cada uno de los tutoriales se presentan \&quot;consideraciones pedagógicas\&quot; que funcionan como disparadores pero que no deben limitar a los usuarios a explorar y desarrollar sus propios usos educativos. La aplicación de este recurso no constituye por sí misma una propuesta pedagógica. Su funcionalidad cobra sentido cuando se integra a una actividad. Contenido&quot;,&quot;publisher&quot;:&quot;Institución Universitaria Colegio Mayor del Cauca&quot;,&quot;container-title-short&quot;:&quot;&quot;},&quot;isTemporary&quot;:false},{&quot;id&quot;:&quot;23570373-60d9-34ef-8311-1292f7f28893&quot;,&quot;itemData&quot;:{&quot;type&quot;:&quot;webpage&quot;,&quot;id&quot;:&quot;23570373-60d9-34ef-8311-1292f7f28893&quot;,&quot;title&quot;:&quot;Manual de Diseño en 3D con Sketchup PDF - Arquinube&quot;,&quot;accessed&quot;:{&quot;date-parts&quot;:[[2026,8,25]]},&quot;URL&quot;:&quot;https://arquinube.com/diseno-en-3d-con-sketchup/&quot;,&quot;container-title-short&quot;:&quot;&quot;},&quot;isTemporary&quot;:false}]},{&quot;citationID&quot;:&quot;MENDELEY_CITATION_b3174262-8c1e-47bd-9a21-1815400c064b&quot;,&quot;properties&quot;:{&quot;noteIndex&quot;:0},&quot;isEdited&quot;:false,&quot;manualOverride&quot;:{&quot;isManuallyOverridden&quot;:false,&quot;citeprocText&quot;:&quot;[10], [11]&quot;,&quot;manualOverrideText&quot;:&quot;&quot;},&quot;citationItems&quot;:[{&quot;id&quot;:&quot;cbc083b3-b33c-3d46-b6f9-8f4fc5a2ff76&quot;,&quot;itemData&quot;:{&quot;type&quot;:&quot;article-journal&quot;,&quot;id&quot;:&quot;cbc083b3-b33c-3d46-b6f9-8f4fc5a2ff76&quot;,&quot;title&quot;:&quot;Co-Channel Compatibility Analysis of IMT Networks and Digital Terrestrial Television Broadcasting in the Frequency Range 470-694 MHz Based on Monte Carlo Simulation&quot;,&quot;author&quot;:[{&quot;family&quot;:&quot;Taha&quot;,&quot;given&quot;:&quot;Hussein&quot;,&quot;parse-names&quot;:false,&quot;dropping-particle&quot;:&quot;&quot;,&quot;non-dropping-particle&quot;:&quot;&quot;},{&quot;family&quot;:&quot;Vári&quot;,&quot;given&quot;:&quot;Péter&quot;,&quot;parse-names&quot;:false,&quot;dropping-particle&quot;:&quot;&quot;,&quot;non-dropping-particle&quot;:&quot;&quot;},{&quot;family&quot;:&quot;Nagy&quot;,&quot;given&quot;:&quot;Szilvia&quot;,&quot;parse-names&quot;:false,&quot;dropping-particle&quot;:&quot;&quot;,&quot;non-dropping-particle&quot;:&quot;&quot;}],&quot;container-title&quot;:&quot;Sensors (Basel, Switzerland)&quot;,&quot;container-title-short&quot;:&quot;Sensors (Basel)&quot;,&quot;accessed&quot;:{&quot;date-parts&quot;:[[2026,8,25]]},&quot;DOI&quot;:&quot;10.3390/S23218714&quot;,&quot;ISSN&quot;:&quot;1424-8220&quot;,&quot;PMID&quot;:&quot;37960414&quot;,&quot;URL&quot;:&quot;https://pubmed.ncbi.nlm.nih.gov/37960414/&quot;,&quot;issued&quot;:{&quot;date-parts&quot;:[[2023,10,25]]},&quot;abstract&quot;:&quot;According to Resolution 235 adopted during the World Radiocommunication Conference 2015 (WRC-15) and the preliminary agenda item 1.5 of WRC-2023, the International Telecommunication Union Radiocommunication Sector (ITU-R) has been entrusted to carry out sharing and compatibility studies between broadcasting and mobile services in the frequency range 470-694 MHz in Region 1. This study specifically focuses on evaluating electromagnetic compatibility in potential co-channel sharing scenarios between Digital Terrestrial Television Broadcasting (DTTB) and International Mobile Telecommunications (IMT) systems within the 470-694 MHz frequency band that may arise in the foreseeable future. To assess the conditions for coexistence, a Monte Carlo simulation method implemented through the SEAMCAT software version 5.4.2 is employed, examining six potential interference scenarios. The simulation results yield the minimum coordination distance required between IMT and DTTB services in the 470-694 MHz band based on the protection criteria to ensure harmonious coexistence while maintaining satisfactory performance. Furthermore, the study investigates the impact of various factors such as transmitter power, antenna heights, coverage radius, antenna discrimination, and antenna tilt angle on the separation distances. The focus lies primarily on critical interference scenarios across neighboring countries' borders. The simulation outcomes confirm that sharing the same frequency band between IMT and DTTB networks would result in significant mutual interference. Nevertheless, carefully analyzing diverse parameters and assumptions helped provide recommendations to reduce the required separation distances. These findings are valuable for broadcasters, mobile operators, and regulators in establishing the technical coexistence conditions for DTTB and IMT in the new band.&quot;,&quot;publisher&quot;:&quot;Sensors (Basel)&quot;,&quot;issue&quot;:&quot;21&quot;,&quot;volume&quot;:&quot;23&quot;},&quot;isTemporary&quot;:false},{&quot;id&quot;:&quot;22170fcc-b847-357f-9d5c-7e04502f1205&quot;,&quot;itemData&quot;:{&quot;type&quot;:&quot;article-journal&quot;,&quot;id&quot;:&quot;22170fcc-b847-357f-9d5c-7e04502f1205&quot;,&quot;title&quot;:&quot;Sharing Studies between 5G IoT Networks and Fixed Service in the 6425-7125 MHz Band with Monte Carlo Simulation Analysis&quot;,&quot;author&quot;:[{&quot;family&quot;:&quot;Pastukh&quot;,&quot;given&quot;:&quot;Alexander&quot;,&quot;parse-names&quot;:false,&quot;dropping-particle&quot;:&quot;&quot;,&quot;non-dropping-particle&quot;:&quot;&quot;},{&quot;family&quot;:&quot;Tikhvinskiy&quot;,&quot;given&quot;:&quot;Valery&quot;,&quot;parse-names&quot;:false,&quot;dropping-particle&quot;:&quot;&quot;,&quot;non-dropping-particle&quot;:&quot;&quot;},{&quot;family&quot;:&quot;Devyatkin&quot;,&quot;given&quot;:&quot;Evgeny&quot;,&quot;parse-names&quot;:false,&quot;dropping-particle&quot;:&quot;&quot;,&quot;non-dropping-particle&quot;:&quot;&quot;},{&quot;family&quot;:&quot;Kulakayeva&quot;,&quot;given&quot;:&quot;Aigul&quot;,&quot;parse-names&quot;:false,&quot;dropping-particle&quot;:&quot;&quot;,&quot;non-dropping-particle&quot;:&quot;&quot;}],&quot;container-title&quot;:&quot;Sensors (Basel, Switzerland)&quot;,&quot;container-title-short&quot;:&quot;Sensors (Basel)&quot;,&quot;accessed&quot;:{&quot;date-parts&quot;:[[2026,8,25]]},&quot;DOI&quot;:&quot;10.3390/S22041587&quot;,&quot;ISSN&quot;:&quot;1424-8220&quot;,&quot;PMID&quot;:&quot;35214489&quot;,&quot;URL&quot;:&quot;https://pubmed.ncbi.nlm.nih.gov/35214489/&quot;,&quot;issued&quot;:{&quot;date-parts&quot;:[[2022,2,1]]},&quot;abstract&quot;:&quot;This work presents sharing studies between 5G networks and point-to-point fixed service in the 6425–7125 MHz band. In this research, we provide simulations of interference from 5G downlink and uplink to fixed service in the frequency band 6425–7125 MHz. We evaluated several scenarios of interference, which include cross-border scenarios, as well as scenarios of interference within the borders of one administration. The obtained results of this work are presented as protection distance and frequency offsets that are required in order to achieve compatibility between 5G and FS in the 6425–7125 MHz band. The spectrum engineering techniques presented in this research can help different companies and regulatory administrations in their spectrum management and frequency regulation activities and seriously improve the efficiency of implementation for 5G technologies.&quot;,&quot;publisher&quot;:&quot;Sensors (Basel)&quot;,&quot;issue&quot;:&quot;4&quot;,&quot;volume&quot;:&quot;22&quot;},&quot;isTemporary&quot;:false}],&quot;citationTag&quot;:&quot;MENDELEY_CITATION_v3_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&quot;},{&quot;citationID&quot;:&quot;MENDELEY_CITATION_43a74307-e30e-4a1c-92ae-b5d784fb1650&quot;,&quot;properties&quot;:{&quot;noteIndex&quot;:0},&quot;isEdited&quot;:false,&quot;manualOverride&quot;:{&quot;isManuallyOverridden&quot;:false,&quot;citeprocText&quot;:&quot;[12], [13]&quot;,&quot;manualOverrideText&quot;:&quot;&quot;},&quot;citationTag&quot;:&quot;MENDELEY_CITATION_v3_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&quot;,&quot;citationItems&quot;:[{&quot;id&quot;:&quot;8072dfda-532a-3c75-bc15-9c2eeacb2ea8&quot;,&quot;itemData&quot;:{&quot;type&quot;:&quot;webpage&quot;,&quot;id&quot;:&quot;8072dfda-532a-3c75-bc15-9c2eeacb2ea8&quot;,&quot;title&quot;:&quot;Implementación de OSPF en Cisco Packet Tracer | PDF | Enrutador (Computación) | Estándares de red&quot;,&quot;accessed&quot;:{&quot;date-parts&quot;:[[2026,8,25]]},&quot;URL&quot;:&quot;https://es.scribd.com/document/947210263/23255010-de-Jesus-Jeronimo-Genaro-Antonio-Practica2-Telecomunicacion&quot;,&quot;container-title-short&quot;:&quot;&quot;},&quot;isTemporary&quot;:false},{&quot;id&quot;:&quot;2600a23d-f225-3b8c-835c-7451ac2b8d51&quot;,&quot;itemData&quot;:{&quot;type&quot;:&quot;webpage&quot;,&quot;id&quot;:&quot;2600a23d-f225-3b8c-835c-7451ac2b8d51&quot;,&quot;title&quot;:&quot;Configuración OSPF en Packet Tracer | PDF | Enrutador (Computación) | Red de computadoras&quot;,&quot;accessed&quot;:{&quot;date-parts&quot;:[[2026,8,25]]},&quot;URL&quot;:&quot;https://es.scribd.com/document/487428433/Pra-ctica-OSPF&quot;,&quot;container-title-short&quot;:&quot;&quot;},&quot;isTemporary&quot;:false}]}]"/>
    <we:property name="MENDELEY_CITATIONS_LOCALE_CODE" value="&quot;es-MX&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9729a3-8514-401c-83d8-1dce3d6478a4">
      <Terms xmlns="http://schemas.microsoft.com/office/infopath/2007/PartnerControls"/>
    </lcf76f155ced4ddcb4097134ff3c332f>
    <TaxCatchAll xmlns="5db0c67f-6871-4e46-bda4-0964ea321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466CB59952D8948A40C940080F80E59" ma:contentTypeVersion="11" ma:contentTypeDescription="Crear nuevo documento." ma:contentTypeScope="" ma:versionID="89944bc0da53e371f4efda2e38207c3f">
  <xsd:schema xmlns:xsd="http://www.w3.org/2001/XMLSchema" xmlns:xs="http://www.w3.org/2001/XMLSchema" xmlns:p="http://schemas.microsoft.com/office/2006/metadata/properties" xmlns:ns2="859729a3-8514-401c-83d8-1dce3d6478a4" xmlns:ns3="5db0c67f-6871-4e46-bda4-0964ea321edd" targetNamespace="http://schemas.microsoft.com/office/2006/metadata/properties" ma:root="true" ma:fieldsID="8acf9de6958297e498315b67c868f0be" ns2:_="" ns3:_="">
    <xsd:import namespace="859729a3-8514-401c-83d8-1dce3d6478a4"/>
    <xsd:import namespace="5db0c67f-6871-4e46-bda4-0964ea321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729a3-8514-401c-83d8-1dce3d647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d21979f-4ff3-4765-882b-31f71102b2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0c67f-6871-4e46-bda4-0964ea321e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cae517-3687-4765-9d63-571dc728a9e6}" ma:internalName="TaxCatchAll" ma:showField="CatchAllData" ma:web="5db0c67f-6871-4e46-bda4-0964ea321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Cri20</b:Tag>
    <b:SourceType>Report</b:SourceType>
    <b:Guid>{C41BEA04-9057-4864-A979-97295C260AC3}</b:Guid>
    <b:Title>Diseño de una red convergente de fibra óptica para interconectar los Campus de la Universidad de la Américas</b:Title>
    <b:Year>2020</b:Year>
    <b:City>ECUADOR</b:City>
    <b:Publisher>PUCE - Quito</b:Publisher>
    <b:Author>
      <b:Author>
        <b:NameList>
          <b:Person>
            <b:Last>Criollo Caizaguano</b:Last>
            <b:First>Luis</b:First>
            <b:Middle>Santiago</b:Middle>
          </b:Person>
        </b:NameList>
      </b:Author>
    </b:Author>
    <b:RefOrder>1</b:RefOrder>
  </b:Source>
  <b:Source>
    <b:Tag>Cam21</b:Tag>
    <b:SourceType>Report</b:SourceType>
    <b:Guid>{B5580CD7-8896-4F3C-B5D5-E40723E7347D}</b:Guid>
    <b:Author>
      <b:Author>
        <b:NameList>
          <b:Person>
            <b:Last>Campuzano Villa</b:Last>
            <b:First>Daniel</b:First>
            <b:Middle>Fernando</b:Middle>
          </b:Person>
        </b:NameList>
      </b:Author>
    </b:Author>
    <b:Title>Propuesta y diseno, para la implementacion de un sistema de interconexion por fibra optica entre el campus principal de la universidad industrial de santander y su sede de investigacion de guatiguara, en el municipio de piedecuesta (santander)</b:Title>
    <b:Year>2021</b:Year>
    <b:Publisher>Universidad Industrial de Santander</b:Publisher>
    <b:City>santander</b:City>
    <b:RefOrder>2</b:RefOrder>
  </b:Source>
  <b:Source>
    <b:Tag>Seg23</b:Tag>
    <b:SourceType>Report</b:SourceType>
    <b:Guid>{31D2A088-7226-4AEF-B2F2-E6FAE8C5C554}</b:Guid>
    <b:Author>
      <b:Author>
        <b:NameList>
          <b:Person>
            <b:Last>Segura Santisteban</b:Last>
            <b:First>Jaime</b:First>
            <b:Middle>Wilder</b:Middle>
          </b:Person>
        </b:NameList>
      </b:Author>
    </b:Author>
    <b:Title>Implementación del servicio de internet e interconexión de Sedes mediante fibra óptica para mejorar el servicio de comunicación en la institución DIRIS Lima Este</b:Title>
    <b:Year>2023</b:Year>
    <b:Publisher>Universidad Autónoma del Perú</b:Publisher>
    <b:City>Peru</b:City>
    <b:RefOrder>3</b:RefOrder>
  </b:Source>
</b:Sources>
</file>

<file path=customXml/itemProps1.xml><?xml version="1.0" encoding="utf-8"?>
<ds:datastoreItem xmlns:ds="http://schemas.openxmlformats.org/officeDocument/2006/customXml" ds:itemID="{9CB53DE7-87D8-4CB5-9F10-2B77BD69AE5F}">
  <ds:schemaRefs>
    <ds:schemaRef ds:uri="http://schemas.microsoft.com/office/2006/metadata/properties"/>
    <ds:schemaRef ds:uri="http://schemas.microsoft.com/office/infopath/2007/PartnerControls"/>
    <ds:schemaRef ds:uri="859729a3-8514-401c-83d8-1dce3d6478a4"/>
    <ds:schemaRef ds:uri="5db0c67f-6871-4e46-bda4-0964ea321edd"/>
  </ds:schemaRefs>
</ds:datastoreItem>
</file>

<file path=customXml/itemProps2.xml><?xml version="1.0" encoding="utf-8"?>
<ds:datastoreItem xmlns:ds="http://schemas.openxmlformats.org/officeDocument/2006/customXml" ds:itemID="{6381B2D1-C2FF-4A2E-B0DD-4185A3472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729a3-8514-401c-83d8-1dce3d6478a4"/>
    <ds:schemaRef ds:uri="5db0c67f-6871-4e46-bda4-0964ea321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BA26B1-63CF-4CFD-B246-512B80E41EFD}">
  <ds:schemaRefs>
    <ds:schemaRef ds:uri="http://schemas.microsoft.com/sharepoint/v3/contenttype/forms"/>
  </ds:schemaRefs>
</ds:datastoreItem>
</file>

<file path=customXml/itemProps4.xml><?xml version="1.0" encoding="utf-8"?>
<ds:datastoreItem xmlns:ds="http://schemas.openxmlformats.org/officeDocument/2006/customXml" ds:itemID="{EC17E994-A088-4595-AB5A-B4149820C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5246</Words>
  <Characters>28853</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Elkin Andres Ladino Ordonez</dc:creator>
  <cp:keywords/>
  <dc:description/>
  <cp:lastModifiedBy>Juan Melquicedet Galindo Joya</cp:lastModifiedBy>
  <cp:revision>2</cp:revision>
  <cp:lastPrinted>2026-09-13T17:45:00Z</cp:lastPrinted>
  <dcterms:created xsi:type="dcterms:W3CDTF">2026-09-17T01:35:00Z</dcterms:created>
  <dcterms:modified xsi:type="dcterms:W3CDTF">2026-09-17T01:35:00Z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0x0101002466CB59952D8948A40C940080F80E59</vt:lpwstr>
  </property>
  <property fmtid="{D5CDD505-2E9C-101B-9397-08002B2CF9AE}" pid="3" name="MediaServiceImageTags">
    <vt:lpwstr/>
  </property>
</Properties>
</file>