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C1C86" w14:textId="3422C32A" w:rsidR="000A3E3F" w:rsidRPr="00632887" w:rsidRDefault="00B36C32" w:rsidP="00632887">
      <w:pPr>
        <w:jc w:val="center"/>
        <w:rPr>
          <w:b/>
          <w:bCs/>
          <w:u w:val="single"/>
        </w:rPr>
      </w:pPr>
      <w:r w:rsidRPr="00632887">
        <w:rPr>
          <w:b/>
          <w:bCs/>
          <w:u w:val="single"/>
        </w:rPr>
        <w:t>Week 4 Day 2 – 27</w:t>
      </w:r>
      <w:r w:rsidRPr="00632887">
        <w:rPr>
          <w:b/>
          <w:bCs/>
          <w:u w:val="single"/>
          <w:vertAlign w:val="superscript"/>
        </w:rPr>
        <w:t>th</w:t>
      </w:r>
      <w:r w:rsidRPr="00632887">
        <w:rPr>
          <w:b/>
          <w:bCs/>
          <w:u w:val="single"/>
        </w:rPr>
        <w:t xml:space="preserve"> October, 2026(Tuesday)</w:t>
      </w:r>
    </w:p>
    <w:p w14:paraId="2D6CD5A3" w14:textId="151271FE" w:rsidR="00AB296D" w:rsidRDefault="00632887">
      <w:r w:rsidRPr="00C63882">
        <w:rPr>
          <w:highlight w:val="darkGray"/>
        </w:rPr>
        <w:t xml:space="preserve">Question- </w:t>
      </w:r>
      <w:r w:rsidR="00AB296D" w:rsidRPr="00C63882">
        <w:rPr>
          <w:highlight w:val="darkGray"/>
        </w:rPr>
        <w:t xml:space="preserve">What is generative ai and types of </w:t>
      </w:r>
      <w:proofErr w:type="spellStart"/>
      <w:r w:rsidR="00AB296D" w:rsidRPr="00C63882">
        <w:rPr>
          <w:highlight w:val="darkGray"/>
        </w:rPr>
        <w:t>genai</w:t>
      </w:r>
      <w:proofErr w:type="spellEnd"/>
      <w:r w:rsidR="00AB296D" w:rsidRPr="00C63882">
        <w:rPr>
          <w:highlight w:val="darkGray"/>
        </w:rPr>
        <w:t>?</w:t>
      </w:r>
      <w:r w:rsidRPr="00C63882">
        <w:rPr>
          <w:highlight w:val="darkGray"/>
        </w:rPr>
        <w:t xml:space="preserve"> </w:t>
      </w:r>
      <w:r w:rsidR="00047A97" w:rsidRPr="00C63882">
        <w:rPr>
          <w:highlight w:val="darkGray"/>
        </w:rPr>
        <w:t>Test, image, audio and video generation</w:t>
      </w:r>
      <w:r w:rsidR="00047A97">
        <w:t xml:space="preserve"> </w:t>
      </w:r>
    </w:p>
    <w:p w14:paraId="767180F1" w14:textId="27515C77" w:rsidR="005D75E7" w:rsidRPr="00632887" w:rsidRDefault="005D75E7" w:rsidP="00632887">
      <w:pPr>
        <w:jc w:val="center"/>
        <w:rPr>
          <w:b/>
          <w:bCs/>
          <w:u w:val="single"/>
        </w:rPr>
      </w:pPr>
      <w:r w:rsidRPr="00632887">
        <w:rPr>
          <w:b/>
          <w:bCs/>
          <w:u w:val="single"/>
        </w:rPr>
        <w:t>Preliminary information</w:t>
      </w:r>
      <w:r w:rsidR="00632887" w:rsidRPr="00632887">
        <w:rPr>
          <w:b/>
          <w:bCs/>
          <w:u w:val="single"/>
        </w:rPr>
        <w:t xml:space="preserve"> document</w:t>
      </w:r>
      <w:r w:rsidR="002F2823">
        <w:rPr>
          <w:b/>
          <w:bCs/>
          <w:u w:val="single"/>
        </w:rPr>
        <w:t xml:space="preserve"> and class demo notes(in the end)</w:t>
      </w:r>
    </w:p>
    <w:p w14:paraId="1BF4ACB4" w14:textId="77777777" w:rsidR="00632887" w:rsidRPr="00632887" w:rsidRDefault="00632887" w:rsidP="00632887">
      <w:pPr>
        <w:rPr>
          <w:b/>
          <w:bCs/>
          <w:lang w:val="en-US"/>
        </w:rPr>
      </w:pPr>
      <w:r w:rsidRPr="00632887">
        <w:rPr>
          <w:b/>
          <w:bCs/>
          <w:lang w:val="en-US"/>
        </w:rPr>
        <w:t>1. The central idea</w:t>
      </w:r>
    </w:p>
    <w:p w14:paraId="14923B60" w14:textId="77777777" w:rsidR="00632887" w:rsidRPr="00632887" w:rsidRDefault="00632887" w:rsidP="00632887">
      <w:pPr>
        <w:rPr>
          <w:lang w:val="en-US"/>
        </w:rPr>
      </w:pPr>
      <w:r w:rsidRPr="00632887">
        <w:rPr>
          <w:lang w:val="en-US"/>
        </w:rPr>
        <w:t>Traditional discriminative AI is mainly a judge: “Which label fits this input?” Generative AI is a creator: “What new sample could plausibly belong to this learned distribution?” A spam filter estimates a class; a language model estimates plausible next tokens; an image model reconstructs a clean visual from noise. The same family can also edit, translate, summarize, simulate and complete missing content.</w:t>
      </w:r>
    </w:p>
    <w:p w14:paraId="48FC9E60" w14:textId="1B6D2E73" w:rsidR="00632887" w:rsidRPr="00632887" w:rsidRDefault="00632887" w:rsidP="00632887">
      <w:pPr>
        <w:rPr>
          <w:lang w:val="en-US"/>
        </w:rPr>
      </w:pPr>
      <w:r w:rsidRPr="00632887">
        <w:rPr>
          <w:lang w:val="en-US"/>
        </w:rPr>
        <w:t>Layman analogy</w:t>
      </w:r>
      <w:r w:rsidR="00373B82">
        <w:rPr>
          <w:lang w:val="en-US"/>
        </w:rPr>
        <w:t xml:space="preserve"> for reference would be i</w:t>
      </w:r>
      <w:r w:rsidRPr="00632887">
        <w:rPr>
          <w:lang w:val="en-US"/>
        </w:rPr>
        <w:t>magine an apprentice who studies millions of recipes. It does not retrieve one recipe word-for-word. It learns statistical regularities: onions often precede frying, yeast changes dough, and desserts balance fat, sugar and structure. Given a request, it composes a new recipe. Its output may be useful and original, yet it can still invent unsafe quantities because plausibility is not truth.</w:t>
      </w:r>
    </w:p>
    <w:p w14:paraId="1E54B42D" w14:textId="77777777" w:rsidR="00632887" w:rsidRPr="00632887" w:rsidRDefault="00632887" w:rsidP="00632887">
      <w:pPr>
        <w:rPr>
          <w:b/>
          <w:bCs/>
          <w:lang w:val="en-US"/>
        </w:rPr>
      </w:pPr>
      <w:r w:rsidRPr="00632887">
        <w:rPr>
          <w:b/>
          <w:bCs/>
          <w:lang w:val="en-US"/>
        </w:rPr>
        <w:t>AI family tree</w:t>
      </w:r>
    </w:p>
    <w:tbl>
      <w:tblPr>
        <w:tblStyle w:val="TableGrid"/>
        <w:tblW w:w="0" w:type="auto"/>
        <w:jc w:val="center"/>
        <w:tblLook w:val="04A0" w:firstRow="1" w:lastRow="0" w:firstColumn="1" w:lastColumn="0" w:noHBand="0" w:noVBand="1"/>
      </w:tblPr>
      <w:tblGrid>
        <w:gridCol w:w="1848"/>
        <w:gridCol w:w="3362"/>
        <w:gridCol w:w="3806"/>
      </w:tblGrid>
      <w:tr w:rsidR="00632887" w:rsidRPr="00632887" w14:paraId="53A8CC26" w14:textId="77777777" w:rsidTr="00A75F9D">
        <w:trPr>
          <w:jc w:val="center"/>
        </w:trPr>
        <w:tc>
          <w:tcPr>
            <w:tcW w:w="1944" w:type="dxa"/>
            <w:shd w:val="clear" w:color="auto" w:fill="0B6175"/>
            <w:vAlign w:val="center"/>
          </w:tcPr>
          <w:p w14:paraId="3290DA05" w14:textId="77777777" w:rsidR="00632887" w:rsidRPr="00632887" w:rsidRDefault="00632887" w:rsidP="00632887">
            <w:pPr>
              <w:spacing w:after="160" w:line="278" w:lineRule="auto"/>
              <w:rPr>
                <w:lang w:val="en-US"/>
              </w:rPr>
            </w:pPr>
            <w:r w:rsidRPr="00632887">
              <w:rPr>
                <w:b/>
                <w:lang w:val="en-US"/>
              </w:rPr>
              <w:t>Layer</w:t>
            </w:r>
          </w:p>
        </w:tc>
        <w:tc>
          <w:tcPr>
            <w:tcW w:w="3672" w:type="dxa"/>
            <w:shd w:val="clear" w:color="auto" w:fill="0B6175"/>
            <w:vAlign w:val="center"/>
          </w:tcPr>
          <w:p w14:paraId="7A08CA14" w14:textId="77777777" w:rsidR="00632887" w:rsidRPr="00632887" w:rsidRDefault="00632887" w:rsidP="00632887">
            <w:pPr>
              <w:spacing w:after="160" w:line="278" w:lineRule="auto"/>
              <w:rPr>
                <w:lang w:val="en-US"/>
              </w:rPr>
            </w:pPr>
            <w:r w:rsidRPr="00632887">
              <w:rPr>
                <w:b/>
                <w:lang w:val="en-US"/>
              </w:rPr>
              <w:t>Question answered</w:t>
            </w:r>
          </w:p>
        </w:tc>
        <w:tc>
          <w:tcPr>
            <w:tcW w:w="4176" w:type="dxa"/>
            <w:shd w:val="clear" w:color="auto" w:fill="0B6175"/>
            <w:vAlign w:val="center"/>
          </w:tcPr>
          <w:p w14:paraId="3E3D606B" w14:textId="77777777" w:rsidR="00632887" w:rsidRPr="00632887" w:rsidRDefault="00632887" w:rsidP="00632887">
            <w:pPr>
              <w:spacing w:after="160" w:line="278" w:lineRule="auto"/>
              <w:rPr>
                <w:lang w:val="en-US"/>
              </w:rPr>
            </w:pPr>
            <w:r w:rsidRPr="00632887">
              <w:rPr>
                <w:b/>
                <w:lang w:val="en-US"/>
              </w:rPr>
              <w:t>Typical examples</w:t>
            </w:r>
          </w:p>
        </w:tc>
      </w:tr>
      <w:tr w:rsidR="00632887" w:rsidRPr="00632887" w14:paraId="585C7FC7" w14:textId="77777777" w:rsidTr="00A75F9D">
        <w:trPr>
          <w:jc w:val="center"/>
        </w:trPr>
        <w:tc>
          <w:tcPr>
            <w:tcW w:w="1944" w:type="dxa"/>
            <w:shd w:val="clear" w:color="auto" w:fill="F3F8F9"/>
            <w:vAlign w:val="center"/>
          </w:tcPr>
          <w:p w14:paraId="0DACC17F" w14:textId="77777777" w:rsidR="00632887" w:rsidRPr="00632887" w:rsidRDefault="00632887" w:rsidP="00632887">
            <w:pPr>
              <w:spacing w:after="160" w:line="278" w:lineRule="auto"/>
              <w:rPr>
                <w:lang w:val="en-US"/>
              </w:rPr>
            </w:pPr>
            <w:r w:rsidRPr="00632887">
              <w:rPr>
                <w:lang w:val="en-US"/>
              </w:rPr>
              <w:t>Artificial intelligence</w:t>
            </w:r>
          </w:p>
        </w:tc>
        <w:tc>
          <w:tcPr>
            <w:tcW w:w="3672" w:type="dxa"/>
            <w:shd w:val="clear" w:color="auto" w:fill="F3F8F9"/>
            <w:vAlign w:val="center"/>
          </w:tcPr>
          <w:p w14:paraId="3787E9FF" w14:textId="77777777" w:rsidR="00632887" w:rsidRPr="00632887" w:rsidRDefault="00632887" w:rsidP="00632887">
            <w:pPr>
              <w:spacing w:after="160" w:line="278" w:lineRule="auto"/>
              <w:rPr>
                <w:lang w:val="en-US"/>
              </w:rPr>
            </w:pPr>
            <w:r w:rsidRPr="00632887">
              <w:rPr>
                <w:lang w:val="en-US"/>
              </w:rPr>
              <w:t>Can a machine perform tasks associated with intelligence?</w:t>
            </w:r>
          </w:p>
        </w:tc>
        <w:tc>
          <w:tcPr>
            <w:tcW w:w="4176" w:type="dxa"/>
            <w:shd w:val="clear" w:color="auto" w:fill="F3F8F9"/>
            <w:vAlign w:val="center"/>
          </w:tcPr>
          <w:p w14:paraId="7428B2B3" w14:textId="77777777" w:rsidR="00632887" w:rsidRPr="00632887" w:rsidRDefault="00632887" w:rsidP="00632887">
            <w:pPr>
              <w:spacing w:after="160" w:line="278" w:lineRule="auto"/>
              <w:rPr>
                <w:lang w:val="en-US"/>
              </w:rPr>
            </w:pPr>
            <w:r w:rsidRPr="00632887">
              <w:rPr>
                <w:lang w:val="en-US"/>
              </w:rPr>
              <w:t>Planning, search, robotics, expert systems</w:t>
            </w:r>
          </w:p>
        </w:tc>
      </w:tr>
      <w:tr w:rsidR="00632887" w:rsidRPr="00632887" w14:paraId="2BC2339E" w14:textId="77777777" w:rsidTr="00A75F9D">
        <w:trPr>
          <w:jc w:val="center"/>
        </w:trPr>
        <w:tc>
          <w:tcPr>
            <w:tcW w:w="1944" w:type="dxa"/>
            <w:shd w:val="clear" w:color="auto" w:fill="FFFFFF"/>
            <w:vAlign w:val="center"/>
          </w:tcPr>
          <w:p w14:paraId="6F9ECDC8" w14:textId="77777777" w:rsidR="00632887" w:rsidRPr="00632887" w:rsidRDefault="00632887" w:rsidP="00632887">
            <w:pPr>
              <w:spacing w:after="160" w:line="278" w:lineRule="auto"/>
              <w:rPr>
                <w:lang w:val="en-US"/>
              </w:rPr>
            </w:pPr>
            <w:r w:rsidRPr="00632887">
              <w:rPr>
                <w:lang w:val="en-US"/>
              </w:rPr>
              <w:t>Machine learning</w:t>
            </w:r>
          </w:p>
        </w:tc>
        <w:tc>
          <w:tcPr>
            <w:tcW w:w="3672" w:type="dxa"/>
            <w:shd w:val="clear" w:color="auto" w:fill="FFFFFF"/>
            <w:vAlign w:val="center"/>
          </w:tcPr>
          <w:p w14:paraId="3A495F5A" w14:textId="77777777" w:rsidR="00632887" w:rsidRPr="00632887" w:rsidRDefault="00632887" w:rsidP="00632887">
            <w:pPr>
              <w:spacing w:after="160" w:line="278" w:lineRule="auto"/>
              <w:rPr>
                <w:lang w:val="en-US"/>
              </w:rPr>
            </w:pPr>
            <w:r w:rsidRPr="00632887">
              <w:rPr>
                <w:lang w:val="en-US"/>
              </w:rPr>
              <w:t>Can it learn patterns from data rather than explicit rules?</w:t>
            </w:r>
          </w:p>
        </w:tc>
        <w:tc>
          <w:tcPr>
            <w:tcW w:w="4176" w:type="dxa"/>
            <w:shd w:val="clear" w:color="auto" w:fill="FFFFFF"/>
            <w:vAlign w:val="center"/>
          </w:tcPr>
          <w:p w14:paraId="2BDBD68A" w14:textId="77777777" w:rsidR="00632887" w:rsidRPr="00632887" w:rsidRDefault="00632887" w:rsidP="00632887">
            <w:pPr>
              <w:spacing w:after="160" w:line="278" w:lineRule="auto"/>
              <w:rPr>
                <w:lang w:val="en-US"/>
              </w:rPr>
            </w:pPr>
            <w:r w:rsidRPr="00632887">
              <w:rPr>
                <w:lang w:val="en-US"/>
              </w:rPr>
              <w:t>Regression, trees, neural networks</w:t>
            </w:r>
          </w:p>
        </w:tc>
      </w:tr>
      <w:tr w:rsidR="00632887" w:rsidRPr="00632887" w14:paraId="3FC88094" w14:textId="77777777" w:rsidTr="00A75F9D">
        <w:trPr>
          <w:jc w:val="center"/>
        </w:trPr>
        <w:tc>
          <w:tcPr>
            <w:tcW w:w="1944" w:type="dxa"/>
            <w:shd w:val="clear" w:color="auto" w:fill="F3F8F9"/>
            <w:vAlign w:val="center"/>
          </w:tcPr>
          <w:p w14:paraId="5442F2D0" w14:textId="77777777" w:rsidR="00632887" w:rsidRPr="00632887" w:rsidRDefault="00632887" w:rsidP="00632887">
            <w:pPr>
              <w:spacing w:after="160" w:line="278" w:lineRule="auto"/>
              <w:rPr>
                <w:lang w:val="en-US"/>
              </w:rPr>
            </w:pPr>
            <w:r w:rsidRPr="00632887">
              <w:rPr>
                <w:lang w:val="en-US"/>
              </w:rPr>
              <w:t>Deep learning</w:t>
            </w:r>
          </w:p>
        </w:tc>
        <w:tc>
          <w:tcPr>
            <w:tcW w:w="3672" w:type="dxa"/>
            <w:shd w:val="clear" w:color="auto" w:fill="F3F8F9"/>
            <w:vAlign w:val="center"/>
          </w:tcPr>
          <w:p w14:paraId="2769FB2B" w14:textId="77777777" w:rsidR="00632887" w:rsidRPr="00632887" w:rsidRDefault="00632887" w:rsidP="00632887">
            <w:pPr>
              <w:spacing w:after="160" w:line="278" w:lineRule="auto"/>
              <w:rPr>
                <w:lang w:val="en-US"/>
              </w:rPr>
            </w:pPr>
            <w:r w:rsidRPr="00632887">
              <w:rPr>
                <w:lang w:val="en-US"/>
              </w:rPr>
              <w:t>Can layered neural networks learn useful representations?</w:t>
            </w:r>
          </w:p>
        </w:tc>
        <w:tc>
          <w:tcPr>
            <w:tcW w:w="4176" w:type="dxa"/>
            <w:shd w:val="clear" w:color="auto" w:fill="F3F8F9"/>
            <w:vAlign w:val="center"/>
          </w:tcPr>
          <w:p w14:paraId="27D55FCA" w14:textId="77777777" w:rsidR="00632887" w:rsidRPr="00632887" w:rsidRDefault="00632887" w:rsidP="00632887">
            <w:pPr>
              <w:spacing w:after="160" w:line="278" w:lineRule="auto"/>
              <w:rPr>
                <w:lang w:val="en-US"/>
              </w:rPr>
            </w:pPr>
            <w:r w:rsidRPr="00632887">
              <w:rPr>
                <w:lang w:val="en-US"/>
              </w:rPr>
              <w:t>CNNs, Transformers, diffusion networks</w:t>
            </w:r>
          </w:p>
        </w:tc>
      </w:tr>
      <w:tr w:rsidR="00632887" w:rsidRPr="00632887" w14:paraId="07EBF18F" w14:textId="77777777" w:rsidTr="00A75F9D">
        <w:trPr>
          <w:jc w:val="center"/>
        </w:trPr>
        <w:tc>
          <w:tcPr>
            <w:tcW w:w="1944" w:type="dxa"/>
            <w:shd w:val="clear" w:color="auto" w:fill="FFFFFF"/>
            <w:vAlign w:val="center"/>
          </w:tcPr>
          <w:p w14:paraId="09F99073" w14:textId="77777777" w:rsidR="00632887" w:rsidRPr="00632887" w:rsidRDefault="00632887" w:rsidP="00632887">
            <w:pPr>
              <w:spacing w:after="160" w:line="278" w:lineRule="auto"/>
              <w:rPr>
                <w:lang w:val="en-US"/>
              </w:rPr>
            </w:pPr>
            <w:r w:rsidRPr="00632887">
              <w:rPr>
                <w:lang w:val="en-US"/>
              </w:rPr>
              <w:t>Generative AI</w:t>
            </w:r>
          </w:p>
        </w:tc>
        <w:tc>
          <w:tcPr>
            <w:tcW w:w="3672" w:type="dxa"/>
            <w:shd w:val="clear" w:color="auto" w:fill="FFFFFF"/>
            <w:vAlign w:val="center"/>
          </w:tcPr>
          <w:p w14:paraId="462747B8" w14:textId="77777777" w:rsidR="00632887" w:rsidRPr="00632887" w:rsidRDefault="00632887" w:rsidP="00632887">
            <w:pPr>
              <w:spacing w:after="160" w:line="278" w:lineRule="auto"/>
              <w:rPr>
                <w:lang w:val="en-US"/>
              </w:rPr>
            </w:pPr>
            <w:r w:rsidRPr="00632887">
              <w:rPr>
                <w:lang w:val="en-US"/>
              </w:rPr>
              <w:t>Can it synthesize new content or structured possibilities?</w:t>
            </w:r>
          </w:p>
        </w:tc>
        <w:tc>
          <w:tcPr>
            <w:tcW w:w="4176" w:type="dxa"/>
            <w:shd w:val="clear" w:color="auto" w:fill="FFFFFF"/>
            <w:vAlign w:val="center"/>
          </w:tcPr>
          <w:p w14:paraId="6BF743AB" w14:textId="77777777" w:rsidR="00632887" w:rsidRPr="00632887" w:rsidRDefault="00632887" w:rsidP="00632887">
            <w:pPr>
              <w:spacing w:after="160" w:line="278" w:lineRule="auto"/>
              <w:rPr>
                <w:lang w:val="en-US"/>
              </w:rPr>
            </w:pPr>
            <w:r w:rsidRPr="00632887">
              <w:rPr>
                <w:lang w:val="en-US"/>
              </w:rPr>
              <w:t>LLMs, image/audio/video generators, code models</w:t>
            </w:r>
          </w:p>
        </w:tc>
      </w:tr>
    </w:tbl>
    <w:p w14:paraId="019EA6F0" w14:textId="77777777" w:rsidR="00632887" w:rsidRPr="00632887" w:rsidRDefault="00632887" w:rsidP="00632887">
      <w:pPr>
        <w:rPr>
          <w:b/>
          <w:bCs/>
          <w:lang w:val="en-US"/>
        </w:rPr>
      </w:pPr>
      <w:r w:rsidRPr="00632887">
        <w:rPr>
          <w:b/>
          <w:bCs/>
          <w:lang w:val="en-US"/>
        </w:rPr>
        <w:t>Generative modeling in one equation</w:t>
      </w:r>
    </w:p>
    <w:p w14:paraId="3E76EA34" w14:textId="77777777" w:rsidR="00632887" w:rsidRPr="00632887" w:rsidRDefault="00632887" w:rsidP="00632887">
      <w:pPr>
        <w:rPr>
          <w:lang w:val="en-US"/>
        </w:rPr>
      </w:pPr>
      <w:r w:rsidRPr="00632887">
        <w:rPr>
          <w:lang w:val="en-US"/>
        </w:rPr>
        <w:t xml:space="preserve">A model with parameters θ learns a probability distribution </w:t>
      </w:r>
      <w:proofErr w:type="spellStart"/>
      <w:r w:rsidRPr="00632887">
        <w:rPr>
          <w:lang w:val="en-US"/>
        </w:rPr>
        <w:t>pθ</w:t>
      </w:r>
      <w:proofErr w:type="spellEnd"/>
      <w:r w:rsidRPr="00632887">
        <w:rPr>
          <w:lang w:val="en-US"/>
        </w:rPr>
        <w:t xml:space="preserve">(x) over data x, or a conditional distribution </w:t>
      </w:r>
      <w:proofErr w:type="spellStart"/>
      <w:r w:rsidRPr="00632887">
        <w:rPr>
          <w:lang w:val="en-US"/>
        </w:rPr>
        <w:t>pθ</w:t>
      </w:r>
      <w:proofErr w:type="spellEnd"/>
      <w:r w:rsidRPr="00632887">
        <w:rPr>
          <w:lang w:val="en-US"/>
        </w:rPr>
        <w:t>(</w:t>
      </w:r>
      <w:proofErr w:type="spellStart"/>
      <w:r w:rsidRPr="00632887">
        <w:rPr>
          <w:lang w:val="en-US"/>
        </w:rPr>
        <w:t>x|c</w:t>
      </w:r>
      <w:proofErr w:type="spellEnd"/>
      <w:r w:rsidRPr="00632887">
        <w:rPr>
          <w:lang w:val="en-US"/>
        </w:rPr>
        <w:t>) given context c such as a prompt, image, speaker sample or storyboard. Training adjusts θ to make real examples more probable or easier to reconstruct. Inference samples or decodes a new x. The model therefore produces a probable continuation, not a database-certified fact.</w:t>
      </w:r>
    </w:p>
    <w:p w14:paraId="73039C63" w14:textId="77777777" w:rsidR="00632887" w:rsidRPr="00632887" w:rsidRDefault="00632887" w:rsidP="00632887">
      <w:pPr>
        <w:rPr>
          <w:lang w:val="en-US"/>
        </w:rPr>
      </w:pPr>
      <w:r w:rsidRPr="00632887">
        <w:rPr>
          <w:lang w:val="en-US"/>
        </w:rPr>
        <w:t>CORE DISTINCTION  •  Knowledge is compressed into parameters; context is supplied at run time; tools and retrieval can add external evidence; safety filters constrain inputs or outputs.</w:t>
      </w:r>
    </w:p>
    <w:p w14:paraId="6C9382EA" w14:textId="77777777" w:rsidR="00632887" w:rsidRPr="00632887" w:rsidRDefault="00632887" w:rsidP="00632887">
      <w:pPr>
        <w:rPr>
          <w:b/>
          <w:bCs/>
          <w:lang w:val="en-US"/>
        </w:rPr>
      </w:pPr>
      <w:r w:rsidRPr="00632887">
        <w:rPr>
          <w:b/>
          <w:bCs/>
          <w:lang w:val="en-US"/>
        </w:rPr>
        <w:lastRenderedPageBreak/>
        <w:t>What counts as “a type” of GenAI?</w:t>
      </w:r>
    </w:p>
    <w:p w14:paraId="72123C12" w14:textId="77777777" w:rsidR="00632887" w:rsidRPr="00632887" w:rsidRDefault="00632887" w:rsidP="00632887">
      <w:pPr>
        <w:rPr>
          <w:lang w:val="en-US"/>
        </w:rPr>
      </w:pPr>
      <w:r w:rsidRPr="00632887">
        <w:rPr>
          <w:lang w:val="en-US"/>
        </w:rPr>
        <w:t>By output modality: text/code, image, audio/music/speech, video, 3D, molecules or multimodal combinations.</w:t>
      </w:r>
    </w:p>
    <w:p w14:paraId="4097827D" w14:textId="77777777" w:rsidR="00632887" w:rsidRPr="00632887" w:rsidRDefault="00632887" w:rsidP="00632887">
      <w:pPr>
        <w:rPr>
          <w:lang w:val="en-US"/>
        </w:rPr>
      </w:pPr>
      <w:r w:rsidRPr="00632887">
        <w:rPr>
          <w:lang w:val="en-US"/>
        </w:rPr>
        <w:t>By modeling family: autoregressive, variational autoencoder (VAE), generative adversarial network (GAN), diffusion/flow, or hybrids.</w:t>
      </w:r>
    </w:p>
    <w:p w14:paraId="0F75CA4F" w14:textId="77777777" w:rsidR="00632887" w:rsidRPr="00632887" w:rsidRDefault="00632887" w:rsidP="00632887">
      <w:pPr>
        <w:rPr>
          <w:lang w:val="en-US"/>
        </w:rPr>
      </w:pPr>
      <w:r w:rsidRPr="00632887">
        <w:rPr>
          <w:lang w:val="en-US"/>
        </w:rPr>
        <w:t>By interaction pattern: prompt-to-content, editing, inpainting, transformation, grounded generation with retrieval, or tool-using agents.</w:t>
      </w:r>
    </w:p>
    <w:p w14:paraId="65EF3957" w14:textId="73366C0B" w:rsidR="00632887" w:rsidRPr="00632887" w:rsidRDefault="00632887" w:rsidP="00632887">
      <w:pPr>
        <w:rPr>
          <w:lang w:val="en-US"/>
        </w:rPr>
      </w:pPr>
      <w:r w:rsidRPr="00632887">
        <w:rPr>
          <w:lang w:val="en-US"/>
        </w:rPr>
        <w:t>Current context. The 2025 Stanford AI Index reported rapid gains on demanding benchmarks and strong progress in high-quality video generation; it also reported generative-AI private investment of $33.9 billion in 2024. These indicators show capability and adoption, not guaranteed reliability. [1]</w:t>
      </w:r>
    </w:p>
    <w:p w14:paraId="25779A78" w14:textId="77777777" w:rsidR="00632887" w:rsidRPr="00632887" w:rsidRDefault="00632887" w:rsidP="00632887">
      <w:pPr>
        <w:rPr>
          <w:b/>
          <w:lang w:val="en-US"/>
        </w:rPr>
      </w:pPr>
      <w:r w:rsidRPr="00632887">
        <w:rPr>
          <w:b/>
          <w:lang w:val="en-US"/>
        </w:rPr>
        <w:t>2. How a generative system learns and produces</w:t>
      </w:r>
    </w:p>
    <w:p w14:paraId="786DBB97" w14:textId="77777777" w:rsidR="00632887" w:rsidRPr="00632887" w:rsidRDefault="00632887" w:rsidP="00632887">
      <w:pPr>
        <w:rPr>
          <w:b/>
          <w:bCs/>
          <w:lang w:val="en-US"/>
        </w:rPr>
      </w:pPr>
      <w:r w:rsidRPr="00632887">
        <w:rPr>
          <w:b/>
          <w:bCs/>
          <w:lang w:val="en-US"/>
        </w:rPr>
        <w:t>The shared pipeline</w:t>
      </w:r>
    </w:p>
    <w:tbl>
      <w:tblPr>
        <w:tblStyle w:val="TableGrid"/>
        <w:tblW w:w="0" w:type="auto"/>
        <w:jc w:val="center"/>
        <w:tblLook w:val="04A0" w:firstRow="1" w:lastRow="0" w:firstColumn="1" w:lastColumn="0" w:noHBand="0" w:noVBand="1"/>
      </w:tblPr>
      <w:tblGrid>
        <w:gridCol w:w="2075"/>
        <w:gridCol w:w="2668"/>
        <w:gridCol w:w="4273"/>
      </w:tblGrid>
      <w:tr w:rsidR="00632887" w:rsidRPr="00632887" w14:paraId="134CDD05" w14:textId="77777777" w:rsidTr="00A75F9D">
        <w:trPr>
          <w:jc w:val="center"/>
        </w:trPr>
        <w:tc>
          <w:tcPr>
            <w:tcW w:w="1224" w:type="dxa"/>
            <w:shd w:val="clear" w:color="auto" w:fill="0B6175"/>
            <w:vAlign w:val="center"/>
          </w:tcPr>
          <w:p w14:paraId="24C2936E" w14:textId="77777777" w:rsidR="00632887" w:rsidRPr="00632887" w:rsidRDefault="00632887" w:rsidP="00632887">
            <w:pPr>
              <w:spacing w:after="160" w:line="278" w:lineRule="auto"/>
              <w:rPr>
                <w:lang w:val="en-US"/>
              </w:rPr>
            </w:pPr>
            <w:r w:rsidRPr="00632887">
              <w:rPr>
                <w:b/>
                <w:lang w:val="en-US"/>
              </w:rPr>
              <w:t>Stage</w:t>
            </w:r>
          </w:p>
        </w:tc>
        <w:tc>
          <w:tcPr>
            <w:tcW w:w="3240" w:type="dxa"/>
            <w:shd w:val="clear" w:color="auto" w:fill="0B6175"/>
            <w:vAlign w:val="center"/>
          </w:tcPr>
          <w:p w14:paraId="579EBB4D" w14:textId="77777777" w:rsidR="00632887" w:rsidRPr="00632887" w:rsidRDefault="00632887" w:rsidP="00632887">
            <w:pPr>
              <w:spacing w:after="160" w:line="278" w:lineRule="auto"/>
              <w:rPr>
                <w:lang w:val="en-US"/>
              </w:rPr>
            </w:pPr>
            <w:r w:rsidRPr="00632887">
              <w:rPr>
                <w:b/>
                <w:lang w:val="en-US"/>
              </w:rPr>
              <w:t>Plain-language view</w:t>
            </w:r>
          </w:p>
        </w:tc>
        <w:tc>
          <w:tcPr>
            <w:tcW w:w="5328" w:type="dxa"/>
            <w:shd w:val="clear" w:color="auto" w:fill="0B6175"/>
            <w:vAlign w:val="center"/>
          </w:tcPr>
          <w:p w14:paraId="7F8458BA" w14:textId="77777777" w:rsidR="00632887" w:rsidRPr="00632887" w:rsidRDefault="00632887" w:rsidP="00632887">
            <w:pPr>
              <w:spacing w:after="160" w:line="278" w:lineRule="auto"/>
              <w:rPr>
                <w:lang w:val="en-US"/>
              </w:rPr>
            </w:pPr>
            <w:r w:rsidRPr="00632887">
              <w:rPr>
                <w:b/>
                <w:lang w:val="en-US"/>
              </w:rPr>
              <w:t>Technical view</w:t>
            </w:r>
          </w:p>
        </w:tc>
      </w:tr>
      <w:tr w:rsidR="00632887" w:rsidRPr="00632887" w14:paraId="0BE85562" w14:textId="77777777" w:rsidTr="00A75F9D">
        <w:trPr>
          <w:jc w:val="center"/>
        </w:trPr>
        <w:tc>
          <w:tcPr>
            <w:tcW w:w="1224" w:type="dxa"/>
            <w:shd w:val="clear" w:color="auto" w:fill="F3F8F9"/>
            <w:vAlign w:val="center"/>
          </w:tcPr>
          <w:p w14:paraId="06C7CFA1" w14:textId="77777777" w:rsidR="00632887" w:rsidRPr="00632887" w:rsidRDefault="00632887" w:rsidP="00632887">
            <w:pPr>
              <w:spacing w:after="160" w:line="278" w:lineRule="auto"/>
              <w:rPr>
                <w:lang w:val="en-US"/>
              </w:rPr>
            </w:pPr>
            <w:r w:rsidRPr="00632887">
              <w:rPr>
                <w:lang w:val="en-US"/>
              </w:rPr>
              <w:t>1. Data</w:t>
            </w:r>
          </w:p>
        </w:tc>
        <w:tc>
          <w:tcPr>
            <w:tcW w:w="3240" w:type="dxa"/>
            <w:shd w:val="clear" w:color="auto" w:fill="F3F8F9"/>
            <w:vAlign w:val="center"/>
          </w:tcPr>
          <w:p w14:paraId="3A74F98D" w14:textId="77777777" w:rsidR="00632887" w:rsidRPr="00632887" w:rsidRDefault="00632887" w:rsidP="00632887">
            <w:pPr>
              <w:spacing w:after="160" w:line="278" w:lineRule="auto"/>
              <w:rPr>
                <w:lang w:val="en-US"/>
              </w:rPr>
            </w:pPr>
            <w:r w:rsidRPr="00632887">
              <w:rPr>
                <w:lang w:val="en-US"/>
              </w:rPr>
              <w:t>Examples become the “experience” of the model.</w:t>
            </w:r>
          </w:p>
        </w:tc>
        <w:tc>
          <w:tcPr>
            <w:tcW w:w="5328" w:type="dxa"/>
            <w:shd w:val="clear" w:color="auto" w:fill="F3F8F9"/>
            <w:vAlign w:val="center"/>
          </w:tcPr>
          <w:p w14:paraId="34967A8D" w14:textId="77777777" w:rsidR="00632887" w:rsidRPr="00632887" w:rsidRDefault="00632887" w:rsidP="00632887">
            <w:pPr>
              <w:spacing w:after="160" w:line="278" w:lineRule="auto"/>
              <w:rPr>
                <w:lang w:val="en-US"/>
              </w:rPr>
            </w:pPr>
            <w:r w:rsidRPr="00632887">
              <w:rPr>
                <w:lang w:val="en-US"/>
              </w:rPr>
              <w:t>Text corpora, image-caption pairs, waveforms, video clips; filtered, deduplicated and licensed/curated to varying degrees.</w:t>
            </w:r>
          </w:p>
        </w:tc>
      </w:tr>
      <w:tr w:rsidR="00632887" w:rsidRPr="00632887" w14:paraId="59BA0AB8" w14:textId="77777777" w:rsidTr="00A75F9D">
        <w:trPr>
          <w:jc w:val="center"/>
        </w:trPr>
        <w:tc>
          <w:tcPr>
            <w:tcW w:w="1224" w:type="dxa"/>
            <w:shd w:val="clear" w:color="auto" w:fill="FFFFFF"/>
            <w:vAlign w:val="center"/>
          </w:tcPr>
          <w:p w14:paraId="6B204220" w14:textId="77777777" w:rsidR="00632887" w:rsidRPr="00632887" w:rsidRDefault="00632887" w:rsidP="00632887">
            <w:pPr>
              <w:spacing w:after="160" w:line="278" w:lineRule="auto"/>
              <w:rPr>
                <w:lang w:val="en-US"/>
              </w:rPr>
            </w:pPr>
            <w:r w:rsidRPr="00632887">
              <w:rPr>
                <w:lang w:val="en-US"/>
              </w:rPr>
              <w:t>2. Representation</w:t>
            </w:r>
          </w:p>
        </w:tc>
        <w:tc>
          <w:tcPr>
            <w:tcW w:w="3240" w:type="dxa"/>
            <w:shd w:val="clear" w:color="auto" w:fill="FFFFFF"/>
            <w:vAlign w:val="center"/>
          </w:tcPr>
          <w:p w14:paraId="4F95C84D" w14:textId="77777777" w:rsidR="00632887" w:rsidRPr="00632887" w:rsidRDefault="00632887" w:rsidP="00632887">
            <w:pPr>
              <w:spacing w:after="160" w:line="278" w:lineRule="auto"/>
              <w:rPr>
                <w:lang w:val="en-US"/>
              </w:rPr>
            </w:pPr>
            <w:r w:rsidRPr="00632887">
              <w:rPr>
                <w:lang w:val="en-US"/>
              </w:rPr>
              <w:t>Convert messy media into machine-friendly pieces.</w:t>
            </w:r>
          </w:p>
        </w:tc>
        <w:tc>
          <w:tcPr>
            <w:tcW w:w="5328" w:type="dxa"/>
            <w:shd w:val="clear" w:color="auto" w:fill="FFFFFF"/>
            <w:vAlign w:val="center"/>
          </w:tcPr>
          <w:p w14:paraId="4032036C" w14:textId="77777777" w:rsidR="00632887" w:rsidRPr="00632887" w:rsidRDefault="00632887" w:rsidP="00632887">
            <w:pPr>
              <w:spacing w:after="160" w:line="278" w:lineRule="auto"/>
              <w:rPr>
                <w:lang w:val="en-US"/>
              </w:rPr>
            </w:pPr>
            <w:r w:rsidRPr="00632887">
              <w:rPr>
                <w:lang w:val="en-US"/>
              </w:rPr>
              <w:t>Text tokens; image/video patches or latent codes; audio spectrograms or neural codec tokens.</w:t>
            </w:r>
          </w:p>
        </w:tc>
      </w:tr>
      <w:tr w:rsidR="00632887" w:rsidRPr="00632887" w14:paraId="37005F0C" w14:textId="77777777" w:rsidTr="00A75F9D">
        <w:trPr>
          <w:jc w:val="center"/>
        </w:trPr>
        <w:tc>
          <w:tcPr>
            <w:tcW w:w="1224" w:type="dxa"/>
            <w:shd w:val="clear" w:color="auto" w:fill="F3F8F9"/>
            <w:vAlign w:val="center"/>
          </w:tcPr>
          <w:p w14:paraId="513A0F6E" w14:textId="77777777" w:rsidR="00632887" w:rsidRPr="00632887" w:rsidRDefault="00632887" w:rsidP="00632887">
            <w:pPr>
              <w:spacing w:after="160" w:line="278" w:lineRule="auto"/>
              <w:rPr>
                <w:lang w:val="en-US"/>
              </w:rPr>
            </w:pPr>
            <w:r w:rsidRPr="00632887">
              <w:rPr>
                <w:lang w:val="en-US"/>
              </w:rPr>
              <w:t>3. Objective</w:t>
            </w:r>
          </w:p>
        </w:tc>
        <w:tc>
          <w:tcPr>
            <w:tcW w:w="3240" w:type="dxa"/>
            <w:shd w:val="clear" w:color="auto" w:fill="F3F8F9"/>
            <w:vAlign w:val="center"/>
          </w:tcPr>
          <w:p w14:paraId="3B6EDFF4" w14:textId="77777777" w:rsidR="00632887" w:rsidRPr="00632887" w:rsidRDefault="00632887" w:rsidP="00632887">
            <w:pPr>
              <w:spacing w:after="160" w:line="278" w:lineRule="auto"/>
              <w:rPr>
                <w:lang w:val="en-US"/>
              </w:rPr>
            </w:pPr>
            <w:r w:rsidRPr="00632887">
              <w:rPr>
                <w:lang w:val="en-US"/>
              </w:rPr>
              <w:t>Give the model a practice task with measurable error.</w:t>
            </w:r>
          </w:p>
        </w:tc>
        <w:tc>
          <w:tcPr>
            <w:tcW w:w="5328" w:type="dxa"/>
            <w:shd w:val="clear" w:color="auto" w:fill="F3F8F9"/>
            <w:vAlign w:val="center"/>
          </w:tcPr>
          <w:p w14:paraId="27926A2F" w14:textId="77777777" w:rsidR="00632887" w:rsidRPr="00632887" w:rsidRDefault="00632887" w:rsidP="00632887">
            <w:pPr>
              <w:spacing w:after="160" w:line="278" w:lineRule="auto"/>
              <w:rPr>
                <w:lang w:val="en-US"/>
              </w:rPr>
            </w:pPr>
            <w:r w:rsidRPr="00632887">
              <w:rPr>
                <w:lang w:val="en-US"/>
              </w:rPr>
              <w:t>Next-token prediction; denoising score matching; reconstruction; adversarial or preference losses.</w:t>
            </w:r>
          </w:p>
        </w:tc>
      </w:tr>
      <w:tr w:rsidR="00632887" w:rsidRPr="00632887" w14:paraId="3B582411" w14:textId="77777777" w:rsidTr="00A75F9D">
        <w:trPr>
          <w:jc w:val="center"/>
        </w:trPr>
        <w:tc>
          <w:tcPr>
            <w:tcW w:w="1224" w:type="dxa"/>
            <w:shd w:val="clear" w:color="auto" w:fill="FFFFFF"/>
            <w:vAlign w:val="center"/>
          </w:tcPr>
          <w:p w14:paraId="244B1E43" w14:textId="77777777" w:rsidR="00632887" w:rsidRPr="00632887" w:rsidRDefault="00632887" w:rsidP="00632887">
            <w:pPr>
              <w:spacing w:after="160" w:line="278" w:lineRule="auto"/>
              <w:rPr>
                <w:lang w:val="en-US"/>
              </w:rPr>
            </w:pPr>
            <w:r w:rsidRPr="00632887">
              <w:rPr>
                <w:lang w:val="en-US"/>
              </w:rPr>
              <w:t>4. Optimization</w:t>
            </w:r>
          </w:p>
        </w:tc>
        <w:tc>
          <w:tcPr>
            <w:tcW w:w="3240" w:type="dxa"/>
            <w:shd w:val="clear" w:color="auto" w:fill="FFFFFF"/>
            <w:vAlign w:val="center"/>
          </w:tcPr>
          <w:p w14:paraId="70D4AE14" w14:textId="77777777" w:rsidR="00632887" w:rsidRPr="00632887" w:rsidRDefault="00632887" w:rsidP="00632887">
            <w:pPr>
              <w:spacing w:after="160" w:line="278" w:lineRule="auto"/>
              <w:rPr>
                <w:lang w:val="en-US"/>
              </w:rPr>
            </w:pPr>
            <w:r w:rsidRPr="00632887">
              <w:rPr>
                <w:lang w:val="en-US"/>
              </w:rPr>
              <w:t>Repeatedly correct small mistakes.</w:t>
            </w:r>
          </w:p>
        </w:tc>
        <w:tc>
          <w:tcPr>
            <w:tcW w:w="5328" w:type="dxa"/>
            <w:shd w:val="clear" w:color="auto" w:fill="FFFFFF"/>
            <w:vAlign w:val="center"/>
          </w:tcPr>
          <w:p w14:paraId="2A2728E2" w14:textId="77777777" w:rsidR="00632887" w:rsidRPr="00632887" w:rsidRDefault="00632887" w:rsidP="00632887">
            <w:pPr>
              <w:spacing w:after="160" w:line="278" w:lineRule="auto"/>
              <w:rPr>
                <w:lang w:val="en-US"/>
              </w:rPr>
            </w:pPr>
            <w:r w:rsidRPr="00632887">
              <w:rPr>
                <w:lang w:val="en-US"/>
              </w:rPr>
              <w:t>Backpropagation + gradient-based optimization across accelerator clusters.</w:t>
            </w:r>
          </w:p>
        </w:tc>
      </w:tr>
      <w:tr w:rsidR="00632887" w:rsidRPr="00632887" w14:paraId="02018430" w14:textId="77777777" w:rsidTr="00A75F9D">
        <w:trPr>
          <w:jc w:val="center"/>
        </w:trPr>
        <w:tc>
          <w:tcPr>
            <w:tcW w:w="1224" w:type="dxa"/>
            <w:shd w:val="clear" w:color="auto" w:fill="F3F8F9"/>
            <w:vAlign w:val="center"/>
          </w:tcPr>
          <w:p w14:paraId="3F6C8255" w14:textId="77777777" w:rsidR="00632887" w:rsidRPr="00632887" w:rsidRDefault="00632887" w:rsidP="00632887">
            <w:pPr>
              <w:spacing w:after="160" w:line="278" w:lineRule="auto"/>
              <w:rPr>
                <w:lang w:val="en-US"/>
              </w:rPr>
            </w:pPr>
            <w:r w:rsidRPr="00632887">
              <w:rPr>
                <w:lang w:val="en-US"/>
              </w:rPr>
              <w:t>5. Alignment/control</w:t>
            </w:r>
          </w:p>
        </w:tc>
        <w:tc>
          <w:tcPr>
            <w:tcW w:w="3240" w:type="dxa"/>
            <w:shd w:val="clear" w:color="auto" w:fill="F3F8F9"/>
            <w:vAlign w:val="center"/>
          </w:tcPr>
          <w:p w14:paraId="40D0CEC5" w14:textId="77777777" w:rsidR="00632887" w:rsidRPr="00632887" w:rsidRDefault="00632887" w:rsidP="00632887">
            <w:pPr>
              <w:spacing w:after="160" w:line="278" w:lineRule="auto"/>
              <w:rPr>
                <w:lang w:val="en-US"/>
              </w:rPr>
            </w:pPr>
            <w:r w:rsidRPr="00632887">
              <w:rPr>
                <w:lang w:val="en-US"/>
              </w:rPr>
              <w:t>Teach instruction following and constraints.</w:t>
            </w:r>
          </w:p>
        </w:tc>
        <w:tc>
          <w:tcPr>
            <w:tcW w:w="5328" w:type="dxa"/>
            <w:shd w:val="clear" w:color="auto" w:fill="F3F8F9"/>
            <w:vAlign w:val="center"/>
          </w:tcPr>
          <w:p w14:paraId="259937E1" w14:textId="77777777" w:rsidR="00632887" w:rsidRPr="00632887" w:rsidRDefault="00632887" w:rsidP="00632887">
            <w:pPr>
              <w:spacing w:after="160" w:line="278" w:lineRule="auto"/>
              <w:rPr>
                <w:lang w:val="en-US"/>
              </w:rPr>
            </w:pPr>
            <w:r w:rsidRPr="00632887">
              <w:rPr>
                <w:lang w:val="en-US"/>
              </w:rPr>
              <w:t>Supervised tuning, preference optimization, safety tuning, conditioning, adapters and control signals.</w:t>
            </w:r>
          </w:p>
        </w:tc>
      </w:tr>
      <w:tr w:rsidR="00632887" w:rsidRPr="00632887" w14:paraId="3CBBDE7F" w14:textId="77777777" w:rsidTr="00A75F9D">
        <w:trPr>
          <w:jc w:val="center"/>
        </w:trPr>
        <w:tc>
          <w:tcPr>
            <w:tcW w:w="1224" w:type="dxa"/>
            <w:shd w:val="clear" w:color="auto" w:fill="FFFFFF"/>
            <w:vAlign w:val="center"/>
          </w:tcPr>
          <w:p w14:paraId="0F38E9ED" w14:textId="77777777" w:rsidR="00632887" w:rsidRPr="00632887" w:rsidRDefault="00632887" w:rsidP="00632887">
            <w:pPr>
              <w:spacing w:after="160" w:line="278" w:lineRule="auto"/>
              <w:rPr>
                <w:lang w:val="en-US"/>
              </w:rPr>
            </w:pPr>
            <w:r w:rsidRPr="00632887">
              <w:rPr>
                <w:lang w:val="en-US"/>
              </w:rPr>
              <w:t>6. Inference</w:t>
            </w:r>
          </w:p>
        </w:tc>
        <w:tc>
          <w:tcPr>
            <w:tcW w:w="3240" w:type="dxa"/>
            <w:shd w:val="clear" w:color="auto" w:fill="FFFFFF"/>
            <w:vAlign w:val="center"/>
          </w:tcPr>
          <w:p w14:paraId="1572DD54" w14:textId="77777777" w:rsidR="00632887" w:rsidRPr="00632887" w:rsidRDefault="00632887" w:rsidP="00632887">
            <w:pPr>
              <w:spacing w:after="160" w:line="278" w:lineRule="auto"/>
              <w:rPr>
                <w:lang w:val="en-US"/>
              </w:rPr>
            </w:pPr>
            <w:r w:rsidRPr="00632887">
              <w:rPr>
                <w:lang w:val="en-US"/>
              </w:rPr>
              <w:t>Create one output step by step.</w:t>
            </w:r>
          </w:p>
        </w:tc>
        <w:tc>
          <w:tcPr>
            <w:tcW w:w="5328" w:type="dxa"/>
            <w:shd w:val="clear" w:color="auto" w:fill="FFFFFF"/>
            <w:vAlign w:val="center"/>
          </w:tcPr>
          <w:p w14:paraId="72A19AC8" w14:textId="77777777" w:rsidR="00632887" w:rsidRPr="00632887" w:rsidRDefault="00632887" w:rsidP="00632887">
            <w:pPr>
              <w:spacing w:after="160" w:line="278" w:lineRule="auto"/>
              <w:rPr>
                <w:lang w:val="en-US"/>
              </w:rPr>
            </w:pPr>
            <w:r w:rsidRPr="00632887">
              <w:rPr>
                <w:lang w:val="en-US"/>
              </w:rPr>
              <w:t>Sampling/decoding with temperature, top-p, guidance scale, seed, scheduler and tool calls.</w:t>
            </w:r>
          </w:p>
        </w:tc>
      </w:tr>
    </w:tbl>
    <w:p w14:paraId="0E538116" w14:textId="77777777" w:rsidR="00632887" w:rsidRPr="00632887" w:rsidRDefault="00632887" w:rsidP="00632887">
      <w:pPr>
        <w:rPr>
          <w:b/>
          <w:bCs/>
          <w:lang w:val="en-US"/>
        </w:rPr>
      </w:pPr>
      <w:r w:rsidRPr="00632887">
        <w:rPr>
          <w:b/>
          <w:bCs/>
          <w:lang w:val="en-US"/>
        </w:rPr>
        <w:lastRenderedPageBreak/>
        <w:t>Five major model families</w:t>
      </w:r>
    </w:p>
    <w:p w14:paraId="348BDF64" w14:textId="77777777" w:rsidR="00632887" w:rsidRPr="00632887" w:rsidRDefault="00632887" w:rsidP="00632887">
      <w:pPr>
        <w:rPr>
          <w:lang w:val="en-US"/>
        </w:rPr>
      </w:pPr>
      <w:r w:rsidRPr="00632887">
        <w:rPr>
          <w:lang w:val="en-US"/>
        </w:rPr>
        <w:t>Autoregressive models generate the next unit from previous units: p(x)=</w:t>
      </w:r>
      <w:proofErr w:type="spellStart"/>
      <w:r w:rsidRPr="00632887">
        <w:rPr>
          <w:lang w:val="en-US"/>
        </w:rPr>
        <w:t>Πt</w:t>
      </w:r>
      <w:proofErr w:type="spellEnd"/>
      <w:r w:rsidRPr="00632887">
        <w:rPr>
          <w:lang w:val="en-US"/>
        </w:rPr>
        <w:t xml:space="preserve"> p(</w:t>
      </w:r>
      <w:proofErr w:type="spellStart"/>
      <w:r w:rsidRPr="00632887">
        <w:rPr>
          <w:lang w:val="en-US"/>
        </w:rPr>
        <w:t>xt|x</w:t>
      </w:r>
      <w:proofErr w:type="spellEnd"/>
      <w:r w:rsidRPr="00632887">
        <w:rPr>
          <w:lang w:val="en-US"/>
        </w:rPr>
        <w:t>&lt;t). They are natural for text and discrete audio/image tokens. Transformers dominate because self-attention lets each token weigh relevant context. Strengths: flexible conditioning and scalable sequence modeling. Weaknesses: sequential decoding latency, context limits and compounding errors.</w:t>
      </w:r>
    </w:p>
    <w:p w14:paraId="7505D438" w14:textId="77777777" w:rsidR="00632887" w:rsidRPr="00632887" w:rsidRDefault="00632887" w:rsidP="00632887">
      <w:pPr>
        <w:rPr>
          <w:lang w:val="en-US"/>
        </w:rPr>
      </w:pPr>
      <w:r w:rsidRPr="00632887">
        <w:rPr>
          <w:lang w:val="en-US"/>
        </w:rPr>
        <w:t>VAEs learn an encoder q(</w:t>
      </w:r>
      <w:proofErr w:type="spellStart"/>
      <w:r w:rsidRPr="00632887">
        <w:rPr>
          <w:lang w:val="en-US"/>
        </w:rPr>
        <w:t>z|x</w:t>
      </w:r>
      <w:proofErr w:type="spellEnd"/>
      <w:r w:rsidRPr="00632887">
        <w:rPr>
          <w:lang w:val="en-US"/>
        </w:rPr>
        <w:t>) and decoder p(</w:t>
      </w:r>
      <w:proofErr w:type="spellStart"/>
      <w:r w:rsidRPr="00632887">
        <w:rPr>
          <w:lang w:val="en-US"/>
        </w:rPr>
        <w:t>x|z</w:t>
      </w:r>
      <w:proofErr w:type="spellEnd"/>
      <w:r w:rsidRPr="00632887">
        <w:rPr>
          <w:lang w:val="en-US"/>
        </w:rPr>
        <w:t>), forcing data through a compact latent variable z. They produce smooth, editable latent spaces and often serve as compressors inside larger systems. Their classic trade-off is reconstruction fidelity versus a well-behaved latent distribution.</w:t>
      </w:r>
    </w:p>
    <w:p w14:paraId="7BAB60D3" w14:textId="77777777" w:rsidR="00632887" w:rsidRPr="00632887" w:rsidRDefault="00632887" w:rsidP="00632887">
      <w:pPr>
        <w:rPr>
          <w:lang w:val="en-US"/>
        </w:rPr>
      </w:pPr>
      <w:r w:rsidRPr="00632887">
        <w:rPr>
          <w:lang w:val="en-US"/>
        </w:rPr>
        <w:t>GANs pair a generator with a discriminator in a minimax game. They can produce sharp samples quickly, but training can be unstable and may suffer “mode collapse,” where diversity is lost. GAN ideas remain important, although diffusion and Transformer-based systems now dominate many frontier media generators.</w:t>
      </w:r>
    </w:p>
    <w:p w14:paraId="78AE81D9" w14:textId="77777777" w:rsidR="00632887" w:rsidRPr="00632887" w:rsidRDefault="00632887" w:rsidP="00632887">
      <w:pPr>
        <w:rPr>
          <w:lang w:val="en-US"/>
        </w:rPr>
      </w:pPr>
      <w:r w:rsidRPr="00632887">
        <w:rPr>
          <w:lang w:val="en-US"/>
        </w:rPr>
        <w:t>Diffusion models corrupt data with noise and train a network to reverse the process. Sampling starts with noise and iteratively denoises toward content matching the condition. Latent diffusion performs this process in compressed space, reducing compute. Diffusion Transformers replace or augment U-Nets with Transformer blocks and scale effectively for images and video. [2][3]</w:t>
      </w:r>
    </w:p>
    <w:p w14:paraId="59B86422" w14:textId="77777777" w:rsidR="00632887" w:rsidRPr="00632887" w:rsidRDefault="00632887" w:rsidP="00632887">
      <w:pPr>
        <w:rPr>
          <w:lang w:val="en-US"/>
        </w:rPr>
      </w:pPr>
      <w:r w:rsidRPr="00632887">
        <w:rPr>
          <w:lang w:val="en-US"/>
        </w:rPr>
        <w:t>Flow matching and consistency-style methods learn continuous transport or compressed sampling paths. Their practical goal is fewer generation steps without sacrificing quality. Modern systems often hybridize these families rather than obeying clean textbook boundaries.</w:t>
      </w:r>
    </w:p>
    <w:p w14:paraId="11E64166" w14:textId="77777777" w:rsidR="00632887" w:rsidRPr="00632887" w:rsidRDefault="00632887" w:rsidP="00632887">
      <w:pPr>
        <w:rPr>
          <w:b/>
          <w:bCs/>
          <w:lang w:val="en-US"/>
        </w:rPr>
      </w:pPr>
      <w:r w:rsidRPr="00632887">
        <w:rPr>
          <w:b/>
          <w:bCs/>
          <w:lang w:val="en-US"/>
        </w:rPr>
        <w:t>Core Transformer mechanics</w:t>
      </w:r>
    </w:p>
    <w:p w14:paraId="49679FC0" w14:textId="77777777" w:rsidR="00632887" w:rsidRPr="00632887" w:rsidRDefault="00632887" w:rsidP="00632887">
      <w:pPr>
        <w:rPr>
          <w:lang w:val="en-US"/>
        </w:rPr>
      </w:pPr>
      <w:r w:rsidRPr="00632887">
        <w:rPr>
          <w:lang w:val="en-US"/>
        </w:rPr>
        <w:t>Tokens become vectors. Attention computes Q=XWQ, K=XWK and V=XWV, then Attention(Q,K,V)=</w:t>
      </w:r>
      <w:proofErr w:type="spellStart"/>
      <w:r w:rsidRPr="00632887">
        <w:rPr>
          <w:lang w:val="en-US"/>
        </w:rPr>
        <w:t>softmax</w:t>
      </w:r>
      <w:proofErr w:type="spellEnd"/>
      <w:r w:rsidRPr="00632887">
        <w:rPr>
          <w:lang w:val="en-US"/>
        </w:rPr>
        <w:t>(QK</w:t>
      </w:r>
      <w:r w:rsidRPr="00632887">
        <w:rPr>
          <w:rFonts w:ascii="Arial" w:hAnsi="Arial" w:cs="Arial"/>
          <w:lang w:val="en-US"/>
        </w:rPr>
        <w:t>ᵀ</w:t>
      </w:r>
      <w:r w:rsidRPr="00632887">
        <w:rPr>
          <w:lang w:val="en-US"/>
        </w:rPr>
        <w:t>/√dk)V. Intuitively, each token asks a query, compares it with keys, and mixes the values that matter. Positional information preserves order; feed-forward layers transform features; residual connections and normalization stabilize very deep networks.</w:t>
      </w:r>
    </w:p>
    <w:p w14:paraId="27685D59" w14:textId="5A5AF9F1" w:rsidR="00632887" w:rsidRPr="00632887" w:rsidRDefault="00632887" w:rsidP="00632887">
      <w:pPr>
        <w:rPr>
          <w:b/>
          <w:bCs/>
          <w:lang w:val="en-US"/>
        </w:rPr>
      </w:pPr>
      <w:r w:rsidRPr="00632887">
        <w:rPr>
          <w:b/>
          <w:bCs/>
          <w:lang w:val="en-US"/>
        </w:rPr>
        <w:t>Three phases</w:t>
      </w:r>
      <w:r w:rsidR="00373B82">
        <w:rPr>
          <w:b/>
          <w:bCs/>
          <w:lang w:val="en-US"/>
        </w:rPr>
        <w:t>:</w:t>
      </w:r>
    </w:p>
    <w:tbl>
      <w:tblPr>
        <w:tblStyle w:val="TableGrid"/>
        <w:tblW w:w="0" w:type="auto"/>
        <w:jc w:val="center"/>
        <w:tblLook w:val="04A0" w:firstRow="1" w:lastRow="0" w:firstColumn="1" w:lastColumn="0" w:noHBand="0" w:noVBand="1"/>
      </w:tblPr>
      <w:tblGrid>
        <w:gridCol w:w="2907"/>
        <w:gridCol w:w="2923"/>
        <w:gridCol w:w="3186"/>
      </w:tblGrid>
      <w:tr w:rsidR="00632887" w:rsidRPr="00632887" w14:paraId="429CA925" w14:textId="77777777" w:rsidTr="00A75F9D">
        <w:trPr>
          <w:jc w:val="center"/>
        </w:trPr>
        <w:tc>
          <w:tcPr>
            <w:tcW w:w="3168" w:type="dxa"/>
            <w:shd w:val="clear" w:color="auto" w:fill="0B6175"/>
            <w:vAlign w:val="center"/>
          </w:tcPr>
          <w:p w14:paraId="69D1D594" w14:textId="77777777" w:rsidR="00632887" w:rsidRPr="00632887" w:rsidRDefault="00632887" w:rsidP="00632887">
            <w:pPr>
              <w:spacing w:after="160" w:line="278" w:lineRule="auto"/>
              <w:rPr>
                <w:lang w:val="en-US"/>
              </w:rPr>
            </w:pPr>
            <w:r w:rsidRPr="00632887">
              <w:rPr>
                <w:b/>
                <w:lang w:val="en-US"/>
              </w:rPr>
              <w:t>Pretraining</w:t>
            </w:r>
          </w:p>
        </w:tc>
        <w:tc>
          <w:tcPr>
            <w:tcW w:w="3168" w:type="dxa"/>
            <w:shd w:val="clear" w:color="auto" w:fill="0B6175"/>
            <w:vAlign w:val="center"/>
          </w:tcPr>
          <w:p w14:paraId="31FB7C16" w14:textId="77777777" w:rsidR="00632887" w:rsidRPr="00632887" w:rsidRDefault="00632887" w:rsidP="00632887">
            <w:pPr>
              <w:spacing w:after="160" w:line="278" w:lineRule="auto"/>
              <w:rPr>
                <w:lang w:val="en-US"/>
              </w:rPr>
            </w:pPr>
            <w:r w:rsidRPr="00632887">
              <w:rPr>
                <w:b/>
                <w:lang w:val="en-US"/>
              </w:rPr>
              <w:t>Post-training</w:t>
            </w:r>
          </w:p>
        </w:tc>
        <w:tc>
          <w:tcPr>
            <w:tcW w:w="3456" w:type="dxa"/>
            <w:shd w:val="clear" w:color="auto" w:fill="0B6175"/>
            <w:vAlign w:val="center"/>
          </w:tcPr>
          <w:p w14:paraId="17D4325C" w14:textId="77777777" w:rsidR="00632887" w:rsidRPr="00632887" w:rsidRDefault="00632887" w:rsidP="00632887">
            <w:pPr>
              <w:spacing w:after="160" w:line="278" w:lineRule="auto"/>
              <w:rPr>
                <w:lang w:val="en-US"/>
              </w:rPr>
            </w:pPr>
            <w:r w:rsidRPr="00632887">
              <w:rPr>
                <w:b/>
                <w:lang w:val="en-US"/>
              </w:rPr>
              <w:t>Inference</w:t>
            </w:r>
          </w:p>
        </w:tc>
      </w:tr>
      <w:tr w:rsidR="00632887" w:rsidRPr="00632887" w14:paraId="2FF8578B" w14:textId="77777777" w:rsidTr="00A75F9D">
        <w:trPr>
          <w:jc w:val="center"/>
        </w:trPr>
        <w:tc>
          <w:tcPr>
            <w:tcW w:w="3168" w:type="dxa"/>
            <w:shd w:val="clear" w:color="auto" w:fill="F3F8F9"/>
            <w:vAlign w:val="center"/>
          </w:tcPr>
          <w:p w14:paraId="0F11D35A" w14:textId="77777777" w:rsidR="00632887" w:rsidRPr="00632887" w:rsidRDefault="00632887" w:rsidP="00632887">
            <w:pPr>
              <w:spacing w:after="160" w:line="278" w:lineRule="auto"/>
              <w:rPr>
                <w:lang w:val="en-US"/>
              </w:rPr>
            </w:pPr>
            <w:r w:rsidRPr="00632887">
              <w:rPr>
                <w:lang w:val="en-US"/>
              </w:rPr>
              <w:t>Learn broad statistical structure from large datasets. Expensive, general-purpose.</w:t>
            </w:r>
          </w:p>
        </w:tc>
        <w:tc>
          <w:tcPr>
            <w:tcW w:w="3168" w:type="dxa"/>
            <w:shd w:val="clear" w:color="auto" w:fill="F3F8F9"/>
            <w:vAlign w:val="center"/>
          </w:tcPr>
          <w:p w14:paraId="39E5CE2E" w14:textId="77777777" w:rsidR="00632887" w:rsidRPr="00632887" w:rsidRDefault="00632887" w:rsidP="00632887">
            <w:pPr>
              <w:spacing w:after="160" w:line="278" w:lineRule="auto"/>
              <w:rPr>
                <w:lang w:val="en-US"/>
              </w:rPr>
            </w:pPr>
            <w:r w:rsidRPr="00632887">
              <w:rPr>
                <w:lang w:val="en-US"/>
              </w:rPr>
              <w:t>Teach instruction following, preferences, safety and domain behavior.</w:t>
            </w:r>
          </w:p>
        </w:tc>
        <w:tc>
          <w:tcPr>
            <w:tcW w:w="3456" w:type="dxa"/>
            <w:shd w:val="clear" w:color="auto" w:fill="F3F8F9"/>
            <w:vAlign w:val="center"/>
          </w:tcPr>
          <w:p w14:paraId="4023942D" w14:textId="77777777" w:rsidR="00632887" w:rsidRPr="00632887" w:rsidRDefault="00632887" w:rsidP="00632887">
            <w:pPr>
              <w:spacing w:after="160" w:line="278" w:lineRule="auto"/>
              <w:rPr>
                <w:lang w:val="en-US"/>
              </w:rPr>
            </w:pPr>
            <w:r w:rsidRPr="00632887">
              <w:rPr>
                <w:lang w:val="en-US"/>
              </w:rPr>
              <w:t>Use frozen/mostly frozen weights to answer a prompt; retrieval and tools may provide fresh facts.</w:t>
            </w:r>
          </w:p>
        </w:tc>
      </w:tr>
    </w:tbl>
    <w:p w14:paraId="5EA6B957" w14:textId="55ED2A41" w:rsidR="00632887" w:rsidRDefault="00632887" w:rsidP="00632887">
      <w:pPr>
        <w:rPr>
          <w:lang w:val="en-US"/>
        </w:rPr>
      </w:pPr>
      <w:r w:rsidRPr="00632887">
        <w:rPr>
          <w:lang w:val="en-US"/>
        </w:rPr>
        <w:lastRenderedPageBreak/>
        <w:t>Research direction. Multimodal research is converging on shared token spaces, cross-attention and unified models that both understand and generate across media. A 2025 review highlights autoregressive and diffusion approaches, dense versus mixture-of-experts designs, and the challenge of unifying understanding with generation. [4]</w:t>
      </w:r>
    </w:p>
    <w:p w14:paraId="3284C259" w14:textId="77777777" w:rsidR="00373B82" w:rsidRPr="00632887" w:rsidRDefault="00373B82" w:rsidP="00632887">
      <w:pPr>
        <w:rPr>
          <w:lang w:val="en-US"/>
        </w:rPr>
      </w:pPr>
    </w:p>
    <w:p w14:paraId="3D211BF7" w14:textId="77777777" w:rsidR="00632887" w:rsidRPr="00632887" w:rsidRDefault="00632887" w:rsidP="00632887">
      <w:pPr>
        <w:rPr>
          <w:b/>
          <w:lang w:val="en-US"/>
        </w:rPr>
      </w:pPr>
      <w:r w:rsidRPr="00632887">
        <w:rPr>
          <w:b/>
          <w:lang w:val="en-US"/>
        </w:rPr>
        <w:t>3. Text generation: language as conditional prediction</w:t>
      </w:r>
    </w:p>
    <w:p w14:paraId="3A3AB902" w14:textId="77777777" w:rsidR="00632887" w:rsidRPr="00632887" w:rsidRDefault="00632887" w:rsidP="00632887">
      <w:pPr>
        <w:rPr>
          <w:b/>
          <w:bCs/>
          <w:lang w:val="en-US"/>
        </w:rPr>
      </w:pPr>
      <w:r w:rsidRPr="00632887">
        <w:rPr>
          <w:b/>
          <w:bCs/>
          <w:lang w:val="en-US"/>
        </w:rPr>
        <w:t>From characters to tokens to meaning-rich vectors</w:t>
      </w:r>
    </w:p>
    <w:p w14:paraId="79D8593D" w14:textId="77777777" w:rsidR="00632887" w:rsidRPr="00632887" w:rsidRDefault="00632887" w:rsidP="00632887">
      <w:pPr>
        <w:rPr>
          <w:lang w:val="en-US"/>
        </w:rPr>
      </w:pPr>
      <w:r w:rsidRPr="00632887">
        <w:rPr>
          <w:lang w:val="en-US"/>
        </w:rPr>
        <w:t xml:space="preserve">A tokenizer splits text into reusable units, often </w:t>
      </w:r>
      <w:proofErr w:type="spellStart"/>
      <w:r w:rsidRPr="00632887">
        <w:rPr>
          <w:lang w:val="en-US"/>
        </w:rPr>
        <w:t>subwords</w:t>
      </w:r>
      <w:proofErr w:type="spellEnd"/>
      <w:r w:rsidRPr="00632887">
        <w:rPr>
          <w:lang w:val="en-US"/>
        </w:rPr>
        <w:t>. “unbelievable” might become “un”, “</w:t>
      </w:r>
      <w:proofErr w:type="spellStart"/>
      <w:r w:rsidRPr="00632887">
        <w:rPr>
          <w:lang w:val="en-US"/>
        </w:rPr>
        <w:t>believ</w:t>
      </w:r>
      <w:proofErr w:type="spellEnd"/>
      <w:r w:rsidRPr="00632887">
        <w:rPr>
          <w:lang w:val="en-US"/>
        </w:rPr>
        <w:t>”, “able”; code and multilingual text receive their own patterns. Each token maps to an embedding vector. During training, the model repeatedly sees a prefix and predicts the hidden next token. Scale makes this simple objective produce grammar, style imitation, translation, coding patterns and some reasoning-like behavior.</w:t>
      </w:r>
    </w:p>
    <w:p w14:paraId="7BE47F5A" w14:textId="77777777" w:rsidR="00632887" w:rsidRPr="00632887" w:rsidRDefault="00632887" w:rsidP="00632887">
      <w:pPr>
        <w:rPr>
          <w:lang w:val="en-US"/>
        </w:rPr>
      </w:pPr>
      <w:r w:rsidRPr="00632887">
        <w:rPr>
          <w:lang w:val="en-US"/>
        </w:rPr>
        <w:t>Example. Prompt: “The database transaction failed because…” The model assigns probabilities to continuations such as “the connection timed out,” “a constraint was violated,” or an incorrect but fluent explanation. Decoding chooses among them. Temperature flattens or sharpens probabilities; top-p restricts choices to a cumulative probability mass; a fixed seed may improve repeatability but does not guarantee it across versions.</w:t>
      </w:r>
    </w:p>
    <w:p w14:paraId="07F6AC31" w14:textId="77777777" w:rsidR="00632887" w:rsidRPr="00632887" w:rsidRDefault="00632887" w:rsidP="00632887">
      <w:pPr>
        <w:rPr>
          <w:b/>
          <w:bCs/>
          <w:lang w:val="en-US"/>
        </w:rPr>
      </w:pPr>
      <w:r w:rsidRPr="00632887">
        <w:rPr>
          <w:b/>
          <w:bCs/>
          <w:lang w:val="en-US"/>
        </w:rPr>
        <w:t>Architecture and modern extensions</w:t>
      </w:r>
    </w:p>
    <w:p w14:paraId="1D387718" w14:textId="77777777" w:rsidR="00632887" w:rsidRPr="00632887" w:rsidRDefault="00632887" w:rsidP="00632887">
      <w:pPr>
        <w:rPr>
          <w:lang w:val="en-US"/>
        </w:rPr>
      </w:pPr>
      <w:r w:rsidRPr="00632887">
        <w:rPr>
          <w:lang w:val="en-US"/>
        </w:rPr>
        <w:t>Decoder-only LLM: predicts the next token and is highly general for dialogue and generation.</w:t>
      </w:r>
    </w:p>
    <w:p w14:paraId="1A3D9C67" w14:textId="77777777" w:rsidR="00632887" w:rsidRPr="00632887" w:rsidRDefault="00632887" w:rsidP="00632887">
      <w:pPr>
        <w:rPr>
          <w:lang w:val="en-US"/>
        </w:rPr>
      </w:pPr>
      <w:r w:rsidRPr="00632887">
        <w:rPr>
          <w:lang w:val="en-US"/>
        </w:rPr>
        <w:t>Encoder-decoder model: encodes an input sequence, then generates an output; historically strong for translation and structured transformation.</w:t>
      </w:r>
    </w:p>
    <w:p w14:paraId="48A5D63D" w14:textId="77777777" w:rsidR="00632887" w:rsidRPr="00632887" w:rsidRDefault="00632887" w:rsidP="00632887">
      <w:pPr>
        <w:rPr>
          <w:lang w:val="en-US"/>
        </w:rPr>
      </w:pPr>
      <w:r w:rsidRPr="00632887">
        <w:rPr>
          <w:lang w:val="en-US"/>
        </w:rPr>
        <w:t>Mixture of Experts (</w:t>
      </w:r>
      <w:proofErr w:type="spellStart"/>
      <w:r w:rsidRPr="00632887">
        <w:rPr>
          <w:lang w:val="en-US"/>
        </w:rPr>
        <w:t>MoE</w:t>
      </w:r>
      <w:proofErr w:type="spellEnd"/>
      <w:r w:rsidRPr="00632887">
        <w:rPr>
          <w:lang w:val="en-US"/>
        </w:rPr>
        <w:t>): routes tokens through a subset of expert feed-forward networks, increasing parameter capacity without activating every parameter for every token.</w:t>
      </w:r>
    </w:p>
    <w:p w14:paraId="1D18AC31" w14:textId="77777777" w:rsidR="00632887" w:rsidRPr="00632887" w:rsidRDefault="00632887" w:rsidP="00632887">
      <w:pPr>
        <w:rPr>
          <w:lang w:val="en-US"/>
        </w:rPr>
      </w:pPr>
      <w:r w:rsidRPr="00632887">
        <w:rPr>
          <w:lang w:val="en-US"/>
        </w:rPr>
        <w:t>Retrieval-augmented generation (RAG): retrieves documents, inserts relevant passages into context, and asks the model to answer from evidence. Retrieval reduces some knowledge gaps but can still retrieve the wrong passage or misread it.</w:t>
      </w:r>
    </w:p>
    <w:p w14:paraId="569298F5" w14:textId="77777777" w:rsidR="00632887" w:rsidRPr="00632887" w:rsidRDefault="00632887" w:rsidP="00632887">
      <w:pPr>
        <w:rPr>
          <w:lang w:val="en-US"/>
        </w:rPr>
      </w:pPr>
      <w:r w:rsidRPr="00632887">
        <w:rPr>
          <w:lang w:val="en-US"/>
        </w:rPr>
        <w:t>Tool use and agents: the model selects functions, search, code execution or databases, observes results and continues. An agent is a workflow around a model, not merely a larger model.</w:t>
      </w:r>
    </w:p>
    <w:p w14:paraId="5102E1F1" w14:textId="77777777" w:rsidR="00632887" w:rsidRPr="00632887" w:rsidRDefault="00632887" w:rsidP="00632887">
      <w:pPr>
        <w:rPr>
          <w:b/>
          <w:bCs/>
          <w:lang w:val="en-US"/>
        </w:rPr>
      </w:pPr>
      <w:r w:rsidRPr="00632887">
        <w:rPr>
          <w:b/>
          <w:bCs/>
          <w:lang w:val="en-US"/>
        </w:rPr>
        <w:t>Why hallucinations happen</w:t>
      </w:r>
    </w:p>
    <w:p w14:paraId="76A2CCD0" w14:textId="77777777" w:rsidR="00632887" w:rsidRPr="00632887" w:rsidRDefault="00632887" w:rsidP="00632887">
      <w:pPr>
        <w:rPr>
          <w:lang w:val="en-US"/>
        </w:rPr>
      </w:pPr>
      <w:r w:rsidRPr="00632887">
        <w:rPr>
          <w:lang w:val="en-US"/>
        </w:rPr>
        <w:lastRenderedPageBreak/>
        <w:t>The training target rewards probable continuation, not an internal truth flag. If the prompt under-specifies a fact, the system may smoothly interpolate. Hallucination risk rises with missing context, obscure entities, long chains of inference, conflicting sources, and pressure to answer. Grounding, citations, constrained decoding, verification models and abstention policies help, but none makes every output correct.</w:t>
      </w:r>
    </w:p>
    <w:p w14:paraId="5E9847D7" w14:textId="77777777" w:rsidR="00632887" w:rsidRPr="00632887" w:rsidRDefault="00632887" w:rsidP="00632887">
      <w:pPr>
        <w:rPr>
          <w:b/>
          <w:bCs/>
          <w:lang w:val="en-US"/>
        </w:rPr>
      </w:pPr>
      <w:r w:rsidRPr="00632887">
        <w:rPr>
          <w:b/>
          <w:bCs/>
          <w:lang w:val="en-US"/>
        </w:rPr>
        <w:t>Prompting as interface design</w:t>
      </w:r>
    </w:p>
    <w:tbl>
      <w:tblPr>
        <w:tblStyle w:val="TableGrid"/>
        <w:tblW w:w="0" w:type="auto"/>
        <w:jc w:val="center"/>
        <w:tblLook w:val="04A0" w:firstRow="1" w:lastRow="0" w:firstColumn="1" w:lastColumn="0" w:noHBand="0" w:noVBand="1"/>
      </w:tblPr>
      <w:tblGrid>
        <w:gridCol w:w="1585"/>
        <w:gridCol w:w="2577"/>
        <w:gridCol w:w="4854"/>
      </w:tblGrid>
      <w:tr w:rsidR="00632887" w:rsidRPr="00632887" w14:paraId="60A79915" w14:textId="77777777" w:rsidTr="00A75F9D">
        <w:trPr>
          <w:jc w:val="center"/>
        </w:trPr>
        <w:tc>
          <w:tcPr>
            <w:tcW w:w="1656" w:type="dxa"/>
            <w:shd w:val="clear" w:color="auto" w:fill="0B6175"/>
            <w:vAlign w:val="center"/>
          </w:tcPr>
          <w:p w14:paraId="1308DBC0" w14:textId="77777777" w:rsidR="00632887" w:rsidRPr="00632887" w:rsidRDefault="00632887" w:rsidP="00632887">
            <w:pPr>
              <w:spacing w:after="160" w:line="278" w:lineRule="auto"/>
              <w:rPr>
                <w:lang w:val="en-US"/>
              </w:rPr>
            </w:pPr>
            <w:r w:rsidRPr="00632887">
              <w:rPr>
                <w:b/>
                <w:lang w:val="en-US"/>
              </w:rPr>
              <w:t>Prompt element</w:t>
            </w:r>
          </w:p>
        </w:tc>
        <w:tc>
          <w:tcPr>
            <w:tcW w:w="2736" w:type="dxa"/>
            <w:shd w:val="clear" w:color="auto" w:fill="0B6175"/>
            <w:vAlign w:val="center"/>
          </w:tcPr>
          <w:p w14:paraId="55E303A7" w14:textId="77777777" w:rsidR="00632887" w:rsidRPr="00632887" w:rsidRDefault="00632887" w:rsidP="00632887">
            <w:pPr>
              <w:spacing w:after="160" w:line="278" w:lineRule="auto"/>
              <w:rPr>
                <w:lang w:val="en-US"/>
              </w:rPr>
            </w:pPr>
            <w:r w:rsidRPr="00632887">
              <w:rPr>
                <w:b/>
                <w:lang w:val="en-US"/>
              </w:rPr>
              <w:t>Weak</w:t>
            </w:r>
          </w:p>
        </w:tc>
        <w:tc>
          <w:tcPr>
            <w:tcW w:w="5400" w:type="dxa"/>
            <w:shd w:val="clear" w:color="auto" w:fill="0B6175"/>
            <w:vAlign w:val="center"/>
          </w:tcPr>
          <w:p w14:paraId="011012A3" w14:textId="77777777" w:rsidR="00632887" w:rsidRPr="00632887" w:rsidRDefault="00632887" w:rsidP="00632887">
            <w:pPr>
              <w:spacing w:after="160" w:line="278" w:lineRule="auto"/>
              <w:rPr>
                <w:lang w:val="en-US"/>
              </w:rPr>
            </w:pPr>
            <w:r w:rsidRPr="00632887">
              <w:rPr>
                <w:b/>
                <w:lang w:val="en-US"/>
              </w:rPr>
              <w:t>Stronger</w:t>
            </w:r>
          </w:p>
        </w:tc>
      </w:tr>
      <w:tr w:rsidR="00632887" w:rsidRPr="00632887" w14:paraId="17F375C3" w14:textId="77777777" w:rsidTr="00A75F9D">
        <w:trPr>
          <w:jc w:val="center"/>
        </w:trPr>
        <w:tc>
          <w:tcPr>
            <w:tcW w:w="1656" w:type="dxa"/>
            <w:shd w:val="clear" w:color="auto" w:fill="F3F8F9"/>
            <w:vAlign w:val="center"/>
          </w:tcPr>
          <w:p w14:paraId="18A8985E" w14:textId="77777777" w:rsidR="00632887" w:rsidRPr="00632887" w:rsidRDefault="00632887" w:rsidP="00632887">
            <w:pPr>
              <w:spacing w:after="160" w:line="278" w:lineRule="auto"/>
              <w:rPr>
                <w:lang w:val="en-US"/>
              </w:rPr>
            </w:pPr>
            <w:r w:rsidRPr="00632887">
              <w:rPr>
                <w:lang w:val="en-US"/>
              </w:rPr>
              <w:t>Task</w:t>
            </w:r>
          </w:p>
        </w:tc>
        <w:tc>
          <w:tcPr>
            <w:tcW w:w="2736" w:type="dxa"/>
            <w:shd w:val="clear" w:color="auto" w:fill="F3F8F9"/>
            <w:vAlign w:val="center"/>
          </w:tcPr>
          <w:p w14:paraId="16EA1602" w14:textId="77777777" w:rsidR="00632887" w:rsidRPr="00632887" w:rsidRDefault="00632887" w:rsidP="00632887">
            <w:pPr>
              <w:spacing w:after="160" w:line="278" w:lineRule="auto"/>
              <w:rPr>
                <w:lang w:val="en-US"/>
              </w:rPr>
            </w:pPr>
            <w:r w:rsidRPr="00632887">
              <w:rPr>
                <w:lang w:val="en-US"/>
              </w:rPr>
              <w:t>“Explain embeddings.”</w:t>
            </w:r>
          </w:p>
        </w:tc>
        <w:tc>
          <w:tcPr>
            <w:tcW w:w="5400" w:type="dxa"/>
            <w:shd w:val="clear" w:color="auto" w:fill="F3F8F9"/>
            <w:vAlign w:val="center"/>
          </w:tcPr>
          <w:p w14:paraId="2D5B059F" w14:textId="77777777" w:rsidR="00632887" w:rsidRPr="00632887" w:rsidRDefault="00632887" w:rsidP="00632887">
            <w:pPr>
              <w:spacing w:after="160" w:line="278" w:lineRule="auto"/>
              <w:rPr>
                <w:lang w:val="en-US"/>
              </w:rPr>
            </w:pPr>
            <w:r w:rsidRPr="00632887">
              <w:rPr>
                <w:lang w:val="en-US"/>
              </w:rPr>
              <w:t>“Explain embeddings to first-year developers in 180 words.”</w:t>
            </w:r>
          </w:p>
        </w:tc>
      </w:tr>
      <w:tr w:rsidR="00632887" w:rsidRPr="00632887" w14:paraId="282E3AC1" w14:textId="77777777" w:rsidTr="00A75F9D">
        <w:trPr>
          <w:jc w:val="center"/>
        </w:trPr>
        <w:tc>
          <w:tcPr>
            <w:tcW w:w="1656" w:type="dxa"/>
            <w:shd w:val="clear" w:color="auto" w:fill="FFFFFF"/>
            <w:vAlign w:val="center"/>
          </w:tcPr>
          <w:p w14:paraId="71F97AE0" w14:textId="77777777" w:rsidR="00632887" w:rsidRPr="00632887" w:rsidRDefault="00632887" w:rsidP="00632887">
            <w:pPr>
              <w:spacing w:after="160" w:line="278" w:lineRule="auto"/>
              <w:rPr>
                <w:lang w:val="en-US"/>
              </w:rPr>
            </w:pPr>
            <w:r w:rsidRPr="00632887">
              <w:rPr>
                <w:lang w:val="en-US"/>
              </w:rPr>
              <w:t>Context</w:t>
            </w:r>
          </w:p>
        </w:tc>
        <w:tc>
          <w:tcPr>
            <w:tcW w:w="2736" w:type="dxa"/>
            <w:shd w:val="clear" w:color="auto" w:fill="FFFFFF"/>
            <w:vAlign w:val="center"/>
          </w:tcPr>
          <w:p w14:paraId="0AEBD6B1" w14:textId="77777777" w:rsidR="00632887" w:rsidRPr="00632887" w:rsidRDefault="00632887" w:rsidP="00632887">
            <w:pPr>
              <w:spacing w:after="160" w:line="278" w:lineRule="auto"/>
              <w:rPr>
                <w:lang w:val="en-US"/>
              </w:rPr>
            </w:pPr>
            <w:r w:rsidRPr="00632887">
              <w:rPr>
                <w:lang w:val="en-US"/>
              </w:rPr>
              <w:t>None</w:t>
            </w:r>
          </w:p>
        </w:tc>
        <w:tc>
          <w:tcPr>
            <w:tcW w:w="5400" w:type="dxa"/>
            <w:shd w:val="clear" w:color="auto" w:fill="FFFFFF"/>
            <w:vAlign w:val="center"/>
          </w:tcPr>
          <w:p w14:paraId="14980CC2" w14:textId="77777777" w:rsidR="00632887" w:rsidRPr="00632887" w:rsidRDefault="00632887" w:rsidP="00632887">
            <w:pPr>
              <w:spacing w:after="160" w:line="278" w:lineRule="auto"/>
              <w:rPr>
                <w:lang w:val="en-US"/>
              </w:rPr>
            </w:pPr>
            <w:r w:rsidRPr="00632887">
              <w:rPr>
                <w:lang w:val="en-US"/>
              </w:rPr>
              <w:t>“They know vectors but not neural networks.”</w:t>
            </w:r>
          </w:p>
        </w:tc>
      </w:tr>
      <w:tr w:rsidR="00632887" w:rsidRPr="00632887" w14:paraId="281DAA0A" w14:textId="77777777" w:rsidTr="00A75F9D">
        <w:trPr>
          <w:jc w:val="center"/>
        </w:trPr>
        <w:tc>
          <w:tcPr>
            <w:tcW w:w="1656" w:type="dxa"/>
            <w:shd w:val="clear" w:color="auto" w:fill="F3F8F9"/>
            <w:vAlign w:val="center"/>
          </w:tcPr>
          <w:p w14:paraId="1090D482" w14:textId="77777777" w:rsidR="00632887" w:rsidRPr="00632887" w:rsidRDefault="00632887" w:rsidP="00632887">
            <w:pPr>
              <w:spacing w:after="160" w:line="278" w:lineRule="auto"/>
              <w:rPr>
                <w:lang w:val="en-US"/>
              </w:rPr>
            </w:pPr>
            <w:r w:rsidRPr="00632887">
              <w:rPr>
                <w:lang w:val="en-US"/>
              </w:rPr>
              <w:t>Output contract</w:t>
            </w:r>
          </w:p>
        </w:tc>
        <w:tc>
          <w:tcPr>
            <w:tcW w:w="2736" w:type="dxa"/>
            <w:shd w:val="clear" w:color="auto" w:fill="F3F8F9"/>
            <w:vAlign w:val="center"/>
          </w:tcPr>
          <w:p w14:paraId="1F354344" w14:textId="77777777" w:rsidR="00632887" w:rsidRPr="00632887" w:rsidRDefault="00632887" w:rsidP="00632887">
            <w:pPr>
              <w:spacing w:after="160" w:line="278" w:lineRule="auto"/>
              <w:rPr>
                <w:lang w:val="en-US"/>
              </w:rPr>
            </w:pPr>
            <w:r w:rsidRPr="00632887">
              <w:rPr>
                <w:lang w:val="en-US"/>
              </w:rPr>
              <w:t>“Make it good.”</w:t>
            </w:r>
          </w:p>
        </w:tc>
        <w:tc>
          <w:tcPr>
            <w:tcW w:w="5400" w:type="dxa"/>
            <w:shd w:val="clear" w:color="auto" w:fill="F3F8F9"/>
            <w:vAlign w:val="center"/>
          </w:tcPr>
          <w:p w14:paraId="5962387B" w14:textId="77777777" w:rsidR="00632887" w:rsidRPr="00632887" w:rsidRDefault="00632887" w:rsidP="00632887">
            <w:pPr>
              <w:spacing w:after="160" w:line="278" w:lineRule="auto"/>
              <w:rPr>
                <w:lang w:val="en-US"/>
              </w:rPr>
            </w:pPr>
            <w:r w:rsidRPr="00632887">
              <w:rPr>
                <w:lang w:val="en-US"/>
              </w:rPr>
              <w:t>“Use one analogy, one equation, one database example, then three checks.”</w:t>
            </w:r>
          </w:p>
        </w:tc>
      </w:tr>
      <w:tr w:rsidR="00632887" w:rsidRPr="00632887" w14:paraId="79A51DF5" w14:textId="77777777" w:rsidTr="00A75F9D">
        <w:trPr>
          <w:jc w:val="center"/>
        </w:trPr>
        <w:tc>
          <w:tcPr>
            <w:tcW w:w="1656" w:type="dxa"/>
            <w:shd w:val="clear" w:color="auto" w:fill="FFFFFF"/>
            <w:vAlign w:val="center"/>
          </w:tcPr>
          <w:p w14:paraId="151115EE" w14:textId="77777777" w:rsidR="00632887" w:rsidRPr="00632887" w:rsidRDefault="00632887" w:rsidP="00632887">
            <w:pPr>
              <w:spacing w:after="160" w:line="278" w:lineRule="auto"/>
              <w:rPr>
                <w:lang w:val="en-US"/>
              </w:rPr>
            </w:pPr>
            <w:r w:rsidRPr="00632887">
              <w:rPr>
                <w:lang w:val="en-US"/>
              </w:rPr>
              <w:t>Evidence rule</w:t>
            </w:r>
          </w:p>
        </w:tc>
        <w:tc>
          <w:tcPr>
            <w:tcW w:w="2736" w:type="dxa"/>
            <w:shd w:val="clear" w:color="auto" w:fill="FFFFFF"/>
            <w:vAlign w:val="center"/>
          </w:tcPr>
          <w:p w14:paraId="4B830C33" w14:textId="77777777" w:rsidR="00632887" w:rsidRPr="00632887" w:rsidRDefault="00632887" w:rsidP="00632887">
            <w:pPr>
              <w:spacing w:after="160" w:line="278" w:lineRule="auto"/>
              <w:rPr>
                <w:lang w:val="en-US"/>
              </w:rPr>
            </w:pPr>
            <w:r w:rsidRPr="00632887">
              <w:rPr>
                <w:lang w:val="en-US"/>
              </w:rPr>
              <w:t>None</w:t>
            </w:r>
          </w:p>
        </w:tc>
        <w:tc>
          <w:tcPr>
            <w:tcW w:w="5400" w:type="dxa"/>
            <w:shd w:val="clear" w:color="auto" w:fill="FFFFFF"/>
            <w:vAlign w:val="center"/>
          </w:tcPr>
          <w:p w14:paraId="7D77D7F7" w14:textId="77777777" w:rsidR="00632887" w:rsidRPr="00632887" w:rsidRDefault="00632887" w:rsidP="00632887">
            <w:pPr>
              <w:spacing w:after="160" w:line="278" w:lineRule="auto"/>
              <w:rPr>
                <w:lang w:val="en-US"/>
              </w:rPr>
            </w:pPr>
            <w:r w:rsidRPr="00632887">
              <w:rPr>
                <w:lang w:val="en-US"/>
              </w:rPr>
              <w:t>“Separate sourced facts from assumptions; say when evidence is insufficient.”</w:t>
            </w:r>
          </w:p>
        </w:tc>
      </w:tr>
    </w:tbl>
    <w:p w14:paraId="4E7B2A54" w14:textId="77777777" w:rsidR="00632887" w:rsidRPr="00632887" w:rsidRDefault="00632887" w:rsidP="00632887">
      <w:pPr>
        <w:rPr>
          <w:b/>
          <w:bCs/>
          <w:lang w:val="en-US"/>
        </w:rPr>
      </w:pPr>
      <w:r w:rsidRPr="00632887">
        <w:rPr>
          <w:b/>
          <w:bCs/>
          <w:lang w:val="en-US"/>
        </w:rPr>
        <w:t>Evaluation</w:t>
      </w:r>
    </w:p>
    <w:p w14:paraId="6613A8C3" w14:textId="77777777" w:rsidR="00632887" w:rsidRPr="00632887" w:rsidRDefault="00632887" w:rsidP="00632887">
      <w:pPr>
        <w:rPr>
          <w:lang w:val="en-US"/>
        </w:rPr>
      </w:pPr>
      <w:r w:rsidRPr="00632887">
        <w:rPr>
          <w:lang w:val="en-US"/>
        </w:rPr>
        <w:t>Automatic metrics include perplexity for predictive fit, exact match/F1 for constrained tasks, and code test-pass rates. Open-ended quality needs human or model-assisted evaluation of factuality, relevance, style, safety and usefulness. Benchmark scores can overstate deployment quality because test data may leak into training, tasks may be narrow, and real users create adversarial edge cases.</w:t>
      </w:r>
    </w:p>
    <w:p w14:paraId="1B3E2F49" w14:textId="77777777" w:rsidR="00632887" w:rsidRPr="00632887" w:rsidRDefault="00632887" w:rsidP="00632887">
      <w:pPr>
        <w:rPr>
          <w:b/>
          <w:bCs/>
          <w:lang w:val="en-US"/>
        </w:rPr>
      </w:pPr>
      <w:r w:rsidRPr="00632887">
        <w:rPr>
          <w:b/>
          <w:bCs/>
          <w:lang w:val="en-US"/>
        </w:rPr>
        <w:t>Real technical example: generating API code safely</w:t>
      </w:r>
    </w:p>
    <w:p w14:paraId="3BA8D352" w14:textId="77777777" w:rsidR="00632887" w:rsidRPr="00632887" w:rsidRDefault="00632887" w:rsidP="00632887">
      <w:pPr>
        <w:rPr>
          <w:lang w:val="en-US"/>
        </w:rPr>
      </w:pPr>
      <w:r w:rsidRPr="00632887">
        <w:rPr>
          <w:lang w:val="en-US"/>
        </w:rPr>
        <w:t>A useful coding assistant should first infer the stack and schema, generate minimal code, add validation and parameterized queries, explain where each file belongs, and provide tests. The human must still review authentication, authorization, secrets, dependency versions, error handling and destructive database operations. “It runs” is not equivalent to “it is secure.”</w:t>
      </w:r>
    </w:p>
    <w:p w14:paraId="56BFB56C" w14:textId="77777777" w:rsidR="00632887" w:rsidRPr="00632887" w:rsidRDefault="00632887" w:rsidP="00632887">
      <w:pPr>
        <w:rPr>
          <w:lang w:val="en-US"/>
        </w:rPr>
      </w:pPr>
      <w:r w:rsidRPr="00632887">
        <w:rPr>
          <w:lang w:val="en-US"/>
        </w:rPr>
        <w:t>Best operating model: model drafts → retrieval/tools ground → deterministic validators test → human owns the decision. Treat generated text as a candidate artifact, not as authority.</w:t>
      </w:r>
    </w:p>
    <w:p w14:paraId="139FD8C3" w14:textId="77777777" w:rsidR="00632887" w:rsidRPr="00632887" w:rsidRDefault="00632887" w:rsidP="00632887">
      <w:pPr>
        <w:rPr>
          <w:lang w:val="en-US"/>
        </w:rPr>
      </w:pPr>
      <w:r w:rsidRPr="00632887">
        <w:rPr>
          <w:lang w:val="en-US"/>
        </w:rPr>
        <w:br w:type="page"/>
      </w:r>
    </w:p>
    <w:p w14:paraId="764B7339" w14:textId="77777777" w:rsidR="00632887" w:rsidRPr="00632887" w:rsidRDefault="00632887" w:rsidP="00632887">
      <w:pPr>
        <w:rPr>
          <w:b/>
          <w:lang w:val="en-US"/>
        </w:rPr>
      </w:pPr>
      <w:r w:rsidRPr="00632887">
        <w:rPr>
          <w:b/>
          <w:lang w:val="en-US"/>
        </w:rPr>
        <w:lastRenderedPageBreak/>
        <w:t>4. Image generation: synthesizing pixels through latent space</w:t>
      </w:r>
    </w:p>
    <w:p w14:paraId="47904F5D" w14:textId="77777777" w:rsidR="00632887" w:rsidRPr="00632887" w:rsidRDefault="00632887" w:rsidP="00632887">
      <w:pPr>
        <w:rPr>
          <w:b/>
          <w:bCs/>
          <w:lang w:val="en-US"/>
        </w:rPr>
      </w:pPr>
      <w:r w:rsidRPr="00632887">
        <w:rPr>
          <w:b/>
          <w:bCs/>
          <w:lang w:val="en-US"/>
        </w:rPr>
        <w:t>The dominant text-to-image pattern</w:t>
      </w:r>
    </w:p>
    <w:p w14:paraId="06416DCB" w14:textId="77777777" w:rsidR="00632887" w:rsidRPr="00632887" w:rsidRDefault="00632887" w:rsidP="00632887">
      <w:pPr>
        <w:rPr>
          <w:lang w:val="en-US"/>
        </w:rPr>
      </w:pPr>
      <w:r w:rsidRPr="00632887">
        <w:rPr>
          <w:lang w:val="en-US"/>
        </w:rPr>
        <w:t>Most modern systems encode the prompt with a text model, compress images with a VAE-like encoder, and run denoising in latent space. At each step, a U-Net or Diffusion Transformer predicts noise, velocity or a related target conditioned on text. A decoder converts the final latent into pixels. Classifier-free guidance strengthens prompt adherence by combining conditional and unconditional predictions, but too much guidance can reduce diversity or create artifacts.</w:t>
      </w:r>
    </w:p>
    <w:p w14:paraId="171DB168" w14:textId="77777777" w:rsidR="00632887" w:rsidRPr="00632887" w:rsidRDefault="00632887" w:rsidP="00632887">
      <w:pPr>
        <w:rPr>
          <w:b/>
          <w:bCs/>
          <w:lang w:val="en-US"/>
        </w:rPr>
      </w:pPr>
      <w:r w:rsidRPr="00632887">
        <w:rPr>
          <w:b/>
          <w:bCs/>
          <w:lang w:val="en-US"/>
        </w:rPr>
        <w:t>A practical mental movie</w:t>
      </w:r>
    </w:p>
    <w:p w14:paraId="692BA025" w14:textId="77777777" w:rsidR="00632887" w:rsidRPr="00632887" w:rsidRDefault="00632887" w:rsidP="00632887">
      <w:pPr>
        <w:rPr>
          <w:lang w:val="en-US"/>
        </w:rPr>
      </w:pPr>
      <w:r w:rsidRPr="00632887">
        <w:rPr>
          <w:lang w:val="en-US"/>
        </w:rPr>
        <w:t>Imagine sculpting from television static. At step 1 there is random noise. The prompt “a red bicycle beside a rainy railway platform” acts like a set of constraints. Repeated denoising first finds layout, then objects, then texture and lighting. It is not pasting a bicycle photograph; it is moving a point through a learned visual probability landscape.</w:t>
      </w:r>
    </w:p>
    <w:p w14:paraId="49ABA294" w14:textId="77777777" w:rsidR="00632887" w:rsidRPr="00632887" w:rsidRDefault="00632887" w:rsidP="00632887">
      <w:pPr>
        <w:rPr>
          <w:b/>
          <w:bCs/>
          <w:lang w:val="en-US"/>
        </w:rPr>
      </w:pPr>
      <w:r w:rsidRPr="00632887">
        <w:rPr>
          <w:b/>
          <w:bCs/>
          <w:lang w:val="en-US"/>
        </w:rPr>
        <w:t>Modes and control mechanisms</w:t>
      </w:r>
    </w:p>
    <w:tbl>
      <w:tblPr>
        <w:tblStyle w:val="TableGrid"/>
        <w:tblW w:w="0" w:type="auto"/>
        <w:jc w:val="center"/>
        <w:tblLook w:val="04A0" w:firstRow="1" w:lastRow="0" w:firstColumn="1" w:lastColumn="0" w:noHBand="0" w:noVBand="1"/>
      </w:tblPr>
      <w:tblGrid>
        <w:gridCol w:w="1806"/>
        <w:gridCol w:w="2948"/>
        <w:gridCol w:w="4262"/>
      </w:tblGrid>
      <w:tr w:rsidR="00632887" w:rsidRPr="00632887" w14:paraId="74A507C1" w14:textId="77777777" w:rsidTr="00A75F9D">
        <w:trPr>
          <w:jc w:val="center"/>
        </w:trPr>
        <w:tc>
          <w:tcPr>
            <w:tcW w:w="1728" w:type="dxa"/>
            <w:shd w:val="clear" w:color="auto" w:fill="0B6175"/>
            <w:vAlign w:val="center"/>
          </w:tcPr>
          <w:p w14:paraId="5888DA43" w14:textId="77777777" w:rsidR="00632887" w:rsidRPr="00632887" w:rsidRDefault="00632887" w:rsidP="00632887">
            <w:pPr>
              <w:spacing w:after="160" w:line="278" w:lineRule="auto"/>
              <w:rPr>
                <w:lang w:val="en-US"/>
              </w:rPr>
            </w:pPr>
            <w:r w:rsidRPr="00632887">
              <w:rPr>
                <w:b/>
                <w:lang w:val="en-US"/>
              </w:rPr>
              <w:t>Mode</w:t>
            </w:r>
          </w:p>
        </w:tc>
        <w:tc>
          <w:tcPr>
            <w:tcW w:w="3240" w:type="dxa"/>
            <w:shd w:val="clear" w:color="auto" w:fill="0B6175"/>
            <w:vAlign w:val="center"/>
          </w:tcPr>
          <w:p w14:paraId="152A15A8" w14:textId="77777777" w:rsidR="00632887" w:rsidRPr="00632887" w:rsidRDefault="00632887" w:rsidP="00632887">
            <w:pPr>
              <w:spacing w:after="160" w:line="278" w:lineRule="auto"/>
              <w:rPr>
                <w:lang w:val="en-US"/>
              </w:rPr>
            </w:pPr>
            <w:r w:rsidRPr="00632887">
              <w:rPr>
                <w:b/>
                <w:lang w:val="en-US"/>
              </w:rPr>
              <w:t>What it does</w:t>
            </w:r>
          </w:p>
        </w:tc>
        <w:tc>
          <w:tcPr>
            <w:tcW w:w="4824" w:type="dxa"/>
            <w:shd w:val="clear" w:color="auto" w:fill="0B6175"/>
            <w:vAlign w:val="center"/>
          </w:tcPr>
          <w:p w14:paraId="0A8D954B" w14:textId="77777777" w:rsidR="00632887" w:rsidRPr="00632887" w:rsidRDefault="00632887" w:rsidP="00632887">
            <w:pPr>
              <w:spacing w:after="160" w:line="278" w:lineRule="auto"/>
              <w:rPr>
                <w:lang w:val="en-US"/>
              </w:rPr>
            </w:pPr>
            <w:r w:rsidRPr="00632887">
              <w:rPr>
                <w:b/>
                <w:lang w:val="en-US"/>
              </w:rPr>
              <w:t>Core control</w:t>
            </w:r>
          </w:p>
        </w:tc>
      </w:tr>
      <w:tr w:rsidR="00632887" w:rsidRPr="00632887" w14:paraId="2D929B6B" w14:textId="77777777" w:rsidTr="00A75F9D">
        <w:trPr>
          <w:jc w:val="center"/>
        </w:trPr>
        <w:tc>
          <w:tcPr>
            <w:tcW w:w="1728" w:type="dxa"/>
            <w:shd w:val="clear" w:color="auto" w:fill="F3F8F9"/>
            <w:vAlign w:val="center"/>
          </w:tcPr>
          <w:p w14:paraId="7A276913" w14:textId="77777777" w:rsidR="00632887" w:rsidRPr="00632887" w:rsidRDefault="00632887" w:rsidP="00632887">
            <w:pPr>
              <w:spacing w:after="160" w:line="278" w:lineRule="auto"/>
              <w:rPr>
                <w:lang w:val="en-US"/>
              </w:rPr>
            </w:pPr>
            <w:r w:rsidRPr="00632887">
              <w:rPr>
                <w:lang w:val="en-US"/>
              </w:rPr>
              <w:t>Text-to-image</w:t>
            </w:r>
          </w:p>
        </w:tc>
        <w:tc>
          <w:tcPr>
            <w:tcW w:w="3240" w:type="dxa"/>
            <w:shd w:val="clear" w:color="auto" w:fill="F3F8F9"/>
            <w:vAlign w:val="center"/>
          </w:tcPr>
          <w:p w14:paraId="54F708BE" w14:textId="77777777" w:rsidR="00632887" w:rsidRPr="00632887" w:rsidRDefault="00632887" w:rsidP="00632887">
            <w:pPr>
              <w:spacing w:after="160" w:line="278" w:lineRule="auto"/>
              <w:rPr>
                <w:lang w:val="en-US"/>
              </w:rPr>
            </w:pPr>
            <w:r w:rsidRPr="00632887">
              <w:rPr>
                <w:lang w:val="en-US"/>
              </w:rPr>
              <w:t>Creates a new image from language.</w:t>
            </w:r>
          </w:p>
        </w:tc>
        <w:tc>
          <w:tcPr>
            <w:tcW w:w="4824" w:type="dxa"/>
            <w:shd w:val="clear" w:color="auto" w:fill="F3F8F9"/>
            <w:vAlign w:val="center"/>
          </w:tcPr>
          <w:p w14:paraId="24175131" w14:textId="77777777" w:rsidR="00632887" w:rsidRPr="00632887" w:rsidRDefault="00632887" w:rsidP="00632887">
            <w:pPr>
              <w:spacing w:after="160" w:line="278" w:lineRule="auto"/>
              <w:rPr>
                <w:lang w:val="en-US"/>
              </w:rPr>
            </w:pPr>
            <w:r w:rsidRPr="00632887">
              <w:rPr>
                <w:lang w:val="en-US"/>
              </w:rPr>
              <w:t>Prompt, negative prompt, aspect ratio, seed, guidance.</w:t>
            </w:r>
          </w:p>
        </w:tc>
      </w:tr>
      <w:tr w:rsidR="00632887" w:rsidRPr="00632887" w14:paraId="3C5D6177" w14:textId="77777777" w:rsidTr="00A75F9D">
        <w:trPr>
          <w:jc w:val="center"/>
        </w:trPr>
        <w:tc>
          <w:tcPr>
            <w:tcW w:w="1728" w:type="dxa"/>
            <w:shd w:val="clear" w:color="auto" w:fill="FFFFFF"/>
            <w:vAlign w:val="center"/>
          </w:tcPr>
          <w:p w14:paraId="6C6130CF" w14:textId="77777777" w:rsidR="00632887" w:rsidRPr="00632887" w:rsidRDefault="00632887" w:rsidP="00632887">
            <w:pPr>
              <w:spacing w:after="160" w:line="278" w:lineRule="auto"/>
              <w:rPr>
                <w:lang w:val="en-US"/>
              </w:rPr>
            </w:pPr>
            <w:r w:rsidRPr="00632887">
              <w:rPr>
                <w:lang w:val="en-US"/>
              </w:rPr>
              <w:t>Image-to-image</w:t>
            </w:r>
          </w:p>
        </w:tc>
        <w:tc>
          <w:tcPr>
            <w:tcW w:w="3240" w:type="dxa"/>
            <w:shd w:val="clear" w:color="auto" w:fill="FFFFFF"/>
            <w:vAlign w:val="center"/>
          </w:tcPr>
          <w:p w14:paraId="679A6657" w14:textId="77777777" w:rsidR="00632887" w:rsidRPr="00632887" w:rsidRDefault="00632887" w:rsidP="00632887">
            <w:pPr>
              <w:spacing w:after="160" w:line="278" w:lineRule="auto"/>
              <w:rPr>
                <w:lang w:val="en-US"/>
              </w:rPr>
            </w:pPr>
            <w:r w:rsidRPr="00632887">
              <w:rPr>
                <w:lang w:val="en-US"/>
              </w:rPr>
              <w:t>Transforms a reference while preserving some structure.</w:t>
            </w:r>
          </w:p>
        </w:tc>
        <w:tc>
          <w:tcPr>
            <w:tcW w:w="4824" w:type="dxa"/>
            <w:shd w:val="clear" w:color="auto" w:fill="FFFFFF"/>
            <w:vAlign w:val="center"/>
          </w:tcPr>
          <w:p w14:paraId="2954FC3C" w14:textId="77777777" w:rsidR="00632887" w:rsidRPr="00632887" w:rsidRDefault="00632887" w:rsidP="00632887">
            <w:pPr>
              <w:spacing w:after="160" w:line="278" w:lineRule="auto"/>
              <w:rPr>
                <w:lang w:val="en-US"/>
              </w:rPr>
            </w:pPr>
            <w:r w:rsidRPr="00632887">
              <w:rPr>
                <w:lang w:val="en-US"/>
              </w:rPr>
              <w:t>Denoising strength / source-image conditioning.</w:t>
            </w:r>
          </w:p>
        </w:tc>
      </w:tr>
      <w:tr w:rsidR="00632887" w:rsidRPr="00632887" w14:paraId="4950D612" w14:textId="77777777" w:rsidTr="00A75F9D">
        <w:trPr>
          <w:jc w:val="center"/>
        </w:trPr>
        <w:tc>
          <w:tcPr>
            <w:tcW w:w="1728" w:type="dxa"/>
            <w:shd w:val="clear" w:color="auto" w:fill="F3F8F9"/>
            <w:vAlign w:val="center"/>
          </w:tcPr>
          <w:p w14:paraId="6570D9A3" w14:textId="77777777" w:rsidR="00632887" w:rsidRPr="00632887" w:rsidRDefault="00632887" w:rsidP="00632887">
            <w:pPr>
              <w:spacing w:after="160" w:line="278" w:lineRule="auto"/>
              <w:rPr>
                <w:lang w:val="en-US"/>
              </w:rPr>
            </w:pPr>
            <w:r w:rsidRPr="00632887">
              <w:rPr>
                <w:lang w:val="en-US"/>
              </w:rPr>
              <w:t>Inpainting</w:t>
            </w:r>
          </w:p>
        </w:tc>
        <w:tc>
          <w:tcPr>
            <w:tcW w:w="3240" w:type="dxa"/>
            <w:shd w:val="clear" w:color="auto" w:fill="F3F8F9"/>
            <w:vAlign w:val="center"/>
          </w:tcPr>
          <w:p w14:paraId="355A2007" w14:textId="77777777" w:rsidR="00632887" w:rsidRPr="00632887" w:rsidRDefault="00632887" w:rsidP="00632887">
            <w:pPr>
              <w:spacing w:after="160" w:line="278" w:lineRule="auto"/>
              <w:rPr>
                <w:lang w:val="en-US"/>
              </w:rPr>
            </w:pPr>
            <w:r w:rsidRPr="00632887">
              <w:rPr>
                <w:lang w:val="en-US"/>
              </w:rPr>
              <w:t>Regenerates a masked region.</w:t>
            </w:r>
          </w:p>
        </w:tc>
        <w:tc>
          <w:tcPr>
            <w:tcW w:w="4824" w:type="dxa"/>
            <w:shd w:val="clear" w:color="auto" w:fill="F3F8F9"/>
            <w:vAlign w:val="center"/>
          </w:tcPr>
          <w:p w14:paraId="5D8B6FE7" w14:textId="77777777" w:rsidR="00632887" w:rsidRPr="00632887" w:rsidRDefault="00632887" w:rsidP="00632887">
            <w:pPr>
              <w:spacing w:after="160" w:line="278" w:lineRule="auto"/>
              <w:rPr>
                <w:lang w:val="en-US"/>
              </w:rPr>
            </w:pPr>
            <w:r w:rsidRPr="00632887">
              <w:rPr>
                <w:lang w:val="en-US"/>
              </w:rPr>
              <w:t>Mask + surrounding pixels + prompt.</w:t>
            </w:r>
          </w:p>
        </w:tc>
      </w:tr>
      <w:tr w:rsidR="00632887" w:rsidRPr="00632887" w14:paraId="4EFCEDCC" w14:textId="77777777" w:rsidTr="00A75F9D">
        <w:trPr>
          <w:jc w:val="center"/>
        </w:trPr>
        <w:tc>
          <w:tcPr>
            <w:tcW w:w="1728" w:type="dxa"/>
            <w:shd w:val="clear" w:color="auto" w:fill="FFFFFF"/>
            <w:vAlign w:val="center"/>
          </w:tcPr>
          <w:p w14:paraId="3D31529F" w14:textId="77777777" w:rsidR="00632887" w:rsidRPr="00632887" w:rsidRDefault="00632887" w:rsidP="00632887">
            <w:pPr>
              <w:spacing w:after="160" w:line="278" w:lineRule="auto"/>
              <w:rPr>
                <w:lang w:val="en-US"/>
              </w:rPr>
            </w:pPr>
            <w:proofErr w:type="spellStart"/>
            <w:r w:rsidRPr="00632887">
              <w:rPr>
                <w:lang w:val="en-US"/>
              </w:rPr>
              <w:t>Outpainting</w:t>
            </w:r>
            <w:proofErr w:type="spellEnd"/>
          </w:p>
        </w:tc>
        <w:tc>
          <w:tcPr>
            <w:tcW w:w="3240" w:type="dxa"/>
            <w:shd w:val="clear" w:color="auto" w:fill="FFFFFF"/>
            <w:vAlign w:val="center"/>
          </w:tcPr>
          <w:p w14:paraId="283B6EB0" w14:textId="77777777" w:rsidR="00632887" w:rsidRPr="00632887" w:rsidRDefault="00632887" w:rsidP="00632887">
            <w:pPr>
              <w:spacing w:after="160" w:line="278" w:lineRule="auto"/>
              <w:rPr>
                <w:lang w:val="en-US"/>
              </w:rPr>
            </w:pPr>
            <w:r w:rsidRPr="00632887">
              <w:rPr>
                <w:lang w:val="en-US"/>
              </w:rPr>
              <w:t>Extends beyond the original frame.</w:t>
            </w:r>
          </w:p>
        </w:tc>
        <w:tc>
          <w:tcPr>
            <w:tcW w:w="4824" w:type="dxa"/>
            <w:shd w:val="clear" w:color="auto" w:fill="FFFFFF"/>
            <w:vAlign w:val="center"/>
          </w:tcPr>
          <w:p w14:paraId="0B121003" w14:textId="77777777" w:rsidR="00632887" w:rsidRPr="00632887" w:rsidRDefault="00632887" w:rsidP="00632887">
            <w:pPr>
              <w:spacing w:after="160" w:line="278" w:lineRule="auto"/>
              <w:rPr>
                <w:lang w:val="en-US"/>
              </w:rPr>
            </w:pPr>
            <w:r w:rsidRPr="00632887">
              <w:rPr>
                <w:lang w:val="en-US"/>
              </w:rPr>
              <w:t>Canvas expansion + contextual conditioning.</w:t>
            </w:r>
          </w:p>
        </w:tc>
      </w:tr>
      <w:tr w:rsidR="00632887" w:rsidRPr="00632887" w14:paraId="0F2B83E9" w14:textId="77777777" w:rsidTr="00A75F9D">
        <w:trPr>
          <w:jc w:val="center"/>
        </w:trPr>
        <w:tc>
          <w:tcPr>
            <w:tcW w:w="1728" w:type="dxa"/>
            <w:shd w:val="clear" w:color="auto" w:fill="F3F8F9"/>
            <w:vAlign w:val="center"/>
          </w:tcPr>
          <w:p w14:paraId="583B997A" w14:textId="77777777" w:rsidR="00632887" w:rsidRPr="00632887" w:rsidRDefault="00632887" w:rsidP="00632887">
            <w:pPr>
              <w:spacing w:after="160" w:line="278" w:lineRule="auto"/>
              <w:rPr>
                <w:lang w:val="en-US"/>
              </w:rPr>
            </w:pPr>
            <w:r w:rsidRPr="00632887">
              <w:rPr>
                <w:lang w:val="en-US"/>
              </w:rPr>
              <w:t>Structure control</w:t>
            </w:r>
          </w:p>
        </w:tc>
        <w:tc>
          <w:tcPr>
            <w:tcW w:w="3240" w:type="dxa"/>
            <w:shd w:val="clear" w:color="auto" w:fill="F3F8F9"/>
            <w:vAlign w:val="center"/>
          </w:tcPr>
          <w:p w14:paraId="017BCC85" w14:textId="77777777" w:rsidR="00632887" w:rsidRPr="00632887" w:rsidRDefault="00632887" w:rsidP="00632887">
            <w:pPr>
              <w:spacing w:after="160" w:line="278" w:lineRule="auto"/>
              <w:rPr>
                <w:lang w:val="en-US"/>
              </w:rPr>
            </w:pPr>
            <w:r w:rsidRPr="00632887">
              <w:rPr>
                <w:lang w:val="en-US"/>
              </w:rPr>
              <w:t>Preserves pose, edges, depth or layout.</w:t>
            </w:r>
          </w:p>
        </w:tc>
        <w:tc>
          <w:tcPr>
            <w:tcW w:w="4824" w:type="dxa"/>
            <w:shd w:val="clear" w:color="auto" w:fill="F3F8F9"/>
            <w:vAlign w:val="center"/>
          </w:tcPr>
          <w:p w14:paraId="0561ACB6" w14:textId="77777777" w:rsidR="00632887" w:rsidRPr="00632887" w:rsidRDefault="00632887" w:rsidP="00632887">
            <w:pPr>
              <w:spacing w:after="160" w:line="278" w:lineRule="auto"/>
              <w:rPr>
                <w:lang w:val="en-US"/>
              </w:rPr>
            </w:pPr>
            <w:r w:rsidRPr="00632887">
              <w:rPr>
                <w:lang w:val="en-US"/>
              </w:rPr>
              <w:t>Control networks, adapters, reference embeddings.</w:t>
            </w:r>
          </w:p>
        </w:tc>
      </w:tr>
      <w:tr w:rsidR="00632887" w:rsidRPr="00632887" w14:paraId="0911E006" w14:textId="77777777" w:rsidTr="00A75F9D">
        <w:trPr>
          <w:jc w:val="center"/>
        </w:trPr>
        <w:tc>
          <w:tcPr>
            <w:tcW w:w="1728" w:type="dxa"/>
            <w:shd w:val="clear" w:color="auto" w:fill="FFFFFF"/>
            <w:vAlign w:val="center"/>
          </w:tcPr>
          <w:p w14:paraId="13702CB0" w14:textId="77777777" w:rsidR="00632887" w:rsidRPr="00632887" w:rsidRDefault="00632887" w:rsidP="00632887">
            <w:pPr>
              <w:spacing w:after="160" w:line="278" w:lineRule="auto"/>
              <w:rPr>
                <w:lang w:val="en-US"/>
              </w:rPr>
            </w:pPr>
            <w:r w:rsidRPr="00632887">
              <w:rPr>
                <w:lang w:val="en-US"/>
              </w:rPr>
              <w:t>Personalization</w:t>
            </w:r>
          </w:p>
        </w:tc>
        <w:tc>
          <w:tcPr>
            <w:tcW w:w="3240" w:type="dxa"/>
            <w:shd w:val="clear" w:color="auto" w:fill="FFFFFF"/>
            <w:vAlign w:val="center"/>
          </w:tcPr>
          <w:p w14:paraId="516F287F" w14:textId="77777777" w:rsidR="00632887" w:rsidRPr="00632887" w:rsidRDefault="00632887" w:rsidP="00632887">
            <w:pPr>
              <w:spacing w:after="160" w:line="278" w:lineRule="auto"/>
              <w:rPr>
                <w:lang w:val="en-US"/>
              </w:rPr>
            </w:pPr>
            <w:r w:rsidRPr="00632887">
              <w:rPr>
                <w:lang w:val="en-US"/>
              </w:rPr>
              <w:t>Learns a subject/style from a small set.</w:t>
            </w:r>
          </w:p>
        </w:tc>
        <w:tc>
          <w:tcPr>
            <w:tcW w:w="4824" w:type="dxa"/>
            <w:shd w:val="clear" w:color="auto" w:fill="FFFFFF"/>
            <w:vAlign w:val="center"/>
          </w:tcPr>
          <w:p w14:paraId="307163E4" w14:textId="77777777" w:rsidR="00632887" w:rsidRPr="00632887" w:rsidRDefault="00632887" w:rsidP="00632887">
            <w:pPr>
              <w:spacing w:after="160" w:line="278" w:lineRule="auto"/>
              <w:rPr>
                <w:lang w:val="en-US"/>
              </w:rPr>
            </w:pPr>
            <w:r w:rsidRPr="00632887">
              <w:rPr>
                <w:lang w:val="en-US"/>
              </w:rPr>
              <w:t>Fine-tuning or low-rank adapters; raises consent/IP concerns.</w:t>
            </w:r>
          </w:p>
        </w:tc>
      </w:tr>
    </w:tbl>
    <w:p w14:paraId="0DCBF084" w14:textId="77777777" w:rsidR="00632887" w:rsidRPr="00632887" w:rsidRDefault="00632887" w:rsidP="00632887">
      <w:pPr>
        <w:rPr>
          <w:b/>
          <w:bCs/>
          <w:lang w:val="en-US"/>
        </w:rPr>
      </w:pPr>
      <w:r w:rsidRPr="00632887">
        <w:rPr>
          <w:b/>
          <w:bCs/>
          <w:lang w:val="en-US"/>
        </w:rPr>
        <w:t>Where images fail</w:t>
      </w:r>
    </w:p>
    <w:p w14:paraId="63D6C37B" w14:textId="77777777" w:rsidR="00632887" w:rsidRPr="00632887" w:rsidRDefault="00632887" w:rsidP="00632887">
      <w:pPr>
        <w:rPr>
          <w:lang w:val="en-US"/>
        </w:rPr>
      </w:pPr>
      <w:r w:rsidRPr="00632887">
        <w:rPr>
          <w:lang w:val="en-US"/>
        </w:rPr>
        <w:t>Compositional binding: mixing which adjective belongs to which object.</w:t>
      </w:r>
    </w:p>
    <w:p w14:paraId="4116231F" w14:textId="77777777" w:rsidR="00632887" w:rsidRPr="00632887" w:rsidRDefault="00632887" w:rsidP="00632887">
      <w:pPr>
        <w:rPr>
          <w:lang w:val="en-US"/>
        </w:rPr>
      </w:pPr>
      <w:r w:rsidRPr="00632887">
        <w:rPr>
          <w:lang w:val="en-US"/>
        </w:rPr>
        <w:t>Counting and spatial relations: exact quantities, left/right, reflections and occlusions.</w:t>
      </w:r>
    </w:p>
    <w:p w14:paraId="094E2326" w14:textId="77777777" w:rsidR="00632887" w:rsidRPr="00632887" w:rsidRDefault="00632887" w:rsidP="00632887">
      <w:pPr>
        <w:rPr>
          <w:lang w:val="en-US"/>
        </w:rPr>
      </w:pPr>
      <w:r w:rsidRPr="00632887">
        <w:rPr>
          <w:lang w:val="en-US"/>
        </w:rPr>
        <w:t>Typography: letters are visual patterns, so long exact text remains difficult unless generation is paired with a text-rendering/layout system.</w:t>
      </w:r>
    </w:p>
    <w:p w14:paraId="15A715D7" w14:textId="77777777" w:rsidR="00632887" w:rsidRPr="00632887" w:rsidRDefault="00632887" w:rsidP="00632887">
      <w:pPr>
        <w:rPr>
          <w:lang w:val="en-US"/>
        </w:rPr>
      </w:pPr>
      <w:r w:rsidRPr="00632887">
        <w:rPr>
          <w:lang w:val="en-US"/>
        </w:rPr>
        <w:lastRenderedPageBreak/>
        <w:t>Physical plausibility: hands, transparent objects, shadows, mechanical joints and geometry expose weak world models.</w:t>
      </w:r>
    </w:p>
    <w:p w14:paraId="45FD92F3" w14:textId="77777777" w:rsidR="00632887" w:rsidRPr="00632887" w:rsidRDefault="00632887" w:rsidP="00632887">
      <w:pPr>
        <w:rPr>
          <w:lang w:val="en-US"/>
        </w:rPr>
      </w:pPr>
      <w:r w:rsidRPr="00632887">
        <w:rPr>
          <w:lang w:val="en-US"/>
        </w:rPr>
        <w:t>Bias and provenance: datasets encode stereotypes and unclear rights; photorealism makes synthetic media deceptively persuasive.</w:t>
      </w:r>
    </w:p>
    <w:p w14:paraId="2BFB56CF" w14:textId="77777777" w:rsidR="00632887" w:rsidRPr="00632887" w:rsidRDefault="00632887" w:rsidP="00632887">
      <w:pPr>
        <w:rPr>
          <w:b/>
          <w:bCs/>
          <w:lang w:val="en-US"/>
        </w:rPr>
      </w:pPr>
      <w:r w:rsidRPr="00632887">
        <w:rPr>
          <w:b/>
          <w:bCs/>
          <w:lang w:val="en-US"/>
        </w:rPr>
        <w:t>Research frontier</w:t>
      </w:r>
    </w:p>
    <w:p w14:paraId="643E1791" w14:textId="77777777" w:rsidR="00632887" w:rsidRPr="00632887" w:rsidRDefault="00632887" w:rsidP="00632887">
      <w:pPr>
        <w:rPr>
          <w:lang w:val="en-US"/>
        </w:rPr>
      </w:pPr>
      <w:r w:rsidRPr="00632887">
        <w:rPr>
          <w:lang w:val="en-US"/>
        </w:rPr>
        <w:t xml:space="preserve">Diffusion Transformers show strong scaling behavior by treating latent image patches as a sequence. Research extends the same principle across space and time for video. </w:t>
      </w:r>
      <w:proofErr w:type="spellStart"/>
      <w:r w:rsidRPr="00632887">
        <w:rPr>
          <w:lang w:val="en-US"/>
        </w:rPr>
        <w:t>GenTron</w:t>
      </w:r>
      <w:proofErr w:type="spellEnd"/>
      <w:r w:rsidRPr="00632887">
        <w:rPr>
          <w:lang w:val="en-US"/>
        </w:rPr>
        <w:t xml:space="preserve"> experiments scaled Transformer-based diffusion from roughly 900 million to more than 3 billion parameters and reported gains in visual quality, while multimodal surveys describe increasing convergence between LLM-style token modeling and diffusion-based generation. [3][4]</w:t>
      </w:r>
    </w:p>
    <w:p w14:paraId="3D1B03BF" w14:textId="77777777" w:rsidR="00632887" w:rsidRPr="00632887" w:rsidRDefault="00632887" w:rsidP="00632887">
      <w:pPr>
        <w:rPr>
          <w:b/>
          <w:bCs/>
          <w:lang w:val="en-US"/>
        </w:rPr>
      </w:pPr>
      <w:r w:rsidRPr="00632887">
        <w:rPr>
          <w:b/>
          <w:bCs/>
          <w:lang w:val="en-US"/>
        </w:rPr>
        <w:t>Evaluation beyond “looks good”</w:t>
      </w:r>
    </w:p>
    <w:p w14:paraId="506B89B5" w14:textId="77777777" w:rsidR="00632887" w:rsidRPr="00632887" w:rsidRDefault="00632887" w:rsidP="00632887">
      <w:pPr>
        <w:rPr>
          <w:lang w:val="en-US"/>
        </w:rPr>
      </w:pPr>
      <w:r w:rsidRPr="00632887">
        <w:rPr>
          <w:lang w:val="en-US"/>
        </w:rPr>
        <w:t>Fidelity asks whether images resemble the target distribution; alignment asks whether they match the prompt; diversity asks whether repeated samples vary meaningfully. FID is a distributional metric and CLIP-like similarity estimates text-image alignment, but neither captures every failure. Human evaluation remains important for anatomy, cultural context, safety and task utility.</w:t>
      </w:r>
    </w:p>
    <w:p w14:paraId="271B9FED" w14:textId="5F1EC678" w:rsidR="00632887" w:rsidRDefault="00632887" w:rsidP="00632887">
      <w:pPr>
        <w:rPr>
          <w:lang w:val="en-US"/>
        </w:rPr>
      </w:pPr>
      <w:r w:rsidRPr="00632887">
        <w:rPr>
          <w:lang w:val="en-US"/>
        </w:rPr>
        <w:t>Responsible workflow: preserve the original prompt and seed, label synthetic content when context requires it, keep provenance metadata where supported, verify logos/text separately, and do not treat an attractive medical, legal or engineering image as evidence.</w:t>
      </w:r>
    </w:p>
    <w:p w14:paraId="73990FE9" w14:textId="692FD7B4" w:rsidR="00774111" w:rsidRPr="00567DB3" w:rsidRDefault="00F00035" w:rsidP="00632887">
      <w:pPr>
        <w:rPr>
          <w:b/>
          <w:bCs/>
          <w:lang w:val="en-US"/>
        </w:rPr>
      </w:pPr>
      <w:r>
        <w:rPr>
          <w:b/>
          <w:bCs/>
          <w:lang w:val="en-US"/>
        </w:rPr>
        <w:t>EXAMPLE OF A GENERATED  IMAGE USING AI :</w:t>
      </w:r>
    </w:p>
    <w:p w14:paraId="291AD43B" w14:textId="6FB801B6" w:rsidR="00774111" w:rsidRPr="00567DB3" w:rsidRDefault="00774111" w:rsidP="00632887">
      <w:r>
        <w:rPr>
          <w:lang w:val="en-US"/>
        </w:rPr>
        <w:t>Eg: given this prompt-“</w:t>
      </w:r>
      <w:r w:rsidRPr="00774111">
        <w:t xml:space="preserve">Create a single-page visual summary (infographic-style) of the attached technical content "week 4 day 2.docx" CONTENT SOURCE: </w:t>
      </w:r>
      <w:proofErr w:type="spellStart"/>
      <w:r w:rsidRPr="00774111">
        <w:t>Analyze</w:t>
      </w:r>
      <w:proofErr w:type="spellEnd"/>
      <w:r w:rsidRPr="00774111">
        <w:t xml:space="preserve"> all attached documents, PDFs, presentations, transcripts, notes, diagrams, screenshots, and supporting materials. Identify the most important information and organize it into a visually engaging knowledge map. OBJECTIVE: Transform the content into a professional infographic that enables a reader to understand the topic, core concepts, architecture, workflow, benefits, and practical applications within 30–60 seconds. DESIGN REQUIREMENTS: - Modern technology-focused design - Professional enterprise training material aesthetic - Clean layout with strong visual hierarchy - High information density without appearing cluttered - Minimal but meaningful text - Visual-first storytelling approach - Consistent </w:t>
      </w:r>
      <w:proofErr w:type="spellStart"/>
      <w:r w:rsidRPr="00774111">
        <w:t>color</w:t>
      </w:r>
      <w:proofErr w:type="spellEnd"/>
      <w:r w:rsidRPr="00774111">
        <w:t xml:space="preserve"> palette and iconography - Presentation-ready and LinkedIn-worthy - No large empty spaces VISUAL ELEMENTS: - Icons and illustrations - Architecture diagrams - Process flows and workflows - Relationship maps - Concept diagrams - Callout boxes - Comparison cards or tables when relevant - Timelines when applicable - Data visualizations where useful - Real-world implementation examples </w:t>
      </w:r>
      <w:r w:rsidRPr="00774111">
        <w:lastRenderedPageBreak/>
        <w:t xml:space="preserve">CONTENT STRUCTURE: 1. Attention-grabbing title 2. Executive summary 3. Core concepts and key themes 4. Main components, capabilities, or building blocks 5. Architecture and system design visualization 6. End-to-end workflow or process flow (if applicable) 7. Benefits, business impact, and use cases 8. Challenges, limitations, and considerations 9. Best practices, recommendations, and advantages 10. Practical real-world example(s) 11. Key takeaways and quick-reference summary VISUALIZATION GUIDELINES: - Automatically determine the most effective layout based on the content - Convert text-heavy explanations into visual representations wherever possible - Clearly highlight relationships, dependencies, inputs, outputs, and data flows - Prioritize architecture diagrams if architectural information exists - Create diagrams, flowcharts, and conceptual illustrations from the provided content rather than generic placeholders - Emphasize critical concepts visually - Use </w:t>
      </w:r>
      <w:proofErr w:type="spellStart"/>
      <w:r w:rsidRPr="00774111">
        <w:t>color</w:t>
      </w:r>
      <w:proofErr w:type="spellEnd"/>
      <w:r w:rsidRPr="00774111">
        <w:t xml:space="preserve"> coding to differentiate categories and themes - Create a logical left-to-right or top-to-bottom reading flow - Organize information into clearly separated sections STYLE: - Premium infographic - Technology conference handout quality - Microsoft Learn / Azure Architecture </w:t>
      </w:r>
      <w:proofErr w:type="spellStart"/>
      <w:r w:rsidRPr="00774111">
        <w:t>Center</w:t>
      </w:r>
      <w:proofErr w:type="spellEnd"/>
      <w:r w:rsidRPr="00774111">
        <w:t xml:space="preserve"> / Clean, modern, and visually rich - Easy to scan and understand - Suitable for engineers, architects, developers, product managers, leaders, and executives OUTPUT REQUIREMENTS: - Generate a complete infographic poster - Landscape orientation preferred - High-resolution (4K quality) - Balanced visuals and text - Self-explanatory without requiring the source document - Ensure every section delivers practical learning value - Include architecture visuals, workflows, and real-world examples whenever the source content supports them FINAL GOAL: Produce the best possible visual knowledge poster that compresses the entire content into a single, highly informative, visually appealing page while preserving the most important concepts, insights, and practical takeaways. </w:t>
      </w:r>
      <w:r w:rsidR="00567DB3">
        <w:t>“</w:t>
      </w:r>
    </w:p>
    <w:p w14:paraId="0612F336" w14:textId="3F8CDE43" w:rsidR="006B5ABB" w:rsidRPr="00567DB3" w:rsidRDefault="006B5ABB" w:rsidP="00632887">
      <w:pPr>
        <w:rPr>
          <w:b/>
          <w:bCs/>
          <w:lang w:val="en-US"/>
        </w:rPr>
      </w:pPr>
      <w:r w:rsidRPr="00567DB3">
        <w:rPr>
          <w:b/>
          <w:bCs/>
          <w:lang w:val="en-US"/>
        </w:rPr>
        <w:t>The generated image by AI is :</w:t>
      </w:r>
    </w:p>
    <w:p w14:paraId="5E050C2B" w14:textId="0BC07378" w:rsidR="006B5ABB" w:rsidRDefault="00216AAF" w:rsidP="00632887">
      <w:pPr>
        <w:rPr>
          <w:lang w:val="en-US"/>
        </w:rPr>
      </w:pPr>
      <w:r w:rsidRPr="00216AAF">
        <w:rPr>
          <w:noProof/>
          <w:lang w:val="en-US"/>
        </w:rPr>
        <w:lastRenderedPageBreak/>
        <w:drawing>
          <wp:inline distT="0" distB="0" distL="0" distR="0" wp14:anchorId="711A6C53" wp14:editId="0FDE81D6">
            <wp:extent cx="5731510" cy="3820795"/>
            <wp:effectExtent l="0" t="0" r="2540" b="8255"/>
            <wp:docPr id="67901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16498" name=""/>
                    <pic:cNvPicPr/>
                  </pic:nvPicPr>
                  <pic:blipFill>
                    <a:blip r:embed="rId4"/>
                    <a:stretch>
                      <a:fillRect/>
                    </a:stretch>
                  </pic:blipFill>
                  <pic:spPr>
                    <a:xfrm>
                      <a:off x="0" y="0"/>
                      <a:ext cx="5731510" cy="3820795"/>
                    </a:xfrm>
                    <a:prstGeom prst="rect">
                      <a:avLst/>
                    </a:prstGeom>
                  </pic:spPr>
                </pic:pic>
              </a:graphicData>
            </a:graphic>
          </wp:inline>
        </w:drawing>
      </w:r>
    </w:p>
    <w:p w14:paraId="2F6DAFA3" w14:textId="77777777" w:rsidR="00C6343B" w:rsidRPr="00632887" w:rsidRDefault="00C6343B" w:rsidP="00632887">
      <w:pPr>
        <w:rPr>
          <w:lang w:val="en-US"/>
        </w:rPr>
      </w:pPr>
    </w:p>
    <w:p w14:paraId="69D31B17" w14:textId="77777777" w:rsidR="00632887" w:rsidRPr="00632887" w:rsidRDefault="00632887" w:rsidP="00632887">
      <w:pPr>
        <w:rPr>
          <w:b/>
          <w:lang w:val="en-US"/>
        </w:rPr>
      </w:pPr>
      <w:r w:rsidRPr="00632887">
        <w:rPr>
          <w:b/>
          <w:lang w:val="en-US"/>
        </w:rPr>
        <w:t>5. Audio generation: speech, music and sound</w:t>
      </w:r>
    </w:p>
    <w:p w14:paraId="62C332F2" w14:textId="77777777" w:rsidR="00632887" w:rsidRPr="00632887" w:rsidRDefault="00632887" w:rsidP="00632887">
      <w:pPr>
        <w:rPr>
          <w:b/>
          <w:bCs/>
          <w:lang w:val="en-US"/>
        </w:rPr>
      </w:pPr>
      <w:r w:rsidRPr="00632887">
        <w:rPr>
          <w:b/>
          <w:bCs/>
          <w:lang w:val="en-US"/>
        </w:rPr>
        <w:t>Audio is a time signal, not merely “sound text”</w:t>
      </w:r>
    </w:p>
    <w:p w14:paraId="758655D6" w14:textId="77777777" w:rsidR="00632887" w:rsidRPr="00632887" w:rsidRDefault="00632887" w:rsidP="00632887">
      <w:pPr>
        <w:rPr>
          <w:lang w:val="en-US"/>
        </w:rPr>
      </w:pPr>
      <w:r w:rsidRPr="00632887">
        <w:rPr>
          <w:lang w:val="en-US"/>
        </w:rPr>
        <w:t xml:space="preserve">Raw audio may contain tens of thousands of samples per second. Models therefore use compact representations: spectrograms convert time and frequency into an image-like grid; neural audio codecs turn waveforms into discrete tokens; latent encoders compress long signals. Generation then occurs over spectrogram frames, codec tokens or continuous </w:t>
      </w:r>
      <w:proofErr w:type="spellStart"/>
      <w:r w:rsidRPr="00632887">
        <w:rPr>
          <w:lang w:val="en-US"/>
        </w:rPr>
        <w:t>latents</w:t>
      </w:r>
      <w:proofErr w:type="spellEnd"/>
      <w:r w:rsidRPr="00632887">
        <w:rPr>
          <w:lang w:val="en-US"/>
        </w:rPr>
        <w:t>, followed by a vocoder/decoder that reconstructs a waveform.</w:t>
      </w:r>
    </w:p>
    <w:p w14:paraId="3D97F079" w14:textId="77777777" w:rsidR="00632887" w:rsidRPr="00632887" w:rsidRDefault="00632887" w:rsidP="00632887">
      <w:pPr>
        <w:rPr>
          <w:b/>
          <w:bCs/>
          <w:lang w:val="en-US"/>
        </w:rPr>
      </w:pPr>
      <w:r w:rsidRPr="00632887">
        <w:rPr>
          <w:b/>
          <w:bCs/>
          <w:lang w:val="en-US"/>
        </w:rPr>
        <w:t>Major tasks</w:t>
      </w:r>
    </w:p>
    <w:tbl>
      <w:tblPr>
        <w:tblStyle w:val="TableGrid"/>
        <w:tblW w:w="0" w:type="auto"/>
        <w:jc w:val="center"/>
        <w:tblLook w:val="04A0" w:firstRow="1" w:lastRow="0" w:firstColumn="1" w:lastColumn="0" w:noHBand="0" w:noVBand="1"/>
      </w:tblPr>
      <w:tblGrid>
        <w:gridCol w:w="2034"/>
        <w:gridCol w:w="3131"/>
        <w:gridCol w:w="3851"/>
      </w:tblGrid>
      <w:tr w:rsidR="00632887" w:rsidRPr="00632887" w14:paraId="3F3DE17F" w14:textId="77777777" w:rsidTr="00A75F9D">
        <w:trPr>
          <w:jc w:val="center"/>
        </w:trPr>
        <w:tc>
          <w:tcPr>
            <w:tcW w:w="1800" w:type="dxa"/>
            <w:shd w:val="clear" w:color="auto" w:fill="0B6175"/>
            <w:vAlign w:val="center"/>
          </w:tcPr>
          <w:p w14:paraId="08F12402" w14:textId="77777777" w:rsidR="00632887" w:rsidRPr="00632887" w:rsidRDefault="00632887" w:rsidP="00632887">
            <w:pPr>
              <w:spacing w:after="160" w:line="278" w:lineRule="auto"/>
              <w:rPr>
                <w:lang w:val="en-US"/>
              </w:rPr>
            </w:pPr>
            <w:r w:rsidRPr="00632887">
              <w:rPr>
                <w:b/>
                <w:lang w:val="en-US"/>
              </w:rPr>
              <w:t>Task</w:t>
            </w:r>
          </w:p>
        </w:tc>
        <w:tc>
          <w:tcPr>
            <w:tcW w:w="3384" w:type="dxa"/>
            <w:shd w:val="clear" w:color="auto" w:fill="0B6175"/>
            <w:vAlign w:val="center"/>
          </w:tcPr>
          <w:p w14:paraId="25FF103C" w14:textId="77777777" w:rsidR="00632887" w:rsidRPr="00632887" w:rsidRDefault="00632887" w:rsidP="00632887">
            <w:pPr>
              <w:spacing w:after="160" w:line="278" w:lineRule="auto"/>
              <w:rPr>
                <w:lang w:val="en-US"/>
              </w:rPr>
            </w:pPr>
            <w:r w:rsidRPr="00632887">
              <w:rPr>
                <w:b/>
                <w:lang w:val="en-US"/>
              </w:rPr>
              <w:t>Input → output</w:t>
            </w:r>
          </w:p>
        </w:tc>
        <w:tc>
          <w:tcPr>
            <w:tcW w:w="4608" w:type="dxa"/>
            <w:shd w:val="clear" w:color="auto" w:fill="0B6175"/>
            <w:vAlign w:val="center"/>
          </w:tcPr>
          <w:p w14:paraId="451E876B" w14:textId="77777777" w:rsidR="00632887" w:rsidRPr="00632887" w:rsidRDefault="00632887" w:rsidP="00632887">
            <w:pPr>
              <w:spacing w:after="160" w:line="278" w:lineRule="auto"/>
              <w:rPr>
                <w:lang w:val="en-US"/>
              </w:rPr>
            </w:pPr>
            <w:r w:rsidRPr="00632887">
              <w:rPr>
                <w:b/>
                <w:lang w:val="en-US"/>
              </w:rPr>
              <w:t>Important challenge</w:t>
            </w:r>
          </w:p>
        </w:tc>
      </w:tr>
      <w:tr w:rsidR="00632887" w:rsidRPr="00632887" w14:paraId="15DE7924" w14:textId="77777777" w:rsidTr="00A75F9D">
        <w:trPr>
          <w:jc w:val="center"/>
        </w:trPr>
        <w:tc>
          <w:tcPr>
            <w:tcW w:w="1800" w:type="dxa"/>
            <w:shd w:val="clear" w:color="auto" w:fill="F3F8F9"/>
            <w:vAlign w:val="center"/>
          </w:tcPr>
          <w:p w14:paraId="4400A5DF" w14:textId="77777777" w:rsidR="00632887" w:rsidRPr="00632887" w:rsidRDefault="00632887" w:rsidP="00632887">
            <w:pPr>
              <w:spacing w:after="160" w:line="278" w:lineRule="auto"/>
              <w:rPr>
                <w:lang w:val="en-US"/>
              </w:rPr>
            </w:pPr>
            <w:r w:rsidRPr="00632887">
              <w:rPr>
                <w:lang w:val="en-US"/>
              </w:rPr>
              <w:t>Text-to-speech (TTS)</w:t>
            </w:r>
          </w:p>
        </w:tc>
        <w:tc>
          <w:tcPr>
            <w:tcW w:w="3384" w:type="dxa"/>
            <w:shd w:val="clear" w:color="auto" w:fill="F3F8F9"/>
            <w:vAlign w:val="center"/>
          </w:tcPr>
          <w:p w14:paraId="67E82298" w14:textId="77777777" w:rsidR="00632887" w:rsidRPr="00632887" w:rsidRDefault="00632887" w:rsidP="00632887">
            <w:pPr>
              <w:spacing w:after="160" w:line="278" w:lineRule="auto"/>
              <w:rPr>
                <w:lang w:val="en-US"/>
              </w:rPr>
            </w:pPr>
            <w:r w:rsidRPr="00632887">
              <w:rPr>
                <w:lang w:val="en-US"/>
              </w:rPr>
              <w:t>Text + optional voice/style → speech</w:t>
            </w:r>
          </w:p>
        </w:tc>
        <w:tc>
          <w:tcPr>
            <w:tcW w:w="4608" w:type="dxa"/>
            <w:shd w:val="clear" w:color="auto" w:fill="F3F8F9"/>
            <w:vAlign w:val="center"/>
          </w:tcPr>
          <w:p w14:paraId="4F83FF1A" w14:textId="77777777" w:rsidR="00632887" w:rsidRPr="00632887" w:rsidRDefault="00632887" w:rsidP="00632887">
            <w:pPr>
              <w:spacing w:after="160" w:line="278" w:lineRule="auto"/>
              <w:rPr>
                <w:lang w:val="en-US"/>
              </w:rPr>
            </w:pPr>
            <w:r w:rsidRPr="00632887">
              <w:rPr>
                <w:lang w:val="en-US"/>
              </w:rPr>
              <w:t>Natural prosody, pronunciation, latency and speaker consent.</w:t>
            </w:r>
          </w:p>
        </w:tc>
      </w:tr>
      <w:tr w:rsidR="00632887" w:rsidRPr="00632887" w14:paraId="1FAE82D7" w14:textId="77777777" w:rsidTr="00A75F9D">
        <w:trPr>
          <w:jc w:val="center"/>
        </w:trPr>
        <w:tc>
          <w:tcPr>
            <w:tcW w:w="1800" w:type="dxa"/>
            <w:shd w:val="clear" w:color="auto" w:fill="FFFFFF"/>
            <w:vAlign w:val="center"/>
          </w:tcPr>
          <w:p w14:paraId="12DA14C0" w14:textId="77777777" w:rsidR="00632887" w:rsidRPr="00632887" w:rsidRDefault="00632887" w:rsidP="00632887">
            <w:pPr>
              <w:spacing w:after="160" w:line="278" w:lineRule="auto"/>
              <w:rPr>
                <w:lang w:val="en-US"/>
              </w:rPr>
            </w:pPr>
            <w:r w:rsidRPr="00632887">
              <w:rPr>
                <w:lang w:val="en-US"/>
              </w:rPr>
              <w:t>Voice conversion</w:t>
            </w:r>
          </w:p>
        </w:tc>
        <w:tc>
          <w:tcPr>
            <w:tcW w:w="3384" w:type="dxa"/>
            <w:shd w:val="clear" w:color="auto" w:fill="FFFFFF"/>
            <w:vAlign w:val="center"/>
          </w:tcPr>
          <w:p w14:paraId="535AC5D7" w14:textId="77777777" w:rsidR="00632887" w:rsidRPr="00632887" w:rsidRDefault="00632887" w:rsidP="00632887">
            <w:pPr>
              <w:spacing w:after="160" w:line="278" w:lineRule="auto"/>
              <w:rPr>
                <w:lang w:val="en-US"/>
              </w:rPr>
            </w:pPr>
            <w:r w:rsidRPr="00632887">
              <w:rPr>
                <w:lang w:val="en-US"/>
              </w:rPr>
              <w:t>Source speech + target identity → transformed speech</w:t>
            </w:r>
          </w:p>
        </w:tc>
        <w:tc>
          <w:tcPr>
            <w:tcW w:w="4608" w:type="dxa"/>
            <w:shd w:val="clear" w:color="auto" w:fill="FFFFFF"/>
            <w:vAlign w:val="center"/>
          </w:tcPr>
          <w:p w14:paraId="5C64BCDE" w14:textId="77777777" w:rsidR="00632887" w:rsidRPr="00632887" w:rsidRDefault="00632887" w:rsidP="00632887">
            <w:pPr>
              <w:spacing w:after="160" w:line="278" w:lineRule="auto"/>
              <w:rPr>
                <w:lang w:val="en-US"/>
              </w:rPr>
            </w:pPr>
            <w:r w:rsidRPr="00632887">
              <w:rPr>
                <w:lang w:val="en-US"/>
              </w:rPr>
              <w:t>Preserve words/emotion without identity leakage.</w:t>
            </w:r>
          </w:p>
        </w:tc>
      </w:tr>
      <w:tr w:rsidR="00632887" w:rsidRPr="00632887" w14:paraId="5AE2F4AC" w14:textId="77777777" w:rsidTr="00A75F9D">
        <w:trPr>
          <w:jc w:val="center"/>
        </w:trPr>
        <w:tc>
          <w:tcPr>
            <w:tcW w:w="1800" w:type="dxa"/>
            <w:shd w:val="clear" w:color="auto" w:fill="F3F8F9"/>
            <w:vAlign w:val="center"/>
          </w:tcPr>
          <w:p w14:paraId="04DE450E" w14:textId="77777777" w:rsidR="00632887" w:rsidRPr="00632887" w:rsidRDefault="00632887" w:rsidP="00632887">
            <w:pPr>
              <w:spacing w:after="160" w:line="278" w:lineRule="auto"/>
              <w:rPr>
                <w:lang w:val="en-US"/>
              </w:rPr>
            </w:pPr>
            <w:r w:rsidRPr="00632887">
              <w:rPr>
                <w:lang w:val="en-US"/>
              </w:rPr>
              <w:t>Music generation</w:t>
            </w:r>
          </w:p>
        </w:tc>
        <w:tc>
          <w:tcPr>
            <w:tcW w:w="3384" w:type="dxa"/>
            <w:shd w:val="clear" w:color="auto" w:fill="F3F8F9"/>
            <w:vAlign w:val="center"/>
          </w:tcPr>
          <w:p w14:paraId="5E0BE07B" w14:textId="77777777" w:rsidR="00632887" w:rsidRPr="00632887" w:rsidRDefault="00632887" w:rsidP="00632887">
            <w:pPr>
              <w:spacing w:after="160" w:line="278" w:lineRule="auto"/>
              <w:rPr>
                <w:lang w:val="en-US"/>
              </w:rPr>
            </w:pPr>
            <w:r w:rsidRPr="00632887">
              <w:rPr>
                <w:lang w:val="en-US"/>
              </w:rPr>
              <w:t>Prompt, lyrics, melody or chords → music</w:t>
            </w:r>
          </w:p>
        </w:tc>
        <w:tc>
          <w:tcPr>
            <w:tcW w:w="4608" w:type="dxa"/>
            <w:shd w:val="clear" w:color="auto" w:fill="F3F8F9"/>
            <w:vAlign w:val="center"/>
          </w:tcPr>
          <w:p w14:paraId="08AFC9F2" w14:textId="77777777" w:rsidR="00632887" w:rsidRPr="00632887" w:rsidRDefault="00632887" w:rsidP="00632887">
            <w:pPr>
              <w:spacing w:after="160" w:line="278" w:lineRule="auto"/>
              <w:rPr>
                <w:lang w:val="en-US"/>
              </w:rPr>
            </w:pPr>
            <w:r w:rsidRPr="00632887">
              <w:rPr>
                <w:lang w:val="en-US"/>
              </w:rPr>
              <w:t>Long-range structure, rhythm, originality and rights.</w:t>
            </w:r>
          </w:p>
        </w:tc>
      </w:tr>
      <w:tr w:rsidR="00632887" w:rsidRPr="00632887" w14:paraId="1AF9F156" w14:textId="77777777" w:rsidTr="00A75F9D">
        <w:trPr>
          <w:jc w:val="center"/>
        </w:trPr>
        <w:tc>
          <w:tcPr>
            <w:tcW w:w="1800" w:type="dxa"/>
            <w:shd w:val="clear" w:color="auto" w:fill="FFFFFF"/>
            <w:vAlign w:val="center"/>
          </w:tcPr>
          <w:p w14:paraId="4FD14752" w14:textId="77777777" w:rsidR="00632887" w:rsidRPr="00632887" w:rsidRDefault="00632887" w:rsidP="00632887">
            <w:pPr>
              <w:spacing w:after="160" w:line="278" w:lineRule="auto"/>
              <w:rPr>
                <w:lang w:val="en-US"/>
              </w:rPr>
            </w:pPr>
            <w:r w:rsidRPr="00632887">
              <w:rPr>
                <w:lang w:val="en-US"/>
              </w:rPr>
              <w:lastRenderedPageBreak/>
              <w:t>Sound effects/ambience</w:t>
            </w:r>
          </w:p>
        </w:tc>
        <w:tc>
          <w:tcPr>
            <w:tcW w:w="3384" w:type="dxa"/>
            <w:shd w:val="clear" w:color="auto" w:fill="FFFFFF"/>
            <w:vAlign w:val="center"/>
          </w:tcPr>
          <w:p w14:paraId="2AA9F0A7" w14:textId="77777777" w:rsidR="00632887" w:rsidRPr="00632887" w:rsidRDefault="00632887" w:rsidP="00632887">
            <w:pPr>
              <w:spacing w:after="160" w:line="278" w:lineRule="auto"/>
              <w:rPr>
                <w:lang w:val="en-US"/>
              </w:rPr>
            </w:pPr>
            <w:r w:rsidRPr="00632887">
              <w:rPr>
                <w:lang w:val="en-US"/>
              </w:rPr>
              <w:t>Text or video → environmental audio</w:t>
            </w:r>
          </w:p>
        </w:tc>
        <w:tc>
          <w:tcPr>
            <w:tcW w:w="4608" w:type="dxa"/>
            <w:shd w:val="clear" w:color="auto" w:fill="FFFFFF"/>
            <w:vAlign w:val="center"/>
          </w:tcPr>
          <w:p w14:paraId="548204AB" w14:textId="77777777" w:rsidR="00632887" w:rsidRPr="00632887" w:rsidRDefault="00632887" w:rsidP="00632887">
            <w:pPr>
              <w:spacing w:after="160" w:line="278" w:lineRule="auto"/>
              <w:rPr>
                <w:lang w:val="en-US"/>
              </w:rPr>
            </w:pPr>
            <w:r w:rsidRPr="00632887">
              <w:rPr>
                <w:lang w:val="en-US"/>
              </w:rPr>
              <w:t>Precise event timing and physical correspondence.</w:t>
            </w:r>
          </w:p>
        </w:tc>
      </w:tr>
      <w:tr w:rsidR="00632887" w:rsidRPr="00632887" w14:paraId="29238125" w14:textId="77777777" w:rsidTr="00A75F9D">
        <w:trPr>
          <w:jc w:val="center"/>
        </w:trPr>
        <w:tc>
          <w:tcPr>
            <w:tcW w:w="1800" w:type="dxa"/>
            <w:shd w:val="clear" w:color="auto" w:fill="F3F8F9"/>
            <w:vAlign w:val="center"/>
          </w:tcPr>
          <w:p w14:paraId="01AC2239" w14:textId="77777777" w:rsidR="00632887" w:rsidRPr="00632887" w:rsidRDefault="00632887" w:rsidP="00632887">
            <w:pPr>
              <w:spacing w:after="160" w:line="278" w:lineRule="auto"/>
              <w:rPr>
                <w:lang w:val="en-US"/>
              </w:rPr>
            </w:pPr>
            <w:r w:rsidRPr="00632887">
              <w:rPr>
                <w:lang w:val="en-US"/>
              </w:rPr>
              <w:t>Speech-to-speech</w:t>
            </w:r>
          </w:p>
        </w:tc>
        <w:tc>
          <w:tcPr>
            <w:tcW w:w="3384" w:type="dxa"/>
            <w:shd w:val="clear" w:color="auto" w:fill="F3F8F9"/>
            <w:vAlign w:val="center"/>
          </w:tcPr>
          <w:p w14:paraId="43A99E1A" w14:textId="77777777" w:rsidR="00632887" w:rsidRPr="00632887" w:rsidRDefault="00632887" w:rsidP="00632887">
            <w:pPr>
              <w:spacing w:after="160" w:line="278" w:lineRule="auto"/>
              <w:rPr>
                <w:lang w:val="en-US"/>
              </w:rPr>
            </w:pPr>
            <w:r w:rsidRPr="00632887">
              <w:rPr>
                <w:lang w:val="en-US"/>
              </w:rPr>
              <w:t>Spoken input → translated/responding speech</w:t>
            </w:r>
          </w:p>
        </w:tc>
        <w:tc>
          <w:tcPr>
            <w:tcW w:w="4608" w:type="dxa"/>
            <w:shd w:val="clear" w:color="auto" w:fill="F3F8F9"/>
            <w:vAlign w:val="center"/>
          </w:tcPr>
          <w:p w14:paraId="5D232A88" w14:textId="77777777" w:rsidR="00632887" w:rsidRPr="00632887" w:rsidRDefault="00632887" w:rsidP="00632887">
            <w:pPr>
              <w:spacing w:after="160" w:line="278" w:lineRule="auto"/>
              <w:rPr>
                <w:lang w:val="en-US"/>
              </w:rPr>
            </w:pPr>
            <w:r w:rsidRPr="00632887">
              <w:rPr>
                <w:lang w:val="en-US"/>
              </w:rPr>
              <w:t>Low latency while preserving intent and safe voice behavior.</w:t>
            </w:r>
          </w:p>
        </w:tc>
      </w:tr>
      <w:tr w:rsidR="00632887" w:rsidRPr="00632887" w14:paraId="05BDA753" w14:textId="77777777" w:rsidTr="00A75F9D">
        <w:trPr>
          <w:jc w:val="center"/>
        </w:trPr>
        <w:tc>
          <w:tcPr>
            <w:tcW w:w="1800" w:type="dxa"/>
            <w:shd w:val="clear" w:color="auto" w:fill="FFFFFF"/>
            <w:vAlign w:val="center"/>
          </w:tcPr>
          <w:p w14:paraId="521E24D5" w14:textId="77777777" w:rsidR="00632887" w:rsidRPr="00632887" w:rsidRDefault="00632887" w:rsidP="00632887">
            <w:pPr>
              <w:spacing w:after="160" w:line="278" w:lineRule="auto"/>
              <w:rPr>
                <w:lang w:val="en-US"/>
              </w:rPr>
            </w:pPr>
            <w:r w:rsidRPr="00632887">
              <w:rPr>
                <w:lang w:val="en-US"/>
              </w:rPr>
              <w:t>Audio restoration</w:t>
            </w:r>
          </w:p>
        </w:tc>
        <w:tc>
          <w:tcPr>
            <w:tcW w:w="3384" w:type="dxa"/>
            <w:shd w:val="clear" w:color="auto" w:fill="FFFFFF"/>
            <w:vAlign w:val="center"/>
          </w:tcPr>
          <w:p w14:paraId="6977E8A7" w14:textId="77777777" w:rsidR="00632887" w:rsidRPr="00632887" w:rsidRDefault="00632887" w:rsidP="00632887">
            <w:pPr>
              <w:spacing w:after="160" w:line="278" w:lineRule="auto"/>
              <w:rPr>
                <w:lang w:val="en-US"/>
              </w:rPr>
            </w:pPr>
            <w:r w:rsidRPr="00632887">
              <w:rPr>
                <w:lang w:val="en-US"/>
              </w:rPr>
              <w:t>Noisy/incomplete audio → enhanced audio</w:t>
            </w:r>
          </w:p>
        </w:tc>
        <w:tc>
          <w:tcPr>
            <w:tcW w:w="4608" w:type="dxa"/>
            <w:shd w:val="clear" w:color="auto" w:fill="FFFFFF"/>
            <w:vAlign w:val="center"/>
          </w:tcPr>
          <w:p w14:paraId="38253060" w14:textId="77777777" w:rsidR="00632887" w:rsidRPr="00632887" w:rsidRDefault="00632887" w:rsidP="00632887">
            <w:pPr>
              <w:spacing w:after="160" w:line="278" w:lineRule="auto"/>
              <w:rPr>
                <w:lang w:val="en-US"/>
              </w:rPr>
            </w:pPr>
            <w:r w:rsidRPr="00632887">
              <w:rPr>
                <w:lang w:val="en-US"/>
              </w:rPr>
              <w:t>Avoid inventing detail that was not present.</w:t>
            </w:r>
          </w:p>
        </w:tc>
      </w:tr>
    </w:tbl>
    <w:p w14:paraId="57C8C376" w14:textId="77777777" w:rsidR="00632887" w:rsidRPr="00632887" w:rsidRDefault="00632887" w:rsidP="00632887">
      <w:pPr>
        <w:rPr>
          <w:b/>
          <w:bCs/>
          <w:lang w:val="en-US"/>
        </w:rPr>
      </w:pPr>
      <w:r w:rsidRPr="00632887">
        <w:rPr>
          <w:b/>
          <w:bCs/>
          <w:lang w:val="en-US"/>
        </w:rPr>
        <w:t>How text-to-speech can work</w:t>
      </w:r>
    </w:p>
    <w:p w14:paraId="4BFF7B6E" w14:textId="77777777" w:rsidR="00632887" w:rsidRPr="00632887" w:rsidRDefault="00632887" w:rsidP="00632887">
      <w:pPr>
        <w:rPr>
          <w:lang w:val="en-US"/>
        </w:rPr>
      </w:pPr>
      <w:r w:rsidRPr="00632887">
        <w:rPr>
          <w:lang w:val="en-US"/>
        </w:rPr>
        <w:t>A front end normalizes text, expands numbers and predicts pronunciation. A language/acoustic model maps linguistic features to acoustic tokens or spectrograms. Duration and prosody modules control timing, pitch, stress and emotion. A neural vocoder or codec decoder produces the waveform. Modern end-to-end systems blur these boundaries, sometimes modeling text and audio tokens in one Transformer.</w:t>
      </w:r>
    </w:p>
    <w:p w14:paraId="232F0494" w14:textId="77777777" w:rsidR="00632887" w:rsidRPr="00632887" w:rsidRDefault="00632887" w:rsidP="00632887">
      <w:pPr>
        <w:rPr>
          <w:b/>
          <w:bCs/>
          <w:lang w:val="en-US"/>
        </w:rPr>
      </w:pPr>
      <w:r w:rsidRPr="00632887">
        <w:rPr>
          <w:b/>
          <w:bCs/>
          <w:lang w:val="en-US"/>
        </w:rPr>
        <w:t>Why audio is technically hard</w:t>
      </w:r>
    </w:p>
    <w:p w14:paraId="5DCF5E88" w14:textId="77777777" w:rsidR="00632887" w:rsidRPr="00632887" w:rsidRDefault="00632887" w:rsidP="00632887">
      <w:pPr>
        <w:rPr>
          <w:lang w:val="en-US"/>
        </w:rPr>
      </w:pPr>
      <w:r w:rsidRPr="00632887">
        <w:rPr>
          <w:lang w:val="en-US"/>
        </w:rPr>
        <w:t>Multiple clocks: phonemes, syllables, words, beats and long musical sections evolve at different rates.</w:t>
      </w:r>
    </w:p>
    <w:p w14:paraId="776A6D28" w14:textId="77777777" w:rsidR="00632887" w:rsidRPr="00632887" w:rsidRDefault="00632887" w:rsidP="00632887">
      <w:pPr>
        <w:rPr>
          <w:lang w:val="en-US"/>
        </w:rPr>
      </w:pPr>
      <w:r w:rsidRPr="00632887">
        <w:rPr>
          <w:lang w:val="en-US"/>
        </w:rPr>
        <w:t>Identity and emotion are entangled: changing pitch or speed can unintentionally change perceived speaker identity.</w:t>
      </w:r>
    </w:p>
    <w:p w14:paraId="48EA8AFF" w14:textId="77777777" w:rsidR="00632887" w:rsidRPr="00632887" w:rsidRDefault="00632887" w:rsidP="00632887">
      <w:pPr>
        <w:rPr>
          <w:lang w:val="en-US"/>
        </w:rPr>
      </w:pPr>
      <w:r w:rsidRPr="00632887">
        <w:rPr>
          <w:lang w:val="en-US"/>
        </w:rPr>
        <w:t>Long-context coherence: a 3-minute song must remember motifs, harmony and section structure far beyond a short sound effect.</w:t>
      </w:r>
    </w:p>
    <w:p w14:paraId="68E32F07" w14:textId="77777777" w:rsidR="00632887" w:rsidRPr="00632887" w:rsidRDefault="00632887" w:rsidP="00632887">
      <w:pPr>
        <w:rPr>
          <w:lang w:val="en-US"/>
        </w:rPr>
      </w:pPr>
      <w:r w:rsidRPr="00632887">
        <w:rPr>
          <w:lang w:val="en-US"/>
        </w:rPr>
        <w:t>Evaluation is subjective: intelligibility can be measured, but naturalness, musicality and emotional appropriateness require listeners.</w:t>
      </w:r>
    </w:p>
    <w:p w14:paraId="6E9009F0" w14:textId="77777777" w:rsidR="00632887" w:rsidRPr="00632887" w:rsidRDefault="00632887" w:rsidP="00632887">
      <w:pPr>
        <w:rPr>
          <w:lang w:val="en-US"/>
        </w:rPr>
      </w:pPr>
      <w:r w:rsidRPr="00632887">
        <w:rPr>
          <w:lang w:val="en-US"/>
        </w:rPr>
        <w:t>Misuse is immediate: a few seconds of voice reference can support impersonation, fraud or non-consensual cloning.</w:t>
      </w:r>
    </w:p>
    <w:p w14:paraId="26DA39B2" w14:textId="77777777" w:rsidR="00632887" w:rsidRPr="00632887" w:rsidRDefault="00632887" w:rsidP="00632887">
      <w:pPr>
        <w:rPr>
          <w:b/>
          <w:bCs/>
          <w:lang w:val="en-US"/>
        </w:rPr>
      </w:pPr>
      <w:r w:rsidRPr="00632887">
        <w:rPr>
          <w:b/>
          <w:bCs/>
          <w:lang w:val="en-US"/>
        </w:rPr>
        <w:t>Evaluation and safeguards</w:t>
      </w:r>
    </w:p>
    <w:p w14:paraId="1CE41EBC" w14:textId="77777777" w:rsidR="00632887" w:rsidRPr="00632887" w:rsidRDefault="00632887" w:rsidP="00632887">
      <w:pPr>
        <w:rPr>
          <w:lang w:val="en-US"/>
        </w:rPr>
      </w:pPr>
      <w:r w:rsidRPr="00632887">
        <w:rPr>
          <w:lang w:val="en-US"/>
        </w:rPr>
        <w:t>Speech systems use word error rate through an automatic recognizer, speaker-similarity scores, latency and mean opinion scores from listeners. Music systems add semantic alignment, structural coherence and originality checks. Strong deployment controls include explicit consent, restricted high-risk impersonation, watermarking or provenance signals, liveness checks for authentication, and a rule that voice alone is never sufficient proof of identity.</w:t>
      </w:r>
    </w:p>
    <w:p w14:paraId="767BC731" w14:textId="77777777" w:rsidR="00632887" w:rsidRPr="00632887" w:rsidRDefault="00632887" w:rsidP="00632887">
      <w:pPr>
        <w:rPr>
          <w:b/>
          <w:bCs/>
          <w:lang w:val="en-US"/>
        </w:rPr>
      </w:pPr>
      <w:r w:rsidRPr="00632887">
        <w:rPr>
          <w:b/>
          <w:bCs/>
          <w:lang w:val="en-US"/>
        </w:rPr>
        <w:t>Emerging multimodal direction</w:t>
      </w:r>
    </w:p>
    <w:p w14:paraId="0595AC26" w14:textId="77777777" w:rsidR="00632887" w:rsidRPr="00632887" w:rsidRDefault="00632887" w:rsidP="00632887">
      <w:pPr>
        <w:rPr>
          <w:lang w:val="en-US"/>
        </w:rPr>
      </w:pPr>
      <w:r w:rsidRPr="00632887">
        <w:rPr>
          <w:lang w:val="en-US"/>
        </w:rPr>
        <w:t xml:space="preserve">A 2025 research system called </w:t>
      </w:r>
      <w:proofErr w:type="spellStart"/>
      <w:r w:rsidRPr="00632887">
        <w:rPr>
          <w:lang w:val="en-US"/>
        </w:rPr>
        <w:t>UniForm</w:t>
      </w:r>
      <w:proofErr w:type="spellEnd"/>
      <w:r w:rsidRPr="00632887">
        <w:rPr>
          <w:lang w:val="en-US"/>
        </w:rPr>
        <w:t xml:space="preserve"> explores a unified Diffusion Transformer that can jointly generate aligned audio-video pairs, or generate one modality conditioned on </w:t>
      </w:r>
      <w:r w:rsidRPr="00632887">
        <w:rPr>
          <w:lang w:val="en-US"/>
        </w:rPr>
        <w:lastRenderedPageBreak/>
        <w:t>the other. The broader significance is architectural: instead of stitching independent audio and video generators, shared latent modeling may improve synchronization and semantic consistency. It remains a research result, not proof that all production systems have solved alignment. [5]</w:t>
      </w:r>
    </w:p>
    <w:p w14:paraId="61F99C30" w14:textId="288FA129" w:rsidR="00632887" w:rsidRDefault="00632887" w:rsidP="00632887">
      <w:pPr>
        <w:rPr>
          <w:lang w:val="en-US"/>
        </w:rPr>
      </w:pPr>
      <w:r w:rsidRPr="00632887">
        <w:rPr>
          <w:lang w:val="en-US"/>
        </w:rPr>
        <w:t>Analogy: a film composer does not write music in isolation; they watch cuts, anticipate motion and place emphasis at the exact frame. Joint audio-video generation tries to learn this coupled timing.</w:t>
      </w:r>
    </w:p>
    <w:p w14:paraId="3FD3C19B" w14:textId="77777777" w:rsidR="00904E8B" w:rsidRPr="00632887" w:rsidRDefault="00904E8B" w:rsidP="00632887">
      <w:pPr>
        <w:rPr>
          <w:lang w:val="en-US"/>
        </w:rPr>
      </w:pPr>
    </w:p>
    <w:p w14:paraId="3FE9D540" w14:textId="77777777" w:rsidR="00632887" w:rsidRPr="00632887" w:rsidRDefault="00632887" w:rsidP="00632887">
      <w:pPr>
        <w:rPr>
          <w:b/>
          <w:lang w:val="en-US"/>
        </w:rPr>
      </w:pPr>
      <w:r w:rsidRPr="00632887">
        <w:rPr>
          <w:b/>
          <w:lang w:val="en-US"/>
        </w:rPr>
        <w:t>6. Video generation, limits and the research map</w:t>
      </w:r>
    </w:p>
    <w:p w14:paraId="08A6BCBD" w14:textId="77777777" w:rsidR="00632887" w:rsidRPr="00632887" w:rsidRDefault="00632887" w:rsidP="00632887">
      <w:pPr>
        <w:rPr>
          <w:b/>
          <w:bCs/>
          <w:lang w:val="en-US"/>
        </w:rPr>
      </w:pPr>
      <w:r w:rsidRPr="00632887">
        <w:rPr>
          <w:b/>
          <w:bCs/>
          <w:lang w:val="en-US"/>
        </w:rPr>
        <w:t>Video = image quality + time + causality</w:t>
      </w:r>
    </w:p>
    <w:p w14:paraId="7FA352E2" w14:textId="77777777" w:rsidR="00632887" w:rsidRPr="00632887" w:rsidRDefault="00632887" w:rsidP="00632887">
      <w:pPr>
        <w:rPr>
          <w:lang w:val="en-US"/>
        </w:rPr>
      </w:pPr>
      <w:r w:rsidRPr="00632887">
        <w:rPr>
          <w:lang w:val="en-US"/>
        </w:rPr>
        <w:t xml:space="preserve">A video model must generate spatial detail and keep it coherent across frames. Typical pipelines encode frames into </w:t>
      </w:r>
      <w:proofErr w:type="spellStart"/>
      <w:r w:rsidRPr="00632887">
        <w:rPr>
          <w:lang w:val="en-US"/>
        </w:rPr>
        <w:t>latents</w:t>
      </w:r>
      <w:proofErr w:type="spellEnd"/>
      <w:r w:rsidRPr="00632887">
        <w:rPr>
          <w:lang w:val="en-US"/>
        </w:rPr>
        <w:t xml:space="preserve">, divide them into space-time patches, condition on text/images/audio, and denoise or </w:t>
      </w:r>
      <w:proofErr w:type="spellStart"/>
      <w:r w:rsidRPr="00632887">
        <w:rPr>
          <w:lang w:val="en-US"/>
        </w:rPr>
        <w:t>autoregress</w:t>
      </w:r>
      <w:proofErr w:type="spellEnd"/>
      <w:r w:rsidRPr="00632887">
        <w:rPr>
          <w:lang w:val="en-US"/>
        </w:rPr>
        <w:t xml:space="preserve"> across the temporal sequence. Temporal attention tracks relationships across frames; 3D convolutions or factorized space-time attention reduce cost; image-video joint training helps transfer strong image priors to motion.</w:t>
      </w:r>
    </w:p>
    <w:p w14:paraId="37AF9918" w14:textId="77777777" w:rsidR="00632887" w:rsidRPr="00632887" w:rsidRDefault="00632887" w:rsidP="00632887">
      <w:pPr>
        <w:rPr>
          <w:b/>
          <w:bCs/>
          <w:lang w:val="en-US"/>
        </w:rPr>
      </w:pPr>
      <w:r w:rsidRPr="00632887">
        <w:rPr>
          <w:b/>
          <w:bCs/>
          <w:lang w:val="en-US"/>
        </w:rPr>
        <w:t>Generation modes</w:t>
      </w:r>
    </w:p>
    <w:tbl>
      <w:tblPr>
        <w:tblStyle w:val="TableGrid"/>
        <w:tblW w:w="0" w:type="auto"/>
        <w:jc w:val="center"/>
        <w:tblLook w:val="04A0" w:firstRow="1" w:lastRow="0" w:firstColumn="1" w:lastColumn="0" w:noHBand="0" w:noVBand="1"/>
      </w:tblPr>
      <w:tblGrid>
        <w:gridCol w:w="1886"/>
        <w:gridCol w:w="3003"/>
        <w:gridCol w:w="4127"/>
      </w:tblGrid>
      <w:tr w:rsidR="00632887" w:rsidRPr="00632887" w14:paraId="02A9507A" w14:textId="77777777" w:rsidTr="00A75F9D">
        <w:trPr>
          <w:jc w:val="center"/>
        </w:trPr>
        <w:tc>
          <w:tcPr>
            <w:tcW w:w="1944" w:type="dxa"/>
            <w:shd w:val="clear" w:color="auto" w:fill="0B6175"/>
            <w:vAlign w:val="center"/>
          </w:tcPr>
          <w:p w14:paraId="66910442" w14:textId="77777777" w:rsidR="00632887" w:rsidRPr="00632887" w:rsidRDefault="00632887" w:rsidP="00632887">
            <w:pPr>
              <w:spacing w:after="160" w:line="278" w:lineRule="auto"/>
              <w:rPr>
                <w:lang w:val="en-US"/>
              </w:rPr>
            </w:pPr>
            <w:r w:rsidRPr="00632887">
              <w:rPr>
                <w:b/>
                <w:lang w:val="en-US"/>
              </w:rPr>
              <w:t>Mode</w:t>
            </w:r>
          </w:p>
        </w:tc>
        <w:tc>
          <w:tcPr>
            <w:tcW w:w="3240" w:type="dxa"/>
            <w:shd w:val="clear" w:color="auto" w:fill="0B6175"/>
            <w:vAlign w:val="center"/>
          </w:tcPr>
          <w:p w14:paraId="645D504F" w14:textId="77777777" w:rsidR="00632887" w:rsidRPr="00632887" w:rsidRDefault="00632887" w:rsidP="00632887">
            <w:pPr>
              <w:spacing w:after="160" w:line="278" w:lineRule="auto"/>
              <w:rPr>
                <w:lang w:val="en-US"/>
              </w:rPr>
            </w:pPr>
            <w:r w:rsidRPr="00632887">
              <w:rPr>
                <w:b/>
                <w:lang w:val="en-US"/>
              </w:rPr>
              <w:t>Goal</w:t>
            </w:r>
          </w:p>
        </w:tc>
        <w:tc>
          <w:tcPr>
            <w:tcW w:w="4608" w:type="dxa"/>
            <w:shd w:val="clear" w:color="auto" w:fill="0B6175"/>
            <w:vAlign w:val="center"/>
          </w:tcPr>
          <w:p w14:paraId="6ADEDBF6" w14:textId="77777777" w:rsidR="00632887" w:rsidRPr="00632887" w:rsidRDefault="00632887" w:rsidP="00632887">
            <w:pPr>
              <w:spacing w:after="160" w:line="278" w:lineRule="auto"/>
              <w:rPr>
                <w:lang w:val="en-US"/>
              </w:rPr>
            </w:pPr>
            <w:r w:rsidRPr="00632887">
              <w:rPr>
                <w:b/>
                <w:lang w:val="en-US"/>
              </w:rPr>
              <w:t>Common failure</w:t>
            </w:r>
          </w:p>
        </w:tc>
      </w:tr>
      <w:tr w:rsidR="00632887" w:rsidRPr="00632887" w14:paraId="506BACD1" w14:textId="77777777" w:rsidTr="00A75F9D">
        <w:trPr>
          <w:jc w:val="center"/>
        </w:trPr>
        <w:tc>
          <w:tcPr>
            <w:tcW w:w="1944" w:type="dxa"/>
            <w:shd w:val="clear" w:color="auto" w:fill="F3F8F9"/>
            <w:vAlign w:val="center"/>
          </w:tcPr>
          <w:p w14:paraId="3480FF36" w14:textId="77777777" w:rsidR="00632887" w:rsidRPr="00632887" w:rsidRDefault="00632887" w:rsidP="00632887">
            <w:pPr>
              <w:spacing w:after="160" w:line="278" w:lineRule="auto"/>
              <w:rPr>
                <w:lang w:val="en-US"/>
              </w:rPr>
            </w:pPr>
            <w:r w:rsidRPr="00632887">
              <w:rPr>
                <w:lang w:val="en-US"/>
              </w:rPr>
              <w:t>Text-to-video</w:t>
            </w:r>
          </w:p>
        </w:tc>
        <w:tc>
          <w:tcPr>
            <w:tcW w:w="3240" w:type="dxa"/>
            <w:shd w:val="clear" w:color="auto" w:fill="F3F8F9"/>
            <w:vAlign w:val="center"/>
          </w:tcPr>
          <w:p w14:paraId="53CB7882" w14:textId="77777777" w:rsidR="00632887" w:rsidRPr="00632887" w:rsidRDefault="00632887" w:rsidP="00632887">
            <w:pPr>
              <w:spacing w:after="160" w:line="278" w:lineRule="auto"/>
              <w:rPr>
                <w:lang w:val="en-US"/>
              </w:rPr>
            </w:pPr>
            <w:r w:rsidRPr="00632887">
              <w:rPr>
                <w:lang w:val="en-US"/>
              </w:rPr>
              <w:t>Create a clip from a description.</w:t>
            </w:r>
          </w:p>
        </w:tc>
        <w:tc>
          <w:tcPr>
            <w:tcW w:w="4608" w:type="dxa"/>
            <w:shd w:val="clear" w:color="auto" w:fill="F3F8F9"/>
            <w:vAlign w:val="center"/>
          </w:tcPr>
          <w:p w14:paraId="3FDB056B" w14:textId="77777777" w:rsidR="00632887" w:rsidRPr="00632887" w:rsidRDefault="00632887" w:rsidP="00632887">
            <w:pPr>
              <w:spacing w:after="160" w:line="278" w:lineRule="auto"/>
              <w:rPr>
                <w:lang w:val="en-US"/>
              </w:rPr>
            </w:pPr>
            <w:r w:rsidRPr="00632887">
              <w:rPr>
                <w:lang w:val="en-US"/>
              </w:rPr>
              <w:t>Prompt drift; implausible motion.</w:t>
            </w:r>
          </w:p>
        </w:tc>
      </w:tr>
      <w:tr w:rsidR="00632887" w:rsidRPr="00632887" w14:paraId="1D82DA57" w14:textId="77777777" w:rsidTr="00A75F9D">
        <w:trPr>
          <w:jc w:val="center"/>
        </w:trPr>
        <w:tc>
          <w:tcPr>
            <w:tcW w:w="1944" w:type="dxa"/>
            <w:shd w:val="clear" w:color="auto" w:fill="FFFFFF"/>
            <w:vAlign w:val="center"/>
          </w:tcPr>
          <w:p w14:paraId="4DD1AAB0" w14:textId="77777777" w:rsidR="00632887" w:rsidRPr="00632887" w:rsidRDefault="00632887" w:rsidP="00632887">
            <w:pPr>
              <w:spacing w:after="160" w:line="278" w:lineRule="auto"/>
              <w:rPr>
                <w:lang w:val="en-US"/>
              </w:rPr>
            </w:pPr>
            <w:r w:rsidRPr="00632887">
              <w:rPr>
                <w:lang w:val="en-US"/>
              </w:rPr>
              <w:t>Image-to-video</w:t>
            </w:r>
          </w:p>
        </w:tc>
        <w:tc>
          <w:tcPr>
            <w:tcW w:w="3240" w:type="dxa"/>
            <w:shd w:val="clear" w:color="auto" w:fill="FFFFFF"/>
            <w:vAlign w:val="center"/>
          </w:tcPr>
          <w:p w14:paraId="7F8DF6D4" w14:textId="77777777" w:rsidR="00632887" w:rsidRPr="00632887" w:rsidRDefault="00632887" w:rsidP="00632887">
            <w:pPr>
              <w:spacing w:after="160" w:line="278" w:lineRule="auto"/>
              <w:rPr>
                <w:lang w:val="en-US"/>
              </w:rPr>
            </w:pPr>
            <w:r w:rsidRPr="00632887">
              <w:rPr>
                <w:lang w:val="en-US"/>
              </w:rPr>
              <w:t>Animate a still/reference.</w:t>
            </w:r>
          </w:p>
        </w:tc>
        <w:tc>
          <w:tcPr>
            <w:tcW w:w="4608" w:type="dxa"/>
            <w:shd w:val="clear" w:color="auto" w:fill="FFFFFF"/>
            <w:vAlign w:val="center"/>
          </w:tcPr>
          <w:p w14:paraId="04431B81" w14:textId="77777777" w:rsidR="00632887" w:rsidRPr="00632887" w:rsidRDefault="00632887" w:rsidP="00632887">
            <w:pPr>
              <w:spacing w:after="160" w:line="278" w:lineRule="auto"/>
              <w:rPr>
                <w:lang w:val="en-US"/>
              </w:rPr>
            </w:pPr>
            <w:r w:rsidRPr="00632887">
              <w:rPr>
                <w:lang w:val="en-US"/>
              </w:rPr>
              <w:t>Identity or background changes.</w:t>
            </w:r>
          </w:p>
        </w:tc>
      </w:tr>
      <w:tr w:rsidR="00632887" w:rsidRPr="00632887" w14:paraId="244BC47D" w14:textId="77777777" w:rsidTr="00A75F9D">
        <w:trPr>
          <w:jc w:val="center"/>
        </w:trPr>
        <w:tc>
          <w:tcPr>
            <w:tcW w:w="1944" w:type="dxa"/>
            <w:shd w:val="clear" w:color="auto" w:fill="F3F8F9"/>
            <w:vAlign w:val="center"/>
          </w:tcPr>
          <w:p w14:paraId="3FFEF11B" w14:textId="77777777" w:rsidR="00632887" w:rsidRPr="00632887" w:rsidRDefault="00632887" w:rsidP="00632887">
            <w:pPr>
              <w:spacing w:after="160" w:line="278" w:lineRule="auto"/>
              <w:rPr>
                <w:lang w:val="en-US"/>
              </w:rPr>
            </w:pPr>
            <w:r w:rsidRPr="00632887">
              <w:rPr>
                <w:lang w:val="en-US"/>
              </w:rPr>
              <w:t>Video-to-video</w:t>
            </w:r>
          </w:p>
        </w:tc>
        <w:tc>
          <w:tcPr>
            <w:tcW w:w="3240" w:type="dxa"/>
            <w:shd w:val="clear" w:color="auto" w:fill="F3F8F9"/>
            <w:vAlign w:val="center"/>
          </w:tcPr>
          <w:p w14:paraId="327466CF" w14:textId="77777777" w:rsidR="00632887" w:rsidRPr="00632887" w:rsidRDefault="00632887" w:rsidP="00632887">
            <w:pPr>
              <w:spacing w:after="160" w:line="278" w:lineRule="auto"/>
              <w:rPr>
                <w:lang w:val="en-US"/>
              </w:rPr>
            </w:pPr>
            <w:r w:rsidRPr="00632887">
              <w:rPr>
                <w:lang w:val="en-US"/>
              </w:rPr>
              <w:t>Restyle or edit existing motion.</w:t>
            </w:r>
          </w:p>
        </w:tc>
        <w:tc>
          <w:tcPr>
            <w:tcW w:w="4608" w:type="dxa"/>
            <w:shd w:val="clear" w:color="auto" w:fill="F3F8F9"/>
            <w:vAlign w:val="center"/>
          </w:tcPr>
          <w:p w14:paraId="3698F069" w14:textId="77777777" w:rsidR="00632887" w:rsidRPr="00632887" w:rsidRDefault="00632887" w:rsidP="00632887">
            <w:pPr>
              <w:spacing w:after="160" w:line="278" w:lineRule="auto"/>
              <w:rPr>
                <w:lang w:val="en-US"/>
              </w:rPr>
            </w:pPr>
            <w:r w:rsidRPr="00632887">
              <w:rPr>
                <w:lang w:val="en-US"/>
              </w:rPr>
              <w:t>Flicker and inconsistent edits.</w:t>
            </w:r>
          </w:p>
        </w:tc>
      </w:tr>
      <w:tr w:rsidR="00632887" w:rsidRPr="00632887" w14:paraId="17C8820E" w14:textId="77777777" w:rsidTr="00A75F9D">
        <w:trPr>
          <w:jc w:val="center"/>
        </w:trPr>
        <w:tc>
          <w:tcPr>
            <w:tcW w:w="1944" w:type="dxa"/>
            <w:shd w:val="clear" w:color="auto" w:fill="FFFFFF"/>
            <w:vAlign w:val="center"/>
          </w:tcPr>
          <w:p w14:paraId="09BDA8CF" w14:textId="77777777" w:rsidR="00632887" w:rsidRPr="00632887" w:rsidRDefault="00632887" w:rsidP="00632887">
            <w:pPr>
              <w:spacing w:after="160" w:line="278" w:lineRule="auto"/>
              <w:rPr>
                <w:lang w:val="en-US"/>
              </w:rPr>
            </w:pPr>
            <w:r w:rsidRPr="00632887">
              <w:rPr>
                <w:lang w:val="en-US"/>
              </w:rPr>
              <w:t>Continuation</w:t>
            </w:r>
          </w:p>
        </w:tc>
        <w:tc>
          <w:tcPr>
            <w:tcW w:w="3240" w:type="dxa"/>
            <w:shd w:val="clear" w:color="auto" w:fill="FFFFFF"/>
            <w:vAlign w:val="center"/>
          </w:tcPr>
          <w:p w14:paraId="4C01C5EB" w14:textId="77777777" w:rsidR="00632887" w:rsidRPr="00632887" w:rsidRDefault="00632887" w:rsidP="00632887">
            <w:pPr>
              <w:spacing w:after="160" w:line="278" w:lineRule="auto"/>
              <w:rPr>
                <w:lang w:val="en-US"/>
              </w:rPr>
            </w:pPr>
            <w:r w:rsidRPr="00632887">
              <w:rPr>
                <w:lang w:val="en-US"/>
              </w:rPr>
              <w:t>Extend before/after a clip.</w:t>
            </w:r>
          </w:p>
        </w:tc>
        <w:tc>
          <w:tcPr>
            <w:tcW w:w="4608" w:type="dxa"/>
            <w:shd w:val="clear" w:color="auto" w:fill="FFFFFF"/>
            <w:vAlign w:val="center"/>
          </w:tcPr>
          <w:p w14:paraId="7B12B577" w14:textId="77777777" w:rsidR="00632887" w:rsidRPr="00632887" w:rsidRDefault="00632887" w:rsidP="00632887">
            <w:pPr>
              <w:spacing w:after="160" w:line="278" w:lineRule="auto"/>
              <w:rPr>
                <w:lang w:val="en-US"/>
              </w:rPr>
            </w:pPr>
            <w:r w:rsidRPr="00632887">
              <w:rPr>
                <w:lang w:val="en-US"/>
              </w:rPr>
              <w:t>Scene state forgotten over time.</w:t>
            </w:r>
          </w:p>
        </w:tc>
      </w:tr>
      <w:tr w:rsidR="00632887" w:rsidRPr="00632887" w14:paraId="25655B29" w14:textId="77777777" w:rsidTr="00A75F9D">
        <w:trPr>
          <w:jc w:val="center"/>
        </w:trPr>
        <w:tc>
          <w:tcPr>
            <w:tcW w:w="1944" w:type="dxa"/>
            <w:shd w:val="clear" w:color="auto" w:fill="F3F8F9"/>
            <w:vAlign w:val="center"/>
          </w:tcPr>
          <w:p w14:paraId="02321540" w14:textId="77777777" w:rsidR="00632887" w:rsidRPr="00632887" w:rsidRDefault="00632887" w:rsidP="00632887">
            <w:pPr>
              <w:spacing w:after="160" w:line="278" w:lineRule="auto"/>
              <w:rPr>
                <w:lang w:val="en-US"/>
              </w:rPr>
            </w:pPr>
            <w:r w:rsidRPr="00632887">
              <w:rPr>
                <w:lang w:val="en-US"/>
              </w:rPr>
              <w:t>Controllable video</w:t>
            </w:r>
          </w:p>
        </w:tc>
        <w:tc>
          <w:tcPr>
            <w:tcW w:w="3240" w:type="dxa"/>
            <w:shd w:val="clear" w:color="auto" w:fill="F3F8F9"/>
            <w:vAlign w:val="center"/>
          </w:tcPr>
          <w:p w14:paraId="5665FAA3" w14:textId="77777777" w:rsidR="00632887" w:rsidRPr="00632887" w:rsidRDefault="00632887" w:rsidP="00632887">
            <w:pPr>
              <w:spacing w:after="160" w:line="278" w:lineRule="auto"/>
              <w:rPr>
                <w:lang w:val="en-US"/>
              </w:rPr>
            </w:pPr>
            <w:r w:rsidRPr="00632887">
              <w:rPr>
                <w:lang w:val="en-US"/>
              </w:rPr>
              <w:t>Follow camera, pose, depth or trajectory.</w:t>
            </w:r>
          </w:p>
        </w:tc>
        <w:tc>
          <w:tcPr>
            <w:tcW w:w="4608" w:type="dxa"/>
            <w:shd w:val="clear" w:color="auto" w:fill="F3F8F9"/>
            <w:vAlign w:val="center"/>
          </w:tcPr>
          <w:p w14:paraId="214D1683" w14:textId="77777777" w:rsidR="00632887" w:rsidRPr="00632887" w:rsidRDefault="00632887" w:rsidP="00632887">
            <w:pPr>
              <w:spacing w:after="160" w:line="278" w:lineRule="auto"/>
              <w:rPr>
                <w:lang w:val="en-US"/>
              </w:rPr>
            </w:pPr>
            <w:r w:rsidRPr="00632887">
              <w:rPr>
                <w:lang w:val="en-US"/>
              </w:rPr>
              <w:t>Control conflicts with realism.</w:t>
            </w:r>
          </w:p>
        </w:tc>
      </w:tr>
      <w:tr w:rsidR="00632887" w:rsidRPr="00632887" w14:paraId="3AF3D26E" w14:textId="77777777" w:rsidTr="00A75F9D">
        <w:trPr>
          <w:jc w:val="center"/>
        </w:trPr>
        <w:tc>
          <w:tcPr>
            <w:tcW w:w="1944" w:type="dxa"/>
            <w:shd w:val="clear" w:color="auto" w:fill="FFFFFF"/>
            <w:vAlign w:val="center"/>
          </w:tcPr>
          <w:p w14:paraId="3C66F6E2" w14:textId="77777777" w:rsidR="00632887" w:rsidRPr="00632887" w:rsidRDefault="00632887" w:rsidP="00632887">
            <w:pPr>
              <w:spacing w:after="160" w:line="278" w:lineRule="auto"/>
              <w:rPr>
                <w:lang w:val="en-US"/>
              </w:rPr>
            </w:pPr>
            <w:r w:rsidRPr="00632887">
              <w:rPr>
                <w:lang w:val="en-US"/>
              </w:rPr>
              <w:t>World simulation</w:t>
            </w:r>
          </w:p>
        </w:tc>
        <w:tc>
          <w:tcPr>
            <w:tcW w:w="3240" w:type="dxa"/>
            <w:shd w:val="clear" w:color="auto" w:fill="FFFFFF"/>
            <w:vAlign w:val="center"/>
          </w:tcPr>
          <w:p w14:paraId="5519FE6A" w14:textId="77777777" w:rsidR="00632887" w:rsidRPr="00632887" w:rsidRDefault="00632887" w:rsidP="00632887">
            <w:pPr>
              <w:spacing w:after="160" w:line="278" w:lineRule="auto"/>
              <w:rPr>
                <w:lang w:val="en-US"/>
              </w:rPr>
            </w:pPr>
            <w:r w:rsidRPr="00632887">
              <w:rPr>
                <w:lang w:val="en-US"/>
              </w:rPr>
              <w:t>Predict interactive future observations.</w:t>
            </w:r>
          </w:p>
        </w:tc>
        <w:tc>
          <w:tcPr>
            <w:tcW w:w="4608" w:type="dxa"/>
            <w:shd w:val="clear" w:color="auto" w:fill="FFFFFF"/>
            <w:vAlign w:val="center"/>
          </w:tcPr>
          <w:p w14:paraId="6141F8D4" w14:textId="77777777" w:rsidR="00632887" w:rsidRPr="00632887" w:rsidRDefault="00632887" w:rsidP="00632887">
            <w:pPr>
              <w:spacing w:after="160" w:line="278" w:lineRule="auto"/>
              <w:rPr>
                <w:lang w:val="en-US"/>
              </w:rPr>
            </w:pPr>
            <w:r w:rsidRPr="00632887">
              <w:rPr>
                <w:lang w:val="en-US"/>
              </w:rPr>
              <w:t>Weak causality and action consistency.</w:t>
            </w:r>
          </w:p>
        </w:tc>
      </w:tr>
    </w:tbl>
    <w:p w14:paraId="36DC91A4" w14:textId="77777777" w:rsidR="00632887" w:rsidRPr="00632887" w:rsidRDefault="00632887" w:rsidP="00632887">
      <w:pPr>
        <w:rPr>
          <w:b/>
          <w:bCs/>
          <w:lang w:val="en-US"/>
        </w:rPr>
      </w:pPr>
      <w:r w:rsidRPr="00632887">
        <w:rPr>
          <w:b/>
          <w:bCs/>
          <w:lang w:val="en-US"/>
        </w:rPr>
        <w:t>Why long video remains difficult</w:t>
      </w:r>
    </w:p>
    <w:p w14:paraId="46CC0596" w14:textId="77777777" w:rsidR="00632887" w:rsidRPr="00632887" w:rsidRDefault="00632887" w:rsidP="00632887">
      <w:pPr>
        <w:rPr>
          <w:lang w:val="en-US"/>
        </w:rPr>
      </w:pPr>
      <w:r w:rsidRPr="00632887">
        <w:rPr>
          <w:lang w:val="en-US"/>
        </w:rPr>
        <w:t xml:space="preserve">Compute scales with resolution, frame count and attention interactions. A model may preserve a face for seconds yet gradually change clothing, object count or geometry. This “temporal drift” reflects imperfect memory and weak persistent scene </w:t>
      </w:r>
      <w:r w:rsidRPr="00632887">
        <w:rPr>
          <w:lang w:val="en-US"/>
        </w:rPr>
        <w:lastRenderedPageBreak/>
        <w:t>representations. Physics is also harder than appearance: fluid motion, collisions, object permanence and cause-effect require more than locally plausible frames.</w:t>
      </w:r>
    </w:p>
    <w:p w14:paraId="1BFF3080" w14:textId="77777777" w:rsidR="00632887" w:rsidRPr="00632887" w:rsidRDefault="00632887" w:rsidP="00632887">
      <w:pPr>
        <w:rPr>
          <w:b/>
          <w:bCs/>
          <w:lang w:val="en-US"/>
        </w:rPr>
      </w:pPr>
      <w:r w:rsidRPr="00632887">
        <w:rPr>
          <w:b/>
          <w:bCs/>
          <w:lang w:val="en-US"/>
        </w:rPr>
        <w:t>What “latest progress” actually means</w:t>
      </w:r>
    </w:p>
    <w:p w14:paraId="27F44C48" w14:textId="77777777" w:rsidR="00632887" w:rsidRPr="00632887" w:rsidRDefault="00632887" w:rsidP="00632887">
      <w:pPr>
        <w:rPr>
          <w:lang w:val="en-US"/>
        </w:rPr>
      </w:pPr>
      <w:r w:rsidRPr="00632887">
        <w:rPr>
          <w:lang w:val="en-US"/>
        </w:rPr>
        <w:t>The research trend is toward Diffusion Transformers, latent tokenization, stronger multimodal conditioning, joint image-video training, controllable camera/motion signals, and unified models that can both understand and generate. Stanford’s 2025 review notes major gains in video generation; multimodal reviews published/revised through 2025 emphasize unification of autoregressive LLMs and diffusion systems, while 2025 audio-video work investigates shared generation for synchronization. [1][4][5]</w:t>
      </w:r>
    </w:p>
    <w:p w14:paraId="621F3F52" w14:textId="77777777" w:rsidR="00632887" w:rsidRPr="00632887" w:rsidRDefault="00632887" w:rsidP="00632887">
      <w:pPr>
        <w:rPr>
          <w:b/>
          <w:bCs/>
          <w:lang w:val="en-US"/>
        </w:rPr>
      </w:pPr>
      <w:r w:rsidRPr="00632887">
        <w:rPr>
          <w:b/>
          <w:bCs/>
          <w:lang w:val="en-US"/>
        </w:rPr>
        <w:t>Risk map and classroom checklist</w:t>
      </w:r>
    </w:p>
    <w:tbl>
      <w:tblPr>
        <w:tblStyle w:val="TableGrid"/>
        <w:tblW w:w="0" w:type="auto"/>
        <w:jc w:val="center"/>
        <w:tblLook w:val="04A0" w:firstRow="1" w:lastRow="0" w:firstColumn="1" w:lastColumn="0" w:noHBand="0" w:noVBand="1"/>
      </w:tblPr>
      <w:tblGrid>
        <w:gridCol w:w="2518"/>
        <w:gridCol w:w="2735"/>
        <w:gridCol w:w="3763"/>
      </w:tblGrid>
      <w:tr w:rsidR="00632887" w:rsidRPr="00632887" w14:paraId="7A4F948F" w14:textId="77777777" w:rsidTr="00A75F9D">
        <w:trPr>
          <w:jc w:val="center"/>
        </w:trPr>
        <w:tc>
          <w:tcPr>
            <w:tcW w:w="1656" w:type="dxa"/>
            <w:shd w:val="clear" w:color="auto" w:fill="0B6175"/>
            <w:vAlign w:val="center"/>
          </w:tcPr>
          <w:p w14:paraId="63CD0C78" w14:textId="77777777" w:rsidR="00632887" w:rsidRPr="00632887" w:rsidRDefault="00632887" w:rsidP="00632887">
            <w:pPr>
              <w:spacing w:after="160" w:line="278" w:lineRule="auto"/>
              <w:rPr>
                <w:lang w:val="en-US"/>
              </w:rPr>
            </w:pPr>
            <w:r w:rsidRPr="00632887">
              <w:rPr>
                <w:b/>
                <w:lang w:val="en-US"/>
              </w:rPr>
              <w:t>Risk</w:t>
            </w:r>
          </w:p>
        </w:tc>
        <w:tc>
          <w:tcPr>
            <w:tcW w:w="3528" w:type="dxa"/>
            <w:shd w:val="clear" w:color="auto" w:fill="0B6175"/>
            <w:vAlign w:val="center"/>
          </w:tcPr>
          <w:p w14:paraId="4C645613" w14:textId="77777777" w:rsidR="00632887" w:rsidRPr="00632887" w:rsidRDefault="00632887" w:rsidP="00632887">
            <w:pPr>
              <w:spacing w:after="160" w:line="278" w:lineRule="auto"/>
              <w:rPr>
                <w:lang w:val="en-US"/>
              </w:rPr>
            </w:pPr>
            <w:r w:rsidRPr="00632887">
              <w:rPr>
                <w:b/>
                <w:lang w:val="en-US"/>
              </w:rPr>
              <w:t>Failure mechanism</w:t>
            </w:r>
          </w:p>
        </w:tc>
        <w:tc>
          <w:tcPr>
            <w:tcW w:w="4608" w:type="dxa"/>
            <w:shd w:val="clear" w:color="auto" w:fill="0B6175"/>
            <w:vAlign w:val="center"/>
          </w:tcPr>
          <w:p w14:paraId="4046E1C2" w14:textId="77777777" w:rsidR="00632887" w:rsidRPr="00632887" w:rsidRDefault="00632887" w:rsidP="00632887">
            <w:pPr>
              <w:spacing w:after="160" w:line="278" w:lineRule="auto"/>
              <w:rPr>
                <w:lang w:val="en-US"/>
              </w:rPr>
            </w:pPr>
            <w:r w:rsidRPr="00632887">
              <w:rPr>
                <w:b/>
                <w:lang w:val="en-US"/>
              </w:rPr>
              <w:t>Minimum response</w:t>
            </w:r>
          </w:p>
        </w:tc>
      </w:tr>
      <w:tr w:rsidR="00632887" w:rsidRPr="00632887" w14:paraId="355A8182" w14:textId="77777777" w:rsidTr="00A75F9D">
        <w:trPr>
          <w:jc w:val="center"/>
        </w:trPr>
        <w:tc>
          <w:tcPr>
            <w:tcW w:w="1656" w:type="dxa"/>
            <w:shd w:val="clear" w:color="auto" w:fill="F3F8F9"/>
            <w:vAlign w:val="center"/>
          </w:tcPr>
          <w:p w14:paraId="5A031DEB" w14:textId="77777777" w:rsidR="00632887" w:rsidRPr="00632887" w:rsidRDefault="00632887" w:rsidP="00632887">
            <w:pPr>
              <w:spacing w:after="160" w:line="278" w:lineRule="auto"/>
              <w:rPr>
                <w:lang w:val="en-US"/>
              </w:rPr>
            </w:pPr>
            <w:r w:rsidRPr="00632887">
              <w:rPr>
                <w:lang w:val="en-US"/>
              </w:rPr>
              <w:t>False information</w:t>
            </w:r>
          </w:p>
        </w:tc>
        <w:tc>
          <w:tcPr>
            <w:tcW w:w="3528" w:type="dxa"/>
            <w:shd w:val="clear" w:color="auto" w:fill="F3F8F9"/>
            <w:vAlign w:val="center"/>
          </w:tcPr>
          <w:p w14:paraId="449FB6D5" w14:textId="77777777" w:rsidR="00632887" w:rsidRPr="00632887" w:rsidRDefault="00632887" w:rsidP="00632887">
            <w:pPr>
              <w:spacing w:after="160" w:line="278" w:lineRule="auto"/>
              <w:rPr>
                <w:lang w:val="en-US"/>
              </w:rPr>
            </w:pPr>
            <w:r w:rsidRPr="00632887">
              <w:rPr>
                <w:lang w:val="en-US"/>
              </w:rPr>
              <w:t>Plausibility mistaken for truth.</w:t>
            </w:r>
          </w:p>
        </w:tc>
        <w:tc>
          <w:tcPr>
            <w:tcW w:w="4608" w:type="dxa"/>
            <w:shd w:val="clear" w:color="auto" w:fill="F3F8F9"/>
            <w:vAlign w:val="center"/>
          </w:tcPr>
          <w:p w14:paraId="3E35E9E3" w14:textId="77777777" w:rsidR="00632887" w:rsidRPr="00632887" w:rsidRDefault="00632887" w:rsidP="00632887">
            <w:pPr>
              <w:spacing w:after="160" w:line="278" w:lineRule="auto"/>
              <w:rPr>
                <w:lang w:val="en-US"/>
              </w:rPr>
            </w:pPr>
            <w:r w:rsidRPr="00632887">
              <w:rPr>
                <w:lang w:val="en-US"/>
              </w:rPr>
              <w:t>Ground, cite, verify; allow abstention.</w:t>
            </w:r>
          </w:p>
        </w:tc>
      </w:tr>
      <w:tr w:rsidR="00632887" w:rsidRPr="00632887" w14:paraId="5BBC9264" w14:textId="77777777" w:rsidTr="00A75F9D">
        <w:trPr>
          <w:jc w:val="center"/>
        </w:trPr>
        <w:tc>
          <w:tcPr>
            <w:tcW w:w="1656" w:type="dxa"/>
            <w:shd w:val="clear" w:color="auto" w:fill="FFFFFF"/>
            <w:vAlign w:val="center"/>
          </w:tcPr>
          <w:p w14:paraId="6C271C1C" w14:textId="77777777" w:rsidR="00632887" w:rsidRPr="00632887" w:rsidRDefault="00632887" w:rsidP="00632887">
            <w:pPr>
              <w:spacing w:after="160" w:line="278" w:lineRule="auto"/>
              <w:rPr>
                <w:lang w:val="en-US"/>
              </w:rPr>
            </w:pPr>
            <w:r w:rsidRPr="00632887">
              <w:rPr>
                <w:lang w:val="en-US"/>
              </w:rPr>
              <w:t>Bias/harm</w:t>
            </w:r>
          </w:p>
        </w:tc>
        <w:tc>
          <w:tcPr>
            <w:tcW w:w="3528" w:type="dxa"/>
            <w:shd w:val="clear" w:color="auto" w:fill="FFFFFF"/>
            <w:vAlign w:val="center"/>
          </w:tcPr>
          <w:p w14:paraId="336E4DBE" w14:textId="77777777" w:rsidR="00632887" w:rsidRPr="00632887" w:rsidRDefault="00632887" w:rsidP="00632887">
            <w:pPr>
              <w:spacing w:after="160" w:line="278" w:lineRule="auto"/>
              <w:rPr>
                <w:lang w:val="en-US"/>
              </w:rPr>
            </w:pPr>
            <w:r w:rsidRPr="00632887">
              <w:rPr>
                <w:lang w:val="en-US"/>
              </w:rPr>
              <w:t>Training data and feedback encode unequal patterns.</w:t>
            </w:r>
          </w:p>
        </w:tc>
        <w:tc>
          <w:tcPr>
            <w:tcW w:w="4608" w:type="dxa"/>
            <w:shd w:val="clear" w:color="auto" w:fill="FFFFFF"/>
            <w:vAlign w:val="center"/>
          </w:tcPr>
          <w:p w14:paraId="29A93755" w14:textId="77777777" w:rsidR="00632887" w:rsidRPr="00632887" w:rsidRDefault="00632887" w:rsidP="00632887">
            <w:pPr>
              <w:spacing w:after="160" w:line="278" w:lineRule="auto"/>
              <w:rPr>
                <w:lang w:val="en-US"/>
              </w:rPr>
            </w:pPr>
            <w:r w:rsidRPr="00632887">
              <w:rPr>
                <w:lang w:val="en-US"/>
              </w:rPr>
              <w:t>Disaggregated evaluation; red-team; human review.</w:t>
            </w:r>
          </w:p>
        </w:tc>
      </w:tr>
      <w:tr w:rsidR="00632887" w:rsidRPr="00632887" w14:paraId="72959FFA" w14:textId="77777777" w:rsidTr="00A75F9D">
        <w:trPr>
          <w:jc w:val="center"/>
        </w:trPr>
        <w:tc>
          <w:tcPr>
            <w:tcW w:w="1656" w:type="dxa"/>
            <w:shd w:val="clear" w:color="auto" w:fill="F3F8F9"/>
            <w:vAlign w:val="center"/>
          </w:tcPr>
          <w:p w14:paraId="6C48F059" w14:textId="77777777" w:rsidR="00632887" w:rsidRPr="00632887" w:rsidRDefault="00632887" w:rsidP="00632887">
            <w:pPr>
              <w:spacing w:after="160" w:line="278" w:lineRule="auto"/>
              <w:rPr>
                <w:lang w:val="en-US"/>
              </w:rPr>
            </w:pPr>
            <w:r w:rsidRPr="00632887">
              <w:rPr>
                <w:lang w:val="en-US"/>
              </w:rPr>
              <w:t>Privacy</w:t>
            </w:r>
          </w:p>
        </w:tc>
        <w:tc>
          <w:tcPr>
            <w:tcW w:w="3528" w:type="dxa"/>
            <w:shd w:val="clear" w:color="auto" w:fill="F3F8F9"/>
            <w:vAlign w:val="center"/>
          </w:tcPr>
          <w:p w14:paraId="4539875C" w14:textId="77777777" w:rsidR="00632887" w:rsidRPr="00632887" w:rsidRDefault="00632887" w:rsidP="00632887">
            <w:pPr>
              <w:spacing w:after="160" w:line="278" w:lineRule="auto"/>
              <w:rPr>
                <w:lang w:val="en-US"/>
              </w:rPr>
            </w:pPr>
            <w:r w:rsidRPr="00632887">
              <w:rPr>
                <w:lang w:val="en-US"/>
              </w:rPr>
              <w:t>Memorization, prompt leakage or unauthorized media.</w:t>
            </w:r>
          </w:p>
        </w:tc>
        <w:tc>
          <w:tcPr>
            <w:tcW w:w="4608" w:type="dxa"/>
            <w:shd w:val="clear" w:color="auto" w:fill="F3F8F9"/>
            <w:vAlign w:val="center"/>
          </w:tcPr>
          <w:p w14:paraId="4B0AA62B" w14:textId="77777777" w:rsidR="00632887" w:rsidRPr="00632887" w:rsidRDefault="00632887" w:rsidP="00632887">
            <w:pPr>
              <w:spacing w:after="160" w:line="278" w:lineRule="auto"/>
              <w:rPr>
                <w:lang w:val="en-US"/>
              </w:rPr>
            </w:pPr>
            <w:r w:rsidRPr="00632887">
              <w:rPr>
                <w:lang w:val="en-US"/>
              </w:rPr>
              <w:t>Data minimization; access control; retention policy.</w:t>
            </w:r>
          </w:p>
        </w:tc>
      </w:tr>
      <w:tr w:rsidR="00632887" w:rsidRPr="00632887" w14:paraId="05E78CE7" w14:textId="77777777" w:rsidTr="00A75F9D">
        <w:trPr>
          <w:jc w:val="center"/>
        </w:trPr>
        <w:tc>
          <w:tcPr>
            <w:tcW w:w="1656" w:type="dxa"/>
            <w:shd w:val="clear" w:color="auto" w:fill="FFFFFF"/>
            <w:vAlign w:val="center"/>
          </w:tcPr>
          <w:p w14:paraId="71272A49" w14:textId="77777777" w:rsidR="00632887" w:rsidRPr="00632887" w:rsidRDefault="00632887" w:rsidP="00632887">
            <w:pPr>
              <w:spacing w:after="160" w:line="278" w:lineRule="auto"/>
              <w:rPr>
                <w:lang w:val="en-US"/>
              </w:rPr>
            </w:pPr>
            <w:r w:rsidRPr="00632887">
              <w:rPr>
                <w:lang w:val="en-US"/>
              </w:rPr>
              <w:t>Copyright/provenance</w:t>
            </w:r>
          </w:p>
        </w:tc>
        <w:tc>
          <w:tcPr>
            <w:tcW w:w="3528" w:type="dxa"/>
            <w:shd w:val="clear" w:color="auto" w:fill="FFFFFF"/>
            <w:vAlign w:val="center"/>
          </w:tcPr>
          <w:p w14:paraId="068E2517" w14:textId="77777777" w:rsidR="00632887" w:rsidRPr="00632887" w:rsidRDefault="00632887" w:rsidP="00632887">
            <w:pPr>
              <w:spacing w:after="160" w:line="278" w:lineRule="auto"/>
              <w:rPr>
                <w:lang w:val="en-US"/>
              </w:rPr>
            </w:pPr>
            <w:r w:rsidRPr="00632887">
              <w:rPr>
                <w:lang w:val="en-US"/>
              </w:rPr>
              <w:t>Unclear training or output rights.</w:t>
            </w:r>
          </w:p>
        </w:tc>
        <w:tc>
          <w:tcPr>
            <w:tcW w:w="4608" w:type="dxa"/>
            <w:shd w:val="clear" w:color="auto" w:fill="FFFFFF"/>
            <w:vAlign w:val="center"/>
          </w:tcPr>
          <w:p w14:paraId="16318C7E" w14:textId="77777777" w:rsidR="00632887" w:rsidRPr="00632887" w:rsidRDefault="00632887" w:rsidP="00632887">
            <w:pPr>
              <w:spacing w:after="160" w:line="278" w:lineRule="auto"/>
              <w:rPr>
                <w:lang w:val="en-US"/>
              </w:rPr>
            </w:pPr>
            <w:r w:rsidRPr="00632887">
              <w:rPr>
                <w:lang w:val="en-US"/>
              </w:rPr>
              <w:t>Licensing review; attribution/provenance; avoid copying.</w:t>
            </w:r>
          </w:p>
        </w:tc>
      </w:tr>
      <w:tr w:rsidR="00632887" w:rsidRPr="00632887" w14:paraId="66AEF31B" w14:textId="77777777" w:rsidTr="00A75F9D">
        <w:trPr>
          <w:jc w:val="center"/>
        </w:trPr>
        <w:tc>
          <w:tcPr>
            <w:tcW w:w="1656" w:type="dxa"/>
            <w:shd w:val="clear" w:color="auto" w:fill="F3F8F9"/>
            <w:vAlign w:val="center"/>
          </w:tcPr>
          <w:p w14:paraId="1F152634" w14:textId="77777777" w:rsidR="00632887" w:rsidRPr="00632887" w:rsidRDefault="00632887" w:rsidP="00632887">
            <w:pPr>
              <w:spacing w:after="160" w:line="278" w:lineRule="auto"/>
              <w:rPr>
                <w:lang w:val="en-US"/>
              </w:rPr>
            </w:pPr>
            <w:r w:rsidRPr="00632887">
              <w:rPr>
                <w:lang w:val="en-US"/>
              </w:rPr>
              <w:t>Deepfakes/fraud</w:t>
            </w:r>
          </w:p>
        </w:tc>
        <w:tc>
          <w:tcPr>
            <w:tcW w:w="3528" w:type="dxa"/>
            <w:shd w:val="clear" w:color="auto" w:fill="F3F8F9"/>
            <w:vAlign w:val="center"/>
          </w:tcPr>
          <w:p w14:paraId="096759C8" w14:textId="77777777" w:rsidR="00632887" w:rsidRPr="00632887" w:rsidRDefault="00632887" w:rsidP="00632887">
            <w:pPr>
              <w:spacing w:after="160" w:line="278" w:lineRule="auto"/>
              <w:rPr>
                <w:lang w:val="en-US"/>
              </w:rPr>
            </w:pPr>
            <w:r w:rsidRPr="00632887">
              <w:rPr>
                <w:lang w:val="en-US"/>
              </w:rPr>
              <w:t>Realistic synthetic identity or events.</w:t>
            </w:r>
          </w:p>
        </w:tc>
        <w:tc>
          <w:tcPr>
            <w:tcW w:w="4608" w:type="dxa"/>
            <w:shd w:val="clear" w:color="auto" w:fill="F3F8F9"/>
            <w:vAlign w:val="center"/>
          </w:tcPr>
          <w:p w14:paraId="5CEC0CAB" w14:textId="77777777" w:rsidR="00632887" w:rsidRPr="00632887" w:rsidRDefault="00632887" w:rsidP="00632887">
            <w:pPr>
              <w:spacing w:after="160" w:line="278" w:lineRule="auto"/>
              <w:rPr>
                <w:lang w:val="en-US"/>
              </w:rPr>
            </w:pPr>
            <w:r w:rsidRPr="00632887">
              <w:rPr>
                <w:lang w:val="en-US"/>
              </w:rPr>
              <w:t>Consent, labeling, detection/provenance, out-of-band verification.</w:t>
            </w:r>
          </w:p>
        </w:tc>
      </w:tr>
      <w:tr w:rsidR="00632887" w:rsidRPr="00632887" w14:paraId="294E3913" w14:textId="77777777" w:rsidTr="00A75F9D">
        <w:trPr>
          <w:jc w:val="center"/>
        </w:trPr>
        <w:tc>
          <w:tcPr>
            <w:tcW w:w="1656" w:type="dxa"/>
            <w:shd w:val="clear" w:color="auto" w:fill="FFFFFF"/>
            <w:vAlign w:val="center"/>
          </w:tcPr>
          <w:p w14:paraId="60B13DBB" w14:textId="77777777" w:rsidR="00632887" w:rsidRPr="00632887" w:rsidRDefault="00632887" w:rsidP="00632887">
            <w:pPr>
              <w:spacing w:after="160" w:line="278" w:lineRule="auto"/>
              <w:rPr>
                <w:lang w:val="en-US"/>
              </w:rPr>
            </w:pPr>
            <w:r w:rsidRPr="00632887">
              <w:rPr>
                <w:lang w:val="en-US"/>
              </w:rPr>
              <w:t>Security</w:t>
            </w:r>
          </w:p>
        </w:tc>
        <w:tc>
          <w:tcPr>
            <w:tcW w:w="3528" w:type="dxa"/>
            <w:shd w:val="clear" w:color="auto" w:fill="FFFFFF"/>
            <w:vAlign w:val="center"/>
          </w:tcPr>
          <w:p w14:paraId="0A9A107E" w14:textId="77777777" w:rsidR="00632887" w:rsidRPr="00632887" w:rsidRDefault="00632887" w:rsidP="00632887">
            <w:pPr>
              <w:spacing w:after="160" w:line="278" w:lineRule="auto"/>
              <w:rPr>
                <w:lang w:val="en-US"/>
              </w:rPr>
            </w:pPr>
            <w:r w:rsidRPr="00632887">
              <w:rPr>
                <w:lang w:val="en-US"/>
              </w:rPr>
              <w:t>Prompt injection, unsafe code or agent actions.</w:t>
            </w:r>
          </w:p>
        </w:tc>
        <w:tc>
          <w:tcPr>
            <w:tcW w:w="4608" w:type="dxa"/>
            <w:shd w:val="clear" w:color="auto" w:fill="FFFFFF"/>
            <w:vAlign w:val="center"/>
          </w:tcPr>
          <w:p w14:paraId="53777848" w14:textId="77777777" w:rsidR="00632887" w:rsidRPr="00632887" w:rsidRDefault="00632887" w:rsidP="00632887">
            <w:pPr>
              <w:spacing w:after="160" w:line="278" w:lineRule="auto"/>
              <w:rPr>
                <w:lang w:val="en-US"/>
              </w:rPr>
            </w:pPr>
            <w:r w:rsidRPr="00632887">
              <w:rPr>
                <w:lang w:val="en-US"/>
              </w:rPr>
              <w:t>Least privilege, sandboxing, validation, logs and approval gates.</w:t>
            </w:r>
          </w:p>
        </w:tc>
      </w:tr>
    </w:tbl>
    <w:p w14:paraId="38F05C5A" w14:textId="77777777" w:rsidR="00632887" w:rsidRPr="00632887" w:rsidRDefault="00632887" w:rsidP="00632887">
      <w:pPr>
        <w:rPr>
          <w:b/>
          <w:bCs/>
          <w:lang w:val="en-US"/>
        </w:rPr>
      </w:pPr>
      <w:r w:rsidRPr="00632887">
        <w:rPr>
          <w:b/>
          <w:bCs/>
          <w:lang w:val="en-US"/>
        </w:rPr>
        <w:t>A durable way to think about GenAI</w:t>
      </w:r>
    </w:p>
    <w:p w14:paraId="7813C95A" w14:textId="77777777" w:rsidR="00632887" w:rsidRPr="00632887" w:rsidRDefault="00632887" w:rsidP="00632887">
      <w:pPr>
        <w:rPr>
          <w:lang w:val="en-US"/>
        </w:rPr>
      </w:pPr>
      <w:r w:rsidRPr="00632887">
        <w:rPr>
          <w:lang w:val="en-US"/>
        </w:rPr>
        <w:t xml:space="preserve">GenAI is a probabilistic synthesis engine. Its quality depends on data, representation, objective, scale, conditioning, decoding and evaluation. Text models arrange tokens; image models arrange visual </w:t>
      </w:r>
      <w:proofErr w:type="spellStart"/>
      <w:r w:rsidRPr="00632887">
        <w:rPr>
          <w:lang w:val="en-US"/>
        </w:rPr>
        <w:t>latents</w:t>
      </w:r>
      <w:proofErr w:type="spellEnd"/>
      <w:r w:rsidRPr="00632887">
        <w:rPr>
          <w:lang w:val="en-US"/>
        </w:rPr>
        <w:t>; audio models arrange waveforms or codec tokens; video models arrange space-time. Increasingly, these are not separate islands but coordinated modalities inside shared systems.</w:t>
      </w:r>
    </w:p>
    <w:p w14:paraId="2A2067AD" w14:textId="4571247A" w:rsidR="00632887" w:rsidRDefault="00BC7DBC" w:rsidP="00632887">
      <w:pPr>
        <w:rPr>
          <w:lang w:val="en-US"/>
        </w:rPr>
      </w:pPr>
      <w:r>
        <w:rPr>
          <w:lang w:val="en-US"/>
        </w:rPr>
        <w:lastRenderedPageBreak/>
        <w:t xml:space="preserve">Thinking </w:t>
      </w:r>
      <w:r w:rsidR="00632887" w:rsidRPr="00632887">
        <w:rPr>
          <w:lang w:val="en-US"/>
        </w:rPr>
        <w:t>rule: ask five questions before trusting an output. (1) What data and modality shaped it? (2) What was the model optimized to do? (3) What evidence grounds this answer? (4) Which failure mode is most likely here? (5) Who is accountable for the final decision?</w:t>
      </w:r>
    </w:p>
    <w:p w14:paraId="76EC9F92" w14:textId="25F9E9B0" w:rsidR="00774111" w:rsidRPr="00632887" w:rsidRDefault="00774111" w:rsidP="00632887">
      <w:pPr>
        <w:rPr>
          <w:lang w:val="en-US"/>
        </w:rPr>
      </w:pPr>
    </w:p>
    <w:p w14:paraId="38361391" w14:textId="69E33372" w:rsidR="00632887" w:rsidRPr="00632887" w:rsidRDefault="00A759C1" w:rsidP="00632887">
      <w:pPr>
        <w:rPr>
          <w:b/>
          <w:bCs/>
          <w:lang w:val="en-US"/>
        </w:rPr>
      </w:pPr>
      <w:r>
        <w:rPr>
          <w:b/>
          <w:bCs/>
          <w:lang w:val="en-US"/>
        </w:rPr>
        <w:t>Main research references/bibliography-</w:t>
      </w:r>
    </w:p>
    <w:p w14:paraId="0D99729A" w14:textId="77777777" w:rsidR="00632887" w:rsidRPr="00632887" w:rsidRDefault="00632887" w:rsidP="00632887">
      <w:pPr>
        <w:rPr>
          <w:lang w:val="en-US"/>
        </w:rPr>
      </w:pPr>
      <w:r w:rsidRPr="00632887">
        <w:rPr>
          <w:lang w:val="en-US"/>
        </w:rPr>
        <w:t>[1] Stanford Institute for Human-Centered AI. AI Index Report 2025. Key findings include benchmark gains, video progress, adoption and investment statistics.</w:t>
      </w:r>
    </w:p>
    <w:p w14:paraId="52CE3804" w14:textId="77777777" w:rsidR="00632887" w:rsidRPr="00632887" w:rsidRDefault="00632887" w:rsidP="00632887">
      <w:pPr>
        <w:rPr>
          <w:lang w:val="en-US"/>
        </w:rPr>
      </w:pPr>
      <w:r w:rsidRPr="00632887">
        <w:rPr>
          <w:lang w:val="en-US"/>
        </w:rPr>
        <w:t xml:space="preserve">[2] Ho, Jain &amp; </w:t>
      </w:r>
      <w:proofErr w:type="spellStart"/>
      <w:r w:rsidRPr="00632887">
        <w:rPr>
          <w:lang w:val="en-US"/>
        </w:rPr>
        <w:t>Abbeel</w:t>
      </w:r>
      <w:proofErr w:type="spellEnd"/>
      <w:r w:rsidRPr="00632887">
        <w:rPr>
          <w:lang w:val="en-US"/>
        </w:rPr>
        <w:t xml:space="preserve"> (2020). Denoising Diffusion Probabilistic Models. Foundational probabilistic diffusion formulation.</w:t>
      </w:r>
    </w:p>
    <w:p w14:paraId="4C47C286" w14:textId="77777777" w:rsidR="00632887" w:rsidRPr="00632887" w:rsidRDefault="00632887" w:rsidP="00632887">
      <w:pPr>
        <w:rPr>
          <w:lang w:val="en-US"/>
        </w:rPr>
      </w:pPr>
      <w:r w:rsidRPr="00632887">
        <w:rPr>
          <w:lang w:val="en-US"/>
        </w:rPr>
        <w:t>[3] Chen et al. (2023). Delving Deep into Diffusion Transformers for Image and Video Generation (</w:t>
      </w:r>
      <w:proofErr w:type="spellStart"/>
      <w:r w:rsidRPr="00632887">
        <w:rPr>
          <w:lang w:val="en-US"/>
        </w:rPr>
        <w:t>GenTron</w:t>
      </w:r>
      <w:proofErr w:type="spellEnd"/>
      <w:r w:rsidRPr="00632887">
        <w:rPr>
          <w:lang w:val="en-US"/>
        </w:rPr>
        <w:t>).</w:t>
      </w:r>
    </w:p>
    <w:p w14:paraId="77FE7D0C" w14:textId="77777777" w:rsidR="00632887" w:rsidRPr="00632887" w:rsidRDefault="00632887" w:rsidP="00632887">
      <w:pPr>
        <w:rPr>
          <w:lang w:val="en-US"/>
        </w:rPr>
      </w:pPr>
      <w:r w:rsidRPr="00632887">
        <w:rPr>
          <w:lang w:val="en-US"/>
        </w:rPr>
        <w:t xml:space="preserve">[4] Wang et al. (2025 revision). Multi-modal Generative AI: Multi-modal LLMs, Diffusions, and the Unification. IEEE TCSVT / </w:t>
      </w:r>
      <w:proofErr w:type="spellStart"/>
      <w:r w:rsidRPr="00632887">
        <w:rPr>
          <w:lang w:val="en-US"/>
        </w:rPr>
        <w:t>arXiv</w:t>
      </w:r>
      <w:proofErr w:type="spellEnd"/>
      <w:r w:rsidRPr="00632887">
        <w:rPr>
          <w:lang w:val="en-US"/>
        </w:rPr>
        <w:t xml:space="preserve"> survey.</w:t>
      </w:r>
    </w:p>
    <w:p w14:paraId="7910248D" w14:textId="77777777" w:rsidR="00632887" w:rsidRPr="00632887" w:rsidRDefault="00632887" w:rsidP="00632887">
      <w:pPr>
        <w:rPr>
          <w:lang w:val="en-US"/>
        </w:rPr>
      </w:pPr>
      <w:r w:rsidRPr="00632887">
        <w:rPr>
          <w:lang w:val="en-US"/>
        </w:rPr>
        <w:t xml:space="preserve">[5] Zhao et al. (2025). </w:t>
      </w:r>
      <w:proofErr w:type="spellStart"/>
      <w:r w:rsidRPr="00632887">
        <w:rPr>
          <w:lang w:val="en-US"/>
        </w:rPr>
        <w:t>UniForm</w:t>
      </w:r>
      <w:proofErr w:type="spellEnd"/>
      <w:r w:rsidRPr="00632887">
        <w:rPr>
          <w:lang w:val="en-US"/>
        </w:rPr>
        <w:t>: A Unified Diffusion Transformer for Audio-Video Generation.</w:t>
      </w:r>
    </w:p>
    <w:p w14:paraId="7B572457" w14:textId="77777777" w:rsidR="00632887" w:rsidRDefault="00632887" w:rsidP="00632887">
      <w:pPr>
        <w:rPr>
          <w:lang w:val="en-US"/>
        </w:rPr>
      </w:pPr>
      <w:r w:rsidRPr="00632887">
        <w:rPr>
          <w:lang w:val="en-US"/>
        </w:rPr>
        <w:t>[6] Vaswani et al. (2017). Attention Is All You Need. Transformer architecture.</w:t>
      </w:r>
    </w:p>
    <w:p w14:paraId="28A1AD66" w14:textId="77777777" w:rsidR="00774111" w:rsidRPr="00632887" w:rsidRDefault="00774111" w:rsidP="00632887">
      <w:pPr>
        <w:rPr>
          <w:lang w:val="en-US"/>
        </w:rPr>
      </w:pPr>
    </w:p>
    <w:p w14:paraId="741BDFAA" w14:textId="723EA498" w:rsidR="008C16A0" w:rsidRPr="008637B8" w:rsidRDefault="008C16A0" w:rsidP="008637B8">
      <w:pPr>
        <w:jc w:val="center"/>
        <w:rPr>
          <w:b/>
          <w:bCs/>
          <w:u w:val="single"/>
        </w:rPr>
      </w:pPr>
      <w:r w:rsidRPr="008C16A0">
        <w:rPr>
          <w:b/>
          <w:bCs/>
          <w:u w:val="single"/>
        </w:rPr>
        <w:t>CLASS DEMO NOTES</w:t>
      </w:r>
    </w:p>
    <w:p w14:paraId="1A2F1EB6" w14:textId="4CE3BF76" w:rsidR="008C16A0" w:rsidRDefault="008637B8" w:rsidP="008C16A0">
      <w:r w:rsidRPr="008637B8">
        <w:rPr>
          <w:noProof/>
        </w:rPr>
        <w:drawing>
          <wp:inline distT="0" distB="0" distL="0" distR="0" wp14:anchorId="5834DEBE" wp14:editId="6F26ED1A">
            <wp:extent cx="3898900" cy="2188758"/>
            <wp:effectExtent l="0" t="0" r="6350" b="2540"/>
            <wp:docPr id="145896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64624" name=""/>
                    <pic:cNvPicPr/>
                  </pic:nvPicPr>
                  <pic:blipFill>
                    <a:blip r:embed="rId5"/>
                    <a:stretch>
                      <a:fillRect/>
                    </a:stretch>
                  </pic:blipFill>
                  <pic:spPr>
                    <a:xfrm>
                      <a:off x="0" y="0"/>
                      <a:ext cx="3906669" cy="2193119"/>
                    </a:xfrm>
                    <a:prstGeom prst="rect">
                      <a:avLst/>
                    </a:prstGeom>
                  </pic:spPr>
                </pic:pic>
              </a:graphicData>
            </a:graphic>
          </wp:inline>
        </w:drawing>
      </w:r>
    </w:p>
    <w:p w14:paraId="107F62E2" w14:textId="77777777" w:rsidR="008637B8" w:rsidRPr="008C16A0" w:rsidRDefault="008637B8" w:rsidP="008C16A0"/>
    <w:sectPr w:rsidR="008637B8" w:rsidRPr="008C16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C32"/>
    <w:rsid w:val="00047A97"/>
    <w:rsid w:val="000A3E3F"/>
    <w:rsid w:val="00202FE2"/>
    <w:rsid w:val="00216AAF"/>
    <w:rsid w:val="002F2823"/>
    <w:rsid w:val="00373B82"/>
    <w:rsid w:val="004028B9"/>
    <w:rsid w:val="004C0C08"/>
    <w:rsid w:val="005301CD"/>
    <w:rsid w:val="00567DB3"/>
    <w:rsid w:val="005D75E7"/>
    <w:rsid w:val="00632887"/>
    <w:rsid w:val="006B5ABB"/>
    <w:rsid w:val="007079BE"/>
    <w:rsid w:val="00761833"/>
    <w:rsid w:val="00774111"/>
    <w:rsid w:val="008637B8"/>
    <w:rsid w:val="008C16A0"/>
    <w:rsid w:val="00904E8B"/>
    <w:rsid w:val="00A759C1"/>
    <w:rsid w:val="00AB296D"/>
    <w:rsid w:val="00B36C32"/>
    <w:rsid w:val="00B42F7D"/>
    <w:rsid w:val="00BC7DBC"/>
    <w:rsid w:val="00C6343B"/>
    <w:rsid w:val="00C63882"/>
    <w:rsid w:val="00D01132"/>
    <w:rsid w:val="00D141DE"/>
    <w:rsid w:val="00D63EA1"/>
    <w:rsid w:val="00DC53CA"/>
    <w:rsid w:val="00F00035"/>
    <w:rsid w:val="00F410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37AFC"/>
  <w15:chartTrackingRefBased/>
  <w15:docId w15:val="{2D95A4B4-FBD1-4EF4-A63E-B77979B2D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C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C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C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C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C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C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C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C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C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C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C32"/>
    <w:rPr>
      <w:rFonts w:eastAsiaTheme="majorEastAsia" w:cstheme="majorBidi"/>
      <w:color w:val="272727" w:themeColor="text1" w:themeTint="D8"/>
    </w:rPr>
  </w:style>
  <w:style w:type="paragraph" w:styleId="Title">
    <w:name w:val="Title"/>
    <w:basedOn w:val="Normal"/>
    <w:next w:val="Normal"/>
    <w:link w:val="TitleChar"/>
    <w:uiPriority w:val="10"/>
    <w:qFormat/>
    <w:rsid w:val="00B36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C32"/>
    <w:pPr>
      <w:spacing w:before="160"/>
      <w:jc w:val="center"/>
    </w:pPr>
    <w:rPr>
      <w:i/>
      <w:iCs/>
      <w:color w:val="404040" w:themeColor="text1" w:themeTint="BF"/>
    </w:rPr>
  </w:style>
  <w:style w:type="character" w:customStyle="1" w:styleId="QuoteChar">
    <w:name w:val="Quote Char"/>
    <w:basedOn w:val="DefaultParagraphFont"/>
    <w:link w:val="Quote"/>
    <w:uiPriority w:val="29"/>
    <w:rsid w:val="00B36C32"/>
    <w:rPr>
      <w:i/>
      <w:iCs/>
      <w:color w:val="404040" w:themeColor="text1" w:themeTint="BF"/>
    </w:rPr>
  </w:style>
  <w:style w:type="paragraph" w:styleId="ListParagraph">
    <w:name w:val="List Paragraph"/>
    <w:basedOn w:val="Normal"/>
    <w:uiPriority w:val="34"/>
    <w:qFormat/>
    <w:rsid w:val="00B36C32"/>
    <w:pPr>
      <w:ind w:left="720"/>
      <w:contextualSpacing/>
    </w:pPr>
  </w:style>
  <w:style w:type="character" w:styleId="IntenseEmphasis">
    <w:name w:val="Intense Emphasis"/>
    <w:basedOn w:val="DefaultParagraphFont"/>
    <w:uiPriority w:val="21"/>
    <w:qFormat/>
    <w:rsid w:val="00B36C32"/>
    <w:rPr>
      <w:i/>
      <w:iCs/>
      <w:color w:val="0F4761" w:themeColor="accent1" w:themeShade="BF"/>
    </w:rPr>
  </w:style>
  <w:style w:type="paragraph" w:styleId="IntenseQuote">
    <w:name w:val="Intense Quote"/>
    <w:basedOn w:val="Normal"/>
    <w:next w:val="Normal"/>
    <w:link w:val="IntenseQuoteChar"/>
    <w:uiPriority w:val="30"/>
    <w:qFormat/>
    <w:rsid w:val="00B36C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C32"/>
    <w:rPr>
      <w:i/>
      <w:iCs/>
      <w:color w:val="0F4761" w:themeColor="accent1" w:themeShade="BF"/>
    </w:rPr>
  </w:style>
  <w:style w:type="character" w:styleId="IntenseReference">
    <w:name w:val="Intense Reference"/>
    <w:basedOn w:val="DefaultParagraphFont"/>
    <w:uiPriority w:val="32"/>
    <w:qFormat/>
    <w:rsid w:val="00B36C32"/>
    <w:rPr>
      <w:b/>
      <w:bCs/>
      <w:smallCaps/>
      <w:color w:val="0F4761" w:themeColor="accent1" w:themeShade="BF"/>
      <w:spacing w:val="5"/>
    </w:rPr>
  </w:style>
  <w:style w:type="table" w:styleId="TableGrid">
    <w:name w:val="Table Grid"/>
    <w:basedOn w:val="TableNormal"/>
    <w:uiPriority w:val="39"/>
    <w:rsid w:val="006328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13</Pages>
  <Words>3697</Words>
  <Characters>21076</Characters>
  <Application>Microsoft Office Word</Application>
  <DocSecurity>0</DocSecurity>
  <Lines>175</Lines>
  <Paragraphs>49</Paragraphs>
  <ScaleCrop>false</ScaleCrop>
  <Company>EY</Company>
  <LinksUpToDate>false</LinksUpToDate>
  <CharactersWithSpaces>24724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Joyal Pasricha</dc:creator>
  <cp:keywords/>
  <dc:description/>
  <cp:lastModifiedBy>Joyal Pasricha</cp:lastModifiedBy>
  <cp:revision>26</cp:revision>
  <dcterms:created xsi:type="dcterms:W3CDTF">2026-10-27T03:21:00Z</dcterms:created>
  <dcterms:modified xsi:type="dcterms:W3CDTF">2026-10-27T06:04:00Z</dcterms:modified>
</cp:coreProperties>
</file>