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42ED" w:rsidRDefault="007A74BD" w:rsidP="007A74BD">
      <w:pPr>
        <w:pStyle w:val="Title"/>
      </w:pPr>
      <w:r>
        <w:t>Literature Review</w:t>
      </w:r>
      <w:r w:rsidR="00D748DC">
        <w:t xml:space="preserve"> Final Plan</w:t>
      </w:r>
    </w:p>
    <w:p w:rsidR="0058770E" w:rsidRDefault="0058770E" w:rsidP="0058770E"/>
    <w:p w:rsidR="0058770E" w:rsidRDefault="0058770E" w:rsidP="0058770E">
      <w:proofErr w:type="spellStart"/>
      <w:r>
        <w:t>Defintions</w:t>
      </w:r>
      <w:proofErr w:type="spellEnd"/>
      <w:r>
        <w:t xml:space="preserve"> page:</w:t>
      </w:r>
    </w:p>
    <w:p w:rsidR="003A4FCE" w:rsidRDefault="0058770E" w:rsidP="003A4FCE">
      <w:pPr>
        <w:pStyle w:val="ListParagraph"/>
        <w:numPr>
          <w:ilvl w:val="0"/>
          <w:numId w:val="1"/>
        </w:numPr>
      </w:pPr>
      <w:r>
        <w:t xml:space="preserve">What </w:t>
      </w:r>
      <w:r w:rsidR="003A4FCE">
        <w:t>is emotion (</w:t>
      </w:r>
      <w:proofErr w:type="spellStart"/>
      <w:r w:rsidR="003A4FCE">
        <w:t>picard</w:t>
      </w:r>
      <w:proofErr w:type="spellEnd"/>
      <w:r w:rsidR="003A4FCE">
        <w:t>, Automatic Emotion Recognition and classification)</w:t>
      </w:r>
    </w:p>
    <w:p w:rsidR="0058770E" w:rsidRDefault="003A4FCE" w:rsidP="0058770E">
      <w:pPr>
        <w:pStyle w:val="ListParagraph"/>
        <w:numPr>
          <w:ilvl w:val="0"/>
          <w:numId w:val="1"/>
        </w:numPr>
      </w:pPr>
      <w:r>
        <w:t>Aims of affective computing,  facial recognition idioms (AVEC 2018/19)</w:t>
      </w:r>
    </w:p>
    <w:p w:rsidR="0058770E" w:rsidRDefault="003A4FCE" w:rsidP="0058770E">
      <w:pPr>
        <w:pStyle w:val="ListParagraph"/>
        <w:numPr>
          <w:ilvl w:val="0"/>
          <w:numId w:val="1"/>
        </w:numPr>
      </w:pPr>
      <w:r>
        <w:t xml:space="preserve">Explain Cross cultural set up (AVECS) </w:t>
      </w:r>
    </w:p>
    <w:p w:rsidR="003A4FCE" w:rsidRDefault="003A4FCE" w:rsidP="0058770E">
      <w:pPr>
        <w:pStyle w:val="ListParagraph"/>
        <w:numPr>
          <w:ilvl w:val="0"/>
          <w:numId w:val="1"/>
        </w:numPr>
      </w:pPr>
      <w:r>
        <w:t>In-the-wild vs in-the-lab (AVEC 2019)</w:t>
      </w:r>
    </w:p>
    <w:p w:rsidR="003A4FCE" w:rsidRDefault="003A4FCE" w:rsidP="0058770E">
      <w:pPr>
        <w:pStyle w:val="ListParagraph"/>
        <w:numPr>
          <w:ilvl w:val="0"/>
          <w:numId w:val="1"/>
        </w:numPr>
      </w:pPr>
      <w:r>
        <w:t>Multimodal = h</w:t>
      </w:r>
      <w:r w:rsidR="00900B35">
        <w:t>igher cro</w:t>
      </w:r>
      <w:r>
        <w:t>ss cultural accuracy (AVEC 2019)</w:t>
      </w:r>
    </w:p>
    <w:p w:rsidR="003A4FCE" w:rsidRDefault="003A4FCE" w:rsidP="0058770E">
      <w:pPr>
        <w:pStyle w:val="ListParagraph"/>
        <w:numPr>
          <w:ilvl w:val="0"/>
          <w:numId w:val="1"/>
        </w:numPr>
      </w:pPr>
      <w:r>
        <w:t xml:space="preserve">Ways of representing emotion; explain discrete and continuous </w:t>
      </w:r>
    </w:p>
    <w:p w:rsidR="00383620" w:rsidRDefault="00383620" w:rsidP="00383620">
      <w:r>
        <w:t>Theme: Automatic Emotion Recognition</w:t>
      </w:r>
    </w:p>
    <w:p w:rsidR="00383620" w:rsidRDefault="00383620" w:rsidP="00383620">
      <w:pPr>
        <w:pStyle w:val="ListParagraph"/>
        <w:numPr>
          <w:ilvl w:val="0"/>
          <w:numId w:val="1"/>
        </w:numPr>
      </w:pPr>
      <w:r>
        <w:t>How can it be computerised? (</w:t>
      </w:r>
      <w:proofErr w:type="spellStart"/>
      <w:r>
        <w:t>chen</w:t>
      </w:r>
      <w:proofErr w:type="spellEnd"/>
      <w:r>
        <w:t xml:space="preserve"> multimodal multitask) Discrete = classification, </w:t>
      </w:r>
      <w:r w:rsidR="00900B35">
        <w:t>Continuous</w:t>
      </w:r>
      <w:r>
        <w:t xml:space="preserve"> = regression. (Yang, a regression approach = Thayer chart, etc.)</w:t>
      </w:r>
      <w:r w:rsidR="00900B35">
        <w:t xml:space="preserve"> (</w:t>
      </w:r>
      <w:proofErr w:type="spellStart"/>
      <w:r w:rsidR="00900B35">
        <w:t>Continous</w:t>
      </w:r>
      <w:proofErr w:type="spellEnd"/>
      <w:r w:rsidR="00900B35">
        <w:t xml:space="preserve"> emotion recognition, another </w:t>
      </w:r>
      <w:proofErr w:type="spellStart"/>
      <w:r w:rsidR="00900B35">
        <w:t>lok</w:t>
      </w:r>
      <w:proofErr w:type="spellEnd"/>
      <w:r w:rsidR="00900B35">
        <w:t xml:space="preserve"> at the regression problem)</w:t>
      </w:r>
    </w:p>
    <w:p w:rsidR="00383620" w:rsidRDefault="00383620" w:rsidP="00383620">
      <w:pPr>
        <w:pStyle w:val="ListParagraph"/>
        <w:numPr>
          <w:ilvl w:val="0"/>
          <w:numId w:val="1"/>
        </w:numPr>
      </w:pPr>
      <w:r>
        <w:t>Focus is on continuous so we will explore regression techniques</w:t>
      </w:r>
      <w:r w:rsidR="00900B35">
        <w:t xml:space="preserve"> for ML</w:t>
      </w:r>
      <w:r>
        <w:t xml:space="preserve"> ….</w:t>
      </w:r>
    </w:p>
    <w:p w:rsidR="00900B35" w:rsidRDefault="00900B35" w:rsidP="00383620">
      <w:pPr>
        <w:pStyle w:val="ListParagraph"/>
        <w:numPr>
          <w:ilvl w:val="0"/>
          <w:numId w:val="1"/>
        </w:numPr>
      </w:pPr>
      <w:r>
        <w:t xml:space="preserve">Machine Learning: (Acoustic Feature selection), </w:t>
      </w:r>
      <w:proofErr w:type="spellStart"/>
      <w:r>
        <w:t>whats</w:t>
      </w:r>
      <w:proofErr w:type="spellEnd"/>
      <w:r>
        <w:t xml:space="preserve"> a feature? Examples (AVECS)</w:t>
      </w:r>
      <w:proofErr w:type="gramStart"/>
      <w:r>
        <w:t xml:space="preserve">, </w:t>
      </w:r>
      <w:r w:rsidR="00490A2F">
        <w:t xml:space="preserve"> overfitting</w:t>
      </w:r>
      <w:proofErr w:type="gramEnd"/>
      <w:r w:rsidR="00490A2F">
        <w:t xml:space="preserve"> (acoustic feature selection)</w:t>
      </w:r>
      <w:r w:rsidR="00723A09">
        <w:t xml:space="preserve">. Ranking of labels – ccc vs </w:t>
      </w:r>
      <w:proofErr w:type="spellStart"/>
      <w:r w:rsidR="00723A09">
        <w:t>pearsons</w:t>
      </w:r>
      <w:proofErr w:type="spellEnd"/>
      <w:r w:rsidR="00723A09">
        <w:t xml:space="preserve">, </w:t>
      </w:r>
      <w:proofErr w:type="spellStart"/>
      <w:r w:rsidR="00723A09">
        <w:t>llds</w:t>
      </w:r>
      <w:proofErr w:type="spellEnd"/>
      <w:r w:rsidR="00723A09">
        <w:t>, gold standard (AVECS)</w:t>
      </w:r>
    </w:p>
    <w:p w:rsidR="00383620" w:rsidRDefault="00383620" w:rsidP="00900B35">
      <w:pPr>
        <w:pStyle w:val="ListParagraph"/>
        <w:numPr>
          <w:ilvl w:val="0"/>
          <w:numId w:val="3"/>
        </w:numPr>
      </w:pPr>
      <w:r>
        <w:t>SVRM</w:t>
      </w:r>
    </w:p>
    <w:p w:rsidR="00383620" w:rsidRDefault="00900B35" w:rsidP="00900B35">
      <w:pPr>
        <w:pStyle w:val="ListParagraph"/>
        <w:numPr>
          <w:ilvl w:val="0"/>
          <w:numId w:val="3"/>
        </w:numPr>
      </w:pPr>
      <w:r>
        <w:t>Neural Networks:</w:t>
      </w:r>
    </w:p>
    <w:p w:rsidR="00900B35" w:rsidRDefault="00900B35" w:rsidP="00900B35">
      <w:pPr>
        <w:pStyle w:val="ListParagraph"/>
        <w:ind w:left="2160"/>
      </w:pPr>
      <w:r>
        <w:t>(AI book</w:t>
      </w:r>
      <w:proofErr w:type="gramStart"/>
      <w:r>
        <w:t xml:space="preserve">, </w:t>
      </w:r>
      <w:r w:rsidR="00490A2F">
        <w:t xml:space="preserve"> neural</w:t>
      </w:r>
      <w:proofErr w:type="gramEnd"/>
      <w:r w:rsidR="00490A2F">
        <w:t xml:space="preserve"> nets 1991)</w:t>
      </w:r>
    </w:p>
    <w:p w:rsidR="00490A2F" w:rsidRDefault="00490A2F" w:rsidP="00490A2F">
      <w:r>
        <w:t>Paraphrase “</w:t>
      </w:r>
    </w:p>
    <w:p w:rsidR="00490A2F" w:rsidRDefault="00490A2F" w:rsidP="00490A2F">
      <w:r>
        <w:t xml:space="preserve">CNNs and feed forward networks rely on the assumption of the independence of data within training and testing set, after each training item the current state of the network is list, temporal information not taken into account. For data containing crucial time or space relationships it may lead to the loss of the majority of information which is located in between the steps. </w:t>
      </w:r>
    </w:p>
    <w:p w:rsidR="00490A2F" w:rsidRDefault="00490A2F" w:rsidP="00900B35">
      <w:pPr>
        <w:pStyle w:val="ListParagraph"/>
        <w:ind w:left="2160"/>
      </w:pPr>
      <w:r>
        <w:t>“</w:t>
      </w:r>
    </w:p>
    <w:p w:rsidR="00490A2F" w:rsidRDefault="00490A2F" w:rsidP="00900B35">
      <w:pPr>
        <w:pStyle w:val="ListParagraph"/>
        <w:ind w:left="2160"/>
      </w:pPr>
    </w:p>
    <w:p w:rsidR="00490A2F" w:rsidRDefault="00490A2F" w:rsidP="00490A2F">
      <w:pPr>
        <w:pStyle w:val="ListParagraph"/>
        <w:numPr>
          <w:ilvl w:val="0"/>
          <w:numId w:val="5"/>
        </w:numPr>
      </w:pPr>
      <w:proofErr w:type="spellStart"/>
      <w:r>
        <w:t>Rnns</w:t>
      </w:r>
      <w:proofErr w:type="spellEnd"/>
      <w:r>
        <w:t xml:space="preserve"> (Lipton)</w:t>
      </w:r>
    </w:p>
    <w:p w:rsidR="00490A2F" w:rsidRDefault="00490A2F" w:rsidP="00490A2F">
      <w:pPr>
        <w:pStyle w:val="ListParagraph"/>
        <w:numPr>
          <w:ilvl w:val="0"/>
          <w:numId w:val="5"/>
        </w:numPr>
      </w:pPr>
      <w:r>
        <w:t xml:space="preserve">Training </w:t>
      </w:r>
      <w:proofErr w:type="spellStart"/>
      <w:r>
        <w:t>rnns</w:t>
      </w:r>
      <w:proofErr w:type="spellEnd"/>
      <w:r>
        <w:t xml:space="preserve"> (Dreyfus, </w:t>
      </w:r>
      <w:proofErr w:type="spellStart"/>
      <w:r>
        <w:t>picton</w:t>
      </w:r>
      <w:proofErr w:type="spellEnd"/>
      <w:r>
        <w:t>) – briefly explain normal backpropagation (AI book)</w:t>
      </w:r>
    </w:p>
    <w:p w:rsidR="00490A2F" w:rsidRDefault="00490A2F" w:rsidP="00490A2F">
      <w:pPr>
        <w:pStyle w:val="ListParagraph"/>
        <w:numPr>
          <w:ilvl w:val="0"/>
          <w:numId w:val="5"/>
        </w:numPr>
      </w:pPr>
      <w:r>
        <w:t>LSTMS (</w:t>
      </w:r>
      <w:proofErr w:type="spellStart"/>
      <w:r>
        <w:t>Dieterrich</w:t>
      </w:r>
      <w:proofErr w:type="spellEnd"/>
      <w:r>
        <w:t xml:space="preserve">, </w:t>
      </w:r>
      <w:proofErr w:type="spellStart"/>
      <w:r>
        <w:t>Hochreiter</w:t>
      </w:r>
      <w:proofErr w:type="spellEnd"/>
      <w:r>
        <w:t>)</w:t>
      </w:r>
      <w:r w:rsidR="00122137">
        <w:t>, exploding/vanishing gardient</w:t>
      </w:r>
      <w:bookmarkStart w:id="0" w:name="_GoBack"/>
      <w:bookmarkEnd w:id="0"/>
    </w:p>
    <w:p w:rsidR="003337EE" w:rsidRDefault="003337EE" w:rsidP="00490A2F">
      <w:pPr>
        <w:pStyle w:val="ListParagraph"/>
        <w:numPr>
          <w:ilvl w:val="0"/>
          <w:numId w:val="5"/>
        </w:numPr>
      </w:pPr>
      <w:r>
        <w:t>Gated Recurrent Units</w:t>
      </w:r>
    </w:p>
    <w:p w:rsidR="00490A2F" w:rsidRDefault="00723A09" w:rsidP="00490A2F">
      <w:pPr>
        <w:pStyle w:val="ListParagraph"/>
        <w:numPr>
          <w:ilvl w:val="0"/>
          <w:numId w:val="5"/>
        </w:numPr>
      </w:pPr>
      <w:r>
        <w:t>Attention based mechanisms (</w:t>
      </w:r>
      <w:proofErr w:type="spellStart"/>
      <w:r>
        <w:t>hori</w:t>
      </w:r>
      <w:proofErr w:type="spellEnd"/>
      <w:r>
        <w:t xml:space="preserve"> and </w:t>
      </w:r>
      <w:proofErr w:type="spellStart"/>
      <w:r>
        <w:t>chorowski</w:t>
      </w:r>
      <w:proofErr w:type="spellEnd"/>
      <w:r>
        <w:t>)</w:t>
      </w:r>
    </w:p>
    <w:p w:rsidR="00723A09" w:rsidRPr="0058770E" w:rsidRDefault="00723A09" w:rsidP="00723A09">
      <w:r>
        <w:t xml:space="preserve">Conclusions, </w:t>
      </w:r>
      <w:proofErr w:type="spellStart"/>
      <w:r>
        <w:t>whats</w:t>
      </w:r>
      <w:proofErr w:type="spellEnd"/>
      <w:r>
        <w:t xml:space="preserve"> relevant etc</w:t>
      </w:r>
      <w:proofErr w:type="gramStart"/>
      <w:r>
        <w:t>. ,</w:t>
      </w:r>
      <w:proofErr w:type="gramEnd"/>
      <w:r w:rsidR="003337EE">
        <w:t xml:space="preserve"> why is neural net better than </w:t>
      </w:r>
      <w:proofErr w:type="spellStart"/>
      <w:r w:rsidR="003337EE">
        <w:t>svr</w:t>
      </w:r>
      <w:proofErr w:type="spellEnd"/>
      <w:r w:rsidR="003337EE">
        <w:t xml:space="preserve">? Which </w:t>
      </w:r>
      <w:proofErr w:type="spellStart"/>
      <w:proofErr w:type="gramStart"/>
      <w:r w:rsidR="003337EE">
        <w:t>ann</w:t>
      </w:r>
      <w:proofErr w:type="spellEnd"/>
      <w:proofErr w:type="gramEnd"/>
      <w:r w:rsidR="003337EE">
        <w:t xml:space="preserve"> specifically? </w:t>
      </w:r>
      <w:r>
        <w:t xml:space="preserve"> (Chen) says LSTMs outperform SVRs, why add an attention mechanism?</w:t>
      </w:r>
    </w:p>
    <w:p w:rsidR="007A74BD" w:rsidRDefault="007A74BD" w:rsidP="007A74BD"/>
    <w:p w:rsidR="007A74BD" w:rsidRPr="007A74BD" w:rsidRDefault="007A74BD" w:rsidP="007A74BD"/>
    <w:sectPr w:rsidR="007A74BD" w:rsidRPr="007A74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46D76"/>
    <w:multiLevelType w:val="hybridMultilevel"/>
    <w:tmpl w:val="56707508"/>
    <w:lvl w:ilvl="0" w:tplc="80E8D156">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25E335F6"/>
    <w:multiLevelType w:val="hybridMultilevel"/>
    <w:tmpl w:val="65D8AB7A"/>
    <w:lvl w:ilvl="0" w:tplc="A900D3A2">
      <w:numFmt w:val="bullet"/>
      <w:lvlText w:val=""/>
      <w:lvlJc w:val="left"/>
      <w:pPr>
        <w:ind w:left="2520" w:hanging="360"/>
      </w:pPr>
      <w:rPr>
        <w:rFonts w:ascii="Wingdings" w:eastAsiaTheme="minorHAnsi" w:hAnsi="Wingdings"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15:restartNumberingAfterBreak="0">
    <w:nsid w:val="27953C96"/>
    <w:multiLevelType w:val="hybridMultilevel"/>
    <w:tmpl w:val="E10C4A34"/>
    <w:lvl w:ilvl="0" w:tplc="D848C6E6">
      <w:numFmt w:val="bullet"/>
      <w:lvlText w:val=""/>
      <w:lvlJc w:val="left"/>
      <w:pPr>
        <w:ind w:left="2160" w:hanging="360"/>
      </w:pPr>
      <w:rPr>
        <w:rFonts w:ascii="Wingdings" w:eastAsiaTheme="minorHAnsi" w:hAnsi="Wingdings" w:cstheme="minorBidi"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2A373337"/>
    <w:multiLevelType w:val="hybridMultilevel"/>
    <w:tmpl w:val="B0F4FFAE"/>
    <w:lvl w:ilvl="0" w:tplc="5F1C397C">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70874D8C"/>
    <w:multiLevelType w:val="hybridMultilevel"/>
    <w:tmpl w:val="9424D412"/>
    <w:lvl w:ilvl="0" w:tplc="832EE7E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BD"/>
    <w:rsid w:val="00122137"/>
    <w:rsid w:val="002056BA"/>
    <w:rsid w:val="003337EE"/>
    <w:rsid w:val="00383620"/>
    <w:rsid w:val="003A4FCE"/>
    <w:rsid w:val="00490A2F"/>
    <w:rsid w:val="0058770E"/>
    <w:rsid w:val="00723A09"/>
    <w:rsid w:val="007A74BD"/>
    <w:rsid w:val="00807C1E"/>
    <w:rsid w:val="00900B35"/>
    <w:rsid w:val="00D748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3C5AE"/>
  <w15:chartTrackingRefBased/>
  <w15:docId w15:val="{ECDBD80F-60FC-4010-BB9B-43B6BB69E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4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4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877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Six Construct</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Joyal Raju</dc:creator>
  <cp:keywords/>
  <dc:description/>
  <cp:lastModifiedBy>Joyal Raju</cp:lastModifiedBy>
  <cp:revision>3</cp:revision>
  <dcterms:created xsi:type="dcterms:W3CDTF">2019-10-26T20:28:00Z</dcterms:created>
  <dcterms:modified xsi:type="dcterms:W3CDTF">2019-10-26T22:40:00Z</dcterms:modified>
</cp:coreProperties>
</file>