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2D2068" w:rsidP="002D2068">
      <w:pPr>
        <w:pStyle w:val="Title"/>
      </w:pPr>
      <w:r>
        <w:t>Automatic Emotion Recognition and classification</w:t>
      </w:r>
    </w:p>
    <w:p w:rsidR="002D2068" w:rsidRDefault="002D2068" w:rsidP="002D2068"/>
    <w:p w:rsidR="002D2068" w:rsidRDefault="002D2068" w:rsidP="002D2068">
      <w:r>
        <w:t xml:space="preserve">Emotions are key semantic component </w:t>
      </w:r>
      <w:bookmarkStart w:id="0" w:name="_GoBack"/>
      <w:bookmarkEnd w:id="0"/>
      <w:r>
        <w:t>in human communication = effective communication only accomplished when meaning and emotion of communication is understood by all parties involved.</w:t>
      </w:r>
    </w:p>
    <w:p w:rsidR="002D2068" w:rsidRDefault="002D2068" w:rsidP="002D2068"/>
    <w:p w:rsidR="002D2068" w:rsidRPr="002D2068" w:rsidRDefault="002D2068" w:rsidP="002D2068">
      <w:r>
        <w:t xml:space="preserve">Emotion is a mental state or a feeling that arises subjective. </w:t>
      </w:r>
    </w:p>
    <w:sectPr w:rsidR="002D2068" w:rsidRPr="002D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E7"/>
    <w:rsid w:val="002056BA"/>
    <w:rsid w:val="002D2068"/>
    <w:rsid w:val="00807C1E"/>
    <w:rsid w:val="00D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20D3"/>
  <w15:chartTrackingRefBased/>
  <w15:docId w15:val="{50805717-EEDE-49F3-89ED-C54607A0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>Six Construct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Leye</dc:creator>
  <cp:keywords/>
  <dc:description/>
  <cp:lastModifiedBy>Peter Leye</cp:lastModifiedBy>
  <cp:revision>2</cp:revision>
  <dcterms:created xsi:type="dcterms:W3CDTF">2019-10-20T21:48:00Z</dcterms:created>
  <dcterms:modified xsi:type="dcterms:W3CDTF">2019-10-20T21:52:00Z</dcterms:modified>
</cp:coreProperties>
</file>