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 xml:space="preserve">RÉPUBLIQUE TOGOLAISE</w:t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Travail — Liberté — Patrie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ÉCOLE NATIONALE POLYTECHNIQUE (ENP)</w:t>
      </w:r>
    </w:p>
    <w:p>
      <w:pPr>
        <w:spacing w:after="500"/>
        <w:jc w:val="center"/>
      </w:pPr>
      <w:r>
        <w:rPr>
          <w:color w:val="595959"/>
          <w:sz w:val="18"/>
          <w:szCs w:val="18"/>
        </w:rPr>
        <w:t xml:space="preserve">Service Scolarité et Gestion Académique</w:t>
      </w:r>
    </w:p>
    <w:p>
      <w:pPr>
        <w:spacing w:before="400"/>
      </w:pPr>
    </w:p>
    <w:p>
      <w:pPr>
        <w:spacing w:after="160"/>
        <w:jc w:val="center"/>
      </w:pPr>
      <w:r>
        <w:rPr>
          <w:b/>
          <w:bCs/>
          <w:color w:val="1F3864"/>
          <w:sz w:val="32"/>
          <w:szCs w:val="32"/>
        </w:rPr>
        <w:t xml:space="preserve">GRILLE D'ÉVALUATION DES ENSEIGNEMENTS</w:t>
      </w:r>
    </w:p>
    <w:p>
      <w:pPr>
        <w:spacing w:after="160"/>
        <w:jc w:val="center"/>
      </w:pPr>
      <w:r>
        <w:rPr>
          <w:b/>
          <w:bCs/>
          <w:color w:val="2E5395"/>
          <w:sz w:val="26"/>
          <w:szCs w:val="26"/>
        </w:rPr>
        <w:t xml:space="preserve">PAR LES ÉTUDIANTS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Questionnaire par unité d'enseignement et grille de synthèse par semestre</w:t>
      </w:r>
    </w:p>
    <w:p>
      <w:pPr>
        <w:spacing w:before="400"/>
      </w:pPr>
    </w:p>
    <w:p>
      <w:pPr>
        <w:spacing w:after="60"/>
        <w:jc w:val="center"/>
      </w:pPr>
      <w:r>
        <w:rPr>
          <w:color w:val="595959"/>
          <w:sz w:val="19"/>
          <w:szCs w:val="19"/>
        </w:rPr>
        <w:t xml:space="preserve">Établi en application de l'article 77 du Règlement des Études de l'ENP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« Évaluation des enseignements »</w:t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pageBreakBefore/>
        <w:shd w:fill="1F3864" w:val="clear"/>
        <w:spacing w:after="200" w:before="200"/>
      </w:pPr>
      <w:r>
        <w:rPr>
          <w:b/>
          <w:bCs/>
          <w:color w:val="FFFFFF"/>
          <w:sz w:val="25"/>
          <w:szCs w:val="25"/>
        </w:rPr>
        <w:t xml:space="preserve">1. Cadre et instructions</w:t>
      </w:r>
    </w:p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Cadre réglementaire</w:t>
      </w:r>
    </w:p>
    <w:p>
      <w:pPr>
        <w:shd w:fill="FDF0DA" w:val="clear"/>
        <w:spacing w:after="200" w:before="100"/>
      </w:pPr>
      <w:r>
        <w:rPr>
          <w:b/>
          <w:bCs/>
          <w:i/>
          <w:iCs/>
          <w:color w:val="8B5A2B"/>
          <w:sz w:val="18"/>
          <w:szCs w:val="18"/>
        </w:rPr>
        <w:t xml:space="preserve">Cadre réglementaire : </w:t>
      </w:r>
      <w:r>
        <w:rPr>
          <w:i/>
          <w:iCs/>
          <w:color w:val="8B5A2B"/>
          <w:sz w:val="18"/>
          <w:szCs w:val="18"/>
        </w:rPr>
        <w:t xml:space="preserve">« Chaque unité d'enseignement fait l'objet d'une évaluation anonyme par les étudiants à l'issue du semestre. Les résultats sont communiqués à l'enseignant concerné et au Chef de Département. Ils sont exploités à des fins d'amélioration pédagogique. Ils ne peuvent constituer, à eux seuls, un élément d'appréciation individuelle des enseignants. Une restitution des principaux résultats et des suites données est faite aux étudiants. » — Article 77, Règlement des Études de l'ENP.</w:t>
      </w:r>
    </w:p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Modalités de passation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L'évaluation est anonyme : aucune information permettant d'identifier l'étudiant répondant n'est demandée.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Elle est administrée à l'issue de chaque semestre, pour chaque unité d'enseignement (UE) suivie.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Elle est réalisée en fin de semestre, avant la période d'examens, sur un temps dédié en séance ou via un formulaire numérique.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Les résultats individuels par UE sont transmis à l'enseignant concerné et au Chef de Département du campus.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Une synthèse par semestre est consolidée par le Service Scolarité et Gestion Académique et présentée au conseil de perfectionnement de la formation.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Une restitution des principaux résultats et des suites données est assurée auprès des étudiants, conformément à l'article 77.</w:t>
      </w:r>
    </w:p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Comment répondre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Pour chaque critère, cochez la case correspondant à votre degré d'accord avec l'affirmation proposée, sur une échelle de 1 (pas du tout d'accord) à 5 (tout à fait d'accord). La case « Sans avis » est à cocher si le critère ne vous permet pas de répondre (absence, non concerné, etc.).</w:t>
      </w:r>
    </w:p>
    <w:p>
      <w:pPr>
        <w:pStyle w:val="Heading1"/>
        <w:pageBreakBefore/>
        <w:shd w:fill="1F3864" w:val="clear"/>
        <w:spacing w:after="200" w:before="200"/>
      </w:pPr>
      <w:r>
        <w:rPr>
          <w:b/>
          <w:bCs/>
          <w:color w:val="FFFFFF"/>
          <w:sz w:val="25"/>
          <w:szCs w:val="25"/>
        </w:rPr>
        <w:t xml:space="preserve">2. Grille d'évaluation — Unité d'enseignement</w:t>
      </w:r>
    </w:p>
    <w:p>
      <w:pPr>
        <w:spacing w:after="140"/>
      </w:pPr>
      <w:r>
        <w:rPr>
          <w:b w:val="false"/>
          <w:bCs w:val="false"/>
          <w:i/>
          <w:iCs/>
          <w:sz w:val="20"/>
          <w:szCs w:val="20"/>
        </w:rPr>
        <w:t xml:space="preserve">À remplir par l'étudiant, de façon anonyme, pour chaque UE suivie durant le semestre.</w:t>
      </w:r>
    </w:p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Identification de l'unité d'enseignement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Campus : </w:t>
      </w:r>
      <w:r>
        <w:rPr>
          <w:color w:val="595959"/>
          <w:sz w:val="20"/>
          <w:szCs w:val="20"/>
        </w:rPr>
        <w:t xml:space="preserve">…………………………………………………………………………………………………………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Département : </w:t>
      </w:r>
      <w:r>
        <w:rPr>
          <w:color w:val="595959"/>
          <w:sz w:val="20"/>
          <w:szCs w:val="20"/>
        </w:rPr>
        <w:t xml:space="preserve">…………………………………………………………………………………………………………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Formation / Cursus (Cycle Préparatoire, Cycle Ingénieur, Master…) : </w:t>
      </w:r>
      <w:r>
        <w:rPr>
          <w:color w:val="595959"/>
          <w:sz w:val="20"/>
          <w:szCs w:val="20"/>
        </w:rPr>
        <w:t xml:space="preserve">…………………………………………………………………………………………………………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Semestre (S1 à S10) : </w:t>
      </w:r>
      <w:r>
        <w:rPr>
          <w:color w:val="595959"/>
          <w:sz w:val="20"/>
          <w:szCs w:val="20"/>
        </w:rPr>
        <w:t xml:space="preserve">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Code de l'UE : </w:t>
      </w:r>
      <w:r>
        <w:rPr>
          <w:color w:val="595959"/>
          <w:sz w:val="20"/>
          <w:szCs w:val="20"/>
        </w:rPr>
        <w:t xml:space="preserve">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Intitulé de l'UE : </w:t>
      </w:r>
      <w:r>
        <w:rPr>
          <w:color w:val="595959"/>
          <w:sz w:val="20"/>
          <w:szCs w:val="20"/>
        </w:rPr>
        <w:t xml:space="preserve">…………………………………………………………………………………………………………</w:t>
      </w:r>
    </w:p>
    <w:p>
      <w:pPr>
        <w:spacing w:after="140"/>
      </w:pPr>
      <w:r>
        <w:rPr>
          <w:b w:val="false"/>
          <w:bCs w:val="false"/>
          <w:i/>
          <w:iCs/>
          <w:sz w:val="18"/>
          <w:szCs w:val="18"/>
        </w:rPr>
        <w:t xml:space="preserve">Le nom de l'enseignant n'est pas renseigné par l'étudiant : ce questionnaire est distribué et collecté par UE, l'identification de l'enseignant responsable étant assurée en amont par le Service Scolarité.</w:t>
      </w:r>
    </w:p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A. Organisation et contenu de l'enseignement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Critère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
Pas du tout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2
Plutôt pas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3
Neutre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4
Plutôt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5
Tout à fait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Sans avis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objectifs de l'UE ont été clairement présentés en début de semestre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 contenu enseigné correspondait au syllabus communiqué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progression des séances était cohérente et bien structurée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charge de travail demandée était adaptée au nombre de crédits de l'UE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liens avec les autres UE du semestre étaient explicites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B. Qualité pédagogique de l'enseignant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Critère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
Pas du tout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2
Plutôt pas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3
Neutre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4
Plutôt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5
Tout à fait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Sans avis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explications étaient claires et compréhensibles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L'enseignant était disponible et accessible en dehors des séances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L'enseignant répondait de façon satisfaisante aux questions posées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supports pédagogiques (polycopiés, diapositives, exercices) étaient utiles et de qualité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 rythme des séances permettait une bonne assimilation du contenu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C. Évaluation et retour pédagogique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Critère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
Pas du tout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2
Plutôt pas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3
Neutre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4
Plutôt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5
Tout à fait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Sans avis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modalités d'évaluation avaient été clairement communiquées en début de semestre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épreuves étaient cohérentes avec le contenu réellement enseigné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corrections et les résultats ont été communiqués dans un délai raisonnable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retours reçus ont permis de comprendre mes erreurs et de progresser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D. Moyens et conditions matérielles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Critère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
Pas du tout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2
Plutôt pas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3
Neutre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4
Plutôt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5
Tout à fait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Sans avis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salles de cours/TD étaient adaptées (capacité, confort, équipement)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équipements de travaux pratiques étaient suffisants et fonctionnels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Les ressources numériques (plateforme, documents en ligne) étaient accessibles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E. Appréciation globale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Critère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
Pas du tout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2
Plutôt pas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3
Neutre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4
Plutôt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5
Tout à fait
d'accord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Sans avis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 façon générale, je suis satisfait(e) de cette unité d'enseignement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 recommanderais cette UE, telle qu'enseignée, à un autre étudiant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Commentaires libres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Points forts de l'enseignement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60"/>
      </w:pP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Points à améliorer / suggestions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1"/>
        <w:pageBreakBefore/>
        <w:shd w:fill="1F3864" w:val="clear"/>
        <w:spacing w:after="200" w:before="200"/>
      </w:pPr>
      <w:r>
        <w:rPr>
          <w:b/>
          <w:bCs/>
          <w:color w:val="FFFFFF"/>
          <w:sz w:val="25"/>
          <w:szCs w:val="25"/>
        </w:rPr>
        <w:t xml:space="preserve">3. Grille de synthèse par semestre</w:t>
      </w:r>
    </w:p>
    <w:p>
      <w:pPr>
        <w:spacing w:after="140"/>
      </w:pPr>
      <w:r>
        <w:rPr>
          <w:b w:val="false"/>
          <w:bCs w:val="false"/>
          <w:i/>
          <w:iCs/>
          <w:sz w:val="20"/>
          <w:szCs w:val="20"/>
        </w:rPr>
        <w:t xml:space="preserve">À usage du Service Scolarité et Gestion Académique et du Chef de Département, pour la consolidation des résultats de l'ensemble des UE d'un semestre, avant présentation au conseil de perfectionnement.</w:t>
      </w:r>
    </w:p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Identification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Campus : </w:t>
      </w:r>
      <w:r>
        <w:rPr>
          <w:color w:val="595959"/>
          <w:sz w:val="20"/>
          <w:szCs w:val="20"/>
        </w:rPr>
        <w:t xml:space="preserve">…………………………………………………………………………………………………………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Département : </w:t>
      </w:r>
      <w:r>
        <w:rPr>
          <w:color w:val="595959"/>
          <w:sz w:val="20"/>
          <w:szCs w:val="20"/>
        </w:rPr>
        <w:t xml:space="preserve">…………………………………………………………………………………………………………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Semestre concerné : </w:t>
      </w:r>
      <w:r>
        <w:rPr>
          <w:color w:val="595959"/>
          <w:sz w:val="20"/>
          <w:szCs w:val="20"/>
        </w:rPr>
        <w:t xml:space="preserve">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Année universitaire : </w:t>
      </w:r>
      <w:r>
        <w:rPr>
          <w:color w:val="595959"/>
          <w:sz w:val="20"/>
          <w:szCs w:val="20"/>
        </w:rPr>
        <w:t xml:space="preserve">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Nombre de répondants total : </w:t>
      </w:r>
      <w:r>
        <w:rPr>
          <w:color w:val="595959"/>
          <w:sz w:val="20"/>
          <w:szCs w:val="20"/>
        </w:rPr>
        <w:t xml:space="preserve">………………………………………</w:t>
      </w:r>
    </w:p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Tableau de synthèse par UE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6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Code UE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Intitulé de l'UE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Enseignant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Nb réponses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Moy. A
(Contenu)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Moy. B
(Pédagogie)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Moy. C
(Évaluation)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Moy. D
(Moyens)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Satisfaction
globale (E)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Analyse et suites données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UE ayant obtenu les meilleures appréciations : </w:t>
      </w:r>
      <w:r>
        <w:rPr>
          <w:color w:val="595959"/>
          <w:sz w:val="20"/>
          <w:szCs w:val="20"/>
        </w:rPr>
        <w:t xml:space="preserve">………………………………………………………………………………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UE nécessitant une attention particulière : </w:t>
      </w:r>
      <w:r>
        <w:rPr>
          <w:color w:val="595959"/>
          <w:sz w:val="20"/>
          <w:szCs w:val="20"/>
        </w:rPr>
        <w:t xml:space="preserve">………………………………………………………………………………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Actions correctives envisagées / suites données (à communiquer aux étudiants conformément à l'article 77)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395"/>
          <w:sz w:val="21"/>
          <w:szCs w:val="21"/>
        </w:rPr>
        <w:t xml:space="preserve">Validation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Établi par (Service Scolarité et Gestion Académique) : </w:t>
      </w:r>
      <w:r>
        <w:rPr>
          <w:color w:val="595959"/>
          <w:sz w:val="20"/>
          <w:szCs w:val="20"/>
        </w:rPr>
        <w:t xml:space="preserve">………………………………………………………………………………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Date : </w:t>
      </w:r>
      <w:r>
        <w:rPr>
          <w:color w:val="595959"/>
          <w:sz w:val="20"/>
          <w:szCs w:val="20"/>
        </w:rPr>
        <w:t xml:space="preserve">………………………………………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Visa du Chef de Département : </w:t>
      </w:r>
      <w:r>
        <w:rPr>
          <w:color w:val="595959"/>
          <w:sz w:val="20"/>
          <w:szCs w:val="20"/>
        </w:rPr>
        <w:t xml:space="preserve">………………………………………………………………………………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</w:pPr>
    <w:rPr>
      <w:rFonts w:ascii="Calibri" w:cs="Calibri" w:eastAsia="Calibri" w:hAnsi="Calibri"/>
      <w:b/>
      <w:bCs/>
      <w:color w:val="FFFFFF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E539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d'évaluation des enseignements par les étudiants</dc:title>
  <dc:creator>ENP</dc:creator>
  <cp:lastModifiedBy>Un-named</cp:lastModifiedBy>
  <cp:revision>1</cp:revision>
  <dcterms:created xsi:type="dcterms:W3CDTF">2026-09-10T13:42:27.723Z</dcterms:created>
  <dcterms:modified xsi:type="dcterms:W3CDTF">2026-09-10T13:42:27.734Z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