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ata-explorationbrief"/>
    <w:p>
      <w:pPr>
        <w:pStyle w:val="Heading1"/>
      </w:pPr>
      <w:r>
        <w:t xml:space="preserve">DATA EXPLORATION:BRIEF</w:t>
      </w:r>
    </w:p>
    <w:bookmarkStart w:id="21" w:name="nigeria-2026-budget-investigation"/>
    <w:p>
      <w:pPr>
        <w:pStyle w:val="Heading2"/>
      </w:pPr>
      <w:r>
        <w:t xml:space="preserve">Nigeria 2026 Budget Investigation</w:t>
      </w:r>
    </w:p>
    <w:bookmarkStart w:id="20" w:name="X9338c1db4b21fca2a0b0bbe896d2a72ed078a5f"/>
    <w:p>
      <w:pPr>
        <w:pStyle w:val="Heading3"/>
      </w:pPr>
      <w:r>
        <w:t xml:space="preserve">Proposed Story Angle:</w:t>
      </w:r>
      <w:r>
        <w:t xml:space="preserve"> </w:t>
      </w:r>
      <w:r>
        <w:rPr>
          <w:i/>
          <w:iCs/>
        </w:rPr>
        <w:t xml:space="preserve">The Cost of the Future vs. The Price of the Past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first-observation-of-dataset"/>
    <w:p>
      <w:pPr>
        <w:pStyle w:val="Heading1"/>
      </w:pPr>
      <w:r>
        <w:t xml:space="preserve">1. FIRST OBSERVATION OF DATASET</w:t>
      </w:r>
    </w:p>
    <w:p>
      <w:pPr>
        <w:pStyle w:val="FirstParagraph"/>
      </w:pPr>
      <w:r>
        <w:t xml:space="preserve">The dataset contains two major files: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Cleaned Dataset for MDAs Appropriation Bill</w:t>
      </w:r>
    </w:p>
    <w:p>
      <w:pPr>
        <w:pStyle w:val="Compact"/>
        <w:numPr>
          <w:ilvl w:val="1"/>
          <w:numId w:val="1002"/>
        </w:numPr>
      </w:pPr>
      <w:r>
        <w:t xml:space="preserve">Contains allocations to Ministries, Departments, and Agencies (MDAs).</w:t>
      </w:r>
    </w:p>
    <w:p>
      <w:pPr>
        <w:pStyle w:val="Compact"/>
        <w:numPr>
          <w:ilvl w:val="1"/>
          <w:numId w:val="1002"/>
        </w:numPr>
      </w:pPr>
      <w:r>
        <w:t xml:space="preserve">Focuses on:</w:t>
      </w:r>
    </w:p>
    <w:p>
      <w:pPr>
        <w:pStyle w:val="Compact"/>
        <w:numPr>
          <w:ilvl w:val="2"/>
          <w:numId w:val="1003"/>
        </w:numPr>
      </w:pPr>
      <w:r>
        <w:t xml:space="preserve">Personnel costs</w:t>
      </w:r>
    </w:p>
    <w:p>
      <w:pPr>
        <w:pStyle w:val="Compact"/>
        <w:numPr>
          <w:ilvl w:val="2"/>
          <w:numId w:val="1003"/>
        </w:numPr>
      </w:pPr>
      <w:r>
        <w:t xml:space="preserve">Overhead costs</w:t>
      </w:r>
    </w:p>
    <w:p>
      <w:pPr>
        <w:pStyle w:val="Compact"/>
        <w:numPr>
          <w:ilvl w:val="2"/>
          <w:numId w:val="1003"/>
        </w:numPr>
      </w:pPr>
      <w:r>
        <w:t xml:space="preserve">Capital expenditure</w:t>
      </w:r>
    </w:p>
    <w:p>
      <w:pPr>
        <w:pStyle w:val="Compact"/>
        <w:numPr>
          <w:ilvl w:val="2"/>
          <w:numId w:val="1003"/>
        </w:numPr>
      </w:pPr>
      <w:r>
        <w:t xml:space="preserve">Total allocation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Summary by Funds</w:t>
      </w:r>
    </w:p>
    <w:p>
      <w:pPr>
        <w:pStyle w:val="Compact"/>
        <w:numPr>
          <w:ilvl w:val="1"/>
          <w:numId w:val="1004"/>
        </w:numPr>
      </w:pPr>
      <w:r>
        <w:t xml:space="preserve">Contains high-level government spending categories.</w:t>
      </w:r>
    </w:p>
    <w:p>
      <w:pPr>
        <w:pStyle w:val="Compact"/>
        <w:numPr>
          <w:ilvl w:val="1"/>
          <w:numId w:val="1004"/>
        </w:numPr>
      </w:pPr>
      <w:r>
        <w:t xml:space="preserve">Includes:</w:t>
      </w:r>
    </w:p>
    <w:p>
      <w:pPr>
        <w:pStyle w:val="Compact"/>
        <w:numPr>
          <w:ilvl w:val="2"/>
          <w:numId w:val="1005"/>
        </w:numPr>
      </w:pPr>
      <w:r>
        <w:t xml:space="preserve">Debt servicing</w:t>
      </w:r>
    </w:p>
    <w:p>
      <w:pPr>
        <w:pStyle w:val="Compact"/>
        <w:numPr>
          <w:ilvl w:val="2"/>
          <w:numId w:val="1005"/>
        </w:numPr>
      </w:pPr>
      <w:r>
        <w:t xml:space="preserve">Personnel</w:t>
      </w:r>
    </w:p>
    <w:p>
      <w:pPr>
        <w:pStyle w:val="Compact"/>
        <w:numPr>
          <w:ilvl w:val="2"/>
          <w:numId w:val="1005"/>
        </w:numPr>
      </w:pPr>
      <w:r>
        <w:t xml:space="preserve">Pensions</w:t>
      </w:r>
    </w:p>
    <w:p>
      <w:pPr>
        <w:pStyle w:val="Compact"/>
        <w:numPr>
          <w:ilvl w:val="2"/>
          <w:numId w:val="1005"/>
        </w:numPr>
      </w:pPr>
      <w:r>
        <w:t xml:space="preserve">Service-wide votes</w:t>
      </w:r>
    </w:p>
    <w:p>
      <w:pPr>
        <w:pStyle w:val="Compact"/>
        <w:numPr>
          <w:ilvl w:val="2"/>
          <w:numId w:val="1005"/>
        </w:numPr>
      </w:pPr>
      <w:r>
        <w:t xml:space="preserve">Capital supplementation</w:t>
      </w:r>
    </w:p>
    <w:p>
      <w:pPr>
        <w:pStyle w:val="FirstParagraph"/>
      </w:pPr>
      <w:r>
        <w:t xml:space="preserve">These two datasets complement each other:</w:t>
      </w:r>
    </w:p>
    <w:p>
      <w:pPr>
        <w:pStyle w:val="Compact"/>
        <w:numPr>
          <w:ilvl w:val="0"/>
          <w:numId w:val="1006"/>
        </w:numPr>
      </w:pPr>
      <w:r>
        <w:t xml:space="preserve">The MDA dataset explains</w:t>
      </w:r>
      <w:r>
        <w:t xml:space="preserve"> </w:t>
      </w:r>
      <w:r>
        <w:rPr>
          <w:i/>
          <w:iCs/>
        </w:rPr>
        <w:t xml:space="preserve">where ministry-level money goes</w:t>
      </w:r>
    </w:p>
    <w:p>
      <w:pPr>
        <w:pStyle w:val="Compact"/>
        <w:numPr>
          <w:ilvl w:val="0"/>
          <w:numId w:val="1006"/>
        </w:numPr>
      </w:pPr>
      <w:r>
        <w:t xml:space="preserve">The Summary dataset explains</w:t>
      </w:r>
      <w:r>
        <w:t xml:space="preserve"> </w:t>
      </w:r>
      <w:r>
        <w:rPr>
          <w:i/>
          <w:iCs/>
        </w:rPr>
        <w:t xml:space="preserve">what the federal government prioritizes overall</w:t>
      </w:r>
    </w:p>
    <w:p>
      <w:r>
        <w:pict>
          <v:rect style="width:0;height:1.5pt" o:hralign="center" o:hrstd="t" o:hr="t"/>
        </w:pict>
      </w:r>
    </w:p>
    <w:bookmarkEnd w:id="23"/>
    <w:bookmarkStart w:id="26" w:name="the-columns-and-meaning"/>
    <w:p>
      <w:pPr>
        <w:pStyle w:val="Heading1"/>
      </w:pPr>
      <w:r>
        <w:t xml:space="preserve">2. THE COLUMNS AND MEANING</w:t>
      </w:r>
    </w:p>
    <w:bookmarkStart w:id="24" w:name="dataset-1-mdas-appropriation-bill"/>
    <w:p>
      <w:pPr>
        <w:pStyle w:val="Heading2"/>
      </w:pPr>
      <w:r>
        <w:t xml:space="preserve">Dataset 1: MDAs Appropriation Bill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2994"/>
        <w:gridCol w:w="33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S/N</w:t>
            </w:r>
          </w:p>
        </w:tc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Administrative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MDA’S CODE</w:t>
            </w:r>
          </w:p>
        </w:tc>
        <w:tc>
          <w:tcPr/>
          <w:p>
            <w:pPr>
              <w:pStyle w:val="Compact"/>
            </w:pPr>
            <w:r>
              <w:t xml:space="preserve">Ministry/Agency code</w:t>
            </w:r>
          </w:p>
        </w:tc>
        <w:tc>
          <w:tcPr/>
          <w:p>
            <w:pPr>
              <w:pStyle w:val="Compact"/>
            </w:pPr>
            <w:r>
              <w:t xml:space="preserve">Useful for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MDA</w:t>
            </w:r>
          </w:p>
        </w:tc>
        <w:tc>
          <w:tcPr/>
          <w:p>
            <w:pPr>
              <w:pStyle w:val="Compact"/>
            </w:pPr>
            <w:r>
              <w:t xml:space="preserve">Ministry/Agency name</w:t>
            </w:r>
          </w:p>
        </w:tc>
        <w:tc>
          <w:tcPr/>
          <w:p>
            <w:pPr>
              <w:pStyle w:val="Compact"/>
            </w:pPr>
            <w:r>
              <w:t xml:space="preserve">Helps compare sectors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PERSONNEL</w:t>
            </w:r>
          </w:p>
        </w:tc>
        <w:tc>
          <w:tcPr/>
          <w:p>
            <w:pPr>
              <w:pStyle w:val="Compact"/>
            </w:pPr>
            <w:r>
              <w:t xml:space="preserve">Salaries &amp; wages</w:t>
            </w:r>
          </w:p>
        </w:tc>
        <w:tc>
          <w:tcPr/>
          <w:p>
            <w:pPr>
              <w:pStyle w:val="Compact"/>
            </w:pPr>
            <w:r>
              <w:t xml:space="preserve">Shows cost of maintaining workforce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OVERHEAD</w:t>
            </w:r>
          </w:p>
        </w:tc>
        <w:tc>
          <w:tcPr/>
          <w:p>
            <w:pPr>
              <w:pStyle w:val="Compact"/>
            </w:pPr>
            <w:r>
              <w:t xml:space="preserve">Running/administrative expenses</w:t>
            </w:r>
          </w:p>
        </w:tc>
        <w:tc>
          <w:tcPr/>
          <w:p>
            <w:pPr>
              <w:pStyle w:val="Compact"/>
            </w:pPr>
            <w:r>
              <w:t xml:space="preserve">Shows operational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CAPITAL</w:t>
            </w:r>
          </w:p>
        </w:tc>
        <w:tc>
          <w:tcPr/>
          <w:p>
            <w:pPr>
              <w:pStyle w:val="Compact"/>
            </w:pPr>
            <w:r>
              <w:t xml:space="preserve">Projects &amp; development spending</w:t>
            </w:r>
          </w:p>
        </w:tc>
        <w:tc>
          <w:tcPr/>
          <w:p>
            <w:pPr>
              <w:pStyle w:val="Compact"/>
            </w:pPr>
            <w:r>
              <w:t xml:space="preserve">Shows investment in future growth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ALLOCATION</w:t>
            </w:r>
          </w:p>
        </w:tc>
        <w:tc>
          <w:tcPr/>
          <w:p>
            <w:pPr>
              <w:pStyle w:val="Compact"/>
            </w:pPr>
            <w:r>
              <w:t xml:space="preserve">Total budget for the MDA</w:t>
            </w:r>
          </w:p>
        </w:tc>
        <w:tc>
          <w:tcPr/>
          <w:p>
            <w:pPr>
              <w:pStyle w:val="Compact"/>
            </w:pPr>
            <w:r>
              <w:t xml:space="preserve">Helps rank ministries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dataset-2-summary-by-funds"/>
    <w:p>
      <w:pPr>
        <w:pStyle w:val="Heading2"/>
      </w:pPr>
      <w:r>
        <w:t xml:space="preserve">Dataset 2: Summary by Funds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678"/>
        <w:gridCol w:w="3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S/N</w:t>
            </w:r>
          </w:p>
        </w:tc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  <w:r>
              <w:t xml:space="preserve">Administrative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Fund category code</w:t>
            </w:r>
          </w:p>
        </w:tc>
        <w:tc>
          <w:tcPr/>
          <w:p>
            <w:pPr>
              <w:pStyle w:val="Compact"/>
            </w:pPr>
            <w:r>
              <w:t xml:space="preserve">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</w:t>
            </w:r>
          </w:p>
        </w:tc>
        <w:tc>
          <w:tcPr/>
          <w:p>
            <w:pPr>
              <w:pStyle w:val="Compact"/>
            </w:pPr>
            <w:r>
              <w:t xml:space="preserve">Major spending category</w:t>
            </w:r>
          </w:p>
        </w:tc>
        <w:tc>
          <w:tcPr/>
          <w:p>
            <w:pPr>
              <w:pStyle w:val="Compact"/>
            </w:pPr>
            <w:r>
              <w:t xml:space="preserve">Shows government priorities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ALLOCATION</w:t>
            </w:r>
          </w:p>
        </w:tc>
        <w:tc>
          <w:tcPr/>
          <w:p>
            <w:pPr>
              <w:pStyle w:val="Compact"/>
            </w:pPr>
            <w:r>
              <w:t xml:space="preserve">Amount allocated</w:t>
            </w:r>
          </w:p>
        </w:tc>
        <w:tc>
          <w:tcPr/>
          <w:p>
            <w:pPr>
              <w:pStyle w:val="Compact"/>
            </w:pPr>
            <w:r>
              <w:t xml:space="preserve">Used for national comparisons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9" w:name="observations-from-exploring-datasets"/>
    <w:p>
      <w:pPr>
        <w:pStyle w:val="Heading1"/>
      </w:pPr>
      <w:r>
        <w:t xml:space="preserve">3. OBSERVATIONS FROM EXPLORING DATASETS</w:t>
      </w:r>
    </w:p>
    <w:bookmarkStart w:id="28" w:name="Xcdfcd03bb751b7ab57a9c554fb592f88dcd8755"/>
    <w:p>
      <w:pPr>
        <w:pStyle w:val="Heading2"/>
      </w:pPr>
      <w:r>
        <w:t xml:space="preserve">Observation 1: Debt Servicing Dominates the Budget</w:t>
      </w:r>
    </w:p>
    <w:p>
      <w:pPr>
        <w:pStyle w:val="FirstParagraph"/>
      </w:pPr>
      <w:r>
        <w:t xml:space="preserve">The Summary by Funds dataset shows:</w:t>
      </w:r>
    </w:p>
    <w:p>
      <w:pPr>
        <w:pStyle w:val="Compact"/>
        <w:numPr>
          <w:ilvl w:val="0"/>
          <w:numId w:val="1007"/>
        </w:numPr>
      </w:pPr>
      <w:r>
        <w:t xml:space="preserve">Debt Service allocation is approximately ₦15.9 Trillion.</w:t>
      </w:r>
    </w:p>
    <w:p>
      <w:pPr>
        <w:pStyle w:val="FirstParagraph"/>
      </w:pPr>
      <w:r>
        <w:t xml:space="preserve">This immediately stands out as one of the largest spending categories in the entire budget.</w:t>
      </w:r>
    </w:p>
    <w:bookmarkStart w:id="27" w:name="importance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This means Nigeria is spending massive money paying for past borrowing before investing in development.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396a9b2806de07d3221859ab547fba55c53be79"/>
    <w:p>
      <w:pPr>
        <w:pStyle w:val="Heading2"/>
      </w:pPr>
      <w:r>
        <w:t xml:space="preserve">Observation 2: Personnel Costs Are Extremely High</w:t>
      </w:r>
    </w:p>
    <w:p>
      <w:pPr>
        <w:pStyle w:val="FirstParagraph"/>
      </w:pPr>
      <w:r>
        <w:t xml:space="preserve">Personnel allocation across MDAs is also very large.</w:t>
      </w:r>
    </w:p>
    <w:p>
      <w:pPr>
        <w:pStyle w:val="BodyText"/>
      </w:pPr>
      <w:r>
        <w:t xml:space="preserve">Examples from the dataset:</w:t>
      </w:r>
    </w:p>
    <w:p>
      <w:pPr>
        <w:pStyle w:val="Compact"/>
        <w:numPr>
          <w:ilvl w:val="0"/>
          <w:numId w:val="1008"/>
        </w:numPr>
      </w:pPr>
      <w:r>
        <w:t xml:space="preserve">Ministry of Defence has very high personnel spending.</w:t>
      </w:r>
    </w:p>
    <w:p>
      <w:pPr>
        <w:pStyle w:val="Compact"/>
        <w:numPr>
          <w:ilvl w:val="0"/>
          <w:numId w:val="1008"/>
        </w:numPr>
      </w:pPr>
      <w:r>
        <w:t xml:space="preserve">National Assembly allocation is heavily personnel-based.</w:t>
      </w:r>
    </w:p>
    <w:p>
      <w:pPr>
        <w:pStyle w:val="Compact"/>
        <w:numPr>
          <w:ilvl w:val="0"/>
          <w:numId w:val="1008"/>
        </w:numPr>
      </w:pPr>
      <w:r>
        <w:t xml:space="preserve">Many ministries spend more on salaries than capital projects.</w:t>
      </w:r>
    </w:p>
    <w:bookmarkStart w:id="29" w:name="importance-1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This raises a major analytical question:</w:t>
      </w:r>
    </w:p>
    <w:p>
      <w:pPr>
        <w:pStyle w:val="BlockText"/>
      </w:pPr>
      <w:r>
        <w:t xml:space="preserve">Is the government mainly funding administration or development?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76114f56063acac9f9493ae1560dafd7da9c38e"/>
    <w:p>
      <w:pPr>
        <w:pStyle w:val="Heading2"/>
      </w:pPr>
      <w:r>
        <w:t xml:space="preserve">Observation 3: Capital Spending Is Uneven Across Ministries</w:t>
      </w:r>
    </w:p>
    <w:p>
      <w:pPr>
        <w:pStyle w:val="FirstParagraph"/>
      </w:pPr>
      <w:r>
        <w:t xml:space="preserve">Some ministries receive significant capital allocations while others receive very little.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Defence has major capital spending.</w:t>
      </w:r>
    </w:p>
    <w:p>
      <w:pPr>
        <w:pStyle w:val="Compact"/>
        <w:numPr>
          <w:ilvl w:val="0"/>
          <w:numId w:val="1009"/>
        </w:numPr>
      </w:pPr>
      <w:r>
        <w:t xml:space="preserve">Some ministries have almost no capital allocation.</w:t>
      </w:r>
    </w:p>
    <w:bookmarkStart w:id="31" w:name="importance-2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Capital expenditure is the part citizens usually feel directly:</w:t>
      </w:r>
    </w:p>
    <w:p>
      <w:pPr>
        <w:pStyle w:val="Compact"/>
        <w:numPr>
          <w:ilvl w:val="0"/>
          <w:numId w:val="1010"/>
        </w:numPr>
      </w:pPr>
      <w:r>
        <w:t xml:space="preserve">roads</w:t>
      </w:r>
    </w:p>
    <w:p>
      <w:pPr>
        <w:pStyle w:val="Compact"/>
        <w:numPr>
          <w:ilvl w:val="0"/>
          <w:numId w:val="1010"/>
        </w:numPr>
      </w:pPr>
      <w:r>
        <w:t xml:space="preserve">schools</w:t>
      </w:r>
    </w:p>
    <w:p>
      <w:pPr>
        <w:pStyle w:val="Compact"/>
        <w:numPr>
          <w:ilvl w:val="0"/>
          <w:numId w:val="1010"/>
        </w:numPr>
      </w:pPr>
      <w:r>
        <w:t xml:space="preserve">hospitals</w:t>
      </w:r>
    </w:p>
    <w:p>
      <w:pPr>
        <w:pStyle w:val="Compact"/>
        <w:numPr>
          <w:ilvl w:val="0"/>
          <w:numId w:val="1010"/>
        </w:numPr>
      </w:pPr>
      <w:r>
        <w:t xml:space="preserve">infrastructure</w:t>
      </w:r>
    </w:p>
    <w:p>
      <w:pPr>
        <w:pStyle w:val="Compact"/>
        <w:numPr>
          <w:ilvl w:val="0"/>
          <w:numId w:val="1010"/>
        </w:numPr>
      </w:pPr>
      <w:r>
        <w:t xml:space="preserve">equipment</w:t>
      </w:r>
    </w:p>
    <w:p>
      <w:pPr>
        <w:pStyle w:val="Compact"/>
        <w:numPr>
          <w:ilvl w:val="0"/>
          <w:numId w:val="1010"/>
        </w:numPr>
      </w:pPr>
      <w:r>
        <w:t xml:space="preserve">public projects etc</w:t>
      </w:r>
    </w:p>
    <w:p>
      <w:pPr>
        <w:pStyle w:val="FirstParagraph"/>
      </w:pPr>
      <w:r>
        <w:t xml:space="preserve">Low capital allocation may indicate:</w:t>
      </w:r>
    </w:p>
    <w:p>
      <w:pPr>
        <w:pStyle w:val="Compact"/>
        <w:numPr>
          <w:ilvl w:val="0"/>
          <w:numId w:val="1011"/>
        </w:numPr>
      </w:pPr>
      <w:r>
        <w:t xml:space="preserve">limited development spending</w:t>
      </w:r>
    </w:p>
    <w:p>
      <w:pPr>
        <w:pStyle w:val="Compact"/>
        <w:numPr>
          <w:ilvl w:val="0"/>
          <w:numId w:val="1011"/>
        </w:numPr>
      </w:pPr>
      <w:r>
        <w:t xml:space="preserve">high administrative burden</w:t>
      </w:r>
    </w:p>
    <w:p>
      <w:pPr>
        <w:pStyle w:val="Compact"/>
        <w:numPr>
          <w:ilvl w:val="0"/>
          <w:numId w:val="1011"/>
        </w:numPr>
      </w:pPr>
      <w:r>
        <w:t xml:space="preserve">maintenance-heavy governance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fc6891af1d8918a2537af93d5098f6a0e74e91b"/>
    <w:p>
      <w:pPr>
        <w:pStyle w:val="Heading2"/>
      </w:pPr>
      <w:r>
        <w:t xml:space="preserve">Observation 4: Some MDAs Have Zero or Near-Zero Overhead/Capital</w:t>
      </w:r>
    </w:p>
    <w:p>
      <w:pPr>
        <w:pStyle w:val="FirstParagraph"/>
      </w:pPr>
      <w:r>
        <w:t xml:space="preserve">For example:</w:t>
      </w:r>
    </w:p>
    <w:p>
      <w:pPr>
        <w:pStyle w:val="Compact"/>
        <w:numPr>
          <w:ilvl w:val="0"/>
          <w:numId w:val="1012"/>
        </w:numPr>
      </w:pPr>
      <w:r>
        <w:t xml:space="preserve">Some agencies show zero overhead or zero capital allocation.</w:t>
      </w:r>
    </w:p>
    <w:bookmarkStart w:id="33" w:name="importance-3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This could mean:</w:t>
      </w:r>
    </w:p>
    <w:p>
      <w:pPr>
        <w:pStyle w:val="Compact"/>
        <w:numPr>
          <w:ilvl w:val="0"/>
          <w:numId w:val="1013"/>
        </w:numPr>
      </w:pPr>
      <w:r>
        <w:t xml:space="preserve">centralized funding structure</w:t>
      </w:r>
    </w:p>
    <w:p>
      <w:pPr>
        <w:pStyle w:val="Compact"/>
        <w:numPr>
          <w:ilvl w:val="0"/>
          <w:numId w:val="1013"/>
        </w:numPr>
      </w:pPr>
      <w:r>
        <w:t xml:space="preserve">incomplete operational independence</w:t>
      </w:r>
    </w:p>
    <w:p>
      <w:pPr>
        <w:pStyle w:val="Compact"/>
        <w:numPr>
          <w:ilvl w:val="0"/>
          <w:numId w:val="1013"/>
        </w:numPr>
      </w:pPr>
      <w:r>
        <w:t xml:space="preserve">or allocation concentration elsewhere</w:t>
      </w:r>
    </w:p>
    <w:p>
      <w:pPr>
        <w:pStyle w:val="FirstParagraph"/>
      </w:pPr>
      <w:r>
        <w:t xml:space="preserve">This is worth investigating before visualization.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X489bda122e4a39939c77ba45dcdcaeba025788f"/>
    <w:p>
      <w:pPr>
        <w:pStyle w:val="Heading2"/>
      </w:pPr>
      <w:r>
        <w:t xml:space="preserve">Observation 5: Defence Appears Among the Highest Funded Sectors</w:t>
      </w:r>
    </w:p>
    <w:p>
      <w:pPr>
        <w:pStyle w:val="FirstParagraph"/>
      </w:pPr>
      <w:r>
        <w:t xml:space="preserve">The Ministry of Defence receives one of the largest total allocations.</w:t>
      </w:r>
    </w:p>
    <w:bookmarkStart w:id="35" w:name="importance-4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This opens an important story angle:</w:t>
      </w:r>
    </w:p>
    <w:p>
      <w:pPr>
        <w:pStyle w:val="Compact"/>
        <w:numPr>
          <w:ilvl w:val="0"/>
          <w:numId w:val="1014"/>
        </w:numPr>
      </w:pPr>
      <w:r>
        <w:t xml:space="preserve">security vs social investment</w:t>
      </w:r>
    </w:p>
    <w:p>
      <w:pPr>
        <w:pStyle w:val="Compact"/>
        <w:numPr>
          <w:ilvl w:val="0"/>
          <w:numId w:val="1014"/>
        </w:numPr>
      </w:pPr>
      <w:r>
        <w:t xml:space="preserve">protecting the nation vs building the future</w:t>
      </w:r>
    </w:p>
    <w:p>
      <w:pPr>
        <w:pStyle w:val="FirstParagraph"/>
      </w:pPr>
      <w:r>
        <w:t xml:space="preserve">This can create strong comparison visuals with:</w:t>
      </w:r>
    </w:p>
    <w:p>
      <w:pPr>
        <w:pStyle w:val="Compact"/>
        <w:numPr>
          <w:ilvl w:val="0"/>
          <w:numId w:val="1015"/>
        </w:numPr>
      </w:pPr>
      <w:r>
        <w:t xml:space="preserve">education</w:t>
      </w:r>
    </w:p>
    <w:p>
      <w:pPr>
        <w:pStyle w:val="Compact"/>
        <w:numPr>
          <w:ilvl w:val="0"/>
          <w:numId w:val="1015"/>
        </w:numPr>
      </w:pPr>
      <w:r>
        <w:t xml:space="preserve">health</w:t>
      </w:r>
    </w:p>
    <w:p>
      <w:pPr>
        <w:pStyle w:val="Compact"/>
        <w:numPr>
          <w:ilvl w:val="0"/>
          <w:numId w:val="1015"/>
        </w:numPr>
      </w:pPr>
      <w:r>
        <w:t xml:space="preserve">agriculture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96fdf1b4c34a4e73742eaf8829a1b1af9e2a5fc"/>
    <w:p>
      <w:pPr>
        <w:pStyle w:val="Heading2"/>
      </w:pPr>
      <w:r>
        <w:t xml:space="preserve">Observation 6: The Budget Is Heavily Recurrent</w:t>
      </w:r>
    </w:p>
    <w:p>
      <w:pPr>
        <w:pStyle w:val="FirstParagraph"/>
      </w:pPr>
      <w:r>
        <w:t xml:space="preserve">The dataset suggests a strong dominance of:</w:t>
      </w:r>
    </w:p>
    <w:p>
      <w:pPr>
        <w:pStyle w:val="Compact"/>
        <w:numPr>
          <w:ilvl w:val="0"/>
          <w:numId w:val="1016"/>
        </w:numPr>
      </w:pPr>
      <w:r>
        <w:t xml:space="preserve">Personnel</w:t>
      </w:r>
    </w:p>
    <w:p>
      <w:pPr>
        <w:pStyle w:val="Compact"/>
        <w:numPr>
          <w:ilvl w:val="0"/>
          <w:numId w:val="1016"/>
        </w:numPr>
      </w:pPr>
      <w:r>
        <w:t xml:space="preserve">Overhead</w:t>
      </w:r>
    </w:p>
    <w:p>
      <w:pPr>
        <w:pStyle w:val="Compact"/>
        <w:numPr>
          <w:ilvl w:val="0"/>
          <w:numId w:val="1016"/>
        </w:numPr>
      </w:pPr>
      <w:r>
        <w:t xml:space="preserve">Debt obligations</w:t>
      </w:r>
    </w:p>
    <w:p>
      <w:pPr>
        <w:pStyle w:val="FirstParagraph"/>
      </w:pPr>
      <w:r>
        <w:t xml:space="preserve">Compared to:</w:t>
      </w:r>
    </w:p>
    <w:p>
      <w:pPr>
        <w:pStyle w:val="Compact"/>
        <w:numPr>
          <w:ilvl w:val="0"/>
          <w:numId w:val="1017"/>
        </w:numPr>
      </w:pPr>
      <w:r>
        <w:t xml:space="preserve">development-focused capital spending</w:t>
      </w:r>
    </w:p>
    <w:bookmarkStart w:id="37" w:name="importance-5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This supports the team’s proposed focus story:</w:t>
      </w:r>
    </w:p>
    <w:p>
      <w:pPr>
        <w:pStyle w:val="BlockText"/>
      </w:pPr>
      <w:r>
        <w:t xml:space="preserve">“The country may be spending more maintaining the system than building the future.”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0" w:name="X8c6ce793b0703366290dcfa4727e70898c69c63"/>
    <w:p>
      <w:pPr>
        <w:pStyle w:val="Heading1"/>
      </w:pPr>
      <w:r>
        <w:t xml:space="preserve">4. Strong Analytical Questions Based On DataSets</w:t>
      </w:r>
    </w:p>
    <w:p>
      <w:pPr>
        <w:pStyle w:val="FirstParagraph"/>
      </w:pPr>
      <w:r>
        <w:t xml:space="preserve">These questions are directly tied to the available dataset columns.</w:t>
      </w:r>
    </w:p>
    <w:p>
      <w:r>
        <w:pict>
          <v:rect style="width:0;height:1.5pt" o:hralign="center" o:hrstd="t" o:hr="t"/>
        </w:pict>
      </w:r>
    </w:p>
    <w:bookmarkEnd w:id="40"/>
    <w:bookmarkStart w:id="45" w:name="question-1"/>
    <w:p>
      <w:pPr>
        <w:pStyle w:val="Heading1"/>
      </w:pPr>
      <w:r>
        <w:t xml:space="preserve">QUESTION 1</w:t>
      </w:r>
    </w:p>
    <w:bookmarkStart w:id="44" w:name="Xba640a7c09e3a1a29b792b3288b1952dfd90741"/>
    <w:p>
      <w:pPr>
        <w:pStyle w:val="Heading2"/>
      </w:pPr>
      <w:r>
        <w:t xml:space="preserve">How much of Nigeria’s budget is already consumed before development begins?</w:t>
      </w:r>
    </w:p>
    <w:bookmarkStart w:id="41" w:name="columns-needed"/>
    <w:p>
      <w:pPr>
        <w:pStyle w:val="Heading3"/>
      </w:pPr>
      <w:r>
        <w:t xml:space="preserve">Columns Needed:</w:t>
      </w:r>
    </w:p>
    <w:p>
      <w:pPr>
        <w:pStyle w:val="Compact"/>
        <w:numPr>
          <w:ilvl w:val="0"/>
          <w:numId w:val="1018"/>
        </w:numPr>
      </w:pPr>
      <w:r>
        <w:t xml:space="preserve">PERSONNEL</w:t>
      </w:r>
    </w:p>
    <w:p>
      <w:pPr>
        <w:pStyle w:val="Compact"/>
        <w:numPr>
          <w:ilvl w:val="0"/>
          <w:numId w:val="1018"/>
        </w:numPr>
      </w:pPr>
      <w:r>
        <w:t xml:space="preserve">OVERHEAD</w:t>
      </w:r>
    </w:p>
    <w:p>
      <w:pPr>
        <w:pStyle w:val="Compact"/>
        <w:numPr>
          <w:ilvl w:val="0"/>
          <w:numId w:val="1018"/>
        </w:numPr>
      </w:pPr>
      <w:r>
        <w:t xml:space="preserve">TOTAL ALLOCATION</w:t>
      </w:r>
    </w:p>
    <w:p>
      <w:pPr>
        <w:pStyle w:val="Compact"/>
        <w:numPr>
          <w:ilvl w:val="0"/>
          <w:numId w:val="1018"/>
        </w:numPr>
      </w:pPr>
      <w:r>
        <w:t xml:space="preserve">FUND</w:t>
      </w:r>
    </w:p>
    <w:bookmarkEnd w:id="41"/>
    <w:bookmarkStart w:id="42" w:name="importance-6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This shows how much money goes into:</w:t>
      </w:r>
    </w:p>
    <w:p>
      <w:pPr>
        <w:pStyle w:val="Compact"/>
        <w:numPr>
          <w:ilvl w:val="0"/>
          <w:numId w:val="1019"/>
        </w:numPr>
      </w:pPr>
      <w:r>
        <w:t xml:space="preserve">salaries</w:t>
      </w:r>
    </w:p>
    <w:p>
      <w:pPr>
        <w:pStyle w:val="Compact"/>
        <w:numPr>
          <w:ilvl w:val="0"/>
          <w:numId w:val="1019"/>
        </w:numPr>
      </w:pPr>
      <w:r>
        <w:t xml:space="preserve">administration</w:t>
      </w:r>
    </w:p>
    <w:p>
      <w:pPr>
        <w:pStyle w:val="Compact"/>
        <w:numPr>
          <w:ilvl w:val="0"/>
          <w:numId w:val="1019"/>
        </w:numPr>
      </w:pPr>
      <w:r>
        <w:t xml:space="preserve">debt servicing</w:t>
      </w:r>
    </w:p>
    <w:p>
      <w:pPr>
        <w:pStyle w:val="FirstParagraph"/>
      </w:pPr>
      <w:r>
        <w:t xml:space="preserve">before infrastructure or public services improve.</w:t>
      </w:r>
    </w:p>
    <w:bookmarkEnd w:id="42"/>
    <w:bookmarkStart w:id="43" w:name="possible-visuals-power-bi-free-version"/>
    <w:p>
      <w:pPr>
        <w:pStyle w:val="Heading3"/>
      </w:pPr>
      <w:r>
        <w:t xml:space="preserve">Possible Visuals (Power BI Free Version):</w:t>
      </w:r>
    </w:p>
    <w:p>
      <w:pPr>
        <w:pStyle w:val="Compact"/>
        <w:numPr>
          <w:ilvl w:val="0"/>
          <w:numId w:val="1020"/>
        </w:numPr>
      </w:pPr>
      <w:r>
        <w:t xml:space="preserve">Donut chart</w:t>
      </w:r>
    </w:p>
    <w:p>
      <w:pPr>
        <w:pStyle w:val="Compact"/>
        <w:numPr>
          <w:ilvl w:val="0"/>
          <w:numId w:val="1020"/>
        </w:numPr>
      </w:pPr>
      <w:r>
        <w:t xml:space="preserve">Stacked column chart</w:t>
      </w:r>
    </w:p>
    <w:p>
      <w:pPr>
        <w:pStyle w:val="Compact"/>
        <w:numPr>
          <w:ilvl w:val="0"/>
          <w:numId w:val="1020"/>
        </w:numPr>
      </w:pPr>
      <w:r>
        <w:t xml:space="preserve">Clustered bar chart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0" w:name="question-2"/>
    <w:p>
      <w:pPr>
        <w:pStyle w:val="Heading1"/>
      </w:pPr>
      <w:r>
        <w:t xml:space="preserve">QUESTION 2</w:t>
      </w:r>
    </w:p>
    <w:bookmarkStart w:id="49" w:name="Xa65f92a40d657c3dcfa2da004b7769875561478"/>
    <w:p>
      <w:pPr>
        <w:pStyle w:val="Heading2"/>
      </w:pPr>
      <w:r>
        <w:t xml:space="preserve">How does Debt Service compare with Education, Health, Defence, and Infrastructure allocations?</w:t>
      </w:r>
    </w:p>
    <w:bookmarkStart w:id="46" w:name="columns-needed-1"/>
    <w:p>
      <w:pPr>
        <w:pStyle w:val="Heading3"/>
      </w:pPr>
      <w:r>
        <w:t xml:space="preserve">Columns Needed:</w:t>
      </w:r>
    </w:p>
    <w:p>
      <w:pPr>
        <w:pStyle w:val="Compact"/>
        <w:numPr>
          <w:ilvl w:val="0"/>
          <w:numId w:val="1021"/>
        </w:numPr>
      </w:pPr>
      <w:r>
        <w:t xml:space="preserve">FUND</w:t>
      </w:r>
    </w:p>
    <w:p>
      <w:pPr>
        <w:pStyle w:val="Compact"/>
        <w:numPr>
          <w:ilvl w:val="0"/>
          <w:numId w:val="1021"/>
        </w:numPr>
      </w:pPr>
      <w:r>
        <w:t xml:space="preserve">TOTAL ALLOCATION</w:t>
      </w:r>
    </w:p>
    <w:p>
      <w:pPr>
        <w:pStyle w:val="Compact"/>
        <w:numPr>
          <w:ilvl w:val="0"/>
          <w:numId w:val="1021"/>
        </w:numPr>
      </w:pPr>
      <w:r>
        <w:t xml:space="preserve">MDA</w:t>
      </w:r>
    </w:p>
    <w:bookmarkEnd w:id="46"/>
    <w:bookmarkStart w:id="47" w:name="importance-7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This creates the emotional comparison central to our story.</w:t>
      </w:r>
    </w:p>
    <w:p>
      <w:pPr>
        <w:pStyle w:val="BodyText"/>
      </w:pPr>
      <w:r>
        <w:t xml:space="preserve">Potential insight: Nigeria spends more paying old debt than investing in key sectors affecting citizens.</w:t>
      </w:r>
    </w:p>
    <w:bookmarkEnd w:id="47"/>
    <w:bookmarkStart w:id="48" w:name="possible-visuals-power-bi-free-version-1"/>
    <w:p>
      <w:pPr>
        <w:pStyle w:val="Heading3"/>
      </w:pPr>
      <w:r>
        <w:t xml:space="preserve">Possible Visuals (Power BI Free Version):</w:t>
      </w:r>
    </w:p>
    <w:p>
      <w:pPr>
        <w:pStyle w:val="Compact"/>
        <w:numPr>
          <w:ilvl w:val="0"/>
          <w:numId w:val="1022"/>
        </w:numPr>
      </w:pPr>
      <w:r>
        <w:t xml:space="preserve">Clustered bar chart</w:t>
      </w:r>
    </w:p>
    <w:p>
      <w:pPr>
        <w:pStyle w:val="Compact"/>
        <w:numPr>
          <w:ilvl w:val="0"/>
          <w:numId w:val="1022"/>
        </w:numPr>
      </w:pPr>
      <w:r>
        <w:t xml:space="preserve">Column chart</w:t>
      </w:r>
    </w:p>
    <w:p>
      <w:pPr>
        <w:pStyle w:val="Compact"/>
        <w:numPr>
          <w:ilvl w:val="0"/>
          <w:numId w:val="1022"/>
        </w:numPr>
      </w:pPr>
      <w:r>
        <w:t xml:space="preserve">Table with conditional formatting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question-3"/>
    <w:p>
      <w:pPr>
        <w:pStyle w:val="Heading1"/>
      </w:pPr>
      <w:r>
        <w:t xml:space="preserve">QUESTION 3</w:t>
      </w:r>
    </w:p>
    <w:bookmarkStart w:id="54" w:name="X87eed5fa9d640994c91c37b4831c5f51c69d229"/>
    <w:p>
      <w:pPr>
        <w:pStyle w:val="Heading2"/>
      </w:pPr>
      <w:r>
        <w:t xml:space="preserve">Which MDAs receive the highest total allocations?</w:t>
      </w:r>
    </w:p>
    <w:bookmarkStart w:id="51" w:name="columns-needed-2"/>
    <w:p>
      <w:pPr>
        <w:pStyle w:val="Heading3"/>
      </w:pPr>
      <w:r>
        <w:t xml:space="preserve">Columns Needed:</w:t>
      </w:r>
    </w:p>
    <w:p>
      <w:pPr>
        <w:pStyle w:val="Compact"/>
        <w:numPr>
          <w:ilvl w:val="0"/>
          <w:numId w:val="1023"/>
        </w:numPr>
      </w:pPr>
      <w:r>
        <w:t xml:space="preserve">MDA</w:t>
      </w:r>
    </w:p>
    <w:p>
      <w:pPr>
        <w:pStyle w:val="Compact"/>
        <w:numPr>
          <w:ilvl w:val="0"/>
          <w:numId w:val="1023"/>
        </w:numPr>
      </w:pPr>
      <w:r>
        <w:t xml:space="preserve">TOTAL ALLOCATION</w:t>
      </w:r>
    </w:p>
    <w:bookmarkEnd w:id="51"/>
    <w:bookmarkStart w:id="52" w:name="importance-8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Shows government priorities.</w:t>
      </w:r>
    </w:p>
    <w:p>
      <w:pPr>
        <w:pStyle w:val="BodyText"/>
      </w:pPr>
      <w:r>
        <w:t xml:space="preserve">This helps answer:</w:t>
      </w:r>
    </w:p>
    <w:p>
      <w:pPr>
        <w:pStyle w:val="BlockText"/>
      </w:pPr>
      <w:r>
        <w:t xml:space="preserve">Which sectors matter most in the 2026 budget?</w:t>
      </w:r>
    </w:p>
    <w:bookmarkEnd w:id="52"/>
    <w:bookmarkStart w:id="53" w:name="possible-visuals-power-bi-free-version-2"/>
    <w:p>
      <w:pPr>
        <w:pStyle w:val="Heading3"/>
      </w:pPr>
      <w:r>
        <w:t xml:space="preserve">Possible Visuals (Power BI Free Version):</w:t>
      </w:r>
    </w:p>
    <w:p>
      <w:pPr>
        <w:pStyle w:val="Compact"/>
        <w:numPr>
          <w:ilvl w:val="0"/>
          <w:numId w:val="1024"/>
        </w:numPr>
      </w:pPr>
      <w:r>
        <w:t xml:space="preserve">Top 10 clustered bar chart</w:t>
      </w:r>
    </w:p>
    <w:p>
      <w:pPr>
        <w:pStyle w:val="Compact"/>
        <w:numPr>
          <w:ilvl w:val="0"/>
          <w:numId w:val="1024"/>
        </w:numPr>
      </w:pPr>
      <w:r>
        <w:t xml:space="preserve">Column chart</w:t>
      </w:r>
    </w:p>
    <w:p>
      <w:pPr>
        <w:pStyle w:val="Compact"/>
        <w:numPr>
          <w:ilvl w:val="0"/>
          <w:numId w:val="1024"/>
        </w:numPr>
      </w:pPr>
      <w:r>
        <w:t xml:space="preserve">Matrix table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60" w:name="question-4"/>
    <w:p>
      <w:pPr>
        <w:pStyle w:val="Heading1"/>
      </w:pPr>
      <w:r>
        <w:t xml:space="preserve">QUESTION 4</w:t>
      </w:r>
    </w:p>
    <w:bookmarkStart w:id="59" w:name="Xa1361ecd007d13fef5f93a1ccbdf6cbfb3f2b6b"/>
    <w:p>
      <w:pPr>
        <w:pStyle w:val="Heading2"/>
      </w:pPr>
      <w:r>
        <w:t xml:space="preserve">Which ministries spend the most on salaries compared to development projects?</w:t>
      </w:r>
    </w:p>
    <w:bookmarkStart w:id="56" w:name="columns-needed-3"/>
    <w:p>
      <w:pPr>
        <w:pStyle w:val="Heading3"/>
      </w:pPr>
      <w:r>
        <w:t xml:space="preserve">Columns Needed:</w:t>
      </w:r>
    </w:p>
    <w:p>
      <w:pPr>
        <w:pStyle w:val="Compact"/>
        <w:numPr>
          <w:ilvl w:val="0"/>
          <w:numId w:val="1025"/>
        </w:numPr>
      </w:pPr>
      <w:r>
        <w:t xml:space="preserve">PERSONNEL</w:t>
      </w:r>
    </w:p>
    <w:p>
      <w:pPr>
        <w:pStyle w:val="Compact"/>
        <w:numPr>
          <w:ilvl w:val="0"/>
          <w:numId w:val="1025"/>
        </w:numPr>
      </w:pPr>
      <w:r>
        <w:t xml:space="preserve">CAPITAL</w:t>
      </w:r>
    </w:p>
    <w:p>
      <w:pPr>
        <w:pStyle w:val="Compact"/>
        <w:numPr>
          <w:ilvl w:val="0"/>
          <w:numId w:val="1025"/>
        </w:numPr>
      </w:pPr>
      <w:r>
        <w:t xml:space="preserve">MDA</w:t>
      </w:r>
    </w:p>
    <w:bookmarkEnd w:id="56"/>
    <w:bookmarkStart w:id="57" w:name="importance-9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This directly supports the</w:t>
      </w:r>
      <w:r>
        <w:t xml:space="preserve"> </w:t>
      </w:r>
      <w:r>
        <w:t xml:space="preserve">“future vs past”</w:t>
      </w:r>
      <w:r>
        <w:t xml:space="preserve"> </w:t>
      </w:r>
      <w:r>
        <w:t xml:space="preserve">narrative.</w:t>
      </w:r>
    </w:p>
    <w:p>
      <w:pPr>
        <w:pStyle w:val="BodyText"/>
      </w:pPr>
      <w:r>
        <w:t xml:space="preserve">Potential insight: Some ministries spend far more maintaining workers than building projects.</w:t>
      </w:r>
    </w:p>
    <w:bookmarkEnd w:id="57"/>
    <w:bookmarkStart w:id="58" w:name="possible-visuals-power-bi-free-version-3"/>
    <w:p>
      <w:pPr>
        <w:pStyle w:val="Heading3"/>
      </w:pPr>
      <w:r>
        <w:t xml:space="preserve">Possible Visuals (Power BI Free Version):</w:t>
      </w:r>
    </w:p>
    <w:p>
      <w:pPr>
        <w:pStyle w:val="Compact"/>
        <w:numPr>
          <w:ilvl w:val="0"/>
          <w:numId w:val="1026"/>
        </w:numPr>
      </w:pPr>
      <w:r>
        <w:t xml:space="preserve">Clustered bar chart</w:t>
      </w:r>
    </w:p>
    <w:p>
      <w:pPr>
        <w:pStyle w:val="Compact"/>
        <w:numPr>
          <w:ilvl w:val="0"/>
          <w:numId w:val="1026"/>
        </w:numPr>
      </w:pPr>
      <w:r>
        <w:t xml:space="preserve">Stacked bar chart</w:t>
      </w:r>
    </w:p>
    <w:p>
      <w:pPr>
        <w:pStyle w:val="Compact"/>
        <w:numPr>
          <w:ilvl w:val="0"/>
          <w:numId w:val="1026"/>
        </w:numPr>
      </w:pPr>
      <w:r>
        <w:t xml:space="preserve">Table with data bars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5" w:name="question-5"/>
    <w:p>
      <w:pPr>
        <w:pStyle w:val="Heading1"/>
      </w:pPr>
      <w:r>
        <w:t xml:space="preserve">QUESTION 5</w:t>
      </w:r>
    </w:p>
    <w:bookmarkStart w:id="64" w:name="X4d3dd653719357ca5cd37b02183d848404c2849"/>
    <w:p>
      <w:pPr>
        <w:pStyle w:val="Heading2"/>
      </w:pPr>
      <w:r>
        <w:t xml:space="preserve">Which MDAs have unusually high overhead costs?</w:t>
      </w:r>
    </w:p>
    <w:bookmarkStart w:id="61" w:name="columns-needed-4"/>
    <w:p>
      <w:pPr>
        <w:pStyle w:val="Heading3"/>
      </w:pPr>
      <w:r>
        <w:t xml:space="preserve">Columns Needed:</w:t>
      </w:r>
    </w:p>
    <w:p>
      <w:pPr>
        <w:pStyle w:val="Compact"/>
        <w:numPr>
          <w:ilvl w:val="0"/>
          <w:numId w:val="1027"/>
        </w:numPr>
      </w:pPr>
      <w:r>
        <w:t xml:space="preserve">OVERHEAD</w:t>
      </w:r>
    </w:p>
    <w:p>
      <w:pPr>
        <w:pStyle w:val="Compact"/>
        <w:numPr>
          <w:ilvl w:val="0"/>
          <w:numId w:val="1027"/>
        </w:numPr>
      </w:pPr>
      <w:r>
        <w:t xml:space="preserve">TOTAL ALLOCATION</w:t>
      </w:r>
    </w:p>
    <w:p>
      <w:pPr>
        <w:pStyle w:val="Compact"/>
        <w:numPr>
          <w:ilvl w:val="0"/>
          <w:numId w:val="1027"/>
        </w:numPr>
      </w:pPr>
      <w:r>
        <w:t xml:space="preserve">MDA</w:t>
      </w:r>
    </w:p>
    <w:bookmarkEnd w:id="61"/>
    <w:bookmarkStart w:id="62" w:name="importance-10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This investigates administrative efficiency.</w:t>
      </w:r>
    </w:p>
    <w:p>
      <w:pPr>
        <w:pStyle w:val="BodyText"/>
      </w:pPr>
      <w:r>
        <w:t xml:space="preserve">Potential insight: How expensive is governance itself?</w:t>
      </w:r>
    </w:p>
    <w:bookmarkEnd w:id="62"/>
    <w:bookmarkStart w:id="63" w:name="possible-visuals-power-bi-free-version-4"/>
    <w:p>
      <w:pPr>
        <w:pStyle w:val="Heading3"/>
      </w:pPr>
      <w:r>
        <w:t xml:space="preserve">Possible Visuals (Power BI Free Version):</w:t>
      </w:r>
    </w:p>
    <w:p>
      <w:pPr>
        <w:pStyle w:val="Compact"/>
        <w:numPr>
          <w:ilvl w:val="0"/>
          <w:numId w:val="1028"/>
        </w:numPr>
      </w:pPr>
      <w:r>
        <w:t xml:space="preserve">Scatter chart</w:t>
      </w:r>
    </w:p>
    <w:p>
      <w:pPr>
        <w:pStyle w:val="Compact"/>
        <w:numPr>
          <w:ilvl w:val="0"/>
          <w:numId w:val="1028"/>
        </w:numPr>
      </w:pPr>
      <w:r>
        <w:t xml:space="preserve">Clustered bar chart</w:t>
      </w:r>
    </w:p>
    <w:p>
      <w:pPr>
        <w:pStyle w:val="Compact"/>
        <w:numPr>
          <w:ilvl w:val="0"/>
          <w:numId w:val="1028"/>
        </w:numPr>
      </w:pPr>
      <w:r>
        <w:t xml:space="preserve">Matrix table with conditional formatting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0" w:name="question-6"/>
    <w:p>
      <w:pPr>
        <w:pStyle w:val="Heading1"/>
      </w:pPr>
      <w:r>
        <w:t xml:space="preserve">QUESTION 6</w:t>
      </w:r>
    </w:p>
    <w:bookmarkStart w:id="69" w:name="Xfa2e92fa485cb3584fe8403af29ae4f15d5840b"/>
    <w:p>
      <w:pPr>
        <w:pStyle w:val="Heading2"/>
      </w:pPr>
      <w:r>
        <w:t xml:space="preserve">Which sectors appear most future-focused based on capital spending?</w:t>
      </w:r>
    </w:p>
    <w:bookmarkStart w:id="66" w:name="columns-needed-5"/>
    <w:p>
      <w:pPr>
        <w:pStyle w:val="Heading3"/>
      </w:pPr>
      <w:r>
        <w:t xml:space="preserve">Columns Needed:</w:t>
      </w:r>
    </w:p>
    <w:p>
      <w:pPr>
        <w:pStyle w:val="Compact"/>
        <w:numPr>
          <w:ilvl w:val="0"/>
          <w:numId w:val="1029"/>
        </w:numPr>
      </w:pPr>
      <w:r>
        <w:t xml:space="preserve">CAPITAL</w:t>
      </w:r>
    </w:p>
    <w:p>
      <w:pPr>
        <w:pStyle w:val="Compact"/>
        <w:numPr>
          <w:ilvl w:val="0"/>
          <w:numId w:val="1029"/>
        </w:numPr>
      </w:pPr>
      <w:r>
        <w:t xml:space="preserve">MDA</w:t>
      </w:r>
    </w:p>
    <w:bookmarkEnd w:id="66"/>
    <w:bookmarkStart w:id="67" w:name="importance-11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Capital spending usually reflects:</w:t>
      </w:r>
    </w:p>
    <w:p>
      <w:pPr>
        <w:pStyle w:val="Compact"/>
        <w:numPr>
          <w:ilvl w:val="0"/>
          <w:numId w:val="1030"/>
        </w:numPr>
      </w:pPr>
      <w:r>
        <w:t xml:space="preserve">infrastructure</w:t>
      </w:r>
    </w:p>
    <w:p>
      <w:pPr>
        <w:pStyle w:val="Compact"/>
        <w:numPr>
          <w:ilvl w:val="0"/>
          <w:numId w:val="1030"/>
        </w:numPr>
      </w:pPr>
      <w:r>
        <w:t xml:space="preserve">equipment</w:t>
      </w:r>
    </w:p>
    <w:p>
      <w:pPr>
        <w:pStyle w:val="Compact"/>
        <w:numPr>
          <w:ilvl w:val="0"/>
          <w:numId w:val="1030"/>
        </w:numPr>
      </w:pPr>
      <w:r>
        <w:t xml:space="preserve">national development</w:t>
      </w:r>
    </w:p>
    <w:p>
      <w:pPr>
        <w:pStyle w:val="Compact"/>
        <w:numPr>
          <w:ilvl w:val="0"/>
          <w:numId w:val="1030"/>
        </w:numPr>
      </w:pPr>
      <w:r>
        <w:t xml:space="preserve">investment in citizens</w:t>
      </w:r>
    </w:p>
    <w:bookmarkEnd w:id="67"/>
    <w:bookmarkStart w:id="68" w:name="possible-visuals-power-bi-free-version-5"/>
    <w:p>
      <w:pPr>
        <w:pStyle w:val="Heading3"/>
      </w:pPr>
      <w:r>
        <w:t xml:space="preserve">Possible Visuals (Power BI Free Version):</w:t>
      </w:r>
    </w:p>
    <w:p>
      <w:pPr>
        <w:pStyle w:val="Compact"/>
        <w:numPr>
          <w:ilvl w:val="0"/>
          <w:numId w:val="1031"/>
        </w:numPr>
      </w:pPr>
      <w:r>
        <w:t xml:space="preserve">Clustered column chart</w:t>
      </w:r>
    </w:p>
    <w:p>
      <w:pPr>
        <w:pStyle w:val="Compact"/>
        <w:numPr>
          <w:ilvl w:val="0"/>
          <w:numId w:val="1031"/>
        </w:numPr>
      </w:pPr>
      <w:r>
        <w:t xml:space="preserve">Bar chart</w:t>
      </w:r>
    </w:p>
    <w:p>
      <w:pPr>
        <w:pStyle w:val="Compact"/>
        <w:numPr>
          <w:ilvl w:val="0"/>
          <w:numId w:val="1031"/>
        </w:numPr>
      </w:pPr>
      <w:r>
        <w:t xml:space="preserve">Donut chart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5" w:name="question-7"/>
    <w:p>
      <w:pPr>
        <w:pStyle w:val="Heading1"/>
      </w:pPr>
      <w:r>
        <w:t xml:space="preserve">QUESTION 7</w:t>
      </w:r>
    </w:p>
    <w:bookmarkStart w:id="74" w:name="X6c535fdcfa053f447b1b325bad5376dae7cbde4"/>
    <w:p>
      <w:pPr>
        <w:pStyle w:val="Heading2"/>
      </w:pPr>
      <w:r>
        <w:t xml:space="preserve">What percentage of each ministry’s allocation goes to Personnel, Overhead, and Capital?</w:t>
      </w:r>
    </w:p>
    <w:bookmarkStart w:id="71" w:name="columns-needed-6"/>
    <w:p>
      <w:pPr>
        <w:pStyle w:val="Heading3"/>
      </w:pPr>
      <w:r>
        <w:t xml:space="preserve">Columns Needed:</w:t>
      </w:r>
    </w:p>
    <w:p>
      <w:pPr>
        <w:pStyle w:val="Compact"/>
        <w:numPr>
          <w:ilvl w:val="0"/>
          <w:numId w:val="1032"/>
        </w:numPr>
      </w:pPr>
      <w:r>
        <w:t xml:space="preserve">PERSONNEL</w:t>
      </w:r>
    </w:p>
    <w:p>
      <w:pPr>
        <w:pStyle w:val="Compact"/>
        <w:numPr>
          <w:ilvl w:val="0"/>
          <w:numId w:val="1032"/>
        </w:numPr>
      </w:pPr>
      <w:r>
        <w:t xml:space="preserve">OVERHEAD</w:t>
      </w:r>
    </w:p>
    <w:p>
      <w:pPr>
        <w:pStyle w:val="Compact"/>
        <w:numPr>
          <w:ilvl w:val="0"/>
          <w:numId w:val="1032"/>
        </w:numPr>
      </w:pPr>
      <w:r>
        <w:t xml:space="preserve">CAPITAL</w:t>
      </w:r>
    </w:p>
    <w:p>
      <w:pPr>
        <w:pStyle w:val="Compact"/>
        <w:numPr>
          <w:ilvl w:val="0"/>
          <w:numId w:val="1032"/>
        </w:numPr>
      </w:pPr>
      <w:r>
        <w:t xml:space="preserve">TOTAL ALLOCATION</w:t>
      </w:r>
    </w:p>
    <w:bookmarkEnd w:id="71"/>
    <w:bookmarkStart w:id="72" w:name="importance-12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This reveals spending structure.</w:t>
      </w:r>
    </w:p>
    <w:p>
      <w:pPr>
        <w:pStyle w:val="BodyText"/>
      </w:pPr>
      <w:r>
        <w:t xml:space="preserve">It helps identify:</w:t>
      </w:r>
    </w:p>
    <w:p>
      <w:pPr>
        <w:pStyle w:val="Compact"/>
        <w:numPr>
          <w:ilvl w:val="0"/>
          <w:numId w:val="1033"/>
        </w:numPr>
      </w:pPr>
      <w:r>
        <w:t xml:space="preserve">development-heavy ministries</w:t>
      </w:r>
    </w:p>
    <w:p>
      <w:pPr>
        <w:pStyle w:val="Compact"/>
        <w:numPr>
          <w:ilvl w:val="0"/>
          <w:numId w:val="1033"/>
        </w:numPr>
      </w:pPr>
      <w:r>
        <w:t xml:space="preserve">administration-heavy ministries</w:t>
      </w:r>
    </w:p>
    <w:bookmarkEnd w:id="72"/>
    <w:bookmarkStart w:id="73" w:name="possible-visuals-power-bi-free-version-6"/>
    <w:p>
      <w:pPr>
        <w:pStyle w:val="Heading3"/>
      </w:pPr>
      <w:r>
        <w:t xml:space="preserve">Possible Visuals (Power BI Free Version):</w:t>
      </w:r>
    </w:p>
    <w:p>
      <w:pPr>
        <w:pStyle w:val="Compact"/>
        <w:numPr>
          <w:ilvl w:val="0"/>
          <w:numId w:val="1034"/>
        </w:numPr>
      </w:pPr>
      <w:r>
        <w:t xml:space="preserve">100% stacked bar chart</w:t>
      </w:r>
    </w:p>
    <w:p>
      <w:pPr>
        <w:pStyle w:val="Compact"/>
        <w:numPr>
          <w:ilvl w:val="0"/>
          <w:numId w:val="1034"/>
        </w:numPr>
      </w:pPr>
      <w:r>
        <w:t xml:space="preserve">Stacked column chart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79" w:name="question-8"/>
    <w:p>
      <w:pPr>
        <w:pStyle w:val="Heading1"/>
      </w:pPr>
      <w:r>
        <w:t xml:space="preserve">QUESTION 8</w:t>
      </w:r>
    </w:p>
    <w:bookmarkStart w:id="78" w:name="X8889dcd7643cb3ca07cba0ca9175f4d81e3e87e"/>
    <w:p>
      <w:pPr>
        <w:pStyle w:val="Heading2"/>
      </w:pPr>
      <w:r>
        <w:t xml:space="preserve">Are Nigerians funding services or funding the system itself?</w:t>
      </w:r>
    </w:p>
    <w:bookmarkStart w:id="76" w:name="columns-needed-7"/>
    <w:p>
      <w:pPr>
        <w:pStyle w:val="Heading3"/>
      </w:pPr>
      <w:r>
        <w:t xml:space="preserve">Columns Needed:</w:t>
      </w:r>
    </w:p>
    <w:p>
      <w:pPr>
        <w:pStyle w:val="Compact"/>
        <w:numPr>
          <w:ilvl w:val="0"/>
          <w:numId w:val="1035"/>
        </w:numPr>
      </w:pPr>
      <w:r>
        <w:t xml:space="preserve">PERSONNEL</w:t>
      </w:r>
    </w:p>
    <w:p>
      <w:pPr>
        <w:pStyle w:val="Compact"/>
        <w:numPr>
          <w:ilvl w:val="0"/>
          <w:numId w:val="1035"/>
        </w:numPr>
      </w:pPr>
      <w:r>
        <w:t xml:space="preserve">OVERHEAD</w:t>
      </w:r>
    </w:p>
    <w:p>
      <w:pPr>
        <w:pStyle w:val="Compact"/>
        <w:numPr>
          <w:ilvl w:val="0"/>
          <w:numId w:val="1035"/>
        </w:numPr>
      </w:pPr>
      <w:r>
        <w:t xml:space="preserve">CAPITAL</w:t>
      </w:r>
    </w:p>
    <w:p>
      <w:pPr>
        <w:pStyle w:val="Compact"/>
        <w:numPr>
          <w:ilvl w:val="0"/>
          <w:numId w:val="1035"/>
        </w:numPr>
      </w:pPr>
      <w:r>
        <w:t xml:space="preserve">FUND</w:t>
      </w:r>
    </w:p>
    <w:bookmarkEnd w:id="76"/>
    <w:bookmarkStart w:id="77" w:name="importance-13"/>
    <w:p>
      <w:pPr>
        <w:pStyle w:val="Heading3"/>
      </w:pPr>
      <w:r>
        <w:t xml:space="preserve">Importance</w:t>
      </w:r>
    </w:p>
    <w:p>
      <w:pPr>
        <w:pStyle w:val="FirstParagraph"/>
      </w:pPr>
      <w:r>
        <w:t xml:space="preserve">This becomes the emotional conclusion of the report.</w:t>
      </w:r>
    </w:p>
    <w:p>
      <w:pPr>
        <w:pStyle w:val="BodyText"/>
      </w:pPr>
      <w:r>
        <w:t xml:space="preserve">This is likely the strongest final narrative question.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0" w:name="X9919603cf5b64b8c9c6496b057f2539615cc5dd"/>
    <w:p>
      <w:pPr>
        <w:pStyle w:val="Heading1"/>
      </w:pPr>
      <w:r>
        <w:t xml:space="preserve">5. Recommended Power BI Visuals For The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Insight Area</w:t>
            </w:r>
          </w:p>
        </w:tc>
        <w:tc>
          <w:tcPr/>
          <w:p>
            <w:pPr>
              <w:pStyle w:val="Compact"/>
            </w:pPr>
            <w:r>
              <w:t xml:space="preserve">Recommended Power BI Free Visual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Composition</w:t>
            </w:r>
          </w:p>
        </w:tc>
        <w:tc>
          <w:tcPr/>
          <w:p>
            <w:pPr>
              <w:pStyle w:val="Compact"/>
            </w:pPr>
            <w:r>
              <w:t xml:space="preserve">Donut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Ministries by Allocation</w:t>
            </w:r>
          </w:p>
        </w:tc>
        <w:tc>
          <w:tcPr/>
          <w:p>
            <w:pPr>
              <w:pStyle w:val="Compact"/>
            </w:pPr>
            <w:r>
              <w:t xml:space="preserve">Clustered Bar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Personnel vs Capital Comparison</w:t>
            </w:r>
          </w:p>
        </w:tc>
        <w:tc>
          <w:tcPr/>
          <w:p>
            <w:pPr>
              <w:pStyle w:val="Compact"/>
            </w:pPr>
            <w:r>
              <w:t xml:space="preserve">Stacked Bar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 vs Education/Health</w:t>
            </w:r>
          </w:p>
        </w:tc>
        <w:tc>
          <w:tcPr/>
          <w:p>
            <w:pPr>
              <w:pStyle w:val="Compact"/>
            </w:pPr>
            <w:r>
              <w:t xml:space="preserve">Clustered Column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Ministry Spending Structure</w:t>
            </w:r>
          </w:p>
        </w:tc>
        <w:tc>
          <w:tcPr/>
          <w:p>
            <w:pPr>
              <w:pStyle w:val="Compact"/>
            </w:pPr>
            <w:r>
              <w:t xml:space="preserve">100% Stacked Bar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Overhead Ministries</w:t>
            </w:r>
          </w:p>
        </w:tc>
        <w:tc>
          <w:tcPr/>
          <w:p>
            <w:pPr>
              <w:pStyle w:val="Compact"/>
            </w:pPr>
            <w:r>
              <w:t xml:space="preserve">Bar Chart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Ranking</w:t>
            </w:r>
          </w:p>
        </w:tc>
        <w:tc>
          <w:tcPr/>
          <w:p>
            <w:pPr>
              <w:pStyle w:val="Compact"/>
            </w:pPr>
            <w:r>
              <w:t xml:space="preserve">Table/Matrix with Conditional Formatting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Future-focused Sectors</w:t>
            </w:r>
          </w:p>
        </w:tc>
        <w:tc>
          <w:tcPr/>
          <w:p>
            <w:pPr>
              <w:pStyle w:val="Compact"/>
            </w:pPr>
            <w:r>
              <w:t xml:space="preserve">Column Chart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important-visualization-advice"/>
    <w:p>
      <w:pPr>
        <w:pStyle w:val="Heading1"/>
      </w:pPr>
      <w:r>
        <w:t xml:space="preserve">6. Important Visualization Advice</w:t>
      </w:r>
    </w:p>
    <w:p>
      <w:pPr>
        <w:pStyle w:val="FirstParagraph"/>
      </w:pPr>
      <w:r>
        <w:t xml:space="preserve">The team should focus on:</w:t>
      </w:r>
    </w:p>
    <w:p>
      <w:pPr>
        <w:pStyle w:val="Compact"/>
        <w:numPr>
          <w:ilvl w:val="0"/>
          <w:numId w:val="1036"/>
        </w:numPr>
      </w:pPr>
      <w:r>
        <w:t xml:space="preserve">simple visuals</w:t>
      </w:r>
    </w:p>
    <w:p>
      <w:pPr>
        <w:pStyle w:val="Compact"/>
        <w:numPr>
          <w:ilvl w:val="0"/>
          <w:numId w:val="1036"/>
        </w:numPr>
      </w:pPr>
      <w:r>
        <w:t xml:space="preserve">clear labels</w:t>
      </w:r>
    </w:p>
    <w:p>
      <w:pPr>
        <w:pStyle w:val="Compact"/>
        <w:numPr>
          <w:ilvl w:val="0"/>
          <w:numId w:val="1036"/>
        </w:numPr>
      </w:pPr>
      <w:r>
        <w:t xml:space="preserve">limited colors</w:t>
      </w:r>
    </w:p>
    <w:p>
      <w:pPr>
        <w:pStyle w:val="Compact"/>
        <w:numPr>
          <w:ilvl w:val="0"/>
          <w:numId w:val="1036"/>
        </w:numPr>
      </w:pPr>
      <w:r>
        <w:t xml:space="preserve">easy comparisons</w:t>
      </w:r>
    </w:p>
    <w:p>
      <w:pPr>
        <w:pStyle w:val="Compact"/>
        <w:numPr>
          <w:ilvl w:val="0"/>
          <w:numId w:val="1036"/>
        </w:numPr>
      </w:pPr>
      <w:r>
        <w:t xml:space="preserve">readable charts for non-technical audiences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37"/>
        </w:numPr>
      </w:pPr>
      <w:r>
        <w:t xml:space="preserve">overcrowded dashboards</w:t>
      </w:r>
    </w:p>
    <w:p>
      <w:pPr>
        <w:pStyle w:val="Compact"/>
        <w:numPr>
          <w:ilvl w:val="0"/>
          <w:numId w:val="1037"/>
        </w:numPr>
      </w:pPr>
      <w:r>
        <w:t xml:space="preserve">too many slicers</w:t>
      </w:r>
    </w:p>
    <w:p>
      <w:pPr>
        <w:pStyle w:val="Compact"/>
        <w:numPr>
          <w:ilvl w:val="0"/>
          <w:numId w:val="1037"/>
        </w:numPr>
      </w:pPr>
      <w:r>
        <w:t xml:space="preserve">advanced custom visuals</w:t>
      </w:r>
    </w:p>
    <w:p>
      <w:pPr>
        <w:pStyle w:val="Compact"/>
        <w:numPr>
          <w:ilvl w:val="0"/>
          <w:numId w:val="1037"/>
        </w:numPr>
      </w:pPr>
      <w:r>
        <w:t xml:space="preserve">confusing charts</w:t>
      </w:r>
    </w:p>
    <w:p>
      <w:pPr>
        <w:pStyle w:val="FirstParagraph"/>
      </w:pPr>
      <w:r>
        <w:t xml:space="preserve">The goal is not to impress with design.</w:t>
      </w:r>
      <w:r>
        <w:t xml:space="preserve"> </w:t>
      </w:r>
      <w:r>
        <w:t xml:space="preserve">The goal is to make Nigerians immediately understand the story behind the budget.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2026-05-10T17:05:22Z</dcterms:created>
  <dcterms:modified xsi:type="dcterms:W3CDTF">2026-05-10T17:05:22Z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