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第5章 数智创新调研</w:t>
      </w:r>
    </w:p>
    <w:p>
      <w:pPr>
        <w:spacing w:after="0" w:line="360"/>
        <w:ind w:firstLine="480"/>
        <w:jc w:val="both"/>
      </w:pPr>
      <w:r>
        <w:t xml:space="preserve">我们用四种方法搭起了一条证据链：同龄人访谈找到问题，小红书内容分析确定卖点，专家访谈判断渠道可行性，门店走访设计货架方案。每个写进方案的结论，至少有两类来源相互印证。</w:t>
      </w:r>
    </w:p>
    <w:p>
      <w:pPr>
        <w:pStyle w:val="Heading2"/>
      </w:pPr>
      <w:r>
        <w:t xml:space="preserve">5.1 调研思路</w:t>
      </w:r>
    </w:p>
    <w:p>
      <w:pPr>
        <w:spacing w:after="0" w:line="360"/>
        <w:ind w:firstLine="480"/>
        <w:jc w:val="both"/>
      </w:pPr>
      <w:r>
        <w:t xml:space="preserve">我们先定问题，再选方法。年轻人“为什么第一次买、为什么不再买”是探索性问题，所以以定性方法为主；丁其磊老师也提醒，“收一百份问卷不如面对面问十份”。问卷只适合验证比例，因此放在第二步上海区域铺开前，用约200份验证卖点和复购钩子（见7.6节）。调研以第3章的四步购买路径为骨架，每一步至少有两种方法覆盖（表1）。</w:t>
      </w:r>
    </w:p>
    <w:p>
      <w:pPr>
        <w:keepNext/>
        <w:spacing w:after="60" w:before="120" w:line="300"/>
        <w:jc w:val="center"/>
      </w:pPr>
      <w:r>
        <w:rPr>
          <w:rFonts w:ascii="Times New Roman" w:eastAsia="黑体" w:hAnsi="Times New Roman"/>
          <w:sz w:val="21"/>
          <w:szCs w:val="21"/>
        </w:rPr>
        <w:t xml:space="preserve">表1 调研方法与购买路径、方案的对应</w:t>
      </w:r>
    </w:p>
    <w:tbl>
      <w:tblPr>
        <w:tblW w:type="dxa" w:w="7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0"/>
        <w:gridCol w:w="700"/>
        <w:gridCol w:w="700"/>
        <w:gridCol w:w="700"/>
        <w:gridCol w:w="26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调研方法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种草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尝鲜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验证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复购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支撑的方案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同龄人访谈（n=15）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第3章购买路径；方案①③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小红书内容分析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方案①笔记卖点；方案②货架卡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专家访谈（丁其磊老师）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方案②④渠道合作条件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门店走访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●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方案②货架与选店</w:t>
            </w:r>
          </w:p>
        </w:tc>
      </w:tr>
    </w:tbl>
    <w:p>
      <w:pPr>
        <w:pStyle w:val="Heading2"/>
      </w:pPr>
      <w:r>
        <w:t xml:space="preserve">5.2 四种方法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（1）同龄人访谈。</w:t>
      </w:r>
      <w:r>
        <w:t xml:space="preserve">组内7人做经验萃取，另访谈身边8位18–25岁同龄人，统一问4个问题（附录二）。15人中，10人最近一次在小红书被种草，15人都在附近量贩店首购，9人吃完会查配料或含糖量，再买首先看“好吃”。这些结果画出了四步购买路径，也决定了方案①以小红书为主阵地、方案③在包装正面写清配料和含糖量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（2）小红书内容分析。</w:t>
      </w:r>
      <w:r>
        <w:t xml:space="preserve">AI归纳“量贩零食”“枣零食”相关笔记和评论的高频卖点与疑问，组员对照原文复核、剔除广告笔记。结果与访谈交叉后，形成方案①的候选卖点：新奇口味、一口一个、配料干净，也用于方案②的货架卡。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（3）专家访谈。</w:t>
      </w:r>
      <w:r>
        <w:t xml:space="preserve">访谈企业导师丁其磊老师并整理逐字稿（附录一）。他指出量贩渠道是“买手”，愿意要能卖得动的新品；零食消费“更多是一个尝鲜”，尝了不错才会继续买；产品要“安全第一、口感第二”。这些判断用于第3章的问题界定和第6章的门店合作条件。</w:t>
      </w:r>
    </w:p>
    <w:p>
      <w:pPr>
        <w:spacing w:after="0" w:line="360"/>
        <w:ind w:firstLine="480"/>
        <w:jc w:val="both"/>
      </w:pPr>
      <w:r>
        <w:rPr>
          <w:b/>
          <w:bCs/>
        </w:rPr>
        <w:t xml:space="preserve">（4）门店走访。</w:t>
      </w:r>
      <w:r>
        <w:t xml:space="preserve">走访学校周边量贩零食店，记录新品陈列位置、散称规则和收银台旁空位（附录三）。据此，方案②把尝鲜装放在收银台旁或新品区，正装放在常规货架。</w:t>
      </w:r>
    </w:p>
    <w:p>
      <w:pPr>
        <w:pStyle w:val="Heading2"/>
      </w:pPr>
      <w:r>
        <w:t xml:space="preserve">5.3 AI在调研中的用法</w:t>
      </w:r>
    </w:p>
    <w:p>
      <w:pPr>
        <w:spacing w:after="0" w:line="360"/>
        <w:ind w:firstLine="480"/>
        <w:jc w:val="both"/>
      </w:pPr>
      <w:r>
        <w:t xml:space="preserve">AI负责归纳和初稿，人负责判断和复核：AI批量整理笔记和评论，组员回到原文核对，再决定哪些卖点进入方案。丁其磊老师的比喻是，AI的结果“就像买豆腐自己要先尝一口”，必须人工验证；他也建议“一部分人做、一部分AI做，互相对比”。所以第二步会把问卷结论与AI归纳的卖点对照，一致才写进下一阶段方案。</w:t>
      </w:r>
    </w:p>
    <w:p>
      <w:r>
        <w:br w:type="page"/>
      </w:r>
    </w:p>
    <w:p>
      <w:pPr>
        <w:pStyle w:val="Heading2"/>
      </w:pPr>
      <w:r>
        <w:t xml:space="preserve">附录一 丁其磊老师访谈逐字稿</w:t>
      </w:r>
    </w:p>
    <w:p>
      <w:pPr>
        <w:spacing w:after="0" w:line="360"/>
        <w:ind w:firstLine="480"/>
        <w:jc w:val="both"/>
      </w:pPr>
      <w:r>
        <w:t xml:space="preserve">（整理后的逐字稿按“问—答”顺序放入，删去语气词，不改原意。）</w:t>
      </w:r>
    </w:p>
    <w:p>
      <w:pPr>
        <w:pStyle w:val="Heading2"/>
      </w:pPr>
      <w:r>
        <w:t xml:space="preserve">附录二 同龄人访谈记录（n=15）</w:t>
      </w:r>
    </w:p>
    <w:p>
      <w:pPr>
        <w:spacing w:after="0" w:line="360"/>
        <w:ind w:firstLine="480"/>
        <w:jc w:val="both"/>
      </w:pPr>
      <w:r>
        <w:t xml:space="preserve">受访者包括组内7位成员和身边8位同龄人，均按同样4个问题访谈；受访者以编号代替姓名，只保留性别、年龄和身份。</w:t>
      </w:r>
    </w:p>
    <w:p>
      <w:pPr>
        <w:keepNext/>
        <w:spacing w:after="60" w:before="120" w:line="300"/>
        <w:jc w:val="center"/>
      </w:pPr>
      <w:r>
        <w:rPr>
          <w:rFonts w:ascii="Times New Roman" w:eastAsia="黑体" w:hAnsi="Times New Roman"/>
          <w:sz w:val="21"/>
          <w:szCs w:val="21"/>
        </w:rPr>
        <w:t xml:space="preserve">表A 组内成员经验萃取（7人）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100"/>
        <w:gridCol w:w="1600"/>
        <w:gridCol w:w="18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受访者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最近一次在哪被种草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第一次在哪买、为什么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吃完会查什么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什么会让你再买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演讲A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小红书首页推荐的测评笔记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学校门口的量贩零食店，近，可以只买一小包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配料表，有没有太多添加剂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好吃，而且下次去同一家店还能买到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演讲B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室友分享的小红书链接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顺路的量贩零食店，价格便宜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含糖量，怕吃多了长胖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口味有记忆点，价格不贵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演讲C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抖音短视频“宿舍零食开箱”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地铁站旁边的量贩零食店，正好路过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不太查，好吃就行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有优惠券，或者出了新口味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制作1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小红书“学校附近隐藏好物”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学校周边量贩店，散装可以先买一颗试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配料和热量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配料干净，觉得比较健康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制作2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小红书零食测评博主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量贩零食店，品类多，可以一起买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品牌是哪家、产地在哪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朋友也说好吃，一起回购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制作3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刷到同校同学发的笔记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同学推荐的那家店，就在宿舍楼附近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查有没有不好的评价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第二次买有折扣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制作4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小红书首页推荐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家附近的量贩零食店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含糖量和配料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好吃，包装好看，可以分享给朋友</w:t>
            </w:r>
          </w:p>
        </w:tc>
      </w:tr>
    </w:tbl>
    <w:p>
      <w:pPr>
        <w:keepNext/>
        <w:spacing w:after="60" w:before="120" w:line="300"/>
        <w:jc w:val="center"/>
      </w:pPr>
      <w:r>
        <w:rPr>
          <w:rFonts w:ascii="Times New Roman" w:eastAsia="黑体" w:hAnsi="Times New Roman"/>
          <w:sz w:val="21"/>
          <w:szCs w:val="21"/>
        </w:rPr>
        <w:t xml:space="preserve">表B 身边同龄人访谈（8人）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000"/>
        <w:gridCol w:w="1400"/>
        <w:gridCol w:w="15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受访者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最近一次在哪被种草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第一次在哪买、为什么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吃完会查什么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什么会让你再买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F1 女，21岁，大三金融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小红书测评笔记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校门口的量贩零食店，散称可以只拿几颗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配料表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好吃，而且同一家店一直有货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F2 男，20岁，大二计算机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抖音短视频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宿舍附近的量贩零食店，比便利店便宜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不查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第二件有优惠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F3 女，23岁，研一新闻传播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小红书“低卡零食”合集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学校旁的量贩零食店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含糖量和热量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配料干净，吃着没负担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F4 女，24岁，互联网运营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小红书“办公室零食”推荐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地铁口的量贩零食店，下班顺路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配料，再看网上评价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好吃，包装适合分给同事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F5 女，19岁，大一视觉设计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室友推荐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宿舍楼下的量贩零食店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配料表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出了新口味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F6 男，22岁，大四机械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店里货架上看到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常去的量贩零食店，便宜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不查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价格便宜、有活动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F7 女，25岁，中学教师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小红书测评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小区楼下的量贩零食店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含糖量和产地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觉得健康，楼下就能买到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F8 男，21岁，大三法学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抖音达人试吃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学校附近的量贩零食店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网上评价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好吃就会回购</w:t>
            </w:r>
          </w:p>
        </w:tc>
      </w:tr>
    </w:tbl>
    <w:p>
      <w:pPr>
        <w:keepNext/>
        <w:spacing w:after="60" w:before="120" w:line="300"/>
        <w:jc w:val="center"/>
      </w:pPr>
      <w:r>
        <w:rPr>
          <w:rFonts w:ascii="Times New Roman" w:eastAsia="黑体" w:hAnsi="Times New Roman"/>
          <w:sz w:val="21"/>
          <w:szCs w:val="21"/>
        </w:rPr>
        <w:t xml:space="preserve">表C 四个问题汇总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6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汇总（n=15）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在哪被种草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小红书10人，抖音3人，同学推荐1人，店里看到1人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在哪第一次买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15人都在附近的量贩零食店，理由集中在“近、便宜、能少量买”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吃完查什么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查配料或含糖量9人，看网上评价2人，查产地1人，不查3人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什么让你再买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几乎所有人都把“好吃”当前提；其次是同一家店方便买到、有优惠、配料健康、新口味</w:t>
            </w:r>
          </w:p>
        </w:tc>
      </w:tr>
    </w:tbl>
    <w:p>
      <w:pPr>
        <w:pStyle w:val="Heading2"/>
      </w:pPr>
      <w:r>
        <w:t xml:space="preserve">附录三 门店走访记录</w:t>
      </w:r>
    </w:p>
    <w:p>
      <w:pPr>
        <w:spacing w:after="0" w:line="360"/>
        <w:ind w:firstLine="480"/>
        <w:jc w:val="both"/>
      </w:pPr>
      <w:r>
        <w:t xml:space="preserve">（由走访同学填写，照片按编号附在表后。）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100"/>
        <w:gridCol w:w="1500"/>
        <w:gridCol w:w="1200"/>
        <w:gridCol w:w="1200"/>
        <w:gridCol w:w="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编号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门店位置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走访时间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新品陈列位置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散称/小包装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收银台旁空位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黑体" w:hAnsi="Times New Roman"/>
                <w:b/>
                <w:bCs/>
                <w:sz w:val="21"/>
                <w:szCs w:val="21"/>
              </w:rPr>
              <w:t xml:space="preserve">照片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S1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S2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>S3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8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 w:line="360"/>
      <w:jc w:val="center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80" w:before="200" w:line="360"/>
      <w:outlineLvl w:val="1"/>
    </w:pPr>
    <w:rPr>
      <w:rFonts w:ascii="Times New Roman" w:eastAsia="黑体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2026-10-29T05:05:12.345Z</dcterms:created>
  <dcterms:modified xsi:type="dcterms:W3CDTF">2026-10-29T05:05:12.346Z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