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67A" w:rsidRPr="005F3DA1" w:rsidRDefault="00145B64" w:rsidP="00827187">
      <w:pPr>
        <w:jc w:val="center"/>
        <w:rPr>
          <w:rFonts w:asciiTheme="minorHAnsi" w:hAnsiTheme="minorHAnsi"/>
          <w:b/>
        </w:rPr>
      </w:pPr>
      <w:r>
        <w:rPr>
          <w:rFonts w:asciiTheme="minorHAnsi" w:hAnsiTheme="minorHAnsi"/>
          <w:b/>
        </w:rPr>
        <w:t>Participatory Systems Dynamics</w:t>
      </w:r>
      <w:r w:rsidR="00510D75" w:rsidRPr="005F3DA1">
        <w:rPr>
          <w:rFonts w:asciiTheme="minorHAnsi" w:hAnsiTheme="minorHAnsi"/>
          <w:b/>
        </w:rPr>
        <w:t xml:space="preserve"> </w:t>
      </w:r>
      <w:r w:rsidR="00A637D8" w:rsidRPr="005F3DA1">
        <w:rPr>
          <w:rFonts w:asciiTheme="minorHAnsi" w:hAnsiTheme="minorHAnsi"/>
          <w:b/>
        </w:rPr>
        <w:t>CFIR</w:t>
      </w:r>
      <w:r w:rsidR="008F70C3" w:rsidRPr="005F3DA1">
        <w:rPr>
          <w:rFonts w:asciiTheme="minorHAnsi" w:hAnsiTheme="minorHAnsi"/>
          <w:b/>
        </w:rPr>
        <w:t xml:space="preserve"> </w:t>
      </w:r>
      <w:r w:rsidR="00D03029" w:rsidRPr="005F3DA1">
        <w:rPr>
          <w:rFonts w:asciiTheme="minorHAnsi" w:hAnsiTheme="minorHAnsi"/>
          <w:b/>
        </w:rPr>
        <w:t>Codebook</w:t>
      </w:r>
      <w:r w:rsidR="001B2EB0">
        <w:rPr>
          <w:rFonts w:asciiTheme="minorHAnsi" w:hAnsiTheme="minorHAnsi"/>
          <w:b/>
        </w:rPr>
        <w:t xml:space="preserve"> Draft 2</w:t>
      </w:r>
    </w:p>
    <w:p w:rsidR="00827187" w:rsidRPr="005F3DA1" w:rsidRDefault="00827187">
      <w:pPr>
        <w:rPr>
          <w:rFonts w:asciiTheme="minorHAnsi" w:hAnsiTheme="minorHAnsi"/>
          <w:sz w:val="22"/>
          <w:szCs w:val="22"/>
        </w:rPr>
      </w:pPr>
    </w:p>
    <w:p w:rsidR="003B2E85" w:rsidRPr="005F3DA1" w:rsidRDefault="003B2E85" w:rsidP="003B2E85">
      <w:pPr>
        <w:rPr>
          <w:rFonts w:asciiTheme="minorHAnsi" w:hAnsiTheme="minorHAnsi"/>
          <w:sz w:val="22"/>
          <w:szCs w:val="22"/>
        </w:rPr>
      </w:pPr>
      <w:r w:rsidRPr="005F3DA1">
        <w:rPr>
          <w:rFonts w:asciiTheme="minorHAnsi" w:hAnsiTheme="minorHAnsi"/>
          <w:sz w:val="22"/>
          <w:szCs w:val="22"/>
        </w:rPr>
        <w:t>General Coding Rules:</w:t>
      </w:r>
    </w:p>
    <w:p w:rsidR="003B2E85" w:rsidRPr="005F3DA1" w:rsidRDefault="003B2E85" w:rsidP="003B2E85">
      <w:pPr>
        <w:rPr>
          <w:rFonts w:asciiTheme="minorHAnsi" w:hAnsiTheme="minorHAnsi"/>
          <w:sz w:val="22"/>
          <w:szCs w:val="22"/>
        </w:rPr>
      </w:pPr>
    </w:p>
    <w:p w:rsidR="003B2E85" w:rsidRPr="005F3DA1" w:rsidRDefault="003B2E85" w:rsidP="003B2E85">
      <w:pPr>
        <w:pStyle w:val="ListParagraph"/>
        <w:numPr>
          <w:ilvl w:val="0"/>
          <w:numId w:val="36"/>
        </w:numPr>
        <w:rPr>
          <w:rFonts w:asciiTheme="minorHAnsi" w:hAnsiTheme="minorHAnsi"/>
          <w:sz w:val="22"/>
          <w:szCs w:val="22"/>
        </w:rPr>
      </w:pPr>
      <w:r w:rsidRPr="005F3DA1">
        <w:rPr>
          <w:rFonts w:asciiTheme="minorHAnsi" w:hAnsiTheme="minorHAnsi"/>
          <w:sz w:val="22"/>
          <w:szCs w:val="22"/>
        </w:rPr>
        <w:t xml:space="preserve">Code complete sentences being critical to include the entire thought as expressed by the participant, </w:t>
      </w:r>
      <w:r w:rsidR="00FF2B1F">
        <w:rPr>
          <w:rFonts w:asciiTheme="minorHAnsi" w:hAnsiTheme="minorHAnsi"/>
          <w:sz w:val="22"/>
          <w:szCs w:val="22"/>
        </w:rPr>
        <w:t>but limiting</w:t>
      </w:r>
      <w:r w:rsidRPr="005F3DA1">
        <w:rPr>
          <w:rFonts w:asciiTheme="minorHAnsi" w:hAnsiTheme="minorHAnsi"/>
          <w:sz w:val="22"/>
          <w:szCs w:val="22"/>
        </w:rPr>
        <w:t xml:space="preserve"> extraneous information.</w:t>
      </w:r>
    </w:p>
    <w:p w:rsidR="003B2E85" w:rsidRPr="005F3DA1" w:rsidRDefault="003B2E85" w:rsidP="003B2E85">
      <w:pPr>
        <w:pStyle w:val="ListParagraph"/>
        <w:numPr>
          <w:ilvl w:val="0"/>
          <w:numId w:val="36"/>
        </w:numPr>
        <w:rPr>
          <w:rFonts w:asciiTheme="minorHAnsi" w:hAnsiTheme="minorHAnsi"/>
          <w:sz w:val="22"/>
          <w:szCs w:val="22"/>
        </w:rPr>
      </w:pPr>
      <w:r w:rsidRPr="005F3DA1">
        <w:rPr>
          <w:rFonts w:asciiTheme="minorHAnsi" w:hAnsiTheme="minorHAnsi"/>
          <w:sz w:val="22"/>
          <w:szCs w:val="22"/>
        </w:rPr>
        <w:t xml:space="preserve">When two codes are in question for a passage, consider the primary meaning of the passage to assign code; consider what the participant is truly saying. </w:t>
      </w:r>
    </w:p>
    <w:p w:rsidR="00F82B5B" w:rsidRDefault="00F9445D" w:rsidP="00FF2B1F">
      <w:pPr>
        <w:pStyle w:val="ListParagraph"/>
        <w:numPr>
          <w:ilvl w:val="1"/>
          <w:numId w:val="36"/>
        </w:numPr>
        <w:rPr>
          <w:rFonts w:asciiTheme="minorHAnsi" w:hAnsiTheme="minorHAnsi"/>
          <w:sz w:val="22"/>
          <w:szCs w:val="22"/>
        </w:rPr>
      </w:pPr>
      <w:r>
        <w:rPr>
          <w:rFonts w:asciiTheme="minorHAnsi" w:hAnsiTheme="minorHAnsi"/>
          <w:sz w:val="22"/>
          <w:szCs w:val="22"/>
        </w:rPr>
        <w:t>You may</w:t>
      </w:r>
      <w:r w:rsidR="005F3DA1">
        <w:rPr>
          <w:rFonts w:asciiTheme="minorHAnsi" w:hAnsiTheme="minorHAnsi"/>
          <w:sz w:val="22"/>
          <w:szCs w:val="22"/>
        </w:rPr>
        <w:t xml:space="preserve"> </w:t>
      </w:r>
      <w:r w:rsidR="005F3DA1" w:rsidRPr="00F9445D">
        <w:rPr>
          <w:rFonts w:asciiTheme="minorHAnsi" w:hAnsiTheme="minorHAnsi"/>
          <w:sz w:val="22"/>
          <w:szCs w:val="22"/>
          <w:u w:val="single"/>
        </w:rPr>
        <w:t>selectively</w:t>
      </w:r>
      <w:r>
        <w:rPr>
          <w:rFonts w:asciiTheme="minorHAnsi" w:hAnsiTheme="minorHAnsi"/>
          <w:sz w:val="22"/>
          <w:szCs w:val="22"/>
        </w:rPr>
        <w:t xml:space="preserve"> double code a passage</w:t>
      </w:r>
      <w:r w:rsidR="005F3DA1">
        <w:rPr>
          <w:rFonts w:asciiTheme="minorHAnsi" w:hAnsiTheme="minorHAnsi"/>
          <w:sz w:val="22"/>
          <w:szCs w:val="22"/>
        </w:rPr>
        <w:t xml:space="preserve"> when you cannot “tip the scale” one way or the other between two codes</w:t>
      </w:r>
      <w:r w:rsidR="003B2E85" w:rsidRPr="005F3DA1">
        <w:rPr>
          <w:rFonts w:asciiTheme="minorHAnsi" w:hAnsiTheme="minorHAnsi"/>
          <w:sz w:val="22"/>
          <w:szCs w:val="22"/>
        </w:rPr>
        <w:t>.</w:t>
      </w:r>
    </w:p>
    <w:p w:rsidR="00DD4BC2" w:rsidRDefault="00DD4BC2" w:rsidP="003B2E85">
      <w:pPr>
        <w:pStyle w:val="ListParagraph"/>
        <w:numPr>
          <w:ilvl w:val="0"/>
          <w:numId w:val="36"/>
        </w:numPr>
        <w:rPr>
          <w:rFonts w:asciiTheme="minorHAnsi" w:hAnsiTheme="minorHAnsi"/>
          <w:sz w:val="22"/>
          <w:szCs w:val="22"/>
        </w:rPr>
      </w:pPr>
      <w:r>
        <w:rPr>
          <w:rFonts w:asciiTheme="minorHAnsi" w:hAnsiTheme="minorHAnsi"/>
          <w:sz w:val="22"/>
          <w:szCs w:val="22"/>
        </w:rPr>
        <w:t>If, after careful consideration, you are unsure of how to code a passag</w:t>
      </w:r>
      <w:r w:rsidR="00910CBB">
        <w:rPr>
          <w:rFonts w:asciiTheme="minorHAnsi" w:hAnsiTheme="minorHAnsi"/>
          <w:sz w:val="22"/>
          <w:szCs w:val="22"/>
        </w:rPr>
        <w:t>e, code as “OTHER IMPORTANT AD</w:t>
      </w:r>
      <w:r>
        <w:rPr>
          <w:rFonts w:asciiTheme="minorHAnsi" w:hAnsiTheme="minorHAnsi"/>
          <w:sz w:val="22"/>
          <w:szCs w:val="22"/>
        </w:rPr>
        <w:t xml:space="preserve"> CONSTRUCT” as those passages will be reviewed collectively.</w:t>
      </w:r>
    </w:p>
    <w:p w:rsidR="00DD4BC2" w:rsidRDefault="00DD4BC2" w:rsidP="003B2E85">
      <w:pPr>
        <w:pStyle w:val="ListParagraph"/>
        <w:numPr>
          <w:ilvl w:val="0"/>
          <w:numId w:val="36"/>
        </w:numPr>
        <w:rPr>
          <w:rFonts w:asciiTheme="minorHAnsi" w:hAnsiTheme="minorHAnsi"/>
          <w:sz w:val="22"/>
          <w:szCs w:val="22"/>
        </w:rPr>
      </w:pPr>
      <w:r>
        <w:rPr>
          <w:rFonts w:asciiTheme="minorHAnsi" w:hAnsiTheme="minorHAnsi"/>
          <w:sz w:val="22"/>
          <w:szCs w:val="22"/>
        </w:rPr>
        <w:t xml:space="preserve">Every passage/statement </w:t>
      </w:r>
      <w:r w:rsidR="00E7264A">
        <w:rPr>
          <w:rFonts w:asciiTheme="minorHAnsi" w:hAnsiTheme="minorHAnsi"/>
          <w:sz w:val="22"/>
          <w:szCs w:val="22"/>
        </w:rPr>
        <w:t xml:space="preserve">in the transcript </w:t>
      </w:r>
      <w:r>
        <w:rPr>
          <w:rFonts w:asciiTheme="minorHAnsi" w:hAnsiTheme="minorHAnsi"/>
          <w:sz w:val="22"/>
          <w:szCs w:val="22"/>
        </w:rPr>
        <w:t>need not be coded. You must discern between passages that provide relevant information about implementation</w:t>
      </w:r>
      <w:r w:rsidR="00E7264A">
        <w:rPr>
          <w:rFonts w:asciiTheme="minorHAnsi" w:hAnsiTheme="minorHAnsi"/>
          <w:sz w:val="22"/>
          <w:szCs w:val="22"/>
        </w:rPr>
        <w:t xml:space="preserve"> as defined by this codebook</w:t>
      </w:r>
      <w:r>
        <w:rPr>
          <w:rFonts w:asciiTheme="minorHAnsi" w:hAnsiTheme="minorHAnsi"/>
          <w:sz w:val="22"/>
          <w:szCs w:val="22"/>
        </w:rPr>
        <w:t xml:space="preserve"> and those that ar</w:t>
      </w:r>
      <w:r w:rsidR="00E7264A">
        <w:rPr>
          <w:rFonts w:asciiTheme="minorHAnsi" w:hAnsiTheme="minorHAnsi"/>
          <w:sz w:val="22"/>
          <w:szCs w:val="22"/>
        </w:rPr>
        <w:t>e extraneous to the scope of this</w:t>
      </w:r>
      <w:r>
        <w:rPr>
          <w:rFonts w:asciiTheme="minorHAnsi" w:hAnsiTheme="minorHAnsi"/>
          <w:sz w:val="22"/>
          <w:szCs w:val="22"/>
        </w:rPr>
        <w:t xml:space="preserve"> evaluation.</w:t>
      </w:r>
    </w:p>
    <w:p w:rsidR="00145B64" w:rsidRDefault="00145B64" w:rsidP="00145B64">
      <w:pPr>
        <w:pStyle w:val="ListParagraph"/>
        <w:numPr>
          <w:ilvl w:val="0"/>
          <w:numId w:val="36"/>
        </w:numPr>
        <w:rPr>
          <w:rFonts w:asciiTheme="minorHAnsi" w:hAnsiTheme="minorHAnsi"/>
          <w:sz w:val="22"/>
          <w:szCs w:val="22"/>
        </w:rPr>
      </w:pPr>
      <w:r>
        <w:rPr>
          <w:rFonts w:asciiTheme="minorHAnsi" w:hAnsiTheme="minorHAnsi"/>
          <w:sz w:val="22"/>
          <w:szCs w:val="22"/>
        </w:rPr>
        <w:t xml:space="preserve">For your reference: </w:t>
      </w:r>
      <w:hyperlink r:id="rId8" w:history="1">
        <w:r w:rsidRPr="00513791">
          <w:rPr>
            <w:rStyle w:val="Hyperlink"/>
            <w:rFonts w:asciiTheme="minorHAnsi" w:hAnsiTheme="minorHAnsi"/>
            <w:sz w:val="22"/>
            <w:szCs w:val="22"/>
          </w:rPr>
          <w:t>http://cfirguide.org/</w:t>
        </w:r>
      </w:hyperlink>
    </w:p>
    <w:p w:rsidR="003E6DA5" w:rsidRPr="001D584F" w:rsidRDefault="003E6DA5" w:rsidP="00145B64">
      <w:pPr>
        <w:pStyle w:val="ListParagraph"/>
        <w:numPr>
          <w:ilvl w:val="0"/>
          <w:numId w:val="36"/>
        </w:numPr>
        <w:rPr>
          <w:rFonts w:asciiTheme="minorHAnsi" w:hAnsiTheme="minorHAnsi"/>
          <w:sz w:val="22"/>
          <w:szCs w:val="22"/>
          <w:highlight w:val="cyan"/>
        </w:rPr>
      </w:pPr>
      <w:r w:rsidRPr="001D584F">
        <w:rPr>
          <w:rFonts w:asciiTheme="minorHAnsi" w:hAnsiTheme="minorHAnsi"/>
          <w:sz w:val="22"/>
          <w:szCs w:val="22"/>
          <w:highlight w:val="cyan"/>
        </w:rPr>
        <w:t>Overiding goal</w:t>
      </w:r>
      <w:r w:rsidR="00E46723" w:rsidRPr="001D584F">
        <w:rPr>
          <w:rFonts w:asciiTheme="minorHAnsi" w:hAnsiTheme="minorHAnsi"/>
          <w:sz w:val="22"/>
          <w:szCs w:val="22"/>
          <w:highlight w:val="cyan"/>
        </w:rPr>
        <w:t xml:space="preserve"> of evaluating the narrative passages </w:t>
      </w:r>
      <w:r w:rsidRPr="001D584F">
        <w:rPr>
          <w:rFonts w:asciiTheme="minorHAnsi" w:hAnsiTheme="minorHAnsi"/>
          <w:sz w:val="22"/>
          <w:szCs w:val="22"/>
          <w:highlight w:val="cyan"/>
        </w:rPr>
        <w:t xml:space="preserve"> is to place a better bet on change by evaluating a plan before implementation. We want an iteratively developed partnership that allows us to scale the PROCESS and provides us with a rigorous way of thinking about how we have arrived here to enhance our learning. </w:t>
      </w:r>
    </w:p>
    <w:p w:rsidR="00145B64" w:rsidRPr="005F3DA1" w:rsidRDefault="00145B64" w:rsidP="00145B64">
      <w:pPr>
        <w:pStyle w:val="ListParagraph"/>
        <w:rPr>
          <w:rFonts w:asciiTheme="minorHAnsi" w:hAnsiTheme="minorHAnsi"/>
          <w:sz w:val="22"/>
          <w:szCs w:val="22"/>
        </w:rPr>
      </w:pPr>
    </w:p>
    <w:p w:rsidR="003B2E85" w:rsidRDefault="003B2E85" w:rsidP="003B2E85">
      <w:pPr>
        <w:rPr>
          <w:rFonts w:asciiTheme="minorHAnsi" w:hAnsiTheme="minorHAnsi"/>
          <w:sz w:val="22"/>
          <w:szCs w:val="22"/>
        </w:rPr>
      </w:pPr>
    </w:p>
    <w:p w:rsidR="007B5C36" w:rsidRDefault="00692A8D" w:rsidP="003B2E85">
      <w:pPr>
        <w:rPr>
          <w:rFonts w:asciiTheme="minorHAnsi" w:hAnsiTheme="minorHAnsi"/>
          <w:sz w:val="22"/>
          <w:szCs w:val="22"/>
        </w:rPr>
      </w:pPr>
      <w:r>
        <w:rPr>
          <w:rFonts w:asciiTheme="minorHAnsi" w:hAnsiTheme="minorHAnsi"/>
          <w:sz w:val="22"/>
          <w:szCs w:val="22"/>
        </w:rPr>
        <w:t xml:space="preserve">We are coding </w:t>
      </w:r>
      <w:r w:rsidR="00145B64">
        <w:rPr>
          <w:rFonts w:asciiTheme="minorHAnsi" w:hAnsiTheme="minorHAnsi"/>
          <w:sz w:val="22"/>
          <w:szCs w:val="22"/>
        </w:rPr>
        <w:t xml:space="preserve">only for a portion of </w:t>
      </w:r>
      <w:r>
        <w:rPr>
          <w:rFonts w:asciiTheme="minorHAnsi" w:hAnsiTheme="minorHAnsi"/>
          <w:sz w:val="22"/>
          <w:szCs w:val="22"/>
        </w:rPr>
        <w:t>the specified constructs f</w:t>
      </w:r>
      <w:r w:rsidR="00145B64">
        <w:rPr>
          <w:rFonts w:asciiTheme="minorHAnsi" w:hAnsiTheme="minorHAnsi"/>
          <w:sz w:val="22"/>
          <w:szCs w:val="22"/>
        </w:rPr>
        <w:t xml:space="preserve">rom the </w:t>
      </w:r>
      <w:r>
        <w:rPr>
          <w:rFonts w:asciiTheme="minorHAnsi" w:hAnsiTheme="minorHAnsi"/>
          <w:sz w:val="22"/>
          <w:szCs w:val="22"/>
        </w:rPr>
        <w:t xml:space="preserve"> </w:t>
      </w:r>
      <w:r w:rsidR="006D19E2">
        <w:rPr>
          <w:rFonts w:asciiTheme="minorHAnsi" w:hAnsiTheme="minorHAnsi"/>
          <w:sz w:val="22"/>
          <w:szCs w:val="22"/>
        </w:rPr>
        <w:t xml:space="preserve">4 </w:t>
      </w:r>
      <w:r w:rsidR="007B5C36">
        <w:rPr>
          <w:rFonts w:asciiTheme="minorHAnsi" w:hAnsiTheme="minorHAnsi"/>
          <w:sz w:val="22"/>
          <w:szCs w:val="22"/>
        </w:rPr>
        <w:t xml:space="preserve">CFIR </w:t>
      </w:r>
      <w:r w:rsidR="006D19E2">
        <w:rPr>
          <w:rFonts w:asciiTheme="minorHAnsi" w:hAnsiTheme="minorHAnsi"/>
          <w:sz w:val="22"/>
          <w:szCs w:val="22"/>
        </w:rPr>
        <w:t>domains</w:t>
      </w:r>
      <w:r w:rsidR="007B5C36">
        <w:rPr>
          <w:rFonts w:asciiTheme="minorHAnsi" w:hAnsiTheme="minorHAnsi"/>
          <w:sz w:val="22"/>
          <w:szCs w:val="22"/>
        </w:rPr>
        <w:t xml:space="preserve"> </w:t>
      </w:r>
      <w:r w:rsidR="006D19E2">
        <w:rPr>
          <w:rFonts w:asciiTheme="minorHAnsi" w:hAnsiTheme="minorHAnsi"/>
          <w:sz w:val="22"/>
          <w:szCs w:val="22"/>
        </w:rPr>
        <w:t xml:space="preserve">(each domain </w:t>
      </w:r>
      <w:r>
        <w:rPr>
          <w:rFonts w:asciiTheme="minorHAnsi" w:hAnsiTheme="minorHAnsi"/>
          <w:sz w:val="22"/>
          <w:szCs w:val="22"/>
        </w:rPr>
        <w:t>encompasses one or more constructs</w:t>
      </w:r>
      <w:r w:rsidR="006D19E2">
        <w:rPr>
          <w:rFonts w:asciiTheme="minorHAnsi" w:hAnsiTheme="minorHAnsi"/>
          <w:sz w:val="22"/>
          <w:szCs w:val="22"/>
        </w:rPr>
        <w:t>)</w:t>
      </w:r>
      <w:r w:rsidR="007B5C36">
        <w:rPr>
          <w:rFonts w:asciiTheme="minorHAnsi" w:hAnsiTheme="minorHAnsi"/>
          <w:sz w:val="22"/>
          <w:szCs w:val="22"/>
        </w:rPr>
        <w:t>:</w:t>
      </w:r>
    </w:p>
    <w:p w:rsidR="00145B64" w:rsidRDefault="00145B64" w:rsidP="003B2E85">
      <w:pPr>
        <w:rPr>
          <w:rFonts w:asciiTheme="minorHAnsi" w:hAnsiTheme="minorHAnsi"/>
          <w:sz w:val="22"/>
          <w:szCs w:val="22"/>
        </w:rPr>
      </w:pPr>
    </w:p>
    <w:p w:rsidR="007B5C36" w:rsidRPr="007B5C36" w:rsidRDefault="007B5C36" w:rsidP="007B5C36">
      <w:pPr>
        <w:pStyle w:val="ListParagraph"/>
        <w:numPr>
          <w:ilvl w:val="0"/>
          <w:numId w:val="38"/>
        </w:numPr>
        <w:rPr>
          <w:rFonts w:asciiTheme="minorHAnsi" w:hAnsiTheme="minorHAnsi"/>
          <w:sz w:val="22"/>
          <w:szCs w:val="22"/>
        </w:rPr>
      </w:pPr>
      <w:r w:rsidRPr="007B5C36">
        <w:rPr>
          <w:rFonts w:asciiTheme="minorHAnsi" w:hAnsiTheme="minorHAnsi"/>
          <w:sz w:val="22"/>
          <w:szCs w:val="22"/>
        </w:rPr>
        <w:t>INTERVENTION CHARACTERISTICS</w:t>
      </w:r>
      <w:r w:rsidR="00145B64">
        <w:rPr>
          <w:rFonts w:asciiTheme="minorHAnsi" w:hAnsiTheme="minorHAnsi"/>
          <w:sz w:val="22"/>
          <w:szCs w:val="22"/>
        </w:rPr>
        <w:t xml:space="preserve"> [C</w:t>
      </w:r>
      <w:r w:rsidR="00692A8D">
        <w:rPr>
          <w:rFonts w:asciiTheme="minorHAnsi" w:hAnsiTheme="minorHAnsi"/>
          <w:sz w:val="22"/>
          <w:szCs w:val="22"/>
        </w:rPr>
        <w:t>onstruct</w:t>
      </w:r>
      <w:r w:rsidR="00145B64">
        <w:rPr>
          <w:rFonts w:asciiTheme="minorHAnsi" w:hAnsiTheme="minorHAnsi"/>
          <w:sz w:val="22"/>
          <w:szCs w:val="22"/>
        </w:rPr>
        <w:t>s: E. Trialability, F. Complexity</w:t>
      </w:r>
      <w:r w:rsidR="00692A8D">
        <w:rPr>
          <w:rFonts w:asciiTheme="minorHAnsi" w:hAnsiTheme="minorHAnsi"/>
          <w:sz w:val="22"/>
          <w:szCs w:val="22"/>
        </w:rPr>
        <w:t>]</w:t>
      </w:r>
    </w:p>
    <w:p w:rsidR="00145B64" w:rsidRDefault="00145B64" w:rsidP="007B5C36">
      <w:pPr>
        <w:pStyle w:val="ListParagraph"/>
        <w:numPr>
          <w:ilvl w:val="0"/>
          <w:numId w:val="38"/>
        </w:numPr>
        <w:rPr>
          <w:rFonts w:asciiTheme="minorHAnsi" w:hAnsiTheme="minorHAnsi"/>
          <w:sz w:val="22"/>
          <w:szCs w:val="22"/>
        </w:rPr>
      </w:pPr>
      <w:r>
        <w:rPr>
          <w:rFonts w:asciiTheme="minorHAnsi" w:hAnsiTheme="minorHAnsi"/>
          <w:sz w:val="22"/>
          <w:szCs w:val="22"/>
        </w:rPr>
        <w:t xml:space="preserve">OUTER </w:t>
      </w:r>
      <w:r w:rsidR="007B5C36" w:rsidRPr="007B5C36">
        <w:rPr>
          <w:rFonts w:asciiTheme="minorHAnsi" w:hAnsiTheme="minorHAnsi"/>
          <w:sz w:val="22"/>
          <w:szCs w:val="22"/>
        </w:rPr>
        <w:t xml:space="preserve"> SETTING</w:t>
      </w:r>
      <w:r>
        <w:rPr>
          <w:rFonts w:asciiTheme="minorHAnsi" w:hAnsiTheme="minorHAnsi"/>
          <w:sz w:val="22"/>
          <w:szCs w:val="22"/>
        </w:rPr>
        <w:t xml:space="preserve"> [C</w:t>
      </w:r>
      <w:r w:rsidR="00692A8D">
        <w:rPr>
          <w:rFonts w:asciiTheme="minorHAnsi" w:hAnsiTheme="minorHAnsi"/>
          <w:sz w:val="22"/>
          <w:szCs w:val="22"/>
        </w:rPr>
        <w:t>onstruct</w:t>
      </w:r>
      <w:r>
        <w:rPr>
          <w:rFonts w:asciiTheme="minorHAnsi" w:hAnsiTheme="minorHAnsi"/>
          <w:sz w:val="22"/>
          <w:szCs w:val="22"/>
        </w:rPr>
        <w:t>s = D. External Policy and Incentives]</w:t>
      </w:r>
    </w:p>
    <w:p w:rsidR="007B5C36" w:rsidRPr="003E6DA5" w:rsidRDefault="00145B64" w:rsidP="003E6DA5">
      <w:pPr>
        <w:pStyle w:val="ListParagraph"/>
        <w:numPr>
          <w:ilvl w:val="0"/>
          <w:numId w:val="38"/>
        </w:numPr>
        <w:rPr>
          <w:rFonts w:asciiTheme="minorHAnsi" w:hAnsiTheme="minorHAnsi"/>
          <w:sz w:val="22"/>
          <w:szCs w:val="22"/>
        </w:rPr>
      </w:pPr>
      <w:r>
        <w:rPr>
          <w:rFonts w:asciiTheme="minorHAnsi" w:hAnsiTheme="minorHAnsi"/>
          <w:sz w:val="22"/>
          <w:szCs w:val="22"/>
        </w:rPr>
        <w:t>INNER SETTING [Constucts= D1:Tension for Change, D2: Compatibility D3: Relative Priority,D6: Learning Climate, E2: Available Resources</w:t>
      </w:r>
      <w:r w:rsidR="003E6DA5">
        <w:rPr>
          <w:rFonts w:asciiTheme="minorHAnsi" w:hAnsiTheme="minorHAnsi"/>
          <w:sz w:val="22"/>
          <w:szCs w:val="22"/>
        </w:rPr>
        <w:t>, E3: Access to Knowledge and Information</w:t>
      </w:r>
      <w:r>
        <w:rPr>
          <w:rFonts w:asciiTheme="minorHAnsi" w:hAnsiTheme="minorHAnsi"/>
          <w:sz w:val="22"/>
          <w:szCs w:val="22"/>
        </w:rPr>
        <w:t xml:space="preserve"> </w:t>
      </w:r>
      <w:r w:rsidR="00692A8D">
        <w:rPr>
          <w:rFonts w:asciiTheme="minorHAnsi" w:hAnsiTheme="minorHAnsi"/>
          <w:sz w:val="22"/>
          <w:szCs w:val="22"/>
        </w:rPr>
        <w:t>]</w:t>
      </w:r>
    </w:p>
    <w:p w:rsidR="006D19E2" w:rsidRDefault="007B5C36" w:rsidP="006D19E2">
      <w:pPr>
        <w:pStyle w:val="ListParagraph"/>
        <w:numPr>
          <w:ilvl w:val="0"/>
          <w:numId w:val="38"/>
        </w:numPr>
        <w:rPr>
          <w:rFonts w:asciiTheme="minorHAnsi" w:hAnsiTheme="minorHAnsi"/>
          <w:sz w:val="22"/>
          <w:szCs w:val="22"/>
        </w:rPr>
      </w:pPr>
      <w:r w:rsidRPr="007B5C36">
        <w:rPr>
          <w:rFonts w:asciiTheme="minorHAnsi" w:hAnsiTheme="minorHAnsi"/>
          <w:sz w:val="22"/>
          <w:szCs w:val="22"/>
        </w:rPr>
        <w:t>CHARACTERISTICS OF INDIVDUALS</w:t>
      </w:r>
      <w:r w:rsidR="003E6DA5">
        <w:rPr>
          <w:rFonts w:asciiTheme="minorHAnsi" w:hAnsiTheme="minorHAnsi"/>
          <w:sz w:val="22"/>
          <w:szCs w:val="22"/>
        </w:rPr>
        <w:t xml:space="preserve"> [We are not coding any of these constructs</w:t>
      </w:r>
      <w:r w:rsidR="00692A8D">
        <w:rPr>
          <w:rFonts w:asciiTheme="minorHAnsi" w:hAnsiTheme="minorHAnsi"/>
          <w:sz w:val="22"/>
          <w:szCs w:val="22"/>
        </w:rPr>
        <w:t>]</w:t>
      </w:r>
    </w:p>
    <w:p w:rsidR="003E6DA5" w:rsidRPr="007B5C36" w:rsidRDefault="003E6DA5" w:rsidP="003E6DA5">
      <w:pPr>
        <w:pStyle w:val="ListParagraph"/>
        <w:numPr>
          <w:ilvl w:val="0"/>
          <w:numId w:val="38"/>
        </w:numPr>
        <w:rPr>
          <w:rFonts w:asciiTheme="minorHAnsi" w:hAnsiTheme="minorHAnsi"/>
          <w:sz w:val="22"/>
          <w:szCs w:val="22"/>
        </w:rPr>
      </w:pPr>
      <w:r w:rsidRPr="007B5C36">
        <w:rPr>
          <w:rFonts w:asciiTheme="minorHAnsi" w:hAnsiTheme="minorHAnsi"/>
          <w:sz w:val="22"/>
          <w:szCs w:val="22"/>
        </w:rPr>
        <w:t>PROCESS</w:t>
      </w:r>
      <w:r>
        <w:rPr>
          <w:rFonts w:asciiTheme="minorHAnsi" w:hAnsiTheme="minorHAnsi"/>
          <w:sz w:val="22"/>
          <w:szCs w:val="22"/>
        </w:rPr>
        <w:t xml:space="preserve"> [Constructs: A. Planning, B. Engaging, B4: External Change Agents, D. Reflecting and Evaluating]</w:t>
      </w:r>
    </w:p>
    <w:p w:rsidR="003E6DA5" w:rsidRDefault="003E6DA5" w:rsidP="003E6DA5">
      <w:pPr>
        <w:pStyle w:val="ListParagraph"/>
        <w:rPr>
          <w:rFonts w:asciiTheme="minorHAnsi" w:hAnsiTheme="minorHAnsi"/>
          <w:sz w:val="22"/>
          <w:szCs w:val="22"/>
        </w:rPr>
      </w:pPr>
    </w:p>
    <w:p w:rsidR="006D19E2" w:rsidRDefault="006D19E2" w:rsidP="006D19E2">
      <w:pPr>
        <w:rPr>
          <w:rFonts w:asciiTheme="minorHAnsi" w:hAnsiTheme="minorHAnsi"/>
          <w:sz w:val="22"/>
          <w:szCs w:val="22"/>
        </w:rPr>
      </w:pPr>
    </w:p>
    <w:p w:rsidR="006D19E2" w:rsidRPr="006D19E2" w:rsidRDefault="006D19E2" w:rsidP="006D19E2">
      <w:pPr>
        <w:rPr>
          <w:rFonts w:asciiTheme="minorHAnsi" w:hAnsiTheme="minorHAnsi"/>
          <w:sz w:val="22"/>
          <w:szCs w:val="22"/>
        </w:rPr>
      </w:pPr>
      <w:r>
        <w:rPr>
          <w:rFonts w:asciiTheme="minorHAnsi" w:hAnsiTheme="minorHAnsi"/>
          <w:sz w:val="22"/>
          <w:szCs w:val="22"/>
        </w:rPr>
        <w:t>In addition to the</w:t>
      </w:r>
      <w:r w:rsidR="00692A8D">
        <w:rPr>
          <w:rFonts w:asciiTheme="minorHAnsi" w:hAnsiTheme="minorHAnsi"/>
          <w:sz w:val="22"/>
          <w:szCs w:val="22"/>
        </w:rPr>
        <w:t xml:space="preserve"> specific CFIR </w:t>
      </w:r>
      <w:r>
        <w:rPr>
          <w:rFonts w:asciiTheme="minorHAnsi" w:hAnsiTheme="minorHAnsi"/>
          <w:sz w:val="22"/>
          <w:szCs w:val="22"/>
        </w:rPr>
        <w:t>constructs, we will code for the following</w:t>
      </w:r>
    </w:p>
    <w:p w:rsidR="007B5C36" w:rsidRPr="00AB3248" w:rsidRDefault="00E46723" w:rsidP="00AB3248">
      <w:pPr>
        <w:pStyle w:val="ListParagraph"/>
        <w:numPr>
          <w:ilvl w:val="0"/>
          <w:numId w:val="38"/>
        </w:numPr>
        <w:rPr>
          <w:rFonts w:asciiTheme="minorHAnsi" w:hAnsiTheme="minorHAnsi"/>
          <w:sz w:val="22"/>
          <w:szCs w:val="22"/>
        </w:rPr>
      </w:pPr>
      <w:r>
        <w:rPr>
          <w:rFonts w:asciiTheme="minorHAnsi" w:hAnsiTheme="minorHAnsi"/>
          <w:sz w:val="22"/>
          <w:szCs w:val="22"/>
        </w:rPr>
        <w:t>xxxx</w:t>
      </w:r>
    </w:p>
    <w:p w:rsidR="00D4601F" w:rsidRPr="007B5C36" w:rsidRDefault="00E46723" w:rsidP="004508C0">
      <w:pPr>
        <w:pStyle w:val="ListParagraph"/>
        <w:numPr>
          <w:ilvl w:val="0"/>
          <w:numId w:val="38"/>
        </w:numPr>
        <w:rPr>
          <w:rFonts w:asciiTheme="minorHAnsi" w:hAnsiTheme="minorHAnsi"/>
          <w:sz w:val="22"/>
          <w:szCs w:val="22"/>
        </w:rPr>
      </w:pPr>
      <w:r>
        <w:rPr>
          <w:rFonts w:asciiTheme="minorHAnsi" w:hAnsiTheme="minorHAnsi"/>
          <w:sz w:val="22"/>
          <w:szCs w:val="22"/>
        </w:rPr>
        <w:t>xxxx</w:t>
      </w:r>
    </w:p>
    <w:p w:rsidR="00D4601F" w:rsidRDefault="00E46723" w:rsidP="004508C0">
      <w:pPr>
        <w:pStyle w:val="ListParagraph"/>
        <w:numPr>
          <w:ilvl w:val="0"/>
          <w:numId w:val="38"/>
        </w:numPr>
        <w:rPr>
          <w:rFonts w:asciiTheme="minorHAnsi" w:hAnsiTheme="minorHAnsi"/>
          <w:sz w:val="22"/>
          <w:szCs w:val="22"/>
        </w:rPr>
      </w:pPr>
      <w:r>
        <w:rPr>
          <w:rFonts w:asciiTheme="minorHAnsi" w:hAnsiTheme="minorHAnsi"/>
          <w:sz w:val="22"/>
          <w:szCs w:val="22"/>
        </w:rPr>
        <w:t>xxxx</w:t>
      </w:r>
    </w:p>
    <w:p w:rsidR="008900E0" w:rsidRDefault="00E46723" w:rsidP="004508C0">
      <w:pPr>
        <w:pStyle w:val="ListParagraph"/>
        <w:numPr>
          <w:ilvl w:val="0"/>
          <w:numId w:val="38"/>
        </w:numPr>
        <w:rPr>
          <w:rFonts w:asciiTheme="minorHAnsi" w:hAnsiTheme="minorHAnsi"/>
          <w:sz w:val="22"/>
          <w:szCs w:val="22"/>
        </w:rPr>
      </w:pPr>
      <w:r>
        <w:rPr>
          <w:rFonts w:asciiTheme="minorHAnsi" w:hAnsiTheme="minorHAnsi"/>
          <w:sz w:val="22"/>
          <w:szCs w:val="22"/>
        </w:rPr>
        <w:t>xxxx</w:t>
      </w:r>
    </w:p>
    <w:p w:rsidR="000E14C9" w:rsidRDefault="000E14C9" w:rsidP="000E14C9">
      <w:pPr>
        <w:rPr>
          <w:rFonts w:asciiTheme="minorHAnsi" w:hAnsiTheme="minorHAnsi"/>
          <w:sz w:val="22"/>
          <w:szCs w:val="22"/>
        </w:rPr>
      </w:pPr>
    </w:p>
    <w:p w:rsidR="000E14C9" w:rsidRPr="000E14C9" w:rsidRDefault="000E14C9" w:rsidP="000E14C9">
      <w:pPr>
        <w:rPr>
          <w:rFonts w:asciiTheme="minorHAnsi" w:hAnsiTheme="minorHAnsi"/>
          <w:sz w:val="22"/>
          <w:szCs w:val="22"/>
        </w:rPr>
      </w:pPr>
      <w:r>
        <w:rPr>
          <w:rFonts w:asciiTheme="minorHAnsi" w:hAnsiTheme="minorHAnsi"/>
          <w:sz w:val="22"/>
          <w:szCs w:val="22"/>
        </w:rPr>
        <w:t xml:space="preserve">NB: in table that follows, the “Related Interview Questions” is not an exclusive list. That is, you may find passages related to other questions that are appropriate to code to a given domain/construct. </w:t>
      </w:r>
    </w:p>
    <w:p w:rsidR="00FF657F" w:rsidRDefault="00FF657F">
      <w:pPr>
        <w:spacing w:after="200" w:line="276" w:lineRule="auto"/>
        <w:rPr>
          <w:rFonts w:asciiTheme="minorHAnsi" w:hAnsiTheme="minorHAnsi"/>
          <w:sz w:val="22"/>
          <w:szCs w:val="22"/>
        </w:rPr>
      </w:pPr>
      <w:r>
        <w:rPr>
          <w:rFonts w:asciiTheme="minorHAnsi" w:hAnsiTheme="minorHAnsi"/>
          <w:sz w:val="22"/>
          <w:szCs w:val="22"/>
        </w:rPr>
        <w:br w:type="page"/>
      </w:r>
    </w:p>
    <w:p w:rsidR="00FF657F" w:rsidRDefault="00FF657F">
      <w:pPr>
        <w:spacing w:after="200" w:line="276" w:lineRule="auto"/>
        <w:rPr>
          <w:rFonts w:asciiTheme="minorHAnsi" w:hAnsiTheme="minorHAnsi"/>
          <w:sz w:val="22"/>
          <w:szCs w:val="22"/>
        </w:rPr>
      </w:pPr>
      <w:r>
        <w:rPr>
          <w:rFonts w:asciiTheme="minorHAnsi" w:hAnsiTheme="minorHAnsi"/>
          <w:sz w:val="22"/>
          <w:szCs w:val="22"/>
        </w:rPr>
        <w:lastRenderedPageBreak/>
        <w:t>Brief overview of codes:</w:t>
      </w:r>
    </w:p>
    <w:tbl>
      <w:tblPr>
        <w:tblStyle w:val="TableGrid"/>
        <w:tblW w:w="11016"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754"/>
        <w:gridCol w:w="3474"/>
        <w:gridCol w:w="1800"/>
        <w:gridCol w:w="2988"/>
      </w:tblGrid>
      <w:tr w:rsidR="00D02EED" w:rsidTr="00D02EED">
        <w:trPr>
          <w:trHeight w:val="72"/>
          <w:jc w:val="center"/>
        </w:trPr>
        <w:tc>
          <w:tcPr>
            <w:tcW w:w="1250" w:type="pct"/>
            <w:tcBorders>
              <w:bottom w:val="single" w:sz="4" w:space="0" w:color="auto"/>
            </w:tcBorders>
            <w:shd w:val="clear" w:color="auto" w:fill="BFBFBF" w:themeFill="background1" w:themeFillShade="BF"/>
          </w:tcPr>
          <w:p w:rsidR="00D02EED" w:rsidRPr="00F15C9E" w:rsidRDefault="00D02EED" w:rsidP="00F15C9E">
            <w:pPr>
              <w:rPr>
                <w:rFonts w:asciiTheme="minorHAnsi" w:hAnsiTheme="minorHAnsi"/>
                <w:b/>
                <w:sz w:val="22"/>
                <w:szCs w:val="22"/>
              </w:rPr>
            </w:pPr>
            <w:r w:rsidRPr="00F15C9E">
              <w:rPr>
                <w:rFonts w:asciiTheme="minorHAnsi" w:hAnsiTheme="minorHAnsi"/>
                <w:b/>
                <w:sz w:val="22"/>
                <w:szCs w:val="22"/>
              </w:rPr>
              <w:t>Domain</w:t>
            </w:r>
          </w:p>
        </w:tc>
        <w:tc>
          <w:tcPr>
            <w:tcW w:w="1577" w:type="pct"/>
            <w:tcBorders>
              <w:bottom w:val="single" w:sz="4" w:space="0" w:color="auto"/>
            </w:tcBorders>
            <w:shd w:val="clear" w:color="auto" w:fill="BFBFBF" w:themeFill="background1" w:themeFillShade="BF"/>
          </w:tcPr>
          <w:p w:rsidR="00D02EED" w:rsidRPr="00F15C9E" w:rsidRDefault="00D02EED" w:rsidP="00F15C9E">
            <w:pPr>
              <w:rPr>
                <w:rFonts w:asciiTheme="minorHAnsi" w:hAnsiTheme="minorHAnsi"/>
                <w:b/>
                <w:sz w:val="22"/>
                <w:szCs w:val="22"/>
              </w:rPr>
            </w:pPr>
            <w:r w:rsidRPr="00F15C9E">
              <w:rPr>
                <w:rFonts w:asciiTheme="minorHAnsi" w:hAnsiTheme="minorHAnsi"/>
                <w:b/>
                <w:sz w:val="22"/>
                <w:szCs w:val="22"/>
              </w:rPr>
              <w:t>Construct</w:t>
            </w:r>
            <w:r>
              <w:rPr>
                <w:rFonts w:asciiTheme="minorHAnsi" w:hAnsiTheme="minorHAnsi"/>
                <w:b/>
                <w:sz w:val="22"/>
                <w:szCs w:val="22"/>
              </w:rPr>
              <w:t xml:space="preserve"> (Sub-Construct)</w:t>
            </w:r>
          </w:p>
        </w:tc>
        <w:tc>
          <w:tcPr>
            <w:tcW w:w="817" w:type="pct"/>
            <w:tcBorders>
              <w:bottom w:val="single" w:sz="4" w:space="0" w:color="auto"/>
            </w:tcBorders>
            <w:shd w:val="clear" w:color="auto" w:fill="BFBFBF" w:themeFill="background1" w:themeFillShade="BF"/>
          </w:tcPr>
          <w:p w:rsidR="00D02EED" w:rsidRPr="00F15C9E" w:rsidRDefault="00D02EED" w:rsidP="00F15C9E">
            <w:pPr>
              <w:rPr>
                <w:rFonts w:asciiTheme="minorHAnsi" w:hAnsiTheme="minorHAnsi"/>
                <w:b/>
                <w:sz w:val="22"/>
                <w:szCs w:val="22"/>
              </w:rPr>
            </w:pPr>
            <w:r>
              <w:rPr>
                <w:rFonts w:asciiTheme="minorHAnsi" w:hAnsiTheme="minorHAnsi"/>
                <w:b/>
                <w:sz w:val="22"/>
                <w:szCs w:val="22"/>
              </w:rPr>
              <w:t>Code Reference</w:t>
            </w:r>
          </w:p>
        </w:tc>
        <w:tc>
          <w:tcPr>
            <w:tcW w:w="1356" w:type="pct"/>
            <w:tcBorders>
              <w:bottom w:val="single" w:sz="4" w:space="0" w:color="auto"/>
            </w:tcBorders>
            <w:shd w:val="clear" w:color="auto" w:fill="BFBFBF" w:themeFill="background1" w:themeFillShade="BF"/>
          </w:tcPr>
          <w:p w:rsidR="00D02EED" w:rsidRDefault="00D02EED" w:rsidP="00F15C9E">
            <w:pPr>
              <w:rPr>
                <w:rFonts w:asciiTheme="minorHAnsi" w:hAnsiTheme="minorHAnsi"/>
                <w:b/>
                <w:sz w:val="22"/>
                <w:szCs w:val="22"/>
              </w:rPr>
            </w:pPr>
            <w:r>
              <w:rPr>
                <w:rFonts w:asciiTheme="minorHAnsi" w:hAnsiTheme="minorHAnsi"/>
                <w:b/>
                <w:sz w:val="22"/>
                <w:szCs w:val="22"/>
              </w:rPr>
              <w:t>Code</w:t>
            </w:r>
          </w:p>
        </w:tc>
      </w:tr>
      <w:tr w:rsidR="00D02EED" w:rsidTr="00D02EED">
        <w:trPr>
          <w:trHeight w:val="72"/>
          <w:jc w:val="center"/>
        </w:trPr>
        <w:tc>
          <w:tcPr>
            <w:tcW w:w="1250" w:type="pct"/>
            <w:tcBorders>
              <w:top w:val="nil"/>
              <w:bottom w:val="nil"/>
            </w:tcBorders>
          </w:tcPr>
          <w:p w:rsidR="00D02EED" w:rsidRDefault="00E25E5A" w:rsidP="00F15C9E">
            <w:pPr>
              <w:rPr>
                <w:rFonts w:asciiTheme="minorHAnsi" w:hAnsiTheme="minorHAnsi"/>
                <w:sz w:val="22"/>
                <w:szCs w:val="22"/>
              </w:rPr>
            </w:pPr>
            <w:r>
              <w:rPr>
                <w:rFonts w:asciiTheme="minorHAnsi" w:hAnsiTheme="minorHAnsi"/>
                <w:sz w:val="22"/>
                <w:szCs w:val="22"/>
              </w:rPr>
              <w:t>Intervention Characteristics</w:t>
            </w:r>
          </w:p>
        </w:tc>
        <w:tc>
          <w:tcPr>
            <w:tcW w:w="1577" w:type="pct"/>
            <w:tcBorders>
              <w:top w:val="nil"/>
              <w:bottom w:val="nil"/>
            </w:tcBorders>
          </w:tcPr>
          <w:p w:rsidR="00E46723" w:rsidRPr="00E46723" w:rsidRDefault="00E46723" w:rsidP="00ED3449">
            <w:pPr>
              <w:rPr>
                <w:rFonts w:asciiTheme="minorHAnsi" w:hAnsiTheme="minorHAnsi"/>
                <w:sz w:val="22"/>
                <w:szCs w:val="22"/>
              </w:rPr>
            </w:pPr>
            <w:r w:rsidRPr="00E46723">
              <w:rPr>
                <w:rFonts w:asciiTheme="minorHAnsi" w:hAnsiTheme="minorHAnsi"/>
                <w:sz w:val="22"/>
                <w:szCs w:val="22"/>
              </w:rPr>
              <w:t>Trialability</w:t>
            </w:r>
          </w:p>
        </w:tc>
        <w:tc>
          <w:tcPr>
            <w:tcW w:w="817" w:type="pct"/>
            <w:tcBorders>
              <w:top w:val="nil"/>
              <w:bottom w:val="nil"/>
            </w:tcBorders>
          </w:tcPr>
          <w:p w:rsidR="00E46723" w:rsidRDefault="00E46723" w:rsidP="00ED3449">
            <w:pPr>
              <w:rPr>
                <w:rFonts w:asciiTheme="minorHAnsi" w:hAnsiTheme="minorHAnsi"/>
                <w:sz w:val="22"/>
                <w:szCs w:val="22"/>
              </w:rPr>
            </w:pPr>
            <w:r>
              <w:rPr>
                <w:rFonts w:asciiTheme="minorHAnsi" w:hAnsiTheme="minorHAnsi"/>
                <w:sz w:val="22"/>
                <w:szCs w:val="22"/>
              </w:rPr>
              <w:t>I.E</w:t>
            </w:r>
          </w:p>
        </w:tc>
        <w:tc>
          <w:tcPr>
            <w:tcW w:w="1356" w:type="pct"/>
            <w:tcBorders>
              <w:top w:val="nil"/>
              <w:bottom w:val="nil"/>
            </w:tcBorders>
          </w:tcPr>
          <w:p w:rsidR="00E46723" w:rsidRDefault="00E46723" w:rsidP="00D02EED">
            <w:pPr>
              <w:rPr>
                <w:rFonts w:asciiTheme="minorHAnsi" w:hAnsiTheme="minorHAnsi"/>
                <w:sz w:val="22"/>
                <w:szCs w:val="22"/>
              </w:rPr>
            </w:pPr>
            <w:r>
              <w:rPr>
                <w:rFonts w:asciiTheme="minorHAnsi" w:hAnsiTheme="minorHAnsi"/>
                <w:sz w:val="22"/>
                <w:szCs w:val="22"/>
              </w:rPr>
              <w:t>Trialability</w:t>
            </w:r>
          </w:p>
          <w:p w:rsidR="00E46723" w:rsidRDefault="00E46723" w:rsidP="00D02EED">
            <w:pPr>
              <w:rPr>
                <w:rFonts w:asciiTheme="minorHAnsi" w:hAnsiTheme="minorHAnsi"/>
                <w:sz w:val="22"/>
                <w:szCs w:val="22"/>
              </w:rPr>
            </w:pPr>
          </w:p>
        </w:tc>
      </w:tr>
      <w:tr w:rsidR="00D02EED" w:rsidTr="00D02EED">
        <w:trPr>
          <w:trHeight w:val="72"/>
          <w:jc w:val="center"/>
        </w:trPr>
        <w:tc>
          <w:tcPr>
            <w:tcW w:w="1250" w:type="pct"/>
            <w:tcBorders>
              <w:top w:val="nil"/>
              <w:bottom w:val="nil"/>
            </w:tcBorders>
          </w:tcPr>
          <w:p w:rsidR="00D02EED" w:rsidRDefault="00D02EED" w:rsidP="00F15C9E">
            <w:pPr>
              <w:rPr>
                <w:rFonts w:asciiTheme="minorHAnsi" w:hAnsiTheme="minorHAnsi"/>
                <w:sz w:val="22"/>
                <w:szCs w:val="22"/>
              </w:rPr>
            </w:pPr>
          </w:p>
        </w:tc>
        <w:tc>
          <w:tcPr>
            <w:tcW w:w="1577" w:type="pct"/>
            <w:tcBorders>
              <w:top w:val="nil"/>
              <w:bottom w:val="nil"/>
            </w:tcBorders>
          </w:tcPr>
          <w:p w:rsidR="00D02EED" w:rsidRDefault="00D02EED" w:rsidP="00ED3449">
            <w:pPr>
              <w:rPr>
                <w:rFonts w:asciiTheme="minorHAnsi" w:hAnsiTheme="minorHAnsi"/>
                <w:sz w:val="22"/>
                <w:szCs w:val="22"/>
              </w:rPr>
            </w:pPr>
            <w:r>
              <w:rPr>
                <w:rFonts w:asciiTheme="minorHAnsi" w:hAnsiTheme="minorHAnsi"/>
                <w:sz w:val="22"/>
                <w:szCs w:val="22"/>
              </w:rPr>
              <w:t>Complexity</w:t>
            </w:r>
          </w:p>
        </w:tc>
        <w:tc>
          <w:tcPr>
            <w:tcW w:w="817" w:type="pct"/>
            <w:tcBorders>
              <w:top w:val="nil"/>
              <w:bottom w:val="nil"/>
            </w:tcBorders>
          </w:tcPr>
          <w:p w:rsidR="00D02EED" w:rsidRDefault="00D02EED" w:rsidP="00ED3449">
            <w:pPr>
              <w:rPr>
                <w:rFonts w:asciiTheme="minorHAnsi" w:hAnsiTheme="minorHAnsi"/>
                <w:sz w:val="22"/>
                <w:szCs w:val="22"/>
              </w:rPr>
            </w:pPr>
            <w:r>
              <w:rPr>
                <w:rFonts w:asciiTheme="minorHAnsi" w:hAnsiTheme="minorHAnsi"/>
                <w:sz w:val="22"/>
                <w:szCs w:val="22"/>
              </w:rPr>
              <w:t>I.F</w:t>
            </w:r>
          </w:p>
        </w:tc>
        <w:tc>
          <w:tcPr>
            <w:tcW w:w="1356" w:type="pct"/>
            <w:tcBorders>
              <w:top w:val="nil"/>
              <w:bottom w:val="nil"/>
            </w:tcBorders>
          </w:tcPr>
          <w:p w:rsidR="00D02EED" w:rsidRDefault="00D02EED" w:rsidP="00D02EED">
            <w:pPr>
              <w:rPr>
                <w:rFonts w:asciiTheme="minorHAnsi" w:hAnsiTheme="minorHAnsi"/>
                <w:sz w:val="22"/>
                <w:szCs w:val="22"/>
              </w:rPr>
            </w:pPr>
            <w:r>
              <w:rPr>
                <w:rFonts w:asciiTheme="minorHAnsi" w:hAnsiTheme="minorHAnsi"/>
                <w:sz w:val="22"/>
                <w:szCs w:val="22"/>
              </w:rPr>
              <w:t>Complexity</w:t>
            </w:r>
          </w:p>
          <w:p w:rsidR="00E46723" w:rsidRDefault="00E46723" w:rsidP="00D02EED">
            <w:pPr>
              <w:rPr>
                <w:rFonts w:asciiTheme="minorHAnsi" w:hAnsiTheme="minorHAnsi"/>
                <w:sz w:val="22"/>
                <w:szCs w:val="22"/>
              </w:rPr>
            </w:pPr>
          </w:p>
        </w:tc>
      </w:tr>
      <w:tr w:rsidR="00E25E5A" w:rsidTr="00A50EF6">
        <w:trPr>
          <w:trHeight w:val="72"/>
          <w:jc w:val="center"/>
        </w:trPr>
        <w:tc>
          <w:tcPr>
            <w:tcW w:w="1250" w:type="pct"/>
            <w:tcBorders>
              <w:bottom w:val="nil"/>
            </w:tcBorders>
          </w:tcPr>
          <w:p w:rsidR="00E25E5A" w:rsidRDefault="00E25E5A" w:rsidP="00A50EF6">
            <w:pPr>
              <w:rPr>
                <w:rFonts w:asciiTheme="minorHAnsi" w:hAnsiTheme="minorHAnsi"/>
                <w:sz w:val="22"/>
                <w:szCs w:val="22"/>
              </w:rPr>
            </w:pPr>
            <w:r>
              <w:rPr>
                <w:rFonts w:asciiTheme="minorHAnsi" w:hAnsiTheme="minorHAnsi"/>
                <w:sz w:val="22"/>
                <w:szCs w:val="22"/>
              </w:rPr>
              <w:t>Outer Setting</w:t>
            </w:r>
          </w:p>
        </w:tc>
        <w:tc>
          <w:tcPr>
            <w:tcW w:w="1577" w:type="pct"/>
            <w:tcBorders>
              <w:bottom w:val="nil"/>
            </w:tcBorders>
          </w:tcPr>
          <w:p w:rsidR="00E25E5A" w:rsidRDefault="00E25E5A" w:rsidP="00A50EF6">
            <w:pPr>
              <w:rPr>
                <w:rFonts w:asciiTheme="minorHAnsi" w:hAnsiTheme="minorHAnsi"/>
                <w:sz w:val="22"/>
                <w:szCs w:val="22"/>
              </w:rPr>
            </w:pPr>
            <w:r>
              <w:rPr>
                <w:rFonts w:asciiTheme="minorHAnsi" w:hAnsiTheme="minorHAnsi"/>
                <w:sz w:val="22"/>
                <w:szCs w:val="22"/>
              </w:rPr>
              <w:t>External Policy &amp; Incentives</w:t>
            </w:r>
          </w:p>
        </w:tc>
        <w:tc>
          <w:tcPr>
            <w:tcW w:w="817" w:type="pct"/>
            <w:tcBorders>
              <w:bottom w:val="nil"/>
            </w:tcBorders>
          </w:tcPr>
          <w:p w:rsidR="00E25E5A" w:rsidRPr="003A379A" w:rsidRDefault="00E25E5A" w:rsidP="00A50EF6">
            <w:pPr>
              <w:rPr>
                <w:rFonts w:asciiTheme="minorHAnsi" w:hAnsiTheme="minorHAnsi"/>
                <w:sz w:val="22"/>
                <w:szCs w:val="22"/>
              </w:rPr>
            </w:pPr>
            <w:r>
              <w:rPr>
                <w:rFonts w:asciiTheme="minorHAnsi" w:hAnsiTheme="minorHAnsi"/>
                <w:sz w:val="22"/>
                <w:szCs w:val="22"/>
              </w:rPr>
              <w:t>II.D</w:t>
            </w:r>
          </w:p>
        </w:tc>
        <w:tc>
          <w:tcPr>
            <w:tcW w:w="1356" w:type="pct"/>
            <w:tcBorders>
              <w:bottom w:val="nil"/>
            </w:tcBorders>
          </w:tcPr>
          <w:p w:rsidR="00E25E5A" w:rsidRDefault="00E25E5A" w:rsidP="00A50EF6">
            <w:pPr>
              <w:rPr>
                <w:rFonts w:asciiTheme="minorHAnsi" w:hAnsiTheme="minorHAnsi"/>
                <w:sz w:val="22"/>
                <w:szCs w:val="22"/>
              </w:rPr>
            </w:pPr>
            <w:r>
              <w:rPr>
                <w:rFonts w:asciiTheme="minorHAnsi" w:hAnsiTheme="minorHAnsi"/>
                <w:sz w:val="22"/>
                <w:szCs w:val="22"/>
              </w:rPr>
              <w:t>Networks-Communication</w:t>
            </w:r>
          </w:p>
        </w:tc>
      </w:tr>
      <w:tr w:rsidR="00D02EED" w:rsidTr="00D02EED">
        <w:trPr>
          <w:trHeight w:val="72"/>
          <w:jc w:val="center"/>
        </w:trPr>
        <w:tc>
          <w:tcPr>
            <w:tcW w:w="1250" w:type="pct"/>
            <w:tcBorders>
              <w:top w:val="nil"/>
              <w:bottom w:val="nil"/>
            </w:tcBorders>
          </w:tcPr>
          <w:p w:rsidR="00D02EED" w:rsidRDefault="00D02EED" w:rsidP="00F15C9E">
            <w:pPr>
              <w:rPr>
                <w:rFonts w:asciiTheme="minorHAnsi" w:hAnsiTheme="minorHAnsi"/>
                <w:sz w:val="22"/>
                <w:szCs w:val="22"/>
              </w:rPr>
            </w:pPr>
          </w:p>
        </w:tc>
        <w:tc>
          <w:tcPr>
            <w:tcW w:w="1577" w:type="pct"/>
            <w:tcBorders>
              <w:top w:val="nil"/>
              <w:bottom w:val="nil"/>
            </w:tcBorders>
          </w:tcPr>
          <w:p w:rsidR="00D02EED" w:rsidRDefault="00D02EED" w:rsidP="00ED3449">
            <w:pPr>
              <w:rPr>
                <w:rFonts w:asciiTheme="minorHAnsi" w:hAnsiTheme="minorHAnsi"/>
                <w:sz w:val="22"/>
                <w:szCs w:val="22"/>
              </w:rPr>
            </w:pPr>
          </w:p>
          <w:p w:rsidR="00D02EED" w:rsidRDefault="00D02EED" w:rsidP="00ED3449">
            <w:pPr>
              <w:rPr>
                <w:rFonts w:asciiTheme="minorHAnsi" w:hAnsiTheme="minorHAnsi"/>
                <w:sz w:val="22"/>
                <w:szCs w:val="22"/>
              </w:rPr>
            </w:pPr>
          </w:p>
        </w:tc>
        <w:tc>
          <w:tcPr>
            <w:tcW w:w="817" w:type="pct"/>
            <w:tcBorders>
              <w:top w:val="nil"/>
              <w:bottom w:val="nil"/>
            </w:tcBorders>
          </w:tcPr>
          <w:p w:rsidR="00D02EED" w:rsidRDefault="00D02EED" w:rsidP="00ED3449">
            <w:pPr>
              <w:rPr>
                <w:rFonts w:asciiTheme="minorHAnsi" w:hAnsiTheme="minorHAnsi"/>
                <w:sz w:val="22"/>
                <w:szCs w:val="22"/>
              </w:rPr>
            </w:pPr>
          </w:p>
        </w:tc>
        <w:tc>
          <w:tcPr>
            <w:tcW w:w="1356" w:type="pct"/>
            <w:tcBorders>
              <w:top w:val="nil"/>
              <w:bottom w:val="nil"/>
            </w:tcBorders>
          </w:tcPr>
          <w:p w:rsidR="00D02EED" w:rsidRDefault="00D02EED" w:rsidP="00D02EED">
            <w:pPr>
              <w:rPr>
                <w:rFonts w:asciiTheme="minorHAnsi" w:hAnsiTheme="minorHAnsi"/>
                <w:sz w:val="22"/>
                <w:szCs w:val="22"/>
              </w:rPr>
            </w:pPr>
          </w:p>
          <w:p w:rsidR="00D02EED" w:rsidRDefault="00D02EED" w:rsidP="00D02EED">
            <w:pPr>
              <w:rPr>
                <w:rFonts w:asciiTheme="minorHAnsi" w:hAnsiTheme="minorHAnsi"/>
                <w:sz w:val="22"/>
                <w:szCs w:val="22"/>
              </w:rPr>
            </w:pPr>
          </w:p>
        </w:tc>
      </w:tr>
      <w:tr w:rsidR="00D02EED" w:rsidTr="00D02EED">
        <w:trPr>
          <w:trHeight w:val="72"/>
          <w:jc w:val="center"/>
        </w:trPr>
        <w:tc>
          <w:tcPr>
            <w:tcW w:w="1250" w:type="pct"/>
            <w:tcBorders>
              <w:bottom w:val="nil"/>
            </w:tcBorders>
          </w:tcPr>
          <w:p w:rsidR="00D02EED" w:rsidRDefault="00D02EED" w:rsidP="00F15C9E">
            <w:pPr>
              <w:rPr>
                <w:rFonts w:asciiTheme="minorHAnsi" w:hAnsiTheme="minorHAnsi"/>
                <w:sz w:val="22"/>
                <w:szCs w:val="22"/>
              </w:rPr>
            </w:pPr>
            <w:r>
              <w:rPr>
                <w:rFonts w:asciiTheme="minorHAnsi" w:hAnsiTheme="minorHAnsi"/>
                <w:sz w:val="22"/>
                <w:szCs w:val="22"/>
              </w:rPr>
              <w:t>Inner Setting</w:t>
            </w:r>
          </w:p>
        </w:tc>
        <w:tc>
          <w:tcPr>
            <w:tcW w:w="1577" w:type="pct"/>
            <w:tcBorders>
              <w:bottom w:val="nil"/>
            </w:tcBorders>
          </w:tcPr>
          <w:p w:rsidR="00D02EED" w:rsidRDefault="00D02EED" w:rsidP="00ED3449">
            <w:pPr>
              <w:rPr>
                <w:rFonts w:asciiTheme="minorHAnsi" w:hAnsiTheme="minorHAnsi"/>
                <w:sz w:val="22"/>
                <w:szCs w:val="22"/>
              </w:rPr>
            </w:pPr>
          </w:p>
        </w:tc>
        <w:tc>
          <w:tcPr>
            <w:tcW w:w="817" w:type="pct"/>
            <w:tcBorders>
              <w:bottom w:val="nil"/>
            </w:tcBorders>
          </w:tcPr>
          <w:p w:rsidR="00D02EED" w:rsidRPr="003A379A" w:rsidRDefault="00D02EED" w:rsidP="00ED3449">
            <w:pPr>
              <w:rPr>
                <w:rFonts w:asciiTheme="minorHAnsi" w:hAnsiTheme="minorHAnsi"/>
                <w:sz w:val="22"/>
                <w:szCs w:val="22"/>
              </w:rPr>
            </w:pPr>
          </w:p>
        </w:tc>
        <w:tc>
          <w:tcPr>
            <w:tcW w:w="1356" w:type="pct"/>
            <w:tcBorders>
              <w:bottom w:val="nil"/>
            </w:tcBorders>
          </w:tcPr>
          <w:p w:rsidR="00D02EED" w:rsidRDefault="00D02EED" w:rsidP="00D02EED">
            <w:pPr>
              <w:rPr>
                <w:rFonts w:asciiTheme="minorHAnsi" w:hAnsiTheme="minorHAnsi"/>
                <w:sz w:val="22"/>
                <w:szCs w:val="22"/>
              </w:rPr>
            </w:pPr>
          </w:p>
        </w:tc>
      </w:tr>
      <w:tr w:rsidR="00D02EED" w:rsidTr="00D02EED">
        <w:trPr>
          <w:trHeight w:val="72"/>
          <w:jc w:val="center"/>
        </w:trPr>
        <w:tc>
          <w:tcPr>
            <w:tcW w:w="1250" w:type="pct"/>
            <w:tcBorders>
              <w:top w:val="nil"/>
              <w:bottom w:val="nil"/>
            </w:tcBorders>
          </w:tcPr>
          <w:p w:rsidR="00D02EED" w:rsidRDefault="00D02EED" w:rsidP="00F15C9E">
            <w:pPr>
              <w:rPr>
                <w:rFonts w:asciiTheme="minorHAnsi" w:hAnsiTheme="minorHAnsi"/>
                <w:sz w:val="22"/>
                <w:szCs w:val="22"/>
              </w:rPr>
            </w:pPr>
          </w:p>
        </w:tc>
        <w:tc>
          <w:tcPr>
            <w:tcW w:w="1577" w:type="pct"/>
            <w:tcBorders>
              <w:top w:val="nil"/>
              <w:bottom w:val="nil"/>
            </w:tcBorders>
          </w:tcPr>
          <w:p w:rsidR="00D02EED" w:rsidRDefault="00D02EED" w:rsidP="00ED3449">
            <w:pPr>
              <w:rPr>
                <w:rFonts w:asciiTheme="minorHAnsi" w:hAnsiTheme="minorHAnsi"/>
                <w:sz w:val="22"/>
                <w:szCs w:val="22"/>
              </w:rPr>
            </w:pPr>
            <w:r>
              <w:rPr>
                <w:rFonts w:asciiTheme="minorHAnsi" w:hAnsiTheme="minorHAnsi"/>
                <w:sz w:val="22"/>
                <w:szCs w:val="22"/>
              </w:rPr>
              <w:t>Implementation Climate</w:t>
            </w:r>
          </w:p>
        </w:tc>
        <w:tc>
          <w:tcPr>
            <w:tcW w:w="817" w:type="pct"/>
            <w:tcBorders>
              <w:top w:val="nil"/>
              <w:bottom w:val="nil"/>
            </w:tcBorders>
          </w:tcPr>
          <w:p w:rsidR="00D02EED" w:rsidRDefault="00D02EED" w:rsidP="00ED3449">
            <w:pPr>
              <w:rPr>
                <w:rFonts w:asciiTheme="minorHAnsi" w:hAnsiTheme="minorHAnsi"/>
                <w:sz w:val="22"/>
                <w:szCs w:val="22"/>
              </w:rPr>
            </w:pPr>
            <w:r>
              <w:rPr>
                <w:rFonts w:asciiTheme="minorHAnsi" w:hAnsiTheme="minorHAnsi"/>
                <w:sz w:val="22"/>
                <w:szCs w:val="22"/>
              </w:rPr>
              <w:t>II</w:t>
            </w:r>
            <w:r w:rsidR="00E25E5A">
              <w:rPr>
                <w:rFonts w:asciiTheme="minorHAnsi" w:hAnsiTheme="minorHAnsi"/>
                <w:sz w:val="22"/>
                <w:szCs w:val="22"/>
              </w:rPr>
              <w:t>I</w:t>
            </w:r>
            <w:r>
              <w:rPr>
                <w:rFonts w:asciiTheme="minorHAnsi" w:hAnsiTheme="minorHAnsi"/>
                <w:sz w:val="22"/>
                <w:szCs w:val="22"/>
              </w:rPr>
              <w:t>.D</w:t>
            </w:r>
          </w:p>
        </w:tc>
        <w:tc>
          <w:tcPr>
            <w:tcW w:w="1356" w:type="pct"/>
            <w:tcBorders>
              <w:top w:val="nil"/>
              <w:bottom w:val="nil"/>
            </w:tcBorders>
          </w:tcPr>
          <w:p w:rsidR="00D02EED" w:rsidRDefault="00D02EED" w:rsidP="00D02EED">
            <w:pPr>
              <w:rPr>
                <w:rFonts w:asciiTheme="minorHAnsi" w:hAnsiTheme="minorHAnsi"/>
                <w:sz w:val="22"/>
                <w:szCs w:val="22"/>
              </w:rPr>
            </w:pPr>
            <w:r>
              <w:rPr>
                <w:rFonts w:asciiTheme="minorHAnsi" w:hAnsiTheme="minorHAnsi"/>
                <w:sz w:val="22"/>
                <w:szCs w:val="22"/>
              </w:rPr>
              <w:t>Imp</w:t>
            </w:r>
            <w:r w:rsidR="00E25E5A">
              <w:rPr>
                <w:rFonts w:asciiTheme="minorHAnsi" w:hAnsiTheme="minorHAnsi"/>
                <w:sz w:val="22"/>
                <w:szCs w:val="22"/>
              </w:rPr>
              <w:t>lementation</w:t>
            </w:r>
            <w:r>
              <w:rPr>
                <w:rFonts w:asciiTheme="minorHAnsi" w:hAnsiTheme="minorHAnsi"/>
                <w:sz w:val="22"/>
                <w:szCs w:val="22"/>
              </w:rPr>
              <w:t xml:space="preserve"> Climate (IC)</w:t>
            </w:r>
          </w:p>
        </w:tc>
      </w:tr>
      <w:tr w:rsidR="00D02EED" w:rsidTr="00D02EED">
        <w:trPr>
          <w:trHeight w:val="72"/>
          <w:jc w:val="center"/>
        </w:trPr>
        <w:tc>
          <w:tcPr>
            <w:tcW w:w="1250" w:type="pct"/>
            <w:tcBorders>
              <w:top w:val="nil"/>
              <w:bottom w:val="nil"/>
            </w:tcBorders>
          </w:tcPr>
          <w:p w:rsidR="00D02EED" w:rsidRDefault="00D02EED" w:rsidP="00F15C9E">
            <w:pPr>
              <w:rPr>
                <w:rFonts w:asciiTheme="minorHAnsi" w:hAnsiTheme="minorHAnsi"/>
                <w:sz w:val="22"/>
                <w:szCs w:val="22"/>
              </w:rPr>
            </w:pPr>
          </w:p>
        </w:tc>
        <w:tc>
          <w:tcPr>
            <w:tcW w:w="1577" w:type="pct"/>
            <w:tcBorders>
              <w:top w:val="nil"/>
              <w:bottom w:val="nil"/>
            </w:tcBorders>
          </w:tcPr>
          <w:p w:rsidR="00D02EED" w:rsidRDefault="00E25E5A" w:rsidP="00ED3449">
            <w:pPr>
              <w:rPr>
                <w:rFonts w:asciiTheme="minorHAnsi" w:hAnsiTheme="minorHAnsi"/>
                <w:sz w:val="22"/>
                <w:szCs w:val="22"/>
              </w:rPr>
            </w:pPr>
            <w:r>
              <w:rPr>
                <w:rFonts w:asciiTheme="minorHAnsi" w:hAnsiTheme="minorHAnsi"/>
                <w:sz w:val="22"/>
                <w:szCs w:val="22"/>
              </w:rPr>
              <w:tab/>
              <w:t>Tension for Change</w:t>
            </w:r>
          </w:p>
        </w:tc>
        <w:tc>
          <w:tcPr>
            <w:tcW w:w="817" w:type="pct"/>
            <w:tcBorders>
              <w:top w:val="nil"/>
              <w:bottom w:val="nil"/>
            </w:tcBorders>
          </w:tcPr>
          <w:p w:rsidR="00D02EED" w:rsidRDefault="00D02EED" w:rsidP="00ED3449">
            <w:pPr>
              <w:rPr>
                <w:rFonts w:asciiTheme="minorHAnsi" w:hAnsiTheme="minorHAnsi"/>
                <w:sz w:val="22"/>
                <w:szCs w:val="22"/>
              </w:rPr>
            </w:pPr>
            <w:r>
              <w:rPr>
                <w:rFonts w:asciiTheme="minorHAnsi" w:hAnsiTheme="minorHAnsi"/>
                <w:sz w:val="22"/>
                <w:szCs w:val="22"/>
              </w:rPr>
              <w:t>II</w:t>
            </w:r>
            <w:r w:rsidR="00E25E5A">
              <w:rPr>
                <w:rFonts w:asciiTheme="minorHAnsi" w:hAnsiTheme="minorHAnsi"/>
                <w:sz w:val="22"/>
                <w:szCs w:val="22"/>
              </w:rPr>
              <w:t>I.D.1</w:t>
            </w:r>
          </w:p>
        </w:tc>
        <w:tc>
          <w:tcPr>
            <w:tcW w:w="1356" w:type="pct"/>
            <w:tcBorders>
              <w:top w:val="nil"/>
              <w:bottom w:val="nil"/>
            </w:tcBorders>
          </w:tcPr>
          <w:p w:rsidR="00D02EED" w:rsidRDefault="00E25E5A" w:rsidP="00D02EED">
            <w:pPr>
              <w:rPr>
                <w:rFonts w:asciiTheme="minorHAnsi" w:hAnsiTheme="minorHAnsi"/>
                <w:sz w:val="22"/>
                <w:szCs w:val="22"/>
              </w:rPr>
            </w:pPr>
            <w:r>
              <w:rPr>
                <w:rFonts w:asciiTheme="minorHAnsi" w:hAnsiTheme="minorHAnsi"/>
                <w:sz w:val="22"/>
                <w:szCs w:val="22"/>
              </w:rPr>
              <w:t>IC:Tension for Change</w:t>
            </w:r>
          </w:p>
        </w:tc>
      </w:tr>
      <w:tr w:rsidR="00D02EED" w:rsidTr="00D02EED">
        <w:trPr>
          <w:trHeight w:val="72"/>
          <w:jc w:val="center"/>
        </w:trPr>
        <w:tc>
          <w:tcPr>
            <w:tcW w:w="1250" w:type="pct"/>
            <w:tcBorders>
              <w:top w:val="nil"/>
              <w:bottom w:val="nil"/>
            </w:tcBorders>
          </w:tcPr>
          <w:p w:rsidR="00D02EED" w:rsidRDefault="00D02EED" w:rsidP="00F15C9E">
            <w:pPr>
              <w:rPr>
                <w:rFonts w:asciiTheme="minorHAnsi" w:hAnsiTheme="minorHAnsi"/>
                <w:sz w:val="22"/>
                <w:szCs w:val="22"/>
              </w:rPr>
            </w:pPr>
          </w:p>
        </w:tc>
        <w:tc>
          <w:tcPr>
            <w:tcW w:w="1577" w:type="pct"/>
            <w:tcBorders>
              <w:top w:val="nil"/>
              <w:bottom w:val="nil"/>
            </w:tcBorders>
          </w:tcPr>
          <w:p w:rsidR="00D02EED" w:rsidRDefault="00E25E5A" w:rsidP="00ED3449">
            <w:pPr>
              <w:rPr>
                <w:rFonts w:asciiTheme="minorHAnsi" w:hAnsiTheme="minorHAnsi"/>
                <w:sz w:val="22"/>
                <w:szCs w:val="22"/>
              </w:rPr>
            </w:pPr>
            <w:r>
              <w:rPr>
                <w:rFonts w:asciiTheme="minorHAnsi" w:hAnsiTheme="minorHAnsi"/>
                <w:sz w:val="22"/>
                <w:szCs w:val="22"/>
              </w:rPr>
              <w:tab/>
              <w:t>Compatibility</w:t>
            </w:r>
          </w:p>
          <w:p w:rsidR="00E25E5A" w:rsidRDefault="00E25E5A" w:rsidP="00ED3449">
            <w:pPr>
              <w:rPr>
                <w:rFonts w:asciiTheme="minorHAnsi" w:hAnsiTheme="minorHAnsi"/>
                <w:sz w:val="22"/>
                <w:szCs w:val="22"/>
              </w:rPr>
            </w:pPr>
            <w:r>
              <w:rPr>
                <w:rFonts w:asciiTheme="minorHAnsi" w:hAnsiTheme="minorHAnsi"/>
                <w:sz w:val="22"/>
                <w:szCs w:val="22"/>
              </w:rPr>
              <w:t xml:space="preserve">               Relative Priority</w:t>
            </w:r>
          </w:p>
          <w:p w:rsidR="00D543A7" w:rsidRDefault="00D543A7" w:rsidP="00ED3449">
            <w:pPr>
              <w:rPr>
                <w:rFonts w:asciiTheme="minorHAnsi" w:hAnsiTheme="minorHAnsi"/>
                <w:sz w:val="22"/>
                <w:szCs w:val="22"/>
              </w:rPr>
            </w:pPr>
            <w:r>
              <w:rPr>
                <w:rFonts w:asciiTheme="minorHAnsi" w:hAnsiTheme="minorHAnsi"/>
                <w:sz w:val="22"/>
                <w:szCs w:val="22"/>
              </w:rPr>
              <w:t xml:space="preserve">               Learning Climate</w:t>
            </w:r>
          </w:p>
          <w:p w:rsidR="00E25E5A" w:rsidRDefault="00E25E5A" w:rsidP="00ED3449">
            <w:pPr>
              <w:rPr>
                <w:rFonts w:asciiTheme="minorHAnsi" w:hAnsiTheme="minorHAnsi"/>
                <w:sz w:val="22"/>
                <w:szCs w:val="22"/>
              </w:rPr>
            </w:pPr>
          </w:p>
        </w:tc>
        <w:tc>
          <w:tcPr>
            <w:tcW w:w="817" w:type="pct"/>
            <w:tcBorders>
              <w:top w:val="nil"/>
              <w:bottom w:val="nil"/>
            </w:tcBorders>
          </w:tcPr>
          <w:p w:rsidR="00D02EED" w:rsidRDefault="00D02EED" w:rsidP="00ED3449">
            <w:pPr>
              <w:rPr>
                <w:rFonts w:asciiTheme="minorHAnsi" w:hAnsiTheme="minorHAnsi"/>
                <w:sz w:val="22"/>
                <w:szCs w:val="22"/>
              </w:rPr>
            </w:pPr>
            <w:r>
              <w:rPr>
                <w:rFonts w:asciiTheme="minorHAnsi" w:hAnsiTheme="minorHAnsi"/>
                <w:sz w:val="22"/>
                <w:szCs w:val="22"/>
              </w:rPr>
              <w:t>II</w:t>
            </w:r>
            <w:r w:rsidR="00E25E5A">
              <w:rPr>
                <w:rFonts w:asciiTheme="minorHAnsi" w:hAnsiTheme="minorHAnsi"/>
                <w:sz w:val="22"/>
                <w:szCs w:val="22"/>
              </w:rPr>
              <w:t>I.D.2</w:t>
            </w:r>
          </w:p>
          <w:p w:rsidR="00E25E5A" w:rsidRDefault="00E25E5A" w:rsidP="00ED3449">
            <w:pPr>
              <w:rPr>
                <w:rFonts w:asciiTheme="minorHAnsi" w:hAnsiTheme="minorHAnsi"/>
                <w:sz w:val="22"/>
                <w:szCs w:val="22"/>
              </w:rPr>
            </w:pPr>
            <w:r>
              <w:rPr>
                <w:rFonts w:asciiTheme="minorHAnsi" w:hAnsiTheme="minorHAnsi"/>
                <w:sz w:val="22"/>
                <w:szCs w:val="22"/>
              </w:rPr>
              <w:t>III.D.3</w:t>
            </w:r>
          </w:p>
          <w:p w:rsidR="00D543A7" w:rsidRDefault="00D543A7" w:rsidP="00ED3449">
            <w:pPr>
              <w:rPr>
                <w:rFonts w:asciiTheme="minorHAnsi" w:hAnsiTheme="minorHAnsi"/>
                <w:sz w:val="22"/>
                <w:szCs w:val="22"/>
              </w:rPr>
            </w:pPr>
            <w:r>
              <w:rPr>
                <w:rFonts w:asciiTheme="minorHAnsi" w:hAnsiTheme="minorHAnsi"/>
                <w:sz w:val="22"/>
                <w:szCs w:val="22"/>
              </w:rPr>
              <w:t>III.D.6</w:t>
            </w:r>
          </w:p>
        </w:tc>
        <w:tc>
          <w:tcPr>
            <w:tcW w:w="1356" w:type="pct"/>
            <w:tcBorders>
              <w:top w:val="nil"/>
              <w:bottom w:val="nil"/>
            </w:tcBorders>
          </w:tcPr>
          <w:p w:rsidR="00D02EED" w:rsidRDefault="00E25E5A" w:rsidP="00D02EED">
            <w:pPr>
              <w:rPr>
                <w:rFonts w:asciiTheme="minorHAnsi" w:hAnsiTheme="minorHAnsi"/>
                <w:sz w:val="22"/>
                <w:szCs w:val="22"/>
              </w:rPr>
            </w:pPr>
            <w:r>
              <w:rPr>
                <w:rFonts w:asciiTheme="minorHAnsi" w:hAnsiTheme="minorHAnsi"/>
                <w:sz w:val="22"/>
                <w:szCs w:val="22"/>
              </w:rPr>
              <w:t>IC:Compatibility</w:t>
            </w:r>
          </w:p>
          <w:p w:rsidR="00E25E5A" w:rsidRDefault="00E25E5A" w:rsidP="00D02EED">
            <w:pPr>
              <w:rPr>
                <w:rFonts w:asciiTheme="minorHAnsi" w:hAnsiTheme="minorHAnsi"/>
                <w:sz w:val="22"/>
                <w:szCs w:val="22"/>
              </w:rPr>
            </w:pPr>
            <w:r>
              <w:rPr>
                <w:rFonts w:asciiTheme="minorHAnsi" w:hAnsiTheme="minorHAnsi"/>
                <w:sz w:val="22"/>
                <w:szCs w:val="22"/>
              </w:rPr>
              <w:t>IC: Relative Priority</w:t>
            </w:r>
          </w:p>
          <w:p w:rsidR="00E25E5A" w:rsidRDefault="00E25E5A" w:rsidP="00D02EED">
            <w:pPr>
              <w:rPr>
                <w:rFonts w:asciiTheme="minorHAnsi" w:hAnsiTheme="minorHAnsi"/>
                <w:sz w:val="22"/>
                <w:szCs w:val="22"/>
              </w:rPr>
            </w:pPr>
            <w:r>
              <w:rPr>
                <w:rFonts w:asciiTheme="minorHAnsi" w:hAnsiTheme="minorHAnsi"/>
                <w:sz w:val="22"/>
                <w:szCs w:val="22"/>
              </w:rPr>
              <w:t>IC: Learning Climate</w:t>
            </w:r>
          </w:p>
        </w:tc>
      </w:tr>
      <w:tr w:rsidR="00D02EED" w:rsidTr="00D02EED">
        <w:trPr>
          <w:trHeight w:val="72"/>
          <w:jc w:val="center"/>
        </w:trPr>
        <w:tc>
          <w:tcPr>
            <w:tcW w:w="1250" w:type="pct"/>
            <w:tcBorders>
              <w:top w:val="nil"/>
              <w:bottom w:val="nil"/>
            </w:tcBorders>
          </w:tcPr>
          <w:p w:rsidR="00D02EED" w:rsidRDefault="00D02EED" w:rsidP="00F15C9E">
            <w:pPr>
              <w:rPr>
                <w:rFonts w:asciiTheme="minorHAnsi" w:hAnsiTheme="minorHAnsi"/>
                <w:sz w:val="22"/>
                <w:szCs w:val="22"/>
              </w:rPr>
            </w:pPr>
          </w:p>
        </w:tc>
        <w:tc>
          <w:tcPr>
            <w:tcW w:w="1577" w:type="pct"/>
            <w:tcBorders>
              <w:top w:val="nil"/>
              <w:bottom w:val="nil"/>
            </w:tcBorders>
          </w:tcPr>
          <w:p w:rsidR="00D02EED" w:rsidRDefault="00D02EED" w:rsidP="00ED3449">
            <w:pPr>
              <w:rPr>
                <w:rFonts w:asciiTheme="minorHAnsi" w:hAnsiTheme="minorHAnsi"/>
                <w:sz w:val="22"/>
                <w:szCs w:val="22"/>
              </w:rPr>
            </w:pPr>
            <w:r>
              <w:rPr>
                <w:rFonts w:asciiTheme="minorHAnsi" w:hAnsiTheme="minorHAnsi"/>
                <w:sz w:val="22"/>
                <w:szCs w:val="22"/>
              </w:rPr>
              <w:t>Readiness for Implementation</w:t>
            </w:r>
          </w:p>
        </w:tc>
        <w:tc>
          <w:tcPr>
            <w:tcW w:w="817" w:type="pct"/>
            <w:tcBorders>
              <w:top w:val="nil"/>
              <w:bottom w:val="nil"/>
            </w:tcBorders>
          </w:tcPr>
          <w:p w:rsidR="00D02EED" w:rsidRDefault="00D02EED" w:rsidP="00ED3449">
            <w:pPr>
              <w:rPr>
                <w:rFonts w:asciiTheme="minorHAnsi" w:hAnsiTheme="minorHAnsi"/>
                <w:sz w:val="22"/>
                <w:szCs w:val="22"/>
              </w:rPr>
            </w:pPr>
          </w:p>
        </w:tc>
        <w:tc>
          <w:tcPr>
            <w:tcW w:w="1356" w:type="pct"/>
            <w:tcBorders>
              <w:top w:val="nil"/>
              <w:bottom w:val="nil"/>
            </w:tcBorders>
          </w:tcPr>
          <w:p w:rsidR="00D02EED" w:rsidRDefault="00D02EED" w:rsidP="00D02EED">
            <w:pPr>
              <w:rPr>
                <w:rFonts w:asciiTheme="minorHAnsi" w:hAnsiTheme="minorHAnsi"/>
                <w:sz w:val="22"/>
                <w:szCs w:val="22"/>
              </w:rPr>
            </w:pPr>
          </w:p>
        </w:tc>
      </w:tr>
      <w:tr w:rsidR="00D02EED" w:rsidTr="00D02EED">
        <w:trPr>
          <w:trHeight w:val="72"/>
          <w:jc w:val="center"/>
        </w:trPr>
        <w:tc>
          <w:tcPr>
            <w:tcW w:w="1250" w:type="pct"/>
            <w:tcBorders>
              <w:top w:val="nil"/>
              <w:bottom w:val="nil"/>
            </w:tcBorders>
          </w:tcPr>
          <w:p w:rsidR="00D02EED" w:rsidRDefault="00D02EED" w:rsidP="00F15C9E">
            <w:pPr>
              <w:rPr>
                <w:rFonts w:asciiTheme="minorHAnsi" w:hAnsiTheme="minorHAnsi"/>
                <w:sz w:val="22"/>
                <w:szCs w:val="22"/>
              </w:rPr>
            </w:pPr>
          </w:p>
        </w:tc>
        <w:tc>
          <w:tcPr>
            <w:tcW w:w="1577" w:type="pct"/>
            <w:tcBorders>
              <w:top w:val="nil"/>
              <w:bottom w:val="nil"/>
            </w:tcBorders>
          </w:tcPr>
          <w:p w:rsidR="00D02EED" w:rsidRDefault="00D02EED" w:rsidP="00ED3449">
            <w:pPr>
              <w:rPr>
                <w:rFonts w:asciiTheme="minorHAnsi" w:hAnsiTheme="minorHAnsi"/>
                <w:sz w:val="22"/>
                <w:szCs w:val="22"/>
              </w:rPr>
            </w:pPr>
            <w:r>
              <w:rPr>
                <w:rFonts w:asciiTheme="minorHAnsi" w:hAnsiTheme="minorHAnsi"/>
                <w:sz w:val="22"/>
                <w:szCs w:val="22"/>
              </w:rPr>
              <w:tab/>
              <w:t>Available Resources</w:t>
            </w:r>
          </w:p>
        </w:tc>
        <w:tc>
          <w:tcPr>
            <w:tcW w:w="817" w:type="pct"/>
            <w:tcBorders>
              <w:top w:val="nil"/>
              <w:bottom w:val="nil"/>
            </w:tcBorders>
          </w:tcPr>
          <w:p w:rsidR="00D02EED" w:rsidRDefault="00D02EED" w:rsidP="00ED3449">
            <w:pPr>
              <w:rPr>
                <w:rFonts w:asciiTheme="minorHAnsi" w:hAnsiTheme="minorHAnsi"/>
                <w:sz w:val="22"/>
                <w:szCs w:val="22"/>
              </w:rPr>
            </w:pPr>
            <w:r>
              <w:rPr>
                <w:rFonts w:asciiTheme="minorHAnsi" w:hAnsiTheme="minorHAnsi"/>
                <w:sz w:val="22"/>
                <w:szCs w:val="22"/>
              </w:rPr>
              <w:t>II.E.2</w:t>
            </w:r>
          </w:p>
        </w:tc>
        <w:tc>
          <w:tcPr>
            <w:tcW w:w="1356" w:type="pct"/>
            <w:tcBorders>
              <w:top w:val="nil"/>
              <w:bottom w:val="nil"/>
            </w:tcBorders>
          </w:tcPr>
          <w:p w:rsidR="00D02EED" w:rsidRDefault="00D02EED" w:rsidP="00D02EED">
            <w:pPr>
              <w:rPr>
                <w:rFonts w:asciiTheme="minorHAnsi" w:hAnsiTheme="minorHAnsi"/>
                <w:sz w:val="22"/>
                <w:szCs w:val="22"/>
              </w:rPr>
            </w:pPr>
            <w:r>
              <w:rPr>
                <w:rFonts w:asciiTheme="minorHAnsi" w:hAnsiTheme="minorHAnsi"/>
                <w:sz w:val="22"/>
                <w:szCs w:val="22"/>
              </w:rPr>
              <w:t>RI:Available Resources</w:t>
            </w:r>
          </w:p>
        </w:tc>
      </w:tr>
      <w:tr w:rsidR="00D02EED" w:rsidTr="00D02EED">
        <w:trPr>
          <w:trHeight w:val="72"/>
          <w:jc w:val="center"/>
        </w:trPr>
        <w:tc>
          <w:tcPr>
            <w:tcW w:w="1250" w:type="pct"/>
            <w:tcBorders>
              <w:top w:val="nil"/>
              <w:bottom w:val="nil"/>
            </w:tcBorders>
          </w:tcPr>
          <w:p w:rsidR="00D02EED" w:rsidRDefault="00D02EED" w:rsidP="00F15C9E">
            <w:pPr>
              <w:rPr>
                <w:rFonts w:asciiTheme="minorHAnsi" w:hAnsiTheme="minorHAnsi"/>
                <w:sz w:val="22"/>
                <w:szCs w:val="22"/>
              </w:rPr>
            </w:pPr>
          </w:p>
        </w:tc>
        <w:tc>
          <w:tcPr>
            <w:tcW w:w="1577" w:type="pct"/>
            <w:tcBorders>
              <w:top w:val="nil"/>
              <w:bottom w:val="nil"/>
            </w:tcBorders>
          </w:tcPr>
          <w:p w:rsidR="00D02EED" w:rsidRDefault="00D02EED" w:rsidP="00ED3449">
            <w:pPr>
              <w:rPr>
                <w:rFonts w:asciiTheme="minorHAnsi" w:hAnsiTheme="minorHAnsi"/>
                <w:sz w:val="22"/>
                <w:szCs w:val="22"/>
              </w:rPr>
            </w:pPr>
            <w:r>
              <w:rPr>
                <w:rFonts w:asciiTheme="minorHAnsi" w:hAnsiTheme="minorHAnsi"/>
                <w:sz w:val="22"/>
                <w:szCs w:val="22"/>
              </w:rPr>
              <w:tab/>
              <w:t xml:space="preserve">Access to Knowledge &amp; </w:t>
            </w:r>
            <w:r>
              <w:rPr>
                <w:rFonts w:asciiTheme="minorHAnsi" w:hAnsiTheme="minorHAnsi"/>
                <w:sz w:val="22"/>
                <w:szCs w:val="22"/>
              </w:rPr>
              <w:tab/>
              <w:t>Information</w:t>
            </w:r>
          </w:p>
          <w:p w:rsidR="00D02EED" w:rsidRDefault="00D02EED" w:rsidP="00ED3449">
            <w:pPr>
              <w:rPr>
                <w:rFonts w:asciiTheme="minorHAnsi" w:hAnsiTheme="minorHAnsi"/>
                <w:sz w:val="22"/>
                <w:szCs w:val="22"/>
              </w:rPr>
            </w:pPr>
          </w:p>
        </w:tc>
        <w:tc>
          <w:tcPr>
            <w:tcW w:w="817" w:type="pct"/>
            <w:tcBorders>
              <w:top w:val="nil"/>
              <w:bottom w:val="nil"/>
            </w:tcBorders>
          </w:tcPr>
          <w:p w:rsidR="00D02EED" w:rsidRDefault="00D02EED" w:rsidP="00ED3449">
            <w:pPr>
              <w:rPr>
                <w:rFonts w:asciiTheme="minorHAnsi" w:hAnsiTheme="minorHAnsi"/>
                <w:sz w:val="22"/>
                <w:szCs w:val="22"/>
              </w:rPr>
            </w:pPr>
            <w:r>
              <w:rPr>
                <w:rFonts w:asciiTheme="minorHAnsi" w:hAnsiTheme="minorHAnsi"/>
                <w:sz w:val="22"/>
                <w:szCs w:val="22"/>
              </w:rPr>
              <w:t>II.E.3</w:t>
            </w:r>
          </w:p>
        </w:tc>
        <w:tc>
          <w:tcPr>
            <w:tcW w:w="1356" w:type="pct"/>
            <w:tcBorders>
              <w:top w:val="nil"/>
              <w:bottom w:val="nil"/>
            </w:tcBorders>
          </w:tcPr>
          <w:p w:rsidR="00D02EED" w:rsidRDefault="00D02EED" w:rsidP="00D02EED">
            <w:pPr>
              <w:rPr>
                <w:rFonts w:asciiTheme="minorHAnsi" w:hAnsiTheme="minorHAnsi"/>
                <w:sz w:val="22"/>
                <w:szCs w:val="22"/>
              </w:rPr>
            </w:pPr>
            <w:r>
              <w:rPr>
                <w:rFonts w:asciiTheme="minorHAnsi" w:hAnsiTheme="minorHAnsi"/>
                <w:sz w:val="22"/>
                <w:szCs w:val="22"/>
              </w:rPr>
              <w:t>RI:Access Knowledge-Info</w:t>
            </w:r>
          </w:p>
        </w:tc>
      </w:tr>
      <w:tr w:rsidR="00D543A7" w:rsidTr="00D02EED">
        <w:trPr>
          <w:trHeight w:val="72"/>
          <w:jc w:val="center"/>
        </w:trPr>
        <w:tc>
          <w:tcPr>
            <w:tcW w:w="1250" w:type="pct"/>
            <w:tcBorders>
              <w:bottom w:val="nil"/>
            </w:tcBorders>
          </w:tcPr>
          <w:p w:rsidR="00D543A7" w:rsidRDefault="00D543A7" w:rsidP="00F15C9E">
            <w:pPr>
              <w:rPr>
                <w:rFonts w:asciiTheme="minorHAnsi" w:hAnsiTheme="minorHAnsi"/>
                <w:sz w:val="22"/>
                <w:szCs w:val="22"/>
              </w:rPr>
            </w:pPr>
            <w:r>
              <w:rPr>
                <w:rFonts w:asciiTheme="minorHAnsi" w:hAnsiTheme="minorHAnsi"/>
                <w:sz w:val="22"/>
                <w:szCs w:val="22"/>
              </w:rPr>
              <w:t>Process</w:t>
            </w:r>
          </w:p>
        </w:tc>
        <w:tc>
          <w:tcPr>
            <w:tcW w:w="1577" w:type="pct"/>
            <w:tcBorders>
              <w:bottom w:val="nil"/>
            </w:tcBorders>
          </w:tcPr>
          <w:p w:rsidR="00D543A7" w:rsidRDefault="00D543A7" w:rsidP="00ED3449">
            <w:pPr>
              <w:rPr>
                <w:rFonts w:asciiTheme="minorHAnsi" w:hAnsiTheme="minorHAnsi"/>
                <w:sz w:val="22"/>
                <w:szCs w:val="22"/>
              </w:rPr>
            </w:pPr>
            <w:r>
              <w:rPr>
                <w:rFonts w:asciiTheme="minorHAnsi" w:hAnsiTheme="minorHAnsi"/>
                <w:sz w:val="22"/>
                <w:szCs w:val="22"/>
              </w:rPr>
              <w:t>Planning</w:t>
            </w:r>
          </w:p>
          <w:p w:rsidR="00D543A7" w:rsidRDefault="00D543A7" w:rsidP="00ED3449">
            <w:pPr>
              <w:rPr>
                <w:rFonts w:asciiTheme="minorHAnsi" w:hAnsiTheme="minorHAnsi"/>
                <w:sz w:val="22"/>
                <w:szCs w:val="22"/>
              </w:rPr>
            </w:pPr>
            <w:r>
              <w:rPr>
                <w:rFonts w:asciiTheme="minorHAnsi" w:hAnsiTheme="minorHAnsi"/>
                <w:sz w:val="22"/>
                <w:szCs w:val="22"/>
              </w:rPr>
              <w:t>Engaging</w:t>
            </w:r>
          </w:p>
        </w:tc>
        <w:tc>
          <w:tcPr>
            <w:tcW w:w="817" w:type="pct"/>
            <w:tcBorders>
              <w:bottom w:val="nil"/>
            </w:tcBorders>
          </w:tcPr>
          <w:p w:rsidR="00D543A7" w:rsidRDefault="00D543A7" w:rsidP="00A50EF6">
            <w:pPr>
              <w:rPr>
                <w:rFonts w:asciiTheme="minorHAnsi" w:hAnsiTheme="minorHAnsi"/>
                <w:sz w:val="22"/>
                <w:szCs w:val="22"/>
              </w:rPr>
            </w:pPr>
            <w:r>
              <w:rPr>
                <w:rFonts w:asciiTheme="minorHAnsi" w:hAnsiTheme="minorHAnsi"/>
                <w:sz w:val="22"/>
                <w:szCs w:val="22"/>
              </w:rPr>
              <w:t>IV.A</w:t>
            </w:r>
          </w:p>
          <w:p w:rsidR="00D543A7" w:rsidRDefault="00D543A7" w:rsidP="00A50EF6">
            <w:pPr>
              <w:rPr>
                <w:rFonts w:asciiTheme="minorHAnsi" w:hAnsiTheme="minorHAnsi"/>
                <w:sz w:val="22"/>
                <w:szCs w:val="22"/>
              </w:rPr>
            </w:pPr>
            <w:r>
              <w:rPr>
                <w:rFonts w:asciiTheme="minorHAnsi" w:hAnsiTheme="minorHAnsi"/>
                <w:sz w:val="22"/>
                <w:szCs w:val="22"/>
              </w:rPr>
              <w:t>IV.B</w:t>
            </w:r>
          </w:p>
        </w:tc>
        <w:tc>
          <w:tcPr>
            <w:tcW w:w="1356" w:type="pct"/>
            <w:tcBorders>
              <w:bottom w:val="nil"/>
            </w:tcBorders>
          </w:tcPr>
          <w:p w:rsidR="00D543A7" w:rsidRDefault="00D543A7" w:rsidP="00D02EED">
            <w:pPr>
              <w:rPr>
                <w:rFonts w:asciiTheme="minorHAnsi" w:hAnsiTheme="minorHAnsi"/>
                <w:sz w:val="22"/>
                <w:szCs w:val="22"/>
              </w:rPr>
            </w:pPr>
            <w:r>
              <w:rPr>
                <w:rFonts w:asciiTheme="minorHAnsi" w:hAnsiTheme="minorHAnsi"/>
                <w:sz w:val="22"/>
                <w:szCs w:val="22"/>
              </w:rPr>
              <w:t>Planning</w:t>
            </w:r>
          </w:p>
          <w:p w:rsidR="00D543A7" w:rsidRDefault="00D543A7" w:rsidP="00D02EED">
            <w:pPr>
              <w:rPr>
                <w:rFonts w:asciiTheme="minorHAnsi" w:hAnsiTheme="minorHAnsi"/>
                <w:sz w:val="22"/>
                <w:szCs w:val="22"/>
              </w:rPr>
            </w:pPr>
            <w:r>
              <w:rPr>
                <w:rFonts w:asciiTheme="minorHAnsi" w:hAnsiTheme="minorHAnsi"/>
                <w:sz w:val="22"/>
                <w:szCs w:val="22"/>
              </w:rPr>
              <w:t>Engaging (ENG)</w:t>
            </w:r>
          </w:p>
        </w:tc>
      </w:tr>
      <w:tr w:rsidR="00D543A7" w:rsidTr="00D02EED">
        <w:trPr>
          <w:trHeight w:val="72"/>
          <w:jc w:val="center"/>
        </w:trPr>
        <w:tc>
          <w:tcPr>
            <w:tcW w:w="1250" w:type="pct"/>
            <w:tcBorders>
              <w:top w:val="nil"/>
              <w:bottom w:val="nil"/>
            </w:tcBorders>
          </w:tcPr>
          <w:p w:rsidR="00D543A7" w:rsidRDefault="00D543A7" w:rsidP="00F15C9E">
            <w:pPr>
              <w:rPr>
                <w:rFonts w:asciiTheme="minorHAnsi" w:hAnsiTheme="minorHAnsi"/>
                <w:sz w:val="22"/>
                <w:szCs w:val="22"/>
              </w:rPr>
            </w:pPr>
          </w:p>
        </w:tc>
        <w:tc>
          <w:tcPr>
            <w:tcW w:w="1577" w:type="pct"/>
            <w:tcBorders>
              <w:top w:val="nil"/>
              <w:bottom w:val="nil"/>
            </w:tcBorders>
          </w:tcPr>
          <w:p w:rsidR="00D543A7" w:rsidRDefault="00D543A7" w:rsidP="00ED3449">
            <w:pPr>
              <w:rPr>
                <w:rFonts w:asciiTheme="minorHAnsi" w:hAnsiTheme="minorHAnsi"/>
                <w:sz w:val="22"/>
                <w:szCs w:val="22"/>
              </w:rPr>
            </w:pPr>
            <w:r>
              <w:rPr>
                <w:rFonts w:asciiTheme="minorHAnsi" w:hAnsiTheme="minorHAnsi"/>
                <w:sz w:val="22"/>
                <w:szCs w:val="22"/>
              </w:rPr>
              <w:tab/>
              <w:t>Opinion Leaders</w:t>
            </w:r>
          </w:p>
        </w:tc>
        <w:tc>
          <w:tcPr>
            <w:tcW w:w="817" w:type="pct"/>
            <w:tcBorders>
              <w:top w:val="nil"/>
              <w:bottom w:val="nil"/>
            </w:tcBorders>
          </w:tcPr>
          <w:p w:rsidR="00D543A7" w:rsidRDefault="00D543A7" w:rsidP="00C233F8">
            <w:pPr>
              <w:rPr>
                <w:rFonts w:asciiTheme="minorHAnsi" w:hAnsiTheme="minorHAnsi"/>
                <w:sz w:val="22"/>
                <w:szCs w:val="22"/>
              </w:rPr>
            </w:pPr>
            <w:r>
              <w:rPr>
                <w:rFonts w:asciiTheme="minorHAnsi" w:hAnsiTheme="minorHAnsi"/>
                <w:sz w:val="22"/>
                <w:szCs w:val="22"/>
              </w:rPr>
              <w:t>IV.B.1</w:t>
            </w:r>
          </w:p>
        </w:tc>
        <w:tc>
          <w:tcPr>
            <w:tcW w:w="1356" w:type="pct"/>
            <w:tcBorders>
              <w:top w:val="nil"/>
              <w:bottom w:val="nil"/>
            </w:tcBorders>
          </w:tcPr>
          <w:p w:rsidR="00D543A7" w:rsidRDefault="00D543A7" w:rsidP="00910CBB">
            <w:pPr>
              <w:rPr>
                <w:rFonts w:asciiTheme="minorHAnsi" w:hAnsiTheme="minorHAnsi"/>
                <w:sz w:val="22"/>
                <w:szCs w:val="22"/>
              </w:rPr>
            </w:pPr>
            <w:r>
              <w:rPr>
                <w:rFonts w:asciiTheme="minorHAnsi" w:hAnsiTheme="minorHAnsi"/>
                <w:sz w:val="22"/>
                <w:szCs w:val="22"/>
              </w:rPr>
              <w:tab/>
              <w:t>ENG:Opinion Leaders</w:t>
            </w:r>
          </w:p>
        </w:tc>
      </w:tr>
      <w:tr w:rsidR="00D543A7" w:rsidTr="00D02EED">
        <w:trPr>
          <w:trHeight w:val="72"/>
          <w:jc w:val="center"/>
        </w:trPr>
        <w:tc>
          <w:tcPr>
            <w:tcW w:w="1250" w:type="pct"/>
            <w:tcBorders>
              <w:top w:val="nil"/>
              <w:bottom w:val="nil"/>
            </w:tcBorders>
          </w:tcPr>
          <w:p w:rsidR="00D543A7" w:rsidRDefault="00D543A7" w:rsidP="00F15C9E">
            <w:pPr>
              <w:rPr>
                <w:rFonts w:asciiTheme="minorHAnsi" w:hAnsiTheme="minorHAnsi"/>
                <w:sz w:val="22"/>
                <w:szCs w:val="22"/>
              </w:rPr>
            </w:pPr>
          </w:p>
        </w:tc>
        <w:tc>
          <w:tcPr>
            <w:tcW w:w="1577" w:type="pct"/>
            <w:tcBorders>
              <w:top w:val="nil"/>
              <w:bottom w:val="nil"/>
            </w:tcBorders>
          </w:tcPr>
          <w:p w:rsidR="00D543A7" w:rsidRDefault="00D543A7" w:rsidP="00ED3449">
            <w:pPr>
              <w:rPr>
                <w:rFonts w:asciiTheme="minorHAnsi" w:hAnsiTheme="minorHAnsi"/>
                <w:sz w:val="22"/>
                <w:szCs w:val="22"/>
              </w:rPr>
            </w:pPr>
            <w:r>
              <w:rPr>
                <w:rFonts w:asciiTheme="minorHAnsi" w:hAnsiTheme="minorHAnsi"/>
                <w:sz w:val="22"/>
                <w:szCs w:val="22"/>
              </w:rPr>
              <w:t>Reflecting &amp; Evaluating</w:t>
            </w:r>
          </w:p>
        </w:tc>
        <w:tc>
          <w:tcPr>
            <w:tcW w:w="817" w:type="pct"/>
            <w:tcBorders>
              <w:top w:val="nil"/>
              <w:bottom w:val="nil"/>
            </w:tcBorders>
          </w:tcPr>
          <w:p w:rsidR="00D543A7" w:rsidRDefault="00D543A7" w:rsidP="00ED3449">
            <w:pPr>
              <w:rPr>
                <w:rFonts w:asciiTheme="minorHAnsi" w:hAnsiTheme="minorHAnsi"/>
                <w:sz w:val="22"/>
                <w:szCs w:val="22"/>
              </w:rPr>
            </w:pPr>
            <w:r>
              <w:rPr>
                <w:rFonts w:asciiTheme="minorHAnsi" w:hAnsiTheme="minorHAnsi"/>
                <w:sz w:val="22"/>
                <w:szCs w:val="22"/>
              </w:rPr>
              <w:t>IV.D</w:t>
            </w:r>
          </w:p>
        </w:tc>
        <w:tc>
          <w:tcPr>
            <w:tcW w:w="1356" w:type="pct"/>
            <w:tcBorders>
              <w:top w:val="nil"/>
              <w:bottom w:val="nil"/>
            </w:tcBorders>
          </w:tcPr>
          <w:p w:rsidR="00D543A7" w:rsidRDefault="00D543A7" w:rsidP="00D02EED">
            <w:pPr>
              <w:rPr>
                <w:rFonts w:asciiTheme="minorHAnsi" w:hAnsiTheme="minorHAnsi"/>
                <w:sz w:val="22"/>
                <w:szCs w:val="22"/>
              </w:rPr>
            </w:pPr>
            <w:r>
              <w:rPr>
                <w:rFonts w:asciiTheme="minorHAnsi" w:hAnsiTheme="minorHAnsi"/>
                <w:sz w:val="22"/>
                <w:szCs w:val="22"/>
              </w:rPr>
              <w:t>Reflecting-Evaluating</w:t>
            </w:r>
          </w:p>
        </w:tc>
      </w:tr>
      <w:tr w:rsidR="00D543A7" w:rsidTr="00D02EED">
        <w:trPr>
          <w:trHeight w:val="72"/>
          <w:jc w:val="center"/>
        </w:trPr>
        <w:tc>
          <w:tcPr>
            <w:tcW w:w="1250" w:type="pct"/>
            <w:tcBorders>
              <w:top w:val="nil"/>
            </w:tcBorders>
          </w:tcPr>
          <w:p w:rsidR="00D543A7" w:rsidRDefault="00D543A7" w:rsidP="00F15C9E">
            <w:pPr>
              <w:rPr>
                <w:rFonts w:asciiTheme="minorHAnsi" w:hAnsiTheme="minorHAnsi"/>
                <w:sz w:val="22"/>
                <w:szCs w:val="22"/>
              </w:rPr>
            </w:pPr>
          </w:p>
        </w:tc>
        <w:tc>
          <w:tcPr>
            <w:tcW w:w="1577" w:type="pct"/>
            <w:tcBorders>
              <w:top w:val="nil"/>
            </w:tcBorders>
          </w:tcPr>
          <w:p w:rsidR="00D543A7" w:rsidRDefault="00D543A7" w:rsidP="00ED3449">
            <w:pPr>
              <w:rPr>
                <w:rFonts w:asciiTheme="minorHAnsi" w:hAnsiTheme="minorHAnsi"/>
                <w:sz w:val="22"/>
                <w:szCs w:val="22"/>
              </w:rPr>
            </w:pPr>
          </w:p>
        </w:tc>
        <w:tc>
          <w:tcPr>
            <w:tcW w:w="817" w:type="pct"/>
            <w:tcBorders>
              <w:top w:val="nil"/>
            </w:tcBorders>
          </w:tcPr>
          <w:p w:rsidR="00D543A7" w:rsidRDefault="00D543A7" w:rsidP="00ED3449">
            <w:pPr>
              <w:rPr>
                <w:rFonts w:asciiTheme="minorHAnsi" w:hAnsiTheme="minorHAnsi"/>
                <w:sz w:val="22"/>
                <w:szCs w:val="22"/>
              </w:rPr>
            </w:pPr>
          </w:p>
        </w:tc>
        <w:tc>
          <w:tcPr>
            <w:tcW w:w="1356" w:type="pct"/>
            <w:tcBorders>
              <w:top w:val="nil"/>
            </w:tcBorders>
          </w:tcPr>
          <w:p w:rsidR="00D543A7" w:rsidRDefault="00D543A7" w:rsidP="00ED3449">
            <w:pPr>
              <w:rPr>
                <w:rFonts w:asciiTheme="minorHAnsi" w:hAnsiTheme="minorHAnsi"/>
                <w:sz w:val="22"/>
                <w:szCs w:val="22"/>
              </w:rPr>
            </w:pPr>
          </w:p>
        </w:tc>
      </w:tr>
    </w:tbl>
    <w:p w:rsidR="00677C61" w:rsidRDefault="00677C61">
      <w:pPr>
        <w:spacing w:after="200" w:line="276" w:lineRule="auto"/>
        <w:rPr>
          <w:rFonts w:asciiTheme="minorHAnsi" w:hAnsiTheme="minorHAnsi"/>
          <w:sz w:val="22"/>
          <w:szCs w:val="22"/>
        </w:rPr>
      </w:pPr>
      <w:r>
        <w:rPr>
          <w:rFonts w:asciiTheme="minorHAnsi" w:hAnsiTheme="minorHAnsi"/>
          <w:sz w:val="22"/>
          <w:szCs w:val="22"/>
        </w:rPr>
        <w:br w:type="page"/>
      </w:r>
    </w:p>
    <w:p w:rsidR="00677C61" w:rsidRDefault="00677C61" w:rsidP="00CF3529">
      <w:pPr>
        <w:rPr>
          <w:rFonts w:asciiTheme="minorHAnsi" w:hAnsiTheme="minorHAnsi"/>
          <w:b/>
          <w:sz w:val="22"/>
          <w:szCs w:val="22"/>
        </w:rPr>
      </w:pPr>
    </w:p>
    <w:p w:rsidR="00CF3529" w:rsidRPr="00A65785" w:rsidRDefault="00CF3529" w:rsidP="00CF3529">
      <w:pPr>
        <w:pStyle w:val="ListParagraph"/>
        <w:numPr>
          <w:ilvl w:val="0"/>
          <w:numId w:val="45"/>
        </w:numPr>
        <w:rPr>
          <w:rFonts w:asciiTheme="minorHAnsi" w:hAnsiTheme="minorHAnsi"/>
          <w:sz w:val="22"/>
          <w:szCs w:val="22"/>
        </w:rPr>
      </w:pPr>
      <w:r w:rsidRPr="00A65785">
        <w:rPr>
          <w:rFonts w:asciiTheme="minorHAnsi" w:hAnsiTheme="minorHAnsi"/>
          <w:b/>
          <w:sz w:val="22"/>
          <w:szCs w:val="22"/>
        </w:rPr>
        <w:t xml:space="preserve">INTERVENTION CHARACTERISTICS </w:t>
      </w:r>
      <w:r w:rsidRPr="00A65785">
        <w:rPr>
          <w:rFonts w:asciiTheme="minorHAnsi" w:hAnsiTheme="minorHAnsi"/>
          <w:sz w:val="22"/>
          <w:szCs w:val="22"/>
        </w:rPr>
        <w:t>[Constructs: E. Trialability, F. Complexity]</w:t>
      </w:r>
    </w:p>
    <w:p w:rsidR="00CF3529" w:rsidRDefault="00CF3529" w:rsidP="00CF3529">
      <w:pPr>
        <w:rPr>
          <w:rFonts w:asciiTheme="minorHAnsi" w:hAnsiTheme="minorHAnsi"/>
          <w:sz w:val="22"/>
          <w:szCs w:val="22"/>
        </w:rPr>
      </w:pPr>
    </w:p>
    <w:p w:rsidR="00AF6500" w:rsidRDefault="00CF3529" w:rsidP="00CF3529">
      <w:pPr>
        <w:rPr>
          <w:rFonts w:asciiTheme="minorHAnsi" w:hAnsiTheme="minorHAnsi"/>
          <w:sz w:val="22"/>
          <w:szCs w:val="22"/>
        </w:rPr>
      </w:pPr>
      <w:r>
        <w:rPr>
          <w:rFonts w:asciiTheme="minorHAnsi" w:hAnsiTheme="minorHAnsi"/>
          <w:sz w:val="22"/>
          <w:szCs w:val="22"/>
        </w:rPr>
        <w:t>E. Trialability:</w:t>
      </w:r>
      <w:r w:rsidR="00AF6500">
        <w:rPr>
          <w:rFonts w:asciiTheme="minorHAnsi" w:hAnsiTheme="minorHAnsi"/>
          <w:sz w:val="22"/>
          <w:szCs w:val="22"/>
        </w:rPr>
        <w:t xml:space="preserve"> </w:t>
      </w:r>
    </w:p>
    <w:p w:rsidR="00AF6500" w:rsidRDefault="00AF6500" w:rsidP="00CF3529">
      <w:pPr>
        <w:rPr>
          <w:rFonts w:asciiTheme="minorHAnsi" w:hAnsiTheme="minorHAnsi"/>
          <w:sz w:val="22"/>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60"/>
      </w:tblGrid>
      <w:tr w:rsidR="00AF6500" w:rsidRPr="003B487D" w:rsidTr="0097372B">
        <w:tc>
          <w:tcPr>
            <w:tcW w:w="6840" w:type="dxa"/>
            <w:tcBorders>
              <w:left w:val="nil"/>
              <w:bottom w:val="single" w:sz="4" w:space="0" w:color="auto"/>
              <w:right w:val="nil"/>
            </w:tcBorders>
            <w:shd w:val="clear" w:color="auto" w:fill="auto"/>
          </w:tcPr>
          <w:p w:rsidR="00AF6500" w:rsidRPr="003B487D" w:rsidRDefault="00AF6500" w:rsidP="0097372B">
            <w:pPr>
              <w:rPr>
                <w:rFonts w:ascii="Times New Roman" w:eastAsia="Arial" w:hAnsi="Times New Roman"/>
              </w:rPr>
            </w:pPr>
            <w:r w:rsidRPr="003B487D">
              <w:rPr>
                <w:rFonts w:ascii="Times New Roman" w:eastAsia="Arial" w:hAnsi="Times New Roman"/>
                <w:u w:val="single"/>
              </w:rPr>
              <w:t>Definition</w:t>
            </w:r>
            <w:r w:rsidRPr="003B487D">
              <w:rPr>
                <w:rFonts w:ascii="Times New Roman" w:eastAsia="Arial" w:hAnsi="Times New Roman"/>
              </w:rPr>
              <w:t>: The ability to test the innovation on a small scale in the organization, and to be able to reverse course (undo implementation) if warranted.</w:t>
            </w:r>
          </w:p>
          <w:p w:rsidR="00AF6500" w:rsidRPr="003B487D" w:rsidRDefault="00AF6500" w:rsidP="0097372B">
            <w:pPr>
              <w:rPr>
                <w:rFonts w:ascii="Times New Roman" w:eastAsia="Arial" w:hAnsi="Times New Roman"/>
                <w:u w:val="single"/>
              </w:rPr>
            </w:pPr>
          </w:p>
          <w:p w:rsidR="00AF6500" w:rsidRPr="003B487D" w:rsidRDefault="00AF6500" w:rsidP="0097372B">
            <w:pPr>
              <w:rPr>
                <w:rFonts w:ascii="Times New Roman" w:hAnsi="Times New Roman"/>
                <w:u w:val="single"/>
              </w:rPr>
            </w:pPr>
            <w:r w:rsidRPr="003B487D">
              <w:rPr>
                <w:rFonts w:ascii="Times New Roman" w:hAnsi="Times New Roman"/>
                <w:u w:val="single"/>
              </w:rPr>
              <w:t>Inclusion Criteria</w:t>
            </w:r>
            <w:r w:rsidRPr="003B487D">
              <w:rPr>
                <w:rFonts w:ascii="Times New Roman" w:hAnsi="Times New Roman"/>
              </w:rPr>
              <w:t xml:space="preserve">: Include statements related to whether the site piloted the innovation in the past or has plans to in the future, and comments about whether they believe it is (im)possible to conduct a pilot. </w:t>
            </w:r>
          </w:p>
          <w:p w:rsidR="00AF6500" w:rsidRPr="003B487D" w:rsidRDefault="00AF6500" w:rsidP="0097372B">
            <w:pPr>
              <w:rPr>
                <w:rFonts w:ascii="Times New Roman" w:hAnsi="Times New Roman"/>
                <w:u w:val="single"/>
              </w:rPr>
            </w:pPr>
          </w:p>
          <w:p w:rsidR="00AF6500" w:rsidRPr="003B487D" w:rsidRDefault="00AF6500" w:rsidP="0097372B">
            <w:pPr>
              <w:rPr>
                <w:rFonts w:ascii="Times New Roman" w:hAnsi="Times New Roman"/>
                <w:u w:val="single"/>
              </w:rPr>
            </w:pPr>
            <w:r w:rsidRPr="003B487D">
              <w:rPr>
                <w:rFonts w:ascii="Times New Roman" w:hAnsi="Times New Roman"/>
                <w:u w:val="single"/>
              </w:rPr>
              <w:t>Exclusion Criteria</w:t>
            </w:r>
            <w:r w:rsidRPr="003B487D">
              <w:rPr>
                <w:rFonts w:ascii="Times New Roman" w:hAnsi="Times New Roman"/>
              </w:rPr>
              <w:t xml:space="preserve">: Exclude or double code descriptions of use of results from local or regional pilots to </w:t>
            </w:r>
            <w:hyperlink r:id="rId9" w:history="1">
              <w:r w:rsidRPr="003B487D">
                <w:rPr>
                  <w:rStyle w:val="Hyperlink"/>
                  <w:rFonts w:ascii="Times New Roman" w:hAnsi="Times New Roman"/>
                </w:rPr>
                <w:t>Evidence Strength &amp; Quality</w:t>
              </w:r>
            </w:hyperlink>
            <w:r w:rsidRPr="003B487D">
              <w:rPr>
                <w:rFonts w:ascii="Times New Roman" w:hAnsi="Times New Roman"/>
              </w:rPr>
              <w:t>.</w:t>
            </w:r>
          </w:p>
        </w:tc>
      </w:tr>
    </w:tbl>
    <w:p w:rsidR="00CF3529" w:rsidRDefault="00CF3529" w:rsidP="00CF3529">
      <w:pPr>
        <w:rPr>
          <w:rFonts w:asciiTheme="minorHAnsi" w:hAnsiTheme="minorHAnsi"/>
          <w:sz w:val="22"/>
          <w:szCs w:val="22"/>
        </w:rPr>
      </w:pPr>
    </w:p>
    <w:p w:rsidR="00CF3529" w:rsidRDefault="00CF3529" w:rsidP="00CF3529">
      <w:pPr>
        <w:rPr>
          <w:rFonts w:asciiTheme="minorHAnsi" w:hAnsiTheme="minorHAnsi"/>
          <w:sz w:val="22"/>
          <w:szCs w:val="22"/>
        </w:rPr>
      </w:pPr>
    </w:p>
    <w:p w:rsidR="00CF3529" w:rsidRDefault="00CF3529" w:rsidP="00CF3529">
      <w:pPr>
        <w:rPr>
          <w:rFonts w:asciiTheme="minorHAnsi" w:hAnsiTheme="minorHAnsi"/>
          <w:sz w:val="22"/>
          <w:szCs w:val="22"/>
        </w:rPr>
      </w:pPr>
      <w:r>
        <w:rPr>
          <w:rFonts w:asciiTheme="minorHAnsi" w:hAnsiTheme="minorHAnsi"/>
          <w:sz w:val="22"/>
          <w:szCs w:val="22"/>
        </w:rPr>
        <w:t>F. Complexity:</w:t>
      </w:r>
    </w:p>
    <w:p w:rsidR="00AF6500" w:rsidRDefault="00AF6500" w:rsidP="00CF3529">
      <w:pPr>
        <w:rPr>
          <w:rFonts w:asciiTheme="minorHAnsi" w:hAnsiTheme="minorHAnsi"/>
          <w:sz w:val="22"/>
          <w:szCs w:val="22"/>
        </w:rPr>
      </w:pPr>
      <w:r>
        <w:rPr>
          <w:rFonts w:asciiTheme="minorHAnsi" w:hAnsiTheme="minorHAnsi"/>
          <w:sz w:val="22"/>
          <w:szCs w:val="22"/>
        </w:rPr>
        <w:t>_____________________________________________________________________________________</w:t>
      </w:r>
    </w:p>
    <w:p w:rsidR="00AF6500" w:rsidRPr="003B487D" w:rsidRDefault="00AF6500" w:rsidP="00AF6500">
      <w:pPr>
        <w:rPr>
          <w:rFonts w:ascii="Times New Roman" w:eastAsia="Arial" w:hAnsi="Times New Roman"/>
        </w:rPr>
      </w:pPr>
      <w:r w:rsidRPr="003B487D">
        <w:rPr>
          <w:rFonts w:ascii="Times New Roman" w:eastAsia="Arial" w:hAnsi="Times New Roman"/>
          <w:u w:val="single"/>
        </w:rPr>
        <w:t>Definition</w:t>
      </w:r>
      <w:r w:rsidRPr="003B487D">
        <w:rPr>
          <w:rFonts w:ascii="Times New Roman" w:eastAsia="Arial" w:hAnsi="Times New Roman"/>
        </w:rPr>
        <w:t xml:space="preserve">: Perceived difficulty of the innovation, reflected by duration, scope, radicalness, disruptiveness, centrality, and intricacy and number of steps required to implement. </w:t>
      </w:r>
    </w:p>
    <w:p w:rsidR="00AF6500" w:rsidRPr="003B487D" w:rsidRDefault="00AF6500" w:rsidP="00AF6500">
      <w:pPr>
        <w:rPr>
          <w:rFonts w:ascii="Times New Roman" w:hAnsi="Times New Roman"/>
          <w:u w:val="single"/>
        </w:rPr>
      </w:pPr>
    </w:p>
    <w:p w:rsidR="00AF6500" w:rsidRPr="003B487D" w:rsidRDefault="00AF6500" w:rsidP="00AF6500">
      <w:pPr>
        <w:rPr>
          <w:rFonts w:ascii="Times New Roman" w:hAnsi="Times New Roman"/>
        </w:rPr>
      </w:pPr>
      <w:r w:rsidRPr="003B487D">
        <w:rPr>
          <w:rFonts w:ascii="Times New Roman" w:hAnsi="Times New Roman"/>
          <w:u w:val="single"/>
        </w:rPr>
        <w:t>Inclusion Criteria</w:t>
      </w:r>
      <w:r w:rsidRPr="003B487D">
        <w:rPr>
          <w:rFonts w:ascii="Times New Roman" w:hAnsi="Times New Roman"/>
        </w:rPr>
        <w:t>: Code statements regarding the complexity of the innovation</w:t>
      </w:r>
      <w:r>
        <w:rPr>
          <w:rFonts w:ascii="Times New Roman" w:hAnsi="Times New Roman"/>
        </w:rPr>
        <w:t xml:space="preserve"> itself</w:t>
      </w:r>
      <w:r w:rsidRPr="003B487D">
        <w:rPr>
          <w:rFonts w:ascii="Times New Roman" w:hAnsi="Times New Roman"/>
        </w:rPr>
        <w:t>.</w:t>
      </w:r>
    </w:p>
    <w:p w:rsidR="00AF6500" w:rsidRPr="003B487D" w:rsidRDefault="00AF6500" w:rsidP="00AF6500">
      <w:pPr>
        <w:rPr>
          <w:rFonts w:ascii="Times New Roman" w:hAnsi="Times New Roman"/>
          <w:u w:val="single"/>
        </w:rPr>
      </w:pPr>
    </w:p>
    <w:p w:rsidR="00AF6500" w:rsidRDefault="00AF6500" w:rsidP="00AF6500">
      <w:pPr>
        <w:rPr>
          <w:rFonts w:asciiTheme="minorHAnsi" w:hAnsiTheme="minorHAnsi"/>
          <w:sz w:val="22"/>
          <w:szCs w:val="22"/>
        </w:rPr>
      </w:pPr>
      <w:r w:rsidRPr="003B487D">
        <w:rPr>
          <w:rFonts w:ascii="Times New Roman" w:hAnsi="Times New Roman"/>
          <w:u w:val="single"/>
        </w:rPr>
        <w:t>Exclusion Criteria</w:t>
      </w:r>
      <w:r w:rsidRPr="003B487D">
        <w:rPr>
          <w:rFonts w:ascii="Times New Roman" w:hAnsi="Times New Roman"/>
        </w:rPr>
        <w:t xml:space="preserve">: Exclude statements regarding the complexity of implementation and code to the appropriate CFIR code, e.g., difficulties related to space are coded to Available Resources and difficulties related to engaging participants in a new program are coded to </w:t>
      </w:r>
      <w:hyperlink r:id="rId10" w:tooltip="Engaging" w:history="1">
        <w:r w:rsidRPr="003B487D">
          <w:rPr>
            <w:rStyle w:val="Hyperlink"/>
            <w:rFonts w:ascii="Times New Roman" w:hAnsi="Times New Roman"/>
          </w:rPr>
          <w:t>Engaging</w:t>
        </w:r>
      </w:hyperlink>
      <w:r w:rsidRPr="003B487D">
        <w:rPr>
          <w:rFonts w:ascii="Times New Roman" w:hAnsi="Times New Roman"/>
        </w:rPr>
        <w:t>: Innovation Participants.</w:t>
      </w:r>
    </w:p>
    <w:p w:rsidR="00CF3529" w:rsidRDefault="00AF6500" w:rsidP="00CF3529">
      <w:pPr>
        <w:rPr>
          <w:rFonts w:asciiTheme="minorHAnsi" w:hAnsiTheme="minorHAnsi"/>
          <w:sz w:val="22"/>
          <w:szCs w:val="22"/>
        </w:rPr>
      </w:pPr>
      <w:r>
        <w:rPr>
          <w:rFonts w:asciiTheme="minorHAnsi" w:hAnsiTheme="minorHAnsi"/>
          <w:sz w:val="22"/>
          <w:szCs w:val="22"/>
        </w:rPr>
        <w:t>_____________________________________________________________________________________</w:t>
      </w:r>
    </w:p>
    <w:p w:rsidR="00B6063C" w:rsidRDefault="00B6063C" w:rsidP="00CF3529">
      <w:pPr>
        <w:rPr>
          <w:rFonts w:asciiTheme="minorHAnsi" w:hAnsiTheme="minorHAnsi"/>
          <w:sz w:val="22"/>
          <w:szCs w:val="22"/>
        </w:rPr>
      </w:pPr>
    </w:p>
    <w:p w:rsidR="00CF3529" w:rsidRPr="00CF3529" w:rsidRDefault="00CF3529" w:rsidP="00CF3529">
      <w:pPr>
        <w:rPr>
          <w:rFonts w:asciiTheme="minorHAnsi" w:hAnsiTheme="minorHAnsi"/>
          <w:sz w:val="22"/>
          <w:szCs w:val="22"/>
        </w:rPr>
      </w:pPr>
    </w:p>
    <w:p w:rsidR="00CF3529" w:rsidRPr="00A65785" w:rsidRDefault="00CF3529" w:rsidP="00CF3529">
      <w:pPr>
        <w:pStyle w:val="ListParagraph"/>
        <w:numPr>
          <w:ilvl w:val="0"/>
          <w:numId w:val="45"/>
        </w:numPr>
        <w:rPr>
          <w:rFonts w:asciiTheme="minorHAnsi" w:hAnsiTheme="minorHAnsi"/>
          <w:sz w:val="22"/>
          <w:szCs w:val="22"/>
        </w:rPr>
      </w:pPr>
      <w:r w:rsidRPr="00A65785">
        <w:rPr>
          <w:rFonts w:asciiTheme="minorHAnsi" w:hAnsiTheme="minorHAnsi"/>
          <w:b/>
          <w:sz w:val="22"/>
          <w:szCs w:val="22"/>
        </w:rPr>
        <w:t xml:space="preserve">OUTER  SETTING </w:t>
      </w:r>
      <w:r w:rsidRPr="00A65785">
        <w:rPr>
          <w:rFonts w:asciiTheme="minorHAnsi" w:hAnsiTheme="minorHAnsi"/>
          <w:sz w:val="22"/>
          <w:szCs w:val="22"/>
        </w:rPr>
        <w:t>[Constructs = D. External Policy and Incentives]</w:t>
      </w:r>
    </w:p>
    <w:p w:rsidR="00CF3529" w:rsidRDefault="00CF3529" w:rsidP="00CF3529">
      <w:pPr>
        <w:rPr>
          <w:rFonts w:asciiTheme="minorHAnsi" w:hAnsiTheme="minorHAnsi"/>
          <w:sz w:val="22"/>
          <w:szCs w:val="22"/>
        </w:rPr>
      </w:pPr>
    </w:p>
    <w:p w:rsidR="00CF3529" w:rsidRDefault="00CF3529" w:rsidP="00CF3529">
      <w:pPr>
        <w:rPr>
          <w:rFonts w:asciiTheme="minorHAnsi" w:hAnsiTheme="minorHAnsi"/>
          <w:sz w:val="22"/>
          <w:szCs w:val="22"/>
        </w:rPr>
      </w:pPr>
      <w:r>
        <w:rPr>
          <w:rFonts w:asciiTheme="minorHAnsi" w:hAnsiTheme="minorHAnsi"/>
          <w:sz w:val="22"/>
          <w:szCs w:val="22"/>
        </w:rPr>
        <w:t>D. External Policy and Incentives</w:t>
      </w:r>
      <w:r w:rsidR="00B6063C">
        <w:rPr>
          <w:rFonts w:asciiTheme="minorHAnsi" w:hAnsiTheme="minorHAnsi"/>
          <w:sz w:val="22"/>
          <w:szCs w:val="22"/>
        </w:rPr>
        <w:t>:</w:t>
      </w:r>
    </w:p>
    <w:p w:rsidR="000919B6" w:rsidRDefault="000919B6" w:rsidP="00CF3529">
      <w:pPr>
        <w:rPr>
          <w:rFonts w:asciiTheme="minorHAnsi" w:hAnsiTheme="minorHAnsi"/>
          <w:sz w:val="22"/>
          <w:szCs w:val="22"/>
        </w:rPr>
      </w:pPr>
      <w:r>
        <w:rPr>
          <w:rFonts w:asciiTheme="minorHAnsi" w:hAnsiTheme="minorHAnsi"/>
          <w:sz w:val="22"/>
          <w:szCs w:val="22"/>
        </w:rPr>
        <w:t>_____________________________________________________________________________________</w:t>
      </w:r>
    </w:p>
    <w:p w:rsidR="000919B6" w:rsidRPr="003B487D" w:rsidRDefault="000919B6" w:rsidP="000919B6">
      <w:pPr>
        <w:rPr>
          <w:rFonts w:ascii="Times New Roman" w:hAnsi="Times New Roman"/>
        </w:rPr>
      </w:pPr>
      <w:r w:rsidRPr="003B487D">
        <w:rPr>
          <w:rFonts w:ascii="Times New Roman" w:hAnsi="Times New Roman"/>
          <w:u w:val="single"/>
        </w:rPr>
        <w:t>Definition</w:t>
      </w:r>
      <w:r w:rsidRPr="003B487D">
        <w:rPr>
          <w:rFonts w:ascii="Times New Roman" w:hAnsi="Times New Roman"/>
        </w:rPr>
        <w:t xml:space="preserve">: </w:t>
      </w:r>
      <w:r w:rsidRPr="003B487D">
        <w:rPr>
          <w:rFonts w:ascii="Times New Roman" w:eastAsia="Arial" w:hAnsi="Times New Roman"/>
        </w:rPr>
        <w:t>A broad construct that includes external strategies to spread innovations including policy and regulations (governmental or other central entity), external mandates, recommendations and guidelines, pay-for-performance, collaboratives, and public or benchmark reporting.</w:t>
      </w:r>
    </w:p>
    <w:p w:rsidR="000919B6" w:rsidRPr="003B487D" w:rsidRDefault="000919B6" w:rsidP="000919B6">
      <w:pPr>
        <w:rPr>
          <w:rFonts w:ascii="Times New Roman" w:hAnsi="Times New Roman"/>
          <w:u w:val="single"/>
        </w:rPr>
      </w:pPr>
    </w:p>
    <w:p w:rsidR="000919B6" w:rsidRPr="003B487D" w:rsidRDefault="000919B6" w:rsidP="000919B6">
      <w:pPr>
        <w:rPr>
          <w:rFonts w:ascii="Times New Roman" w:hAnsi="Times New Roman"/>
          <w:u w:val="single"/>
        </w:rPr>
      </w:pPr>
      <w:r w:rsidRPr="003B487D">
        <w:rPr>
          <w:rFonts w:ascii="Times New Roman" w:hAnsi="Times New Roman"/>
          <w:u w:val="single"/>
        </w:rPr>
        <w:t>Inclusion Criteria</w:t>
      </w:r>
      <w:r w:rsidRPr="003B487D">
        <w:rPr>
          <w:rFonts w:ascii="Times New Roman" w:hAnsi="Times New Roman"/>
        </w:rPr>
        <w:t>: Include descriptions of external performance measures from the system.</w:t>
      </w:r>
    </w:p>
    <w:p w:rsidR="000919B6" w:rsidRPr="003B487D" w:rsidRDefault="000919B6" w:rsidP="000919B6">
      <w:pPr>
        <w:rPr>
          <w:rFonts w:ascii="Times New Roman" w:hAnsi="Times New Roman"/>
          <w:u w:val="single"/>
        </w:rPr>
      </w:pPr>
    </w:p>
    <w:p w:rsidR="00B6063C" w:rsidRPr="00433713" w:rsidRDefault="000919B6" w:rsidP="000919B6">
      <w:pPr>
        <w:rPr>
          <w:rFonts w:asciiTheme="minorHAnsi" w:hAnsiTheme="minorHAnsi"/>
          <w:sz w:val="22"/>
          <w:szCs w:val="22"/>
        </w:rPr>
      </w:pPr>
      <w:r w:rsidRPr="003B487D">
        <w:rPr>
          <w:rFonts w:ascii="Times New Roman" w:hAnsi="Times New Roman"/>
          <w:u w:val="single"/>
        </w:rPr>
        <w:t>Exclusion Criteria</w:t>
      </w:r>
      <w:r w:rsidRPr="003B487D">
        <w:rPr>
          <w:rFonts w:ascii="Times New Roman" w:hAnsi="Times New Roman"/>
        </w:rPr>
        <w:t xml:space="preserve">: </w:t>
      </w:r>
      <w:r w:rsidR="00433713">
        <w:rPr>
          <w:rFonts w:ascii="Times New Roman" w:hAnsi="Times New Roman"/>
        </w:rPr>
        <w:t>Not listed in the online version.</w:t>
      </w:r>
    </w:p>
    <w:p w:rsidR="00CF3529" w:rsidRDefault="000919B6" w:rsidP="00CF3529">
      <w:p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CF3529" w:rsidRDefault="00CF3529" w:rsidP="00CF3529">
      <w:pPr>
        <w:rPr>
          <w:rFonts w:asciiTheme="minorHAnsi" w:hAnsiTheme="minorHAnsi"/>
          <w:sz w:val="22"/>
          <w:szCs w:val="22"/>
        </w:rPr>
      </w:pPr>
    </w:p>
    <w:p w:rsidR="000919B6" w:rsidRDefault="000919B6" w:rsidP="00CF3529">
      <w:pPr>
        <w:rPr>
          <w:rFonts w:asciiTheme="minorHAnsi" w:hAnsiTheme="minorHAnsi"/>
          <w:sz w:val="22"/>
          <w:szCs w:val="22"/>
        </w:rPr>
      </w:pPr>
    </w:p>
    <w:p w:rsidR="000919B6" w:rsidRDefault="000919B6" w:rsidP="00CF3529">
      <w:pPr>
        <w:rPr>
          <w:rFonts w:asciiTheme="minorHAnsi" w:hAnsiTheme="minorHAnsi"/>
          <w:sz w:val="22"/>
          <w:szCs w:val="22"/>
        </w:rPr>
      </w:pPr>
    </w:p>
    <w:p w:rsidR="000919B6" w:rsidRDefault="000919B6" w:rsidP="00CF3529">
      <w:pPr>
        <w:rPr>
          <w:rFonts w:asciiTheme="minorHAnsi" w:hAnsiTheme="minorHAnsi"/>
          <w:sz w:val="22"/>
          <w:szCs w:val="22"/>
        </w:rPr>
      </w:pPr>
    </w:p>
    <w:p w:rsidR="000919B6" w:rsidRDefault="000919B6" w:rsidP="00CF3529">
      <w:pPr>
        <w:rPr>
          <w:rFonts w:asciiTheme="minorHAnsi" w:hAnsiTheme="minorHAnsi"/>
          <w:sz w:val="22"/>
          <w:szCs w:val="22"/>
        </w:rPr>
      </w:pPr>
    </w:p>
    <w:p w:rsidR="000919B6" w:rsidRDefault="000919B6" w:rsidP="00CF3529">
      <w:pPr>
        <w:rPr>
          <w:rFonts w:asciiTheme="minorHAnsi" w:hAnsiTheme="minorHAnsi"/>
          <w:sz w:val="22"/>
          <w:szCs w:val="22"/>
        </w:rPr>
      </w:pPr>
    </w:p>
    <w:p w:rsidR="000919B6" w:rsidRDefault="000919B6" w:rsidP="00CF3529">
      <w:pPr>
        <w:rPr>
          <w:rFonts w:asciiTheme="minorHAnsi" w:hAnsiTheme="minorHAnsi"/>
          <w:sz w:val="22"/>
          <w:szCs w:val="22"/>
        </w:rPr>
      </w:pPr>
    </w:p>
    <w:p w:rsidR="000919B6" w:rsidRDefault="000919B6" w:rsidP="00CF3529">
      <w:pPr>
        <w:rPr>
          <w:rFonts w:asciiTheme="minorHAnsi" w:hAnsiTheme="minorHAnsi"/>
          <w:sz w:val="22"/>
          <w:szCs w:val="22"/>
        </w:rPr>
      </w:pPr>
    </w:p>
    <w:p w:rsidR="000919B6" w:rsidRPr="00CF3529" w:rsidRDefault="000919B6" w:rsidP="00CF3529">
      <w:pPr>
        <w:rPr>
          <w:rFonts w:asciiTheme="minorHAnsi" w:hAnsiTheme="minorHAnsi"/>
          <w:sz w:val="22"/>
          <w:szCs w:val="22"/>
        </w:rPr>
      </w:pPr>
    </w:p>
    <w:p w:rsidR="00CF3529" w:rsidRDefault="00CF3529" w:rsidP="00CF3529">
      <w:pPr>
        <w:pStyle w:val="ListParagraph"/>
        <w:numPr>
          <w:ilvl w:val="0"/>
          <w:numId w:val="45"/>
        </w:numPr>
        <w:rPr>
          <w:rFonts w:asciiTheme="minorHAnsi" w:hAnsiTheme="minorHAnsi"/>
          <w:sz w:val="22"/>
          <w:szCs w:val="22"/>
        </w:rPr>
      </w:pPr>
      <w:r w:rsidRPr="00A65785">
        <w:rPr>
          <w:rFonts w:asciiTheme="minorHAnsi" w:hAnsiTheme="minorHAnsi"/>
          <w:b/>
          <w:sz w:val="22"/>
          <w:szCs w:val="22"/>
        </w:rPr>
        <w:lastRenderedPageBreak/>
        <w:t>INNER SETTING</w:t>
      </w:r>
      <w:r>
        <w:rPr>
          <w:rFonts w:asciiTheme="minorHAnsi" w:hAnsiTheme="minorHAnsi"/>
          <w:sz w:val="22"/>
          <w:szCs w:val="22"/>
        </w:rPr>
        <w:t xml:space="preserve"> [Constucts= D1:Tension for Change, D2: Compatibility D3: Relative Priority,D6: Learning Climate, E2: Available Resources, E3: Access to Knowledge and Information ]</w:t>
      </w:r>
    </w:p>
    <w:p w:rsidR="000919B6" w:rsidRDefault="000919B6" w:rsidP="000919B6">
      <w:pPr>
        <w:pStyle w:val="ListParagraph"/>
        <w:rPr>
          <w:rFonts w:asciiTheme="minorHAnsi" w:hAnsiTheme="minorHAnsi"/>
          <w:sz w:val="22"/>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20"/>
        <w:gridCol w:w="6840"/>
      </w:tblGrid>
      <w:tr w:rsidR="000919B6" w:rsidRPr="003B487D" w:rsidTr="0097372B">
        <w:tc>
          <w:tcPr>
            <w:tcW w:w="2520" w:type="dxa"/>
            <w:tcBorders>
              <w:top w:val="single" w:sz="4" w:space="0" w:color="auto"/>
              <w:left w:val="nil"/>
              <w:bottom w:val="single" w:sz="4" w:space="0" w:color="auto"/>
              <w:right w:val="nil"/>
            </w:tcBorders>
            <w:shd w:val="clear" w:color="auto" w:fill="auto"/>
          </w:tcPr>
          <w:p w:rsidR="000919B6" w:rsidRPr="003B487D" w:rsidRDefault="000919B6" w:rsidP="0097372B">
            <w:pPr>
              <w:pStyle w:val="ListParagraph"/>
              <w:numPr>
                <w:ilvl w:val="0"/>
                <w:numId w:val="19"/>
              </w:numPr>
              <w:ind w:left="342" w:hanging="270"/>
              <w:rPr>
                <w:rFonts w:ascii="Times New Roman" w:hAnsi="Times New Roman"/>
              </w:rPr>
            </w:pPr>
            <w:r w:rsidRPr="003B487D">
              <w:rPr>
                <w:rFonts w:ascii="Times New Roman" w:hAnsi="Times New Roman"/>
              </w:rPr>
              <w:t>Implementation Climate</w:t>
            </w:r>
          </w:p>
        </w:tc>
        <w:tc>
          <w:tcPr>
            <w:tcW w:w="6840" w:type="dxa"/>
            <w:tcBorders>
              <w:top w:val="single" w:sz="4" w:space="0" w:color="auto"/>
              <w:left w:val="nil"/>
              <w:bottom w:val="single" w:sz="4" w:space="0" w:color="auto"/>
              <w:right w:val="nil"/>
            </w:tcBorders>
            <w:shd w:val="clear" w:color="auto" w:fill="auto"/>
          </w:tcPr>
          <w:p w:rsidR="000919B6" w:rsidRPr="003B487D" w:rsidRDefault="000919B6" w:rsidP="0097372B">
            <w:pPr>
              <w:rPr>
                <w:rFonts w:ascii="Times New Roman" w:eastAsia="Arial" w:hAnsi="Times New Roman"/>
              </w:rPr>
            </w:pPr>
            <w:r w:rsidRPr="003B487D">
              <w:rPr>
                <w:rFonts w:ascii="Times New Roman" w:hAnsi="Times New Roman"/>
                <w:u w:val="single"/>
              </w:rPr>
              <w:t>Definition</w:t>
            </w:r>
            <w:r w:rsidRPr="003B487D">
              <w:rPr>
                <w:rFonts w:ascii="Times New Roman" w:hAnsi="Times New Roman"/>
              </w:rPr>
              <w:t xml:space="preserve">: </w:t>
            </w:r>
            <w:r w:rsidRPr="003B487D">
              <w:rPr>
                <w:rFonts w:ascii="Times New Roman" w:eastAsia="Arial" w:hAnsi="Times New Roman"/>
              </w:rPr>
              <w:t xml:space="preserve">The absorptive capacity for change, shared receptivity of involved individuals to an innovation, and the extent to which use of that innovation will be rewarded, supported, and expected within their organization. </w:t>
            </w:r>
          </w:p>
          <w:p w:rsidR="000919B6" w:rsidRPr="003B487D" w:rsidRDefault="000919B6" w:rsidP="0097372B">
            <w:pPr>
              <w:rPr>
                <w:rFonts w:ascii="Times New Roman" w:hAnsi="Times New Roman"/>
                <w:u w:val="single"/>
              </w:rPr>
            </w:pPr>
          </w:p>
          <w:p w:rsidR="000919B6" w:rsidRPr="003B487D" w:rsidRDefault="000919B6" w:rsidP="0097372B">
            <w:pPr>
              <w:rPr>
                <w:rFonts w:ascii="Times New Roman" w:hAnsi="Times New Roman"/>
                <w:u w:val="single"/>
              </w:rPr>
            </w:pPr>
            <w:r w:rsidRPr="003B487D">
              <w:rPr>
                <w:rFonts w:ascii="Times New Roman" w:hAnsi="Times New Roman"/>
                <w:u w:val="single"/>
              </w:rPr>
              <w:t>Inclusion Criteria</w:t>
            </w:r>
            <w:r w:rsidRPr="003B487D">
              <w:rPr>
                <w:rFonts w:ascii="Times New Roman" w:hAnsi="Times New Roman"/>
              </w:rPr>
              <w:t>: Include statements regarding the general level of receptivity to implementing the innovation.</w:t>
            </w:r>
          </w:p>
          <w:p w:rsidR="000919B6" w:rsidRPr="003B487D" w:rsidRDefault="000919B6" w:rsidP="0097372B">
            <w:pPr>
              <w:rPr>
                <w:rFonts w:ascii="Times New Roman" w:hAnsi="Times New Roman"/>
                <w:u w:val="single"/>
              </w:rPr>
            </w:pPr>
          </w:p>
          <w:p w:rsidR="000919B6" w:rsidRPr="003B487D" w:rsidRDefault="000919B6" w:rsidP="0097372B">
            <w:pPr>
              <w:rPr>
                <w:rFonts w:ascii="Times New Roman" w:hAnsi="Times New Roman"/>
                <w:u w:val="single"/>
              </w:rPr>
            </w:pPr>
            <w:r w:rsidRPr="003B487D">
              <w:rPr>
                <w:rFonts w:ascii="Times New Roman" w:hAnsi="Times New Roman"/>
                <w:u w:val="single"/>
              </w:rPr>
              <w:t>Exclusion Criteria</w:t>
            </w:r>
            <w:r w:rsidRPr="003B487D">
              <w:rPr>
                <w:rFonts w:ascii="Times New Roman" w:hAnsi="Times New Roman"/>
              </w:rPr>
              <w:t>: Exclude statements regarding the general level of receptivity that are captured in the sub-codes.</w:t>
            </w:r>
          </w:p>
        </w:tc>
      </w:tr>
    </w:tbl>
    <w:p w:rsidR="000919B6" w:rsidRDefault="000919B6" w:rsidP="000919B6">
      <w:pPr>
        <w:pStyle w:val="ListParagraph"/>
        <w:rPr>
          <w:rFonts w:asciiTheme="minorHAnsi" w:hAnsiTheme="minorHAnsi"/>
          <w:sz w:val="22"/>
          <w:szCs w:val="22"/>
        </w:rPr>
      </w:pPr>
    </w:p>
    <w:p w:rsidR="00CF3529" w:rsidRDefault="00CF3529" w:rsidP="000919B6">
      <w:pPr>
        <w:ind w:firstLine="720"/>
        <w:rPr>
          <w:rFonts w:asciiTheme="minorHAnsi" w:hAnsiTheme="minorHAnsi"/>
          <w:sz w:val="22"/>
          <w:szCs w:val="22"/>
        </w:rPr>
      </w:pPr>
      <w:r>
        <w:rPr>
          <w:rFonts w:asciiTheme="minorHAnsi" w:hAnsiTheme="minorHAnsi"/>
          <w:sz w:val="22"/>
          <w:szCs w:val="22"/>
        </w:rPr>
        <w:t xml:space="preserve">D1: </w:t>
      </w:r>
      <w:r w:rsidRPr="005F0DE5">
        <w:rPr>
          <w:rFonts w:asciiTheme="minorHAnsi" w:hAnsiTheme="minorHAnsi"/>
          <w:sz w:val="22"/>
          <w:szCs w:val="22"/>
          <w:u w:val="single"/>
        </w:rPr>
        <w:t>Tension for Change</w:t>
      </w:r>
    </w:p>
    <w:p w:rsidR="005F0DE5" w:rsidRDefault="005F0DE5" w:rsidP="000919B6">
      <w:pPr>
        <w:ind w:firstLine="720"/>
        <w:rPr>
          <w:rFonts w:asciiTheme="minorHAnsi" w:hAnsiTheme="minorHAnsi"/>
          <w:sz w:val="22"/>
          <w:szCs w:val="22"/>
        </w:rPr>
      </w:pPr>
    </w:p>
    <w:p w:rsidR="005F0DE5" w:rsidRPr="003B487D" w:rsidRDefault="005F0DE5" w:rsidP="005F0DE5">
      <w:pPr>
        <w:pStyle w:val="PMSONORMAL"/>
        <w:spacing w:after="0" w:line="240" w:lineRule="atLeast"/>
        <w:rPr>
          <w:rFonts w:ascii="Times New Roman" w:hAnsi="Times New Roman" w:cs="Times New Roman"/>
          <w:sz w:val="24"/>
          <w:szCs w:val="24"/>
        </w:rPr>
      </w:pPr>
      <w:r w:rsidRPr="003B487D">
        <w:rPr>
          <w:rFonts w:ascii="Times New Roman" w:hAnsi="Times New Roman" w:cs="Times New Roman"/>
          <w:sz w:val="24"/>
          <w:szCs w:val="24"/>
          <w:u w:val="single"/>
        </w:rPr>
        <w:t>Definition</w:t>
      </w:r>
      <w:r w:rsidRPr="003B487D">
        <w:rPr>
          <w:rFonts w:ascii="Times New Roman" w:hAnsi="Times New Roman" w:cs="Times New Roman"/>
          <w:sz w:val="24"/>
          <w:szCs w:val="24"/>
        </w:rPr>
        <w:t xml:space="preserve">: </w:t>
      </w:r>
      <w:r w:rsidRPr="003B487D">
        <w:rPr>
          <w:rFonts w:ascii="Times New Roman" w:eastAsia="Arial" w:hAnsi="Times New Roman" w:cs="Times New Roman"/>
          <w:sz w:val="24"/>
          <w:szCs w:val="24"/>
        </w:rPr>
        <w:t>The degree to which stakeholders perceive the current situation as intolerable or needing change.</w:t>
      </w:r>
      <w:r w:rsidRPr="003B487D">
        <w:rPr>
          <w:rFonts w:ascii="Times New Roman" w:hAnsi="Times New Roman" w:cs="Times New Roman"/>
          <w:sz w:val="24"/>
          <w:szCs w:val="24"/>
        </w:rPr>
        <w:t xml:space="preserve"> </w:t>
      </w:r>
    </w:p>
    <w:p w:rsidR="005F0DE5" w:rsidRPr="003B487D" w:rsidRDefault="005F0DE5" w:rsidP="005F0DE5">
      <w:pPr>
        <w:rPr>
          <w:rFonts w:ascii="Times New Roman" w:hAnsi="Times New Roman"/>
        </w:rPr>
      </w:pPr>
    </w:p>
    <w:p w:rsidR="005F0DE5" w:rsidRPr="003B487D" w:rsidRDefault="005F0DE5" w:rsidP="005F0DE5">
      <w:pPr>
        <w:rPr>
          <w:rFonts w:ascii="Times New Roman" w:hAnsi="Times New Roman"/>
          <w:u w:val="single"/>
        </w:rPr>
      </w:pPr>
      <w:r w:rsidRPr="003B487D">
        <w:rPr>
          <w:rFonts w:ascii="Times New Roman" w:hAnsi="Times New Roman"/>
          <w:u w:val="single"/>
        </w:rPr>
        <w:t>Inclusion Criteria</w:t>
      </w:r>
      <w:r w:rsidRPr="003B487D">
        <w:rPr>
          <w:rFonts w:ascii="Times New Roman" w:hAnsi="Times New Roman"/>
        </w:rPr>
        <w:t xml:space="preserve">: Include statements that (do not) demonstrate a strong need for the innovation and/or that the current situation is untenable, e.g., statements that the innovation is absolutely necessary or that the innovation is redundant with other programs. Note: If a participant states that the innovation is redundant with a preferred existing program, (double) code lack of </w:t>
      </w:r>
      <w:hyperlink r:id="rId11" w:tooltip="Relative Advantage" w:history="1">
        <w:r w:rsidRPr="003B487D">
          <w:rPr>
            <w:rStyle w:val="Hyperlink"/>
            <w:rFonts w:ascii="Times New Roman" w:hAnsi="Times New Roman"/>
          </w:rPr>
          <w:t>Relative Advantage</w:t>
        </w:r>
      </w:hyperlink>
      <w:r w:rsidRPr="003B487D">
        <w:rPr>
          <w:rFonts w:ascii="Times New Roman" w:hAnsi="Times New Roman"/>
        </w:rPr>
        <w:t>, see exclusion criteria below.</w:t>
      </w:r>
    </w:p>
    <w:p w:rsidR="005F0DE5" w:rsidRPr="005F0DE5" w:rsidRDefault="005F0DE5" w:rsidP="005F0DE5">
      <w:pPr>
        <w:pStyle w:val="NormalWeb"/>
      </w:pPr>
      <w:r w:rsidRPr="003B487D">
        <w:rPr>
          <w:u w:val="single"/>
        </w:rPr>
        <w:t>Exclusion Criteria</w:t>
      </w:r>
      <w:r w:rsidRPr="003B487D">
        <w:t xml:space="preserve">: Exclude statements regarding specific needs of individuals that demonstrate a need for the innovation, but do not necessarily represent a strong need or an untenable status quo, and code to </w:t>
      </w:r>
      <w:hyperlink r:id="rId12" w:tooltip="Patient Needs &amp; Resources" w:history="1">
        <w:r w:rsidRPr="003B487D">
          <w:rPr>
            <w:rStyle w:val="Hyperlink"/>
          </w:rPr>
          <w:t xml:space="preserve">Needs and Resources of Those Served by the Organization. </w:t>
        </w:r>
      </w:hyperlink>
      <w:r w:rsidRPr="003B487D">
        <w:t xml:space="preserve"> Exclude statements that demonstrate the innovation is better (or worse) than existing programs and code to </w:t>
      </w:r>
      <w:hyperlink r:id="rId13" w:tooltip="Relative Advantage" w:history="1">
        <w:r w:rsidRPr="003B487D">
          <w:rPr>
            <w:rStyle w:val="Hyperlink"/>
          </w:rPr>
          <w:t>Relative Advantage</w:t>
        </w:r>
      </w:hyperlink>
    </w:p>
    <w:p w:rsidR="00CF3529" w:rsidRDefault="00CF3529" w:rsidP="00CF3529">
      <w:pPr>
        <w:rPr>
          <w:rFonts w:asciiTheme="minorHAnsi" w:hAnsiTheme="minorHAnsi"/>
          <w:sz w:val="22"/>
          <w:szCs w:val="22"/>
        </w:rPr>
      </w:pPr>
    </w:p>
    <w:p w:rsidR="00CF3529" w:rsidRDefault="00CF3529" w:rsidP="000919B6">
      <w:pPr>
        <w:ind w:firstLine="720"/>
        <w:rPr>
          <w:rFonts w:asciiTheme="minorHAnsi" w:hAnsiTheme="minorHAnsi"/>
          <w:sz w:val="22"/>
          <w:szCs w:val="22"/>
          <w:u w:val="single"/>
        </w:rPr>
      </w:pPr>
      <w:r>
        <w:rPr>
          <w:rFonts w:asciiTheme="minorHAnsi" w:hAnsiTheme="minorHAnsi"/>
          <w:sz w:val="22"/>
          <w:szCs w:val="22"/>
        </w:rPr>
        <w:t xml:space="preserve">D2: </w:t>
      </w:r>
      <w:r w:rsidRPr="005F0DE5">
        <w:rPr>
          <w:rFonts w:asciiTheme="minorHAnsi" w:hAnsiTheme="minorHAnsi"/>
          <w:sz w:val="22"/>
          <w:szCs w:val="22"/>
          <w:u w:val="single"/>
        </w:rPr>
        <w:t>Compatibility</w:t>
      </w:r>
    </w:p>
    <w:p w:rsidR="005F0DE5" w:rsidRDefault="005F0DE5" w:rsidP="000919B6">
      <w:pPr>
        <w:ind w:firstLine="720"/>
        <w:rPr>
          <w:rFonts w:asciiTheme="minorHAnsi" w:hAnsiTheme="minorHAnsi"/>
          <w:sz w:val="22"/>
          <w:szCs w:val="22"/>
          <w:u w:val="single"/>
        </w:rPr>
      </w:pPr>
    </w:p>
    <w:p w:rsidR="005F0DE5" w:rsidRPr="003B487D" w:rsidRDefault="005F0DE5" w:rsidP="005F0DE5">
      <w:pPr>
        <w:rPr>
          <w:rFonts w:ascii="Times New Roman" w:hAnsi="Times New Roman"/>
        </w:rPr>
      </w:pPr>
      <w:r w:rsidRPr="003B487D">
        <w:rPr>
          <w:rFonts w:ascii="Times New Roman" w:hAnsi="Times New Roman"/>
          <w:u w:val="single"/>
        </w:rPr>
        <w:t>Definition</w:t>
      </w:r>
      <w:r w:rsidRPr="003B487D">
        <w:rPr>
          <w:rFonts w:ascii="Times New Roman" w:hAnsi="Times New Roman"/>
        </w:rPr>
        <w:t xml:space="preserve">: </w:t>
      </w:r>
      <w:r w:rsidRPr="003B487D">
        <w:rPr>
          <w:rFonts w:ascii="Times New Roman" w:eastAsia="Arial" w:hAnsi="Times New Roman"/>
        </w:rPr>
        <w:t>The degree of tangible fit between meaning and values attached to the innovation by involved individuals, how those align with individuals’ own norms, values, and perceived risks and needs, and how the innovation fits with existing workflows and systems.</w:t>
      </w:r>
      <w:r w:rsidRPr="003B487D">
        <w:rPr>
          <w:rFonts w:ascii="Times New Roman" w:hAnsi="Times New Roman"/>
        </w:rPr>
        <w:t xml:space="preserve"> </w:t>
      </w:r>
    </w:p>
    <w:p w:rsidR="005F0DE5" w:rsidRPr="003B487D" w:rsidRDefault="005F0DE5" w:rsidP="005F0DE5">
      <w:pPr>
        <w:pStyle w:val="NormalWeb"/>
      </w:pPr>
      <w:r w:rsidRPr="003B487D">
        <w:rPr>
          <w:u w:val="single"/>
        </w:rPr>
        <w:t>Inclusion Criteria</w:t>
      </w:r>
      <w:r w:rsidRPr="003B487D">
        <w:t xml:space="preserve">: Include statements that demonstrate the level of compatibility the innovation has with organizational values and work processes. Include statements that the innovation did or did not need to be adapted as evidence of compatibility or lack of compatibility. </w:t>
      </w:r>
    </w:p>
    <w:p w:rsidR="005F0DE5" w:rsidRDefault="005F0DE5" w:rsidP="005F0DE5">
      <w:pPr>
        <w:rPr>
          <w:rFonts w:ascii="Times New Roman" w:hAnsi="Times New Roman"/>
        </w:rPr>
      </w:pPr>
      <w:r w:rsidRPr="003B487D">
        <w:rPr>
          <w:rFonts w:ascii="Times New Roman" w:hAnsi="Times New Roman"/>
          <w:u w:val="single"/>
        </w:rPr>
        <w:t>Exclusion Criteria</w:t>
      </w:r>
      <w:r w:rsidRPr="003B487D">
        <w:rPr>
          <w:rFonts w:ascii="Times New Roman" w:hAnsi="Times New Roman"/>
        </w:rPr>
        <w:t xml:space="preserve">: Exclude or double code statements regarding the priority of the innovation based on compatibility with organizational values to </w:t>
      </w:r>
      <w:hyperlink r:id="rId14" w:tooltip="Relative Priority" w:history="1">
        <w:r w:rsidRPr="003B487D">
          <w:rPr>
            <w:rStyle w:val="Hyperlink"/>
            <w:rFonts w:ascii="Times New Roman" w:hAnsi="Times New Roman"/>
          </w:rPr>
          <w:t>Relative Priority</w:t>
        </w:r>
      </w:hyperlink>
      <w:r w:rsidRPr="003B487D">
        <w:rPr>
          <w:rFonts w:ascii="Times New Roman" w:hAnsi="Times New Roman"/>
        </w:rPr>
        <w:t>, e.g., if an innovation is not prioritized because it is not compatible with organizational values.</w:t>
      </w:r>
    </w:p>
    <w:p w:rsidR="005F0DE5" w:rsidRDefault="005F0DE5" w:rsidP="005F0DE5">
      <w:pPr>
        <w:ind w:firstLine="720"/>
        <w:rPr>
          <w:rFonts w:ascii="Times New Roman" w:hAnsi="Times New Roman"/>
        </w:rPr>
      </w:pPr>
    </w:p>
    <w:p w:rsidR="005F0DE5" w:rsidRDefault="005F0DE5" w:rsidP="005F0DE5">
      <w:pPr>
        <w:ind w:firstLine="720"/>
        <w:rPr>
          <w:rFonts w:ascii="Times New Roman" w:hAnsi="Times New Roman"/>
        </w:rPr>
      </w:pPr>
    </w:p>
    <w:p w:rsidR="005F0DE5" w:rsidRDefault="005F0DE5" w:rsidP="005F0DE5">
      <w:pPr>
        <w:ind w:firstLine="720"/>
        <w:rPr>
          <w:rFonts w:ascii="Times New Roman" w:hAnsi="Times New Roman"/>
        </w:rPr>
      </w:pPr>
    </w:p>
    <w:p w:rsidR="005F0DE5" w:rsidRDefault="005F0DE5" w:rsidP="005F0DE5">
      <w:pPr>
        <w:ind w:firstLine="720"/>
        <w:rPr>
          <w:rFonts w:ascii="Times New Roman" w:hAnsi="Times New Roman"/>
        </w:rPr>
      </w:pPr>
    </w:p>
    <w:p w:rsidR="005F0DE5" w:rsidRDefault="005F0DE5" w:rsidP="005F0DE5">
      <w:pPr>
        <w:ind w:firstLine="720"/>
        <w:rPr>
          <w:rFonts w:ascii="Times New Roman" w:hAnsi="Times New Roman"/>
        </w:rPr>
      </w:pPr>
    </w:p>
    <w:p w:rsidR="005F0DE5" w:rsidRDefault="005F0DE5" w:rsidP="005F0DE5">
      <w:pPr>
        <w:ind w:firstLine="720"/>
        <w:rPr>
          <w:rFonts w:ascii="Times New Roman" w:hAnsi="Times New Roman"/>
        </w:rPr>
      </w:pPr>
    </w:p>
    <w:p w:rsidR="005F0DE5" w:rsidRDefault="005F0DE5" w:rsidP="005F0DE5">
      <w:pPr>
        <w:ind w:firstLine="720"/>
        <w:rPr>
          <w:rFonts w:ascii="Times New Roman" w:hAnsi="Times New Roman"/>
        </w:rPr>
      </w:pPr>
    </w:p>
    <w:p w:rsidR="005F0DE5" w:rsidRPr="005F0DE5" w:rsidRDefault="005F0DE5" w:rsidP="005F0DE5">
      <w:pPr>
        <w:ind w:firstLine="720"/>
        <w:rPr>
          <w:rFonts w:asciiTheme="minorHAnsi" w:hAnsiTheme="minorHAnsi"/>
          <w:sz w:val="22"/>
          <w:szCs w:val="22"/>
          <w:u w:val="single"/>
        </w:rPr>
      </w:pPr>
    </w:p>
    <w:p w:rsidR="00CF3529" w:rsidRDefault="00CF3529" w:rsidP="00CF3529">
      <w:pPr>
        <w:rPr>
          <w:rFonts w:asciiTheme="minorHAnsi" w:hAnsiTheme="minorHAnsi"/>
          <w:sz w:val="22"/>
          <w:szCs w:val="22"/>
        </w:rPr>
      </w:pPr>
    </w:p>
    <w:p w:rsidR="00CF3529" w:rsidRPr="005F0DE5" w:rsidRDefault="00CF3529" w:rsidP="000919B6">
      <w:pPr>
        <w:ind w:firstLine="720"/>
        <w:rPr>
          <w:rFonts w:asciiTheme="minorHAnsi" w:hAnsiTheme="minorHAnsi"/>
          <w:sz w:val="22"/>
          <w:szCs w:val="22"/>
          <w:u w:val="single"/>
        </w:rPr>
      </w:pPr>
      <w:r>
        <w:rPr>
          <w:rFonts w:asciiTheme="minorHAnsi" w:hAnsiTheme="minorHAnsi"/>
          <w:sz w:val="22"/>
          <w:szCs w:val="22"/>
        </w:rPr>
        <w:lastRenderedPageBreak/>
        <w:t xml:space="preserve">D3: </w:t>
      </w:r>
      <w:r w:rsidRPr="005F0DE5">
        <w:rPr>
          <w:rFonts w:asciiTheme="minorHAnsi" w:hAnsiTheme="minorHAnsi"/>
          <w:sz w:val="22"/>
          <w:szCs w:val="22"/>
          <w:u w:val="single"/>
        </w:rPr>
        <w:t>Relative Priority</w:t>
      </w:r>
    </w:p>
    <w:p w:rsidR="005F0DE5" w:rsidRDefault="005F0DE5" w:rsidP="000919B6">
      <w:pPr>
        <w:ind w:firstLine="720"/>
        <w:rPr>
          <w:rFonts w:asciiTheme="minorHAnsi" w:hAnsiTheme="minorHAnsi"/>
          <w:sz w:val="22"/>
          <w:szCs w:val="22"/>
        </w:rPr>
      </w:pPr>
    </w:p>
    <w:p w:rsidR="005F0DE5" w:rsidRPr="003B487D" w:rsidRDefault="005F0DE5" w:rsidP="005F0DE5">
      <w:pPr>
        <w:rPr>
          <w:rFonts w:ascii="Times New Roman" w:hAnsi="Times New Roman"/>
        </w:rPr>
      </w:pPr>
      <w:r w:rsidRPr="003B487D">
        <w:rPr>
          <w:rFonts w:ascii="Times New Roman" w:hAnsi="Times New Roman"/>
          <w:u w:val="single"/>
        </w:rPr>
        <w:t>Definition</w:t>
      </w:r>
      <w:r w:rsidRPr="003B487D">
        <w:rPr>
          <w:rFonts w:ascii="Times New Roman" w:hAnsi="Times New Roman"/>
        </w:rPr>
        <w:t xml:space="preserve">: </w:t>
      </w:r>
      <w:r w:rsidRPr="003B487D">
        <w:rPr>
          <w:rFonts w:ascii="Times New Roman" w:eastAsia="Arial" w:hAnsi="Times New Roman"/>
        </w:rPr>
        <w:t>Individuals’ shared perception of the importance of the implementation within the organization.</w:t>
      </w:r>
      <w:r w:rsidRPr="003B487D">
        <w:rPr>
          <w:rFonts w:ascii="Times New Roman" w:hAnsi="Times New Roman"/>
          <w:u w:val="single"/>
        </w:rPr>
        <w:t xml:space="preserve"> </w:t>
      </w:r>
    </w:p>
    <w:p w:rsidR="005F0DE5" w:rsidRPr="003B487D" w:rsidRDefault="005F0DE5" w:rsidP="005F0DE5">
      <w:pPr>
        <w:rPr>
          <w:rFonts w:ascii="Times New Roman" w:hAnsi="Times New Roman"/>
        </w:rPr>
      </w:pPr>
    </w:p>
    <w:p w:rsidR="005F0DE5" w:rsidRPr="003B487D" w:rsidRDefault="005F0DE5" w:rsidP="005F0DE5">
      <w:pPr>
        <w:rPr>
          <w:rFonts w:ascii="Times New Roman" w:hAnsi="Times New Roman"/>
        </w:rPr>
      </w:pPr>
      <w:r w:rsidRPr="003B487D">
        <w:rPr>
          <w:rFonts w:ascii="Times New Roman" w:hAnsi="Times New Roman"/>
          <w:u w:val="single"/>
        </w:rPr>
        <w:t>Inclusion Criteria</w:t>
      </w:r>
      <w:r w:rsidRPr="003B487D">
        <w:rPr>
          <w:rFonts w:ascii="Times New Roman" w:hAnsi="Times New Roman"/>
        </w:rPr>
        <w:t>: Include statements that reflect the relative priority of the innovation, e.g., statements related to change fatigue in the organization due to implementation of many other programs.</w:t>
      </w:r>
    </w:p>
    <w:p w:rsidR="005F0DE5" w:rsidRPr="003B487D" w:rsidRDefault="005F0DE5" w:rsidP="005F0DE5">
      <w:pPr>
        <w:rPr>
          <w:rFonts w:ascii="Times New Roman" w:hAnsi="Times New Roman"/>
          <w:u w:val="single"/>
        </w:rPr>
      </w:pPr>
    </w:p>
    <w:p w:rsidR="005F0DE5" w:rsidRDefault="005F0DE5" w:rsidP="005F0DE5">
      <w:pPr>
        <w:rPr>
          <w:rFonts w:asciiTheme="minorHAnsi" w:hAnsiTheme="minorHAnsi"/>
          <w:sz w:val="22"/>
          <w:szCs w:val="22"/>
        </w:rPr>
      </w:pPr>
      <w:r w:rsidRPr="003B487D">
        <w:rPr>
          <w:rFonts w:ascii="Times New Roman" w:hAnsi="Times New Roman"/>
          <w:u w:val="single"/>
        </w:rPr>
        <w:t>Exclusion Criteria</w:t>
      </w:r>
      <w:r w:rsidRPr="003B487D">
        <w:rPr>
          <w:rFonts w:ascii="Times New Roman" w:hAnsi="Times New Roman"/>
        </w:rPr>
        <w:t xml:space="preserve">: Exclude or double code statements regarding the priority of the innovation based on compatibility with organizational values to </w:t>
      </w:r>
      <w:hyperlink r:id="rId15" w:tooltip="Compatibility" w:history="1">
        <w:r w:rsidRPr="003B487D">
          <w:rPr>
            <w:rStyle w:val="Hyperlink"/>
            <w:rFonts w:ascii="Times New Roman" w:hAnsi="Times New Roman"/>
          </w:rPr>
          <w:t>Compatibility</w:t>
        </w:r>
      </w:hyperlink>
      <w:r w:rsidRPr="003B487D">
        <w:rPr>
          <w:rFonts w:ascii="Times New Roman" w:hAnsi="Times New Roman"/>
        </w:rPr>
        <w:t>, e.g., if an innovation is not prioritized because it is not compatible with organizational values.</w:t>
      </w:r>
    </w:p>
    <w:p w:rsidR="00CF3529" w:rsidRDefault="00CF3529" w:rsidP="00CF3529">
      <w:pPr>
        <w:rPr>
          <w:rFonts w:asciiTheme="minorHAnsi" w:hAnsiTheme="minorHAnsi"/>
          <w:sz w:val="22"/>
          <w:szCs w:val="22"/>
        </w:rPr>
      </w:pPr>
    </w:p>
    <w:p w:rsidR="00CF3529" w:rsidRDefault="00CF3529" w:rsidP="000919B6">
      <w:pPr>
        <w:ind w:firstLine="720"/>
        <w:rPr>
          <w:rFonts w:asciiTheme="minorHAnsi" w:hAnsiTheme="minorHAnsi"/>
          <w:sz w:val="22"/>
          <w:szCs w:val="22"/>
          <w:u w:val="single"/>
        </w:rPr>
      </w:pPr>
      <w:r>
        <w:rPr>
          <w:rFonts w:asciiTheme="minorHAnsi" w:hAnsiTheme="minorHAnsi"/>
          <w:sz w:val="22"/>
          <w:szCs w:val="22"/>
        </w:rPr>
        <w:t xml:space="preserve">D6: </w:t>
      </w:r>
      <w:r w:rsidRPr="005F0DE5">
        <w:rPr>
          <w:rFonts w:asciiTheme="minorHAnsi" w:hAnsiTheme="minorHAnsi"/>
          <w:sz w:val="22"/>
          <w:szCs w:val="22"/>
          <w:u w:val="single"/>
        </w:rPr>
        <w:t>Learning Climate</w:t>
      </w:r>
    </w:p>
    <w:p w:rsidR="005F0DE5" w:rsidRDefault="005F0DE5" w:rsidP="000919B6">
      <w:pPr>
        <w:ind w:firstLine="720"/>
        <w:rPr>
          <w:rFonts w:asciiTheme="minorHAnsi" w:hAnsiTheme="minorHAnsi"/>
          <w:sz w:val="22"/>
          <w:szCs w:val="22"/>
          <w:u w:val="single"/>
        </w:rPr>
      </w:pPr>
    </w:p>
    <w:p w:rsidR="005F0DE5" w:rsidRPr="003B487D" w:rsidRDefault="005F0DE5" w:rsidP="005F0DE5">
      <w:pPr>
        <w:pStyle w:val="PMSONORMAL"/>
        <w:spacing w:after="0" w:line="240" w:lineRule="atLeast"/>
        <w:rPr>
          <w:rFonts w:ascii="Times New Roman" w:hAnsi="Times New Roman" w:cs="Times New Roman"/>
          <w:color w:val="000000"/>
          <w:sz w:val="24"/>
          <w:szCs w:val="24"/>
        </w:rPr>
      </w:pPr>
      <w:r w:rsidRPr="003B487D">
        <w:rPr>
          <w:rFonts w:ascii="Times New Roman" w:hAnsi="Times New Roman" w:cs="Times New Roman"/>
          <w:sz w:val="24"/>
          <w:szCs w:val="24"/>
          <w:u w:val="single"/>
        </w:rPr>
        <w:t>Definition</w:t>
      </w:r>
      <w:r w:rsidRPr="003B487D">
        <w:rPr>
          <w:rFonts w:ascii="Times New Roman" w:hAnsi="Times New Roman" w:cs="Times New Roman"/>
          <w:sz w:val="24"/>
          <w:szCs w:val="24"/>
        </w:rPr>
        <w:t xml:space="preserve">: </w:t>
      </w:r>
      <w:r>
        <w:rPr>
          <w:rFonts w:ascii="Times New Roman" w:eastAsia="Arial" w:hAnsi="Times New Roman" w:cs="Times New Roman"/>
          <w:sz w:val="24"/>
          <w:szCs w:val="24"/>
        </w:rPr>
        <w:t>A climate in which: 1. L</w:t>
      </w:r>
      <w:r w:rsidRPr="003B487D">
        <w:rPr>
          <w:rFonts w:ascii="Times New Roman" w:eastAsia="Arial" w:hAnsi="Times New Roman" w:cs="Times New Roman"/>
          <w:sz w:val="24"/>
          <w:szCs w:val="24"/>
        </w:rPr>
        <w:t xml:space="preserve">eaders express their own fallibility and need for team </w:t>
      </w:r>
      <w:r>
        <w:rPr>
          <w:rFonts w:ascii="Times New Roman" w:eastAsia="Arial" w:hAnsi="Times New Roman" w:cs="Times New Roman"/>
          <w:sz w:val="24"/>
          <w:szCs w:val="24"/>
        </w:rPr>
        <w:t>members’ assistance and input; 2. T</w:t>
      </w:r>
      <w:r w:rsidRPr="003B487D">
        <w:rPr>
          <w:rFonts w:ascii="Times New Roman" w:eastAsia="Arial" w:hAnsi="Times New Roman" w:cs="Times New Roman"/>
          <w:sz w:val="24"/>
          <w:szCs w:val="24"/>
        </w:rPr>
        <w:t>eam members feel that they are essential, valued, and knowledgeable partners in the change process</w:t>
      </w:r>
      <w:r>
        <w:rPr>
          <w:rFonts w:ascii="Times New Roman" w:eastAsia="Arial" w:hAnsi="Times New Roman" w:cs="Times New Roman"/>
          <w:sz w:val="24"/>
          <w:szCs w:val="24"/>
        </w:rPr>
        <w:t>; 3. I</w:t>
      </w:r>
      <w:r w:rsidRPr="003B487D">
        <w:rPr>
          <w:rFonts w:ascii="Times New Roman" w:eastAsia="Arial" w:hAnsi="Times New Roman" w:cs="Times New Roman"/>
          <w:sz w:val="24"/>
          <w:szCs w:val="24"/>
        </w:rPr>
        <w:t>ndividuals feel psychologically</w:t>
      </w:r>
      <w:r>
        <w:rPr>
          <w:rFonts w:ascii="Times New Roman" w:eastAsia="Arial" w:hAnsi="Times New Roman" w:cs="Times New Roman"/>
          <w:sz w:val="24"/>
          <w:szCs w:val="24"/>
        </w:rPr>
        <w:t xml:space="preserve"> safe to try new methods; and 4. T</w:t>
      </w:r>
      <w:r w:rsidRPr="003B487D">
        <w:rPr>
          <w:rFonts w:ascii="Times New Roman" w:eastAsia="Arial" w:hAnsi="Times New Roman" w:cs="Times New Roman"/>
          <w:sz w:val="24"/>
          <w:szCs w:val="24"/>
        </w:rPr>
        <w:t>here is sufficient time and space for reflective thinking and evaluation.</w:t>
      </w:r>
      <w:r w:rsidRPr="003B487D">
        <w:rPr>
          <w:rFonts w:ascii="Times New Roman" w:hAnsi="Times New Roman" w:cs="Times New Roman"/>
          <w:sz w:val="24"/>
          <w:szCs w:val="24"/>
          <w:u w:val="single"/>
        </w:rPr>
        <w:t xml:space="preserve"> </w:t>
      </w:r>
    </w:p>
    <w:p w:rsidR="005F0DE5" w:rsidRPr="003B487D" w:rsidRDefault="005F0DE5" w:rsidP="005F0DE5">
      <w:pPr>
        <w:rPr>
          <w:rFonts w:ascii="Times New Roman" w:hAnsi="Times New Roman"/>
          <w:u w:val="single"/>
        </w:rPr>
      </w:pPr>
    </w:p>
    <w:p w:rsidR="005F0DE5" w:rsidRPr="003B487D" w:rsidRDefault="005F0DE5" w:rsidP="005F0DE5">
      <w:pPr>
        <w:rPr>
          <w:rFonts w:ascii="Times New Roman" w:hAnsi="Times New Roman"/>
          <w:u w:val="single"/>
        </w:rPr>
      </w:pPr>
      <w:r w:rsidRPr="003B487D">
        <w:rPr>
          <w:rFonts w:ascii="Times New Roman" w:hAnsi="Times New Roman"/>
          <w:u w:val="single"/>
        </w:rPr>
        <w:t>Inclusion Criteria</w:t>
      </w:r>
      <w:r w:rsidRPr="003B487D">
        <w:rPr>
          <w:rFonts w:ascii="Times New Roman" w:hAnsi="Times New Roman"/>
        </w:rPr>
        <w:t>: Include statements that support (or refute) the degree to which key components of an organization exhibit a “learning climate.”</w:t>
      </w:r>
    </w:p>
    <w:p w:rsidR="005F0DE5" w:rsidRPr="003B487D" w:rsidRDefault="005F0DE5" w:rsidP="005F0DE5">
      <w:pPr>
        <w:rPr>
          <w:rFonts w:ascii="Times New Roman" w:hAnsi="Times New Roman"/>
          <w:u w:val="single"/>
        </w:rPr>
      </w:pPr>
    </w:p>
    <w:p w:rsidR="005F0DE5" w:rsidRDefault="005F0DE5" w:rsidP="005F0DE5">
      <w:pPr>
        <w:rPr>
          <w:rFonts w:ascii="Times New Roman" w:hAnsi="Times New Roman"/>
        </w:rPr>
      </w:pPr>
      <w:r w:rsidRPr="003B487D">
        <w:rPr>
          <w:rFonts w:ascii="Times New Roman" w:hAnsi="Times New Roman"/>
          <w:u w:val="single"/>
        </w:rPr>
        <w:t>Exclusion Criteria</w:t>
      </w:r>
      <w:r w:rsidRPr="003B487D">
        <w:rPr>
          <w:rFonts w:ascii="Times New Roman" w:hAnsi="Times New Roman"/>
        </w:rPr>
        <w:t>:</w:t>
      </w:r>
      <w:r>
        <w:rPr>
          <w:rFonts w:ascii="Times New Roman" w:hAnsi="Times New Roman"/>
        </w:rPr>
        <w:t xml:space="preserve"> None stated in online CFIR codebook.</w:t>
      </w:r>
    </w:p>
    <w:p w:rsidR="005F0DE5" w:rsidRDefault="005F0DE5" w:rsidP="005F0DE5">
      <w:pPr>
        <w:rPr>
          <w:rFonts w:ascii="Times New Roman" w:hAnsi="Times New Roman"/>
        </w:rPr>
      </w:pPr>
    </w:p>
    <w:p w:rsidR="005F0DE5" w:rsidRDefault="005F0DE5">
      <w:pPr>
        <w:spacing w:after="200" w:line="276" w:lineRule="auto"/>
        <w:rPr>
          <w:rFonts w:ascii="Times New Roman" w:hAnsi="Times New Roman"/>
        </w:rPr>
      </w:pPr>
      <w:r>
        <w:rPr>
          <w:rFonts w:ascii="Times New Roman" w:hAnsi="Times New Roman"/>
        </w:rP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20"/>
        <w:gridCol w:w="6840"/>
      </w:tblGrid>
      <w:tr w:rsidR="005F0DE5" w:rsidRPr="003B487D" w:rsidTr="0097372B">
        <w:tc>
          <w:tcPr>
            <w:tcW w:w="2520" w:type="dxa"/>
            <w:tcBorders>
              <w:top w:val="single" w:sz="4" w:space="0" w:color="auto"/>
              <w:left w:val="nil"/>
              <w:bottom w:val="single" w:sz="4" w:space="0" w:color="auto"/>
              <w:right w:val="nil"/>
            </w:tcBorders>
            <w:shd w:val="clear" w:color="auto" w:fill="auto"/>
          </w:tcPr>
          <w:p w:rsidR="005F0DE5" w:rsidRPr="003B487D" w:rsidRDefault="005F0DE5" w:rsidP="005F0DE5">
            <w:pPr>
              <w:pStyle w:val="ListParagraph"/>
              <w:numPr>
                <w:ilvl w:val="0"/>
                <w:numId w:val="46"/>
              </w:numPr>
              <w:rPr>
                <w:rFonts w:ascii="Times New Roman" w:hAnsi="Times New Roman"/>
              </w:rPr>
            </w:pPr>
            <w:r w:rsidRPr="003B487D">
              <w:rPr>
                <w:rFonts w:ascii="Times New Roman" w:hAnsi="Times New Roman"/>
              </w:rPr>
              <w:lastRenderedPageBreak/>
              <w:t>Readiness for Implementation</w:t>
            </w:r>
          </w:p>
        </w:tc>
        <w:tc>
          <w:tcPr>
            <w:tcW w:w="6840" w:type="dxa"/>
            <w:tcBorders>
              <w:top w:val="single" w:sz="4" w:space="0" w:color="auto"/>
              <w:left w:val="nil"/>
              <w:bottom w:val="single" w:sz="4" w:space="0" w:color="auto"/>
              <w:right w:val="nil"/>
            </w:tcBorders>
            <w:shd w:val="clear" w:color="auto" w:fill="auto"/>
          </w:tcPr>
          <w:p w:rsidR="005F0DE5" w:rsidRPr="003B487D" w:rsidRDefault="005F0DE5" w:rsidP="0097372B">
            <w:pPr>
              <w:pStyle w:val="PMSONORMAL"/>
              <w:spacing w:after="0" w:line="240" w:lineRule="atLeast"/>
              <w:rPr>
                <w:rFonts w:ascii="Times New Roman" w:eastAsia="Arial" w:hAnsi="Times New Roman" w:cs="Times New Roman"/>
                <w:sz w:val="24"/>
                <w:szCs w:val="24"/>
              </w:rPr>
            </w:pPr>
            <w:r w:rsidRPr="003B487D">
              <w:rPr>
                <w:rFonts w:ascii="Times New Roman" w:hAnsi="Times New Roman" w:cs="Times New Roman"/>
                <w:sz w:val="24"/>
                <w:szCs w:val="24"/>
                <w:u w:val="single"/>
              </w:rPr>
              <w:t>Definition</w:t>
            </w:r>
            <w:r w:rsidRPr="003B487D">
              <w:rPr>
                <w:rFonts w:ascii="Times New Roman" w:hAnsi="Times New Roman" w:cs="Times New Roman"/>
                <w:sz w:val="24"/>
                <w:szCs w:val="24"/>
              </w:rPr>
              <w:t xml:space="preserve">: </w:t>
            </w:r>
            <w:r w:rsidRPr="003B487D">
              <w:rPr>
                <w:rFonts w:ascii="Times New Roman" w:eastAsia="Arial" w:hAnsi="Times New Roman" w:cs="Times New Roman"/>
                <w:sz w:val="24"/>
                <w:szCs w:val="24"/>
              </w:rPr>
              <w:t>Tangible and immediate indicators of organizational commitment to its decision to implement an innovation.</w:t>
            </w:r>
          </w:p>
          <w:p w:rsidR="005F0DE5" w:rsidRPr="003B487D" w:rsidRDefault="005F0DE5" w:rsidP="0097372B">
            <w:pPr>
              <w:pStyle w:val="PMSONORMAL"/>
              <w:spacing w:after="0" w:line="240" w:lineRule="atLeast"/>
              <w:rPr>
                <w:rFonts w:ascii="Times New Roman" w:hAnsi="Times New Roman" w:cs="Times New Roman"/>
                <w:sz w:val="24"/>
                <w:szCs w:val="24"/>
                <w:u w:val="single"/>
              </w:rPr>
            </w:pPr>
          </w:p>
          <w:p w:rsidR="005F0DE5" w:rsidRPr="003B487D" w:rsidRDefault="005F0DE5" w:rsidP="0097372B">
            <w:pPr>
              <w:rPr>
                <w:rFonts w:ascii="Times New Roman" w:hAnsi="Times New Roman"/>
                <w:u w:val="single"/>
              </w:rPr>
            </w:pPr>
            <w:r w:rsidRPr="003B487D">
              <w:rPr>
                <w:rFonts w:ascii="Times New Roman" w:hAnsi="Times New Roman"/>
                <w:u w:val="single"/>
              </w:rPr>
              <w:t>Inclusion Criteria</w:t>
            </w:r>
            <w:r w:rsidRPr="003B487D">
              <w:rPr>
                <w:rFonts w:ascii="Times New Roman" w:hAnsi="Times New Roman"/>
              </w:rPr>
              <w:t xml:space="preserve">: Include statements regarding the general level of readiness for implementation. </w:t>
            </w:r>
          </w:p>
          <w:p w:rsidR="005F0DE5" w:rsidRPr="003B487D" w:rsidRDefault="005F0DE5" w:rsidP="0097372B">
            <w:pPr>
              <w:rPr>
                <w:rFonts w:ascii="Times New Roman" w:hAnsi="Times New Roman"/>
                <w:u w:val="single"/>
              </w:rPr>
            </w:pPr>
          </w:p>
          <w:p w:rsidR="005F0DE5" w:rsidRPr="003B487D" w:rsidRDefault="005F0DE5" w:rsidP="0097372B">
            <w:pPr>
              <w:rPr>
                <w:rFonts w:ascii="Times New Roman" w:hAnsi="Times New Roman"/>
                <w:u w:val="single"/>
              </w:rPr>
            </w:pPr>
            <w:r w:rsidRPr="003B487D">
              <w:rPr>
                <w:rFonts w:ascii="Times New Roman" w:hAnsi="Times New Roman"/>
                <w:u w:val="single"/>
              </w:rPr>
              <w:t>Exclusion Criteria</w:t>
            </w:r>
            <w:r w:rsidRPr="003B487D">
              <w:rPr>
                <w:rFonts w:ascii="Times New Roman" w:hAnsi="Times New Roman"/>
              </w:rPr>
              <w:t>: Exclude statements regarding the general level of readiness for implementation that are captured in the sub-codes.</w:t>
            </w:r>
          </w:p>
        </w:tc>
      </w:tr>
    </w:tbl>
    <w:p w:rsidR="00CF3529" w:rsidRDefault="00CF3529" w:rsidP="00CF3529">
      <w:pPr>
        <w:rPr>
          <w:rFonts w:asciiTheme="minorHAnsi" w:hAnsiTheme="minorHAnsi"/>
          <w:sz w:val="22"/>
          <w:szCs w:val="22"/>
        </w:rPr>
      </w:pPr>
    </w:p>
    <w:p w:rsidR="00CF3529" w:rsidRDefault="00CF3529" w:rsidP="005F0DE5">
      <w:pPr>
        <w:ind w:firstLine="720"/>
        <w:rPr>
          <w:rFonts w:asciiTheme="minorHAnsi" w:hAnsiTheme="minorHAnsi"/>
          <w:sz w:val="22"/>
          <w:szCs w:val="22"/>
        </w:rPr>
      </w:pPr>
      <w:r>
        <w:rPr>
          <w:rFonts w:asciiTheme="minorHAnsi" w:hAnsiTheme="minorHAnsi"/>
          <w:sz w:val="22"/>
          <w:szCs w:val="22"/>
        </w:rPr>
        <w:t xml:space="preserve">E2: </w:t>
      </w:r>
      <w:r w:rsidRPr="005F0DE5">
        <w:rPr>
          <w:rFonts w:asciiTheme="minorHAnsi" w:hAnsiTheme="minorHAnsi"/>
          <w:sz w:val="22"/>
          <w:szCs w:val="22"/>
          <w:u w:val="single"/>
        </w:rPr>
        <w:t>Available Resouces</w:t>
      </w:r>
      <w:r>
        <w:rPr>
          <w:rFonts w:asciiTheme="minorHAnsi" w:hAnsiTheme="minorHAnsi"/>
          <w:sz w:val="22"/>
          <w:szCs w:val="22"/>
        </w:rPr>
        <w:t xml:space="preserve"> </w:t>
      </w:r>
    </w:p>
    <w:p w:rsidR="005F0DE5" w:rsidRDefault="005F0DE5" w:rsidP="005F0DE5">
      <w:pPr>
        <w:ind w:firstLine="720"/>
        <w:rPr>
          <w:rFonts w:asciiTheme="minorHAnsi" w:hAnsiTheme="minorHAnsi"/>
          <w:sz w:val="22"/>
          <w:szCs w:val="22"/>
        </w:rPr>
      </w:pPr>
    </w:p>
    <w:p w:rsidR="005F0DE5" w:rsidRPr="003B487D" w:rsidRDefault="005F0DE5" w:rsidP="005F0DE5">
      <w:pPr>
        <w:rPr>
          <w:rFonts w:ascii="Times New Roman" w:eastAsia="Arial" w:hAnsi="Times New Roman"/>
        </w:rPr>
      </w:pPr>
      <w:r w:rsidRPr="003B487D">
        <w:rPr>
          <w:rFonts w:ascii="Times New Roman" w:hAnsi="Times New Roman"/>
          <w:u w:val="single"/>
        </w:rPr>
        <w:t>Definition</w:t>
      </w:r>
      <w:r w:rsidRPr="003B487D">
        <w:rPr>
          <w:rFonts w:ascii="Times New Roman" w:hAnsi="Times New Roman"/>
        </w:rPr>
        <w:t xml:space="preserve">: </w:t>
      </w:r>
      <w:r w:rsidRPr="003B487D">
        <w:rPr>
          <w:rFonts w:ascii="Times New Roman" w:eastAsia="Arial" w:hAnsi="Times New Roman"/>
        </w:rPr>
        <w:t xml:space="preserve">The level of resources </w:t>
      </w:r>
      <w:r>
        <w:rPr>
          <w:rFonts w:ascii="Times New Roman" w:eastAsia="Arial" w:hAnsi="Times New Roman"/>
        </w:rPr>
        <w:t xml:space="preserve">organizational </w:t>
      </w:r>
      <w:r w:rsidRPr="003B487D">
        <w:rPr>
          <w:rFonts w:ascii="Times New Roman" w:eastAsia="Arial" w:hAnsi="Times New Roman"/>
        </w:rPr>
        <w:t>dedicated for implementation and on-go</w:t>
      </w:r>
      <w:r>
        <w:rPr>
          <w:rFonts w:ascii="Times New Roman" w:eastAsia="Arial" w:hAnsi="Times New Roman"/>
        </w:rPr>
        <w:t>ing operations including</w:t>
      </w:r>
      <w:r w:rsidRPr="003B487D">
        <w:rPr>
          <w:rFonts w:ascii="Times New Roman" w:eastAsia="Arial" w:hAnsi="Times New Roman"/>
        </w:rPr>
        <w:t xml:space="preserve"> physical space and time.</w:t>
      </w:r>
    </w:p>
    <w:p w:rsidR="005F0DE5" w:rsidRPr="003B487D" w:rsidRDefault="005F0DE5" w:rsidP="005F0DE5">
      <w:pPr>
        <w:rPr>
          <w:rFonts w:ascii="Times New Roman" w:hAnsi="Times New Roman"/>
          <w:u w:val="single"/>
        </w:rPr>
      </w:pPr>
    </w:p>
    <w:p w:rsidR="005F0DE5" w:rsidRPr="003B487D" w:rsidRDefault="005F0DE5" w:rsidP="005F0DE5">
      <w:pPr>
        <w:rPr>
          <w:rFonts w:ascii="Times New Roman" w:hAnsi="Times New Roman"/>
          <w:u w:val="single"/>
        </w:rPr>
      </w:pPr>
      <w:r w:rsidRPr="003B487D">
        <w:rPr>
          <w:rFonts w:ascii="Times New Roman" w:hAnsi="Times New Roman"/>
          <w:u w:val="single"/>
        </w:rPr>
        <w:t>Inclusion Criteria</w:t>
      </w:r>
      <w:r w:rsidRPr="003B487D">
        <w:rPr>
          <w:rFonts w:ascii="Times New Roman" w:hAnsi="Times New Roman"/>
        </w:rPr>
        <w:t>: Include statements related to the presence or absence of resources specific to the innovation that is being implemented.</w:t>
      </w:r>
    </w:p>
    <w:p w:rsidR="005F0DE5" w:rsidRPr="00F41E54" w:rsidRDefault="005F0DE5" w:rsidP="00F41E54">
      <w:pPr>
        <w:pStyle w:val="NormalWeb"/>
      </w:pPr>
      <w:r w:rsidRPr="003B487D">
        <w:rPr>
          <w:u w:val="single"/>
        </w:rPr>
        <w:t>Exclusion Criteria</w:t>
      </w:r>
      <w:r w:rsidRPr="003B487D">
        <w:t>: Exclude statements related to training</w:t>
      </w:r>
      <w:r>
        <w:t xml:space="preserve"> and education</w:t>
      </w:r>
      <w:r w:rsidRPr="003B487D">
        <w:t xml:space="preserve"> and code to </w:t>
      </w:r>
      <w:hyperlink r:id="rId16" w:tooltip="Access to Knowledge &amp; Information" w:history="1">
        <w:r w:rsidRPr="003B487D">
          <w:rPr>
            <w:rStyle w:val="Hyperlink"/>
            <w:rFonts w:eastAsia="MS Mincho"/>
          </w:rPr>
          <w:t>Access to Knowledge &amp; Information</w:t>
        </w:r>
      </w:hyperlink>
      <w:r w:rsidRPr="003B487D">
        <w:t xml:space="preserve">. Exclude statements related to the quality of materials and code to </w:t>
      </w:r>
      <w:hyperlink r:id="rId17" w:tooltip="Design Quality &amp; Packaging" w:history="1">
        <w:r w:rsidRPr="003B487D">
          <w:rPr>
            <w:rStyle w:val="Hyperlink"/>
            <w:rFonts w:eastAsia="MS Mincho"/>
          </w:rPr>
          <w:t>Design Quality &amp; Packaging</w:t>
        </w:r>
      </w:hyperlink>
      <w:r w:rsidRPr="003B487D">
        <w:t>.</w:t>
      </w:r>
      <w:r>
        <w:t xml:space="preserve">In a research study, exclude statements related to resources needed for conducting the research components (e.g., time to complete research tasks, such as IRB applications, consenting patients). </w:t>
      </w:r>
      <w:r w:rsidRPr="003B487D">
        <w:t xml:space="preserve"> </w:t>
      </w:r>
    </w:p>
    <w:p w:rsidR="00CF3529" w:rsidRDefault="00CF3529" w:rsidP="00CF3529">
      <w:pPr>
        <w:rPr>
          <w:rFonts w:asciiTheme="minorHAnsi" w:hAnsiTheme="minorHAnsi"/>
          <w:sz w:val="22"/>
          <w:szCs w:val="22"/>
        </w:rPr>
      </w:pPr>
    </w:p>
    <w:p w:rsidR="00CF3529" w:rsidRDefault="00CF3529" w:rsidP="00CF3529">
      <w:pPr>
        <w:rPr>
          <w:rFonts w:asciiTheme="minorHAnsi" w:hAnsiTheme="minorHAnsi"/>
          <w:sz w:val="22"/>
          <w:szCs w:val="22"/>
        </w:rPr>
      </w:pPr>
      <w:r>
        <w:rPr>
          <w:rFonts w:asciiTheme="minorHAnsi" w:hAnsiTheme="minorHAnsi"/>
          <w:sz w:val="22"/>
          <w:szCs w:val="22"/>
        </w:rPr>
        <w:t xml:space="preserve">E3: </w:t>
      </w:r>
      <w:r w:rsidRPr="00F41E54">
        <w:rPr>
          <w:rFonts w:asciiTheme="minorHAnsi" w:hAnsiTheme="minorHAnsi"/>
          <w:sz w:val="22"/>
          <w:szCs w:val="22"/>
          <w:u w:val="single"/>
        </w:rPr>
        <w:t>Access to Knowledge and Information</w:t>
      </w:r>
    </w:p>
    <w:p w:rsidR="00F41E54" w:rsidRDefault="00F41E54" w:rsidP="00CF3529">
      <w:pPr>
        <w:rPr>
          <w:rFonts w:asciiTheme="minorHAnsi" w:hAnsiTheme="minorHAnsi"/>
          <w:sz w:val="22"/>
          <w:szCs w:val="22"/>
        </w:rPr>
      </w:pPr>
    </w:p>
    <w:p w:rsidR="00F41E54" w:rsidRPr="003B487D" w:rsidRDefault="00F41E54" w:rsidP="00F41E54">
      <w:pPr>
        <w:rPr>
          <w:rFonts w:ascii="Times New Roman" w:hAnsi="Times New Roman"/>
        </w:rPr>
      </w:pPr>
      <w:r w:rsidRPr="003B487D">
        <w:rPr>
          <w:rFonts w:ascii="Times New Roman" w:hAnsi="Times New Roman"/>
          <w:u w:val="single"/>
        </w:rPr>
        <w:t>Definition</w:t>
      </w:r>
      <w:r w:rsidRPr="003B487D">
        <w:rPr>
          <w:rFonts w:ascii="Times New Roman" w:hAnsi="Times New Roman"/>
        </w:rPr>
        <w:t xml:space="preserve">: Ease of access to digestible information and knowledge about the innovation and how to incorporate it into work tasks. </w:t>
      </w:r>
    </w:p>
    <w:p w:rsidR="00F41E54" w:rsidRPr="003B487D" w:rsidRDefault="00F41E54" w:rsidP="00F41E54">
      <w:pPr>
        <w:rPr>
          <w:rFonts w:ascii="Times New Roman" w:hAnsi="Times New Roman"/>
        </w:rPr>
      </w:pPr>
    </w:p>
    <w:p w:rsidR="00F41E54" w:rsidRPr="003B487D" w:rsidRDefault="00F41E54" w:rsidP="00F41E54">
      <w:pPr>
        <w:rPr>
          <w:rFonts w:ascii="Times New Roman" w:hAnsi="Times New Roman"/>
          <w:u w:val="single"/>
        </w:rPr>
      </w:pPr>
      <w:r w:rsidRPr="003B487D">
        <w:rPr>
          <w:rFonts w:ascii="Times New Roman" w:hAnsi="Times New Roman"/>
          <w:u w:val="single"/>
        </w:rPr>
        <w:t>Inclusion Criteria</w:t>
      </w:r>
      <w:r w:rsidRPr="003B487D">
        <w:rPr>
          <w:rFonts w:ascii="Times New Roman" w:hAnsi="Times New Roman"/>
        </w:rPr>
        <w:t xml:space="preserve">: Include statements related to implementation leaders' and users' access to knowledge and information regarding </w:t>
      </w:r>
      <w:r>
        <w:rPr>
          <w:rFonts w:ascii="Times New Roman" w:hAnsi="Times New Roman"/>
        </w:rPr>
        <w:t>use of</w:t>
      </w:r>
      <w:r w:rsidRPr="003B487D">
        <w:rPr>
          <w:rFonts w:ascii="Times New Roman" w:hAnsi="Times New Roman"/>
        </w:rPr>
        <w:t xml:space="preserve"> the program, i.e., training on the mechanics of the program.</w:t>
      </w:r>
    </w:p>
    <w:p w:rsidR="00F41E54" w:rsidRPr="00F41E54" w:rsidRDefault="00F41E54" w:rsidP="00F41E54">
      <w:pPr>
        <w:pStyle w:val="NormalWeb"/>
      </w:pPr>
      <w:r w:rsidRPr="003B487D">
        <w:rPr>
          <w:u w:val="single"/>
        </w:rPr>
        <w:t>Exclusion Criteria</w:t>
      </w:r>
      <w:r w:rsidRPr="003B487D">
        <w:t xml:space="preserve">: Exclude statements related to engagement strategies and outcomes, e.g., how key stakeholders became engaged with the innovation and what their role is in implementation, and code to </w:t>
      </w:r>
      <w:hyperlink r:id="rId18" w:tooltip="Engaging" w:history="1">
        <w:r w:rsidRPr="003B487D">
          <w:rPr>
            <w:rStyle w:val="Hyperlink"/>
          </w:rPr>
          <w:t>Engaging</w:t>
        </w:r>
      </w:hyperlink>
      <w:r w:rsidRPr="003B487D">
        <w:t xml:space="preserve">: Key Stakeholders. Exclude statements about general networking, communication, and relationships in the organization, such as descriptions of meetings, email groups, or other methods of keeping people connected and informed, and statements related to team formation, quality, and functioning, and code to </w:t>
      </w:r>
      <w:hyperlink r:id="rId19" w:tooltip="Networks &amp; Communications" w:history="1">
        <w:r w:rsidRPr="003B487D">
          <w:rPr>
            <w:rStyle w:val="Hyperlink"/>
          </w:rPr>
          <w:t>Networks &amp; Communications</w:t>
        </w:r>
      </w:hyperlink>
      <w:r w:rsidRPr="003B487D">
        <w:t>.</w:t>
      </w:r>
    </w:p>
    <w:p w:rsidR="00CF3529" w:rsidRPr="00CF3529" w:rsidRDefault="00F41E54" w:rsidP="00F41E54">
      <w:pPr>
        <w:spacing w:after="200" w:line="276" w:lineRule="auto"/>
        <w:rPr>
          <w:rFonts w:asciiTheme="minorHAnsi" w:hAnsiTheme="minorHAnsi"/>
          <w:sz w:val="22"/>
          <w:szCs w:val="22"/>
        </w:rPr>
      </w:pPr>
      <w:r>
        <w:rPr>
          <w:rFonts w:asciiTheme="minorHAnsi" w:hAnsiTheme="minorHAnsi"/>
          <w:sz w:val="22"/>
          <w:szCs w:val="22"/>
        </w:rPr>
        <w:br w:type="page"/>
      </w:r>
    </w:p>
    <w:p w:rsidR="00CF3529" w:rsidRDefault="00CF3529" w:rsidP="00CF3529">
      <w:pPr>
        <w:pStyle w:val="ListParagraph"/>
        <w:numPr>
          <w:ilvl w:val="0"/>
          <w:numId w:val="45"/>
        </w:numPr>
        <w:rPr>
          <w:rFonts w:asciiTheme="minorHAnsi" w:hAnsiTheme="minorHAnsi"/>
          <w:sz w:val="22"/>
          <w:szCs w:val="22"/>
        </w:rPr>
      </w:pPr>
      <w:r w:rsidRPr="007B5C36">
        <w:rPr>
          <w:rFonts w:asciiTheme="minorHAnsi" w:hAnsiTheme="minorHAnsi"/>
          <w:sz w:val="22"/>
          <w:szCs w:val="22"/>
        </w:rPr>
        <w:lastRenderedPageBreak/>
        <w:t>CHARACTERISTICS OF INDIV</w:t>
      </w:r>
      <w:r w:rsidR="00A65785">
        <w:rPr>
          <w:rFonts w:asciiTheme="minorHAnsi" w:hAnsiTheme="minorHAnsi"/>
          <w:sz w:val="22"/>
          <w:szCs w:val="22"/>
        </w:rPr>
        <w:t>I</w:t>
      </w:r>
      <w:r w:rsidRPr="007B5C36">
        <w:rPr>
          <w:rFonts w:asciiTheme="minorHAnsi" w:hAnsiTheme="minorHAnsi"/>
          <w:sz w:val="22"/>
          <w:szCs w:val="22"/>
        </w:rPr>
        <w:t>DUALS</w:t>
      </w:r>
      <w:r>
        <w:rPr>
          <w:rFonts w:asciiTheme="minorHAnsi" w:hAnsiTheme="minorHAnsi"/>
          <w:sz w:val="22"/>
          <w:szCs w:val="22"/>
        </w:rPr>
        <w:t xml:space="preserve"> [We are not coding any of these constructs]</w:t>
      </w:r>
    </w:p>
    <w:p w:rsidR="00A65785" w:rsidRDefault="00A65785" w:rsidP="00A65785">
      <w:pPr>
        <w:rPr>
          <w:rFonts w:asciiTheme="minorHAnsi" w:hAnsiTheme="minorHAnsi"/>
          <w:sz w:val="22"/>
          <w:szCs w:val="22"/>
        </w:rPr>
      </w:pPr>
    </w:p>
    <w:p w:rsidR="00A65785" w:rsidRDefault="00A65785" w:rsidP="00A65785">
      <w:pPr>
        <w:rPr>
          <w:rFonts w:asciiTheme="minorHAnsi" w:hAnsiTheme="minorHAnsi"/>
          <w:sz w:val="22"/>
          <w:szCs w:val="22"/>
        </w:rPr>
      </w:pPr>
      <w:r>
        <w:rPr>
          <w:rFonts w:asciiTheme="minorHAnsi" w:hAnsiTheme="minorHAnsi"/>
          <w:sz w:val="22"/>
          <w:szCs w:val="22"/>
        </w:rPr>
        <w:t>Not applicable at this time.</w:t>
      </w:r>
    </w:p>
    <w:p w:rsidR="00F41E54" w:rsidRDefault="00F41E54" w:rsidP="00F41E54">
      <w:pPr>
        <w:spacing w:after="200" w:line="276" w:lineRule="auto"/>
        <w:rPr>
          <w:rFonts w:asciiTheme="minorHAnsi" w:hAnsiTheme="minorHAnsi"/>
          <w:sz w:val="22"/>
          <w:szCs w:val="22"/>
        </w:rPr>
      </w:pPr>
    </w:p>
    <w:p w:rsidR="00F41E54" w:rsidRDefault="00F41E54">
      <w:pPr>
        <w:spacing w:after="200" w:line="276" w:lineRule="auto"/>
        <w:rPr>
          <w:rFonts w:asciiTheme="minorHAnsi" w:hAnsiTheme="minorHAnsi"/>
          <w:sz w:val="22"/>
          <w:szCs w:val="22"/>
        </w:rPr>
      </w:pPr>
      <w:r>
        <w:rPr>
          <w:rFonts w:asciiTheme="minorHAnsi" w:hAnsiTheme="minorHAnsi"/>
          <w:sz w:val="22"/>
          <w:szCs w:val="22"/>
        </w:rPr>
        <w:br w:type="page"/>
      </w:r>
    </w:p>
    <w:p w:rsidR="00A65785" w:rsidRPr="00A65785" w:rsidRDefault="00A65785" w:rsidP="00A65785">
      <w:pPr>
        <w:rPr>
          <w:rFonts w:asciiTheme="minorHAnsi" w:hAnsiTheme="minorHAnsi"/>
          <w:sz w:val="22"/>
          <w:szCs w:val="22"/>
        </w:rPr>
      </w:pPr>
    </w:p>
    <w:p w:rsidR="00CF3529" w:rsidRPr="007B5C36" w:rsidRDefault="00CF3529" w:rsidP="00CF3529">
      <w:pPr>
        <w:pStyle w:val="ListParagraph"/>
        <w:numPr>
          <w:ilvl w:val="0"/>
          <w:numId w:val="45"/>
        </w:numPr>
        <w:rPr>
          <w:rFonts w:asciiTheme="minorHAnsi" w:hAnsiTheme="minorHAnsi"/>
          <w:sz w:val="22"/>
          <w:szCs w:val="22"/>
        </w:rPr>
      </w:pPr>
      <w:r w:rsidRPr="00A65785">
        <w:rPr>
          <w:rFonts w:asciiTheme="minorHAnsi" w:hAnsiTheme="minorHAnsi"/>
          <w:b/>
          <w:sz w:val="22"/>
          <w:szCs w:val="22"/>
        </w:rPr>
        <w:t>PROCESS</w:t>
      </w:r>
      <w:r>
        <w:rPr>
          <w:rFonts w:asciiTheme="minorHAnsi" w:hAnsiTheme="minorHAnsi"/>
          <w:sz w:val="22"/>
          <w:szCs w:val="22"/>
        </w:rPr>
        <w:t xml:space="preserve"> [Constructs: A. Planning, B. Engaging, B4: External Change Agents, D. Reflecting and Evaluating]</w:t>
      </w:r>
    </w:p>
    <w:p w:rsidR="00CF3529" w:rsidRDefault="00CF3529" w:rsidP="00CF3529">
      <w:pPr>
        <w:rPr>
          <w:rFonts w:asciiTheme="minorHAnsi" w:hAnsiTheme="minorHAnsi"/>
          <w:sz w:val="22"/>
          <w:szCs w:val="22"/>
        </w:rPr>
      </w:pPr>
    </w:p>
    <w:p w:rsidR="00CF3529" w:rsidRDefault="00A65785" w:rsidP="00CF3529">
      <w:pPr>
        <w:rPr>
          <w:rFonts w:asciiTheme="minorHAnsi" w:hAnsiTheme="minorHAnsi"/>
          <w:sz w:val="22"/>
          <w:szCs w:val="22"/>
        </w:rPr>
      </w:pPr>
      <w:r>
        <w:rPr>
          <w:rFonts w:asciiTheme="minorHAnsi" w:hAnsiTheme="minorHAnsi"/>
          <w:sz w:val="22"/>
          <w:szCs w:val="22"/>
        </w:rPr>
        <w:t>A. Planning</w:t>
      </w:r>
      <w:r w:rsidR="00B27F93">
        <w:rPr>
          <w:rFonts w:asciiTheme="minorHAnsi" w:hAnsiTheme="minorHAnsi"/>
          <w:sz w:val="22"/>
          <w:szCs w:val="22"/>
        </w:rPr>
        <w:t>:</w:t>
      </w:r>
    </w:p>
    <w:p w:rsidR="00B27F93" w:rsidRDefault="00B27F93" w:rsidP="00CF3529">
      <w:pPr>
        <w:rPr>
          <w:rFonts w:asciiTheme="minorHAnsi" w:hAnsiTheme="minorHAnsi"/>
          <w:sz w:val="22"/>
          <w:szCs w:val="22"/>
        </w:rPr>
      </w:pPr>
      <w:r>
        <w:rPr>
          <w:rFonts w:asciiTheme="minorHAnsi" w:hAnsiTheme="minorHAnsi"/>
          <w:sz w:val="22"/>
          <w:szCs w:val="22"/>
        </w:rPr>
        <w:t>____________________________________________________________________________________________</w:t>
      </w:r>
    </w:p>
    <w:p w:rsidR="00B27F93" w:rsidRPr="003B487D" w:rsidRDefault="00B27F93" w:rsidP="00B27F93">
      <w:pPr>
        <w:rPr>
          <w:rFonts w:ascii="Times New Roman" w:hAnsi="Times New Roman"/>
        </w:rPr>
      </w:pPr>
      <w:r w:rsidRPr="003B487D">
        <w:rPr>
          <w:rFonts w:ascii="Times New Roman" w:hAnsi="Times New Roman"/>
          <w:u w:val="single"/>
        </w:rPr>
        <w:t>Definition</w:t>
      </w:r>
      <w:r w:rsidRPr="003B487D">
        <w:rPr>
          <w:rFonts w:ascii="Times New Roman" w:hAnsi="Times New Roman"/>
        </w:rPr>
        <w:t xml:space="preserve">: </w:t>
      </w:r>
      <w:r w:rsidRPr="003B487D">
        <w:rPr>
          <w:rFonts w:ascii="Times New Roman" w:eastAsia="Arial" w:hAnsi="Times New Roman"/>
        </w:rPr>
        <w:t>The degree to which a scheme or method of behavior and tasks for implementing an innovation are developed in advance, and the quality of those schemes or methods.</w:t>
      </w:r>
    </w:p>
    <w:p w:rsidR="00B27F93" w:rsidRPr="003B487D" w:rsidRDefault="00B27F93" w:rsidP="00B27F93">
      <w:pPr>
        <w:rPr>
          <w:rFonts w:ascii="Times New Roman" w:hAnsi="Times New Roman"/>
          <w:u w:val="single"/>
        </w:rPr>
      </w:pPr>
    </w:p>
    <w:p w:rsidR="00B27F93" w:rsidRPr="003B487D" w:rsidRDefault="00B27F93" w:rsidP="00B27F93">
      <w:pPr>
        <w:rPr>
          <w:rFonts w:ascii="Times New Roman" w:hAnsi="Times New Roman"/>
        </w:rPr>
      </w:pPr>
      <w:r w:rsidRPr="003B487D">
        <w:rPr>
          <w:rFonts w:ascii="Times New Roman" w:hAnsi="Times New Roman"/>
          <w:u w:val="single"/>
        </w:rPr>
        <w:t>Inclusion Criteria</w:t>
      </w:r>
      <w:r w:rsidRPr="003B487D">
        <w:rPr>
          <w:rFonts w:ascii="Times New Roman" w:hAnsi="Times New Roman"/>
        </w:rPr>
        <w:t>: Include evidence of pre-implementation diagnostic assessments and planning</w:t>
      </w:r>
      <w:r>
        <w:rPr>
          <w:rFonts w:ascii="Times New Roman" w:hAnsi="Times New Roman"/>
        </w:rPr>
        <w:t>,</w:t>
      </w:r>
      <w:r w:rsidRPr="003B487D">
        <w:rPr>
          <w:rFonts w:ascii="Times New Roman" w:hAnsi="Times New Roman"/>
        </w:rPr>
        <w:t xml:space="preserve"> as well as refinements to the plan.</w:t>
      </w:r>
    </w:p>
    <w:p w:rsidR="00B27F93" w:rsidRPr="003B487D" w:rsidRDefault="00B27F93" w:rsidP="00B27F93">
      <w:pPr>
        <w:rPr>
          <w:rFonts w:ascii="Times New Roman" w:hAnsi="Times New Roman"/>
          <w:u w:val="single"/>
        </w:rPr>
      </w:pPr>
    </w:p>
    <w:p w:rsidR="00B27F93" w:rsidRDefault="00B27F93" w:rsidP="00B27F93">
      <w:pPr>
        <w:rPr>
          <w:rFonts w:asciiTheme="minorHAnsi" w:hAnsiTheme="minorHAnsi"/>
          <w:sz w:val="22"/>
          <w:szCs w:val="22"/>
        </w:rPr>
      </w:pPr>
      <w:r w:rsidRPr="003B487D">
        <w:rPr>
          <w:rFonts w:ascii="Times New Roman" w:hAnsi="Times New Roman"/>
          <w:u w:val="single"/>
        </w:rPr>
        <w:t>Exclusion Criteria</w:t>
      </w:r>
      <w:r w:rsidRPr="003B487D">
        <w:rPr>
          <w:rFonts w:ascii="Times New Roman" w:hAnsi="Times New Roman"/>
        </w:rPr>
        <w:t>:</w:t>
      </w:r>
    </w:p>
    <w:p w:rsidR="00A65785" w:rsidRDefault="00B27F93" w:rsidP="00CF3529">
      <w:pPr>
        <w:rPr>
          <w:rFonts w:asciiTheme="minorHAnsi" w:hAnsiTheme="minorHAnsi"/>
          <w:sz w:val="22"/>
          <w:szCs w:val="22"/>
        </w:rPr>
      </w:pPr>
      <w:r>
        <w:rPr>
          <w:rFonts w:asciiTheme="minorHAnsi" w:hAnsiTheme="minorHAnsi"/>
          <w:sz w:val="22"/>
          <w:szCs w:val="22"/>
        </w:rPr>
        <w:t>____________________________________________________________________________________________</w:t>
      </w:r>
    </w:p>
    <w:p w:rsidR="00B27F93" w:rsidRDefault="00B27F93" w:rsidP="00CF3529">
      <w:pPr>
        <w:rPr>
          <w:rFonts w:asciiTheme="minorHAnsi" w:hAnsiTheme="minorHAnsi"/>
          <w:sz w:val="22"/>
          <w:szCs w:val="22"/>
        </w:rPr>
      </w:pPr>
    </w:p>
    <w:p w:rsidR="00A65785" w:rsidRDefault="00A65785" w:rsidP="00CF3529">
      <w:pPr>
        <w:rPr>
          <w:rFonts w:asciiTheme="minorHAnsi" w:hAnsiTheme="minorHAnsi"/>
          <w:sz w:val="22"/>
          <w:szCs w:val="22"/>
        </w:rPr>
      </w:pPr>
      <w:r>
        <w:rPr>
          <w:rFonts w:asciiTheme="minorHAnsi" w:hAnsiTheme="minorHAnsi"/>
          <w:sz w:val="22"/>
          <w:szCs w:val="22"/>
        </w:rPr>
        <w:t>B. Engaging</w:t>
      </w:r>
      <w:r w:rsidR="00B27F93">
        <w:rPr>
          <w:rFonts w:asciiTheme="minorHAnsi" w:hAnsiTheme="minorHAnsi"/>
          <w:sz w:val="22"/>
          <w:szCs w:val="22"/>
        </w:rPr>
        <w:t>:</w:t>
      </w:r>
    </w:p>
    <w:p w:rsidR="00B27F93" w:rsidRDefault="00B27F93" w:rsidP="00CF3529">
      <w:pPr>
        <w:rPr>
          <w:rFonts w:asciiTheme="minorHAnsi" w:hAnsiTheme="minorHAnsi"/>
          <w:sz w:val="22"/>
          <w:szCs w:val="22"/>
        </w:rPr>
      </w:pPr>
      <w:r>
        <w:rPr>
          <w:rFonts w:asciiTheme="minorHAnsi" w:hAnsiTheme="minorHAnsi"/>
          <w:sz w:val="22"/>
          <w:szCs w:val="22"/>
        </w:rPr>
        <w:t>____________________________________________________________________________________________</w:t>
      </w:r>
    </w:p>
    <w:p w:rsidR="00B27F93" w:rsidRPr="003B487D" w:rsidRDefault="00B27F93" w:rsidP="00B27F93">
      <w:pPr>
        <w:rPr>
          <w:rFonts w:ascii="Times New Roman" w:eastAsia="Arial" w:hAnsi="Times New Roman"/>
        </w:rPr>
      </w:pPr>
      <w:r w:rsidRPr="003B487D">
        <w:rPr>
          <w:rFonts w:ascii="Times New Roman" w:hAnsi="Times New Roman"/>
          <w:u w:val="single"/>
        </w:rPr>
        <w:t>Definition</w:t>
      </w:r>
      <w:r w:rsidRPr="003B487D">
        <w:rPr>
          <w:rFonts w:ascii="Times New Roman" w:hAnsi="Times New Roman"/>
        </w:rPr>
        <w:t xml:space="preserve">: </w:t>
      </w:r>
      <w:r w:rsidRPr="003B487D">
        <w:rPr>
          <w:rFonts w:ascii="Times New Roman" w:eastAsia="Arial" w:hAnsi="Times New Roman"/>
        </w:rPr>
        <w:t>Attracting and involving appropriate individuals in the implementation and use of the innovation through a combined strategy of social marketing, education, role modeling, training, and other similar activities.</w:t>
      </w:r>
    </w:p>
    <w:p w:rsidR="00B27F93" w:rsidRPr="003B487D" w:rsidRDefault="00B27F93" w:rsidP="00B27F93">
      <w:pPr>
        <w:rPr>
          <w:rFonts w:ascii="Times New Roman" w:hAnsi="Times New Roman"/>
        </w:rPr>
      </w:pPr>
    </w:p>
    <w:p w:rsidR="00B27F93" w:rsidRPr="003B487D" w:rsidRDefault="00B27F93" w:rsidP="00B27F93">
      <w:pPr>
        <w:rPr>
          <w:rFonts w:ascii="Times New Roman" w:hAnsi="Times New Roman"/>
          <w:u w:val="single"/>
        </w:rPr>
      </w:pPr>
      <w:r w:rsidRPr="003B487D">
        <w:rPr>
          <w:rFonts w:ascii="Times New Roman" w:hAnsi="Times New Roman"/>
          <w:u w:val="single"/>
        </w:rPr>
        <w:t>Inclusion Criteria</w:t>
      </w:r>
      <w:r w:rsidRPr="003B487D">
        <w:rPr>
          <w:rFonts w:ascii="Times New Roman" w:hAnsi="Times New Roman"/>
        </w:rPr>
        <w:t xml:space="preserve">: Include statements related to engagement strategies and outcomes, i.e., if and how staff and innovation participants became engaged with the innovation and what their role is in implementation. Note: Although both strategies and outcomes are coded here, the outcome of engagement efforts determines the rating, i.e., if there are repeated attempts to engage staff that are </w:t>
      </w:r>
      <w:r>
        <w:rPr>
          <w:rFonts w:ascii="Times New Roman" w:hAnsi="Times New Roman"/>
        </w:rPr>
        <w:t>un</w:t>
      </w:r>
      <w:r w:rsidRPr="003B487D">
        <w:rPr>
          <w:rFonts w:ascii="Times New Roman" w:hAnsi="Times New Roman"/>
        </w:rPr>
        <w:t xml:space="preserve">successful, or if a role is vacant, the construct receives a negative rating. In addition, you may also want to code the "quality" of staff - their capabilities, motivation, and skills, i.e., how good they are at their job, and this </w:t>
      </w:r>
      <w:r>
        <w:rPr>
          <w:rFonts w:ascii="Times New Roman" w:hAnsi="Times New Roman"/>
        </w:rPr>
        <w:t xml:space="preserve">data </w:t>
      </w:r>
      <w:r w:rsidRPr="003B487D">
        <w:rPr>
          <w:rFonts w:ascii="Times New Roman" w:hAnsi="Times New Roman"/>
        </w:rPr>
        <w:t>affects the rating as well.</w:t>
      </w:r>
    </w:p>
    <w:p w:rsidR="00B27F93" w:rsidRPr="003B487D" w:rsidRDefault="00B27F93" w:rsidP="00B27F93">
      <w:pPr>
        <w:rPr>
          <w:rFonts w:ascii="Times New Roman" w:hAnsi="Times New Roman"/>
          <w:u w:val="single"/>
        </w:rPr>
      </w:pPr>
    </w:p>
    <w:p w:rsidR="00B27F93" w:rsidRPr="003B487D" w:rsidRDefault="00B27F93" w:rsidP="00B27F93">
      <w:pPr>
        <w:rPr>
          <w:rFonts w:ascii="Times New Roman" w:hAnsi="Times New Roman"/>
        </w:rPr>
      </w:pPr>
      <w:r w:rsidRPr="003B487D">
        <w:rPr>
          <w:rFonts w:ascii="Times New Roman" w:hAnsi="Times New Roman"/>
          <w:u w:val="single"/>
        </w:rPr>
        <w:t>Exclusion Criteria</w:t>
      </w:r>
      <w:r w:rsidRPr="003B487D">
        <w:rPr>
          <w:rFonts w:ascii="Times New Roman" w:hAnsi="Times New Roman"/>
        </w:rPr>
        <w:t xml:space="preserve">: Exclude statements related to specific sub constructs, e.g., </w:t>
      </w:r>
      <w:hyperlink r:id="rId20" w:tooltip="Champions" w:history="1">
        <w:r w:rsidRPr="003B487D">
          <w:rPr>
            <w:rStyle w:val="Hyperlink"/>
            <w:rFonts w:ascii="Times New Roman" w:hAnsi="Times New Roman"/>
          </w:rPr>
          <w:t>Champions</w:t>
        </w:r>
      </w:hyperlink>
      <w:r w:rsidRPr="003B487D">
        <w:rPr>
          <w:rFonts w:ascii="Times New Roman" w:hAnsi="Times New Roman"/>
        </w:rPr>
        <w:t xml:space="preserve"> or </w:t>
      </w:r>
      <w:hyperlink r:id="rId21" w:tooltip="Opinion Leaders" w:history="1">
        <w:r w:rsidRPr="003B487D">
          <w:rPr>
            <w:rStyle w:val="Hyperlink"/>
            <w:rFonts w:ascii="Times New Roman" w:hAnsi="Times New Roman"/>
          </w:rPr>
          <w:t>Opinion Leaders</w:t>
        </w:r>
      </w:hyperlink>
      <w:r w:rsidRPr="003B487D">
        <w:rPr>
          <w:rFonts w:ascii="Times New Roman" w:hAnsi="Times New Roman"/>
        </w:rPr>
        <w:t>.</w:t>
      </w:r>
    </w:p>
    <w:p w:rsidR="00B27F93" w:rsidRDefault="00B27F93" w:rsidP="00B27F93">
      <w:pPr>
        <w:rPr>
          <w:rFonts w:asciiTheme="minorHAnsi" w:hAnsiTheme="minorHAnsi"/>
          <w:sz w:val="22"/>
          <w:szCs w:val="22"/>
        </w:rPr>
      </w:pPr>
      <w:r w:rsidRPr="003B487D">
        <w:rPr>
          <w:rFonts w:ascii="Times New Roman" w:hAnsi="Times New Roman"/>
        </w:rPr>
        <w:t xml:space="preserve">Exclude or double code statements related to who participated in the decision process to implement the innovation to </w:t>
      </w:r>
      <w:hyperlink r:id="rId22" w:tooltip="Intervention Source" w:history="1">
        <w:r w:rsidRPr="003B487D">
          <w:rPr>
            <w:rStyle w:val="Hyperlink"/>
            <w:rFonts w:ascii="Times New Roman" w:hAnsi="Times New Roman"/>
          </w:rPr>
          <w:t>Innovation Source</w:t>
        </w:r>
      </w:hyperlink>
      <w:r w:rsidRPr="003B487D">
        <w:rPr>
          <w:rFonts w:ascii="Times New Roman" w:hAnsi="Times New Roman"/>
        </w:rPr>
        <w:t>, as an indicator of internal or external innovation source</w:t>
      </w:r>
    </w:p>
    <w:p w:rsidR="00A65785" w:rsidRDefault="00B27F93" w:rsidP="00CF3529">
      <w:pPr>
        <w:rPr>
          <w:rFonts w:asciiTheme="minorHAnsi" w:hAnsiTheme="minorHAnsi"/>
          <w:sz w:val="22"/>
          <w:szCs w:val="22"/>
        </w:rPr>
      </w:pPr>
      <w:r>
        <w:rPr>
          <w:rFonts w:asciiTheme="minorHAnsi" w:hAnsiTheme="minorHAnsi"/>
          <w:sz w:val="22"/>
          <w:szCs w:val="22"/>
        </w:rPr>
        <w:t>_____________________________________________________________________________________________</w:t>
      </w:r>
    </w:p>
    <w:p w:rsidR="00B27F93" w:rsidRDefault="00B27F93" w:rsidP="00CF3529">
      <w:pPr>
        <w:rPr>
          <w:rFonts w:asciiTheme="minorHAnsi" w:hAnsiTheme="minorHAnsi"/>
          <w:sz w:val="22"/>
          <w:szCs w:val="22"/>
        </w:rPr>
      </w:pPr>
    </w:p>
    <w:p w:rsidR="00A65785" w:rsidRDefault="00A65785" w:rsidP="00CF3529">
      <w:pPr>
        <w:rPr>
          <w:rFonts w:asciiTheme="minorHAnsi" w:hAnsiTheme="minorHAnsi"/>
          <w:sz w:val="22"/>
          <w:szCs w:val="22"/>
        </w:rPr>
      </w:pPr>
      <w:r>
        <w:rPr>
          <w:rFonts w:asciiTheme="minorHAnsi" w:hAnsiTheme="minorHAnsi"/>
          <w:sz w:val="22"/>
          <w:szCs w:val="22"/>
        </w:rPr>
        <w:t>B4: External Change Agents</w:t>
      </w:r>
      <w:r w:rsidR="00D52287">
        <w:rPr>
          <w:rFonts w:asciiTheme="minorHAnsi" w:hAnsiTheme="minorHAnsi"/>
          <w:sz w:val="22"/>
          <w:szCs w:val="22"/>
        </w:rPr>
        <w:t>:</w:t>
      </w:r>
    </w:p>
    <w:p w:rsidR="00D52287" w:rsidRDefault="00D52287" w:rsidP="00CF3529">
      <w:pPr>
        <w:rPr>
          <w:rFonts w:asciiTheme="minorHAnsi" w:hAnsiTheme="minorHAnsi"/>
          <w:sz w:val="22"/>
          <w:szCs w:val="22"/>
        </w:rPr>
      </w:pPr>
    </w:p>
    <w:p w:rsidR="00D52287" w:rsidRDefault="00D52287" w:rsidP="00D52287">
      <w:pPr>
        <w:tabs>
          <w:tab w:val="left" w:pos="1528"/>
        </w:tabs>
      </w:pPr>
      <w:r w:rsidRPr="003B487D">
        <w:rPr>
          <w:rFonts w:ascii="Times New Roman" w:hAnsi="Times New Roman"/>
          <w:u w:val="single"/>
        </w:rPr>
        <w:t>Definition</w:t>
      </w:r>
      <w:r w:rsidRPr="003B487D">
        <w:rPr>
          <w:rFonts w:ascii="Times New Roman" w:hAnsi="Times New Roman"/>
        </w:rPr>
        <w:t xml:space="preserve">: Individuals who are affiliated with an outside entity who formally influence or facilitate innovation decisions in a desirable direction. </w:t>
      </w:r>
      <w:r w:rsidRPr="003B487D">
        <w:rPr>
          <w:u w:val="single"/>
        </w:rPr>
        <w:t>Inclusion Criteria</w:t>
      </w:r>
      <w:r w:rsidRPr="003B487D">
        <w:t>: Include statements related to engagement strategies and outcomes, e.g., how the external change agent (entities outside the organization that facilitate change) became engaged with the innovation and what their role is in implementation, e.g., how they supported implementation efforts. Note: Although both strategies and outcomes are coded here, the outcome of efforts to engage staff determines the rating, i.e., if there are repeated attempts to engage an ext</w:t>
      </w:r>
      <w:r>
        <w:t>ernal change agent that are un</w:t>
      </w:r>
      <w:r w:rsidRPr="003B487D">
        <w:t xml:space="preserve">successful, or if the external change agent leaves their organization and this role is vacant, the construct receives a negative rating. In addition, you may also want to code the "quality" of the external change agent here - their capabilities, motivation, and skills, i.e., how good they are at their job, and this </w:t>
      </w:r>
      <w:r>
        <w:t xml:space="preserve">data </w:t>
      </w:r>
      <w:r w:rsidRPr="003B487D">
        <w:t xml:space="preserve">affects the rating as well. </w:t>
      </w:r>
    </w:p>
    <w:p w:rsidR="00433713" w:rsidRPr="00D52287" w:rsidRDefault="00433713" w:rsidP="00D52287">
      <w:pPr>
        <w:tabs>
          <w:tab w:val="left" w:pos="1528"/>
        </w:tabs>
        <w:rPr>
          <w:rFonts w:ascii="Times New Roman" w:hAnsi="Times New Roman"/>
        </w:rPr>
      </w:pPr>
    </w:p>
    <w:p w:rsidR="00D52287" w:rsidRDefault="00D52287" w:rsidP="00D52287">
      <w:pPr>
        <w:rPr>
          <w:rFonts w:asciiTheme="minorHAnsi" w:hAnsiTheme="minorHAnsi"/>
          <w:sz w:val="22"/>
          <w:szCs w:val="22"/>
        </w:rPr>
      </w:pPr>
      <w:r w:rsidRPr="003B487D">
        <w:rPr>
          <w:rFonts w:ascii="Times New Roman" w:hAnsi="Times New Roman"/>
          <w:u w:val="single"/>
        </w:rPr>
        <w:t>Exclusion Criteria</w:t>
      </w:r>
      <w:r w:rsidRPr="003B487D">
        <w:rPr>
          <w:rFonts w:ascii="Times New Roman" w:hAnsi="Times New Roman"/>
        </w:rPr>
        <w:t xml:space="preserve">: Note: It is important to clearly define what roles are external and internal to the organization. Exclude statements regarding facilitating activities, such as training in the mechanics of the program, and code to </w:t>
      </w:r>
      <w:hyperlink r:id="rId23" w:tooltip="Access to Knowledge &amp; Information" w:history="1">
        <w:r w:rsidRPr="003B487D">
          <w:rPr>
            <w:rStyle w:val="Hyperlink"/>
            <w:rFonts w:ascii="Times New Roman" w:hAnsi="Times New Roman"/>
          </w:rPr>
          <w:t>Access to Knowledge &amp; Information</w:t>
        </w:r>
      </w:hyperlink>
      <w:r w:rsidRPr="003B487D">
        <w:rPr>
          <w:rFonts w:ascii="Times New Roman" w:hAnsi="Times New Roman"/>
        </w:rPr>
        <w:t xml:space="preserve"> </w:t>
      </w:r>
      <w:r w:rsidRPr="0030441E">
        <w:rPr>
          <w:rFonts w:ascii="Times New Roman" w:hAnsi="Times New Roman"/>
          <w:bCs/>
          <w:i/>
        </w:rPr>
        <w:t>if</w:t>
      </w:r>
      <w:r w:rsidRPr="003B487D">
        <w:rPr>
          <w:rFonts w:ascii="Times New Roman" w:hAnsi="Times New Roman"/>
        </w:rPr>
        <w:t xml:space="preserve"> the change agent is considered internal to the study, e.g., a staff member at the national office. If the study considers this staff member internal to the organization, it should be coded to </w:t>
      </w:r>
      <w:hyperlink r:id="rId24" w:tooltip="Access to Knowledge &amp; Information" w:history="1">
        <w:r w:rsidRPr="003B487D">
          <w:rPr>
            <w:rStyle w:val="Hyperlink"/>
            <w:rFonts w:ascii="Times New Roman" w:hAnsi="Times New Roman"/>
          </w:rPr>
          <w:t>Access to Knowledge &amp; Information</w:t>
        </w:r>
      </w:hyperlink>
      <w:r w:rsidRPr="003B487D">
        <w:rPr>
          <w:rFonts w:ascii="Times New Roman" w:hAnsi="Times New Roman"/>
        </w:rPr>
        <w:t>, even though their support may overlap with what would be expected from an External Change Agent.</w:t>
      </w:r>
    </w:p>
    <w:p w:rsidR="00A65785" w:rsidRDefault="00A65785" w:rsidP="00CF3529">
      <w:pPr>
        <w:rPr>
          <w:rFonts w:asciiTheme="minorHAnsi" w:hAnsiTheme="minorHAnsi"/>
          <w:sz w:val="22"/>
          <w:szCs w:val="22"/>
        </w:rPr>
      </w:pPr>
    </w:p>
    <w:p w:rsidR="00A65785" w:rsidRDefault="00A65785" w:rsidP="00CF3529">
      <w:pPr>
        <w:rPr>
          <w:rFonts w:asciiTheme="minorHAnsi" w:hAnsiTheme="minorHAnsi"/>
          <w:sz w:val="22"/>
          <w:szCs w:val="22"/>
        </w:rPr>
      </w:pPr>
      <w:r>
        <w:rPr>
          <w:rFonts w:asciiTheme="minorHAnsi" w:hAnsiTheme="minorHAnsi"/>
          <w:sz w:val="22"/>
          <w:szCs w:val="22"/>
        </w:rPr>
        <w:lastRenderedPageBreak/>
        <w:t>D: Reflecting and Evaluating</w:t>
      </w:r>
      <w:r w:rsidR="00433713">
        <w:rPr>
          <w:rFonts w:asciiTheme="minorHAnsi" w:hAnsiTheme="minorHAnsi"/>
          <w:sz w:val="22"/>
          <w:szCs w:val="22"/>
        </w:rPr>
        <w:t>:</w:t>
      </w:r>
    </w:p>
    <w:p w:rsidR="00433713" w:rsidRDefault="00433713" w:rsidP="00CF3529">
      <w:pPr>
        <w:rPr>
          <w:rFonts w:asciiTheme="minorHAnsi" w:hAnsiTheme="minorHAnsi"/>
          <w:sz w:val="22"/>
          <w:szCs w:val="22"/>
        </w:rPr>
      </w:pPr>
      <w:r>
        <w:rPr>
          <w:rFonts w:asciiTheme="minorHAnsi" w:hAnsiTheme="minorHAnsi"/>
          <w:sz w:val="22"/>
          <w:szCs w:val="22"/>
        </w:rPr>
        <w:t>____________________________________________________________________________________________</w:t>
      </w:r>
    </w:p>
    <w:p w:rsidR="00433713" w:rsidRPr="003B487D" w:rsidRDefault="00433713" w:rsidP="00433713">
      <w:pPr>
        <w:rPr>
          <w:rFonts w:ascii="Times New Roman" w:eastAsia="Arial" w:hAnsi="Times New Roman"/>
        </w:rPr>
      </w:pPr>
      <w:r w:rsidRPr="003B487D">
        <w:rPr>
          <w:rFonts w:ascii="Times New Roman" w:hAnsi="Times New Roman"/>
          <w:u w:val="single"/>
        </w:rPr>
        <w:t>Definition</w:t>
      </w:r>
      <w:r w:rsidRPr="003B487D">
        <w:rPr>
          <w:rFonts w:ascii="Times New Roman" w:hAnsi="Times New Roman"/>
        </w:rPr>
        <w:t xml:space="preserve">: </w:t>
      </w:r>
      <w:r w:rsidRPr="003B487D">
        <w:rPr>
          <w:rFonts w:ascii="Times New Roman" w:eastAsia="Arial" w:hAnsi="Times New Roman"/>
        </w:rPr>
        <w:t>Quantitative and qualitative feedback about the progress and quality of implementation accompanied with regular personal and team debriefing about progress and experience.</w:t>
      </w:r>
    </w:p>
    <w:p w:rsidR="00433713" w:rsidRPr="003B487D" w:rsidRDefault="00433713" w:rsidP="00433713">
      <w:pPr>
        <w:rPr>
          <w:rFonts w:ascii="Times New Roman" w:hAnsi="Times New Roman"/>
        </w:rPr>
      </w:pPr>
    </w:p>
    <w:p w:rsidR="00433713" w:rsidRPr="003B487D" w:rsidRDefault="00433713" w:rsidP="00433713">
      <w:pPr>
        <w:rPr>
          <w:rFonts w:ascii="Times New Roman" w:hAnsi="Times New Roman"/>
        </w:rPr>
      </w:pPr>
      <w:r w:rsidRPr="003B487D">
        <w:rPr>
          <w:rFonts w:ascii="Times New Roman" w:hAnsi="Times New Roman"/>
          <w:u w:val="single"/>
        </w:rPr>
        <w:t>Inclusion Criteria</w:t>
      </w:r>
      <w:r w:rsidRPr="003B487D">
        <w:rPr>
          <w:rFonts w:ascii="Times New Roman" w:hAnsi="Times New Roman"/>
        </w:rPr>
        <w:t xml:space="preserve">: </w:t>
      </w:r>
      <w:r w:rsidRPr="00483984">
        <w:rPr>
          <w:rFonts w:ascii="Times New Roman" w:hAnsi="Times New Roman"/>
        </w:rPr>
        <w:t>Include statements that refer to the implementation team’s (lack of) assessment of the progress toward and impact of implementation, as well as the interpretation of outcomes related to implementation. Reflecting and Evaluating is part of the implementation process; it likely ends when implementation activities end. It does not require goals be explicitly articulated; it can focus on descriptions of the current state with real-time judgment, though there may be an implied goal (e.g., we need to implement the innovation) when the implementation team discusses feedback in terms of adjustments needed to complete implementation.</w:t>
      </w:r>
    </w:p>
    <w:p w:rsidR="00A65785" w:rsidRDefault="00433713" w:rsidP="00433713">
      <w:pPr>
        <w:pStyle w:val="NormalWeb"/>
      </w:pPr>
      <w:r w:rsidRPr="003B487D">
        <w:rPr>
          <w:u w:val="single"/>
        </w:rPr>
        <w:t>Exclusion Criteria</w:t>
      </w:r>
      <w:r w:rsidRPr="003B487D">
        <w:t xml:space="preserve">: </w:t>
      </w:r>
      <w:r w:rsidRPr="00483984">
        <w:t xml:space="preserve">Exclude statements related to the (lack of) alignment of implementation and innovation goals with larger organizational goals, as well as feedback to staff regarding those goals, e.g., regular audit and feedback showing any gaps between the current organizational status and the goal, and code to </w:t>
      </w:r>
      <w:hyperlink r:id="rId25" w:history="1">
        <w:r w:rsidRPr="003B487D">
          <w:rPr>
            <w:rStyle w:val="Hyperlink"/>
          </w:rPr>
          <w:t>Goals &amp; Feedback</w:t>
        </w:r>
      </w:hyperlink>
      <w:r w:rsidRPr="003B487D">
        <w:t xml:space="preserve">. </w:t>
      </w:r>
      <w:r w:rsidRPr="00483984">
        <w:t xml:space="preserve">Goals and Feedback include organizational processes and supporting structures independent of the implementation process. Evidence of the integration of evaluation components used as part of “Reflecting and Evaluating” into </w:t>
      </w:r>
      <w:r w:rsidRPr="00483984">
        <w:rPr>
          <w:b/>
        </w:rPr>
        <w:t>on-going or sustained</w:t>
      </w:r>
      <w:r w:rsidRPr="00483984">
        <w:t xml:space="preserve"> organizational structures and processes may be (double) coded to</w:t>
      </w:r>
      <w:r w:rsidRPr="00433713">
        <w:t xml:space="preserve"> </w:t>
      </w:r>
      <w:r w:rsidRPr="00483984">
        <w:t xml:space="preserve">Goals and Feedback. </w:t>
      </w:r>
      <w:r w:rsidRPr="003B487D">
        <w:t>Exc</w:t>
      </w:r>
      <w:r>
        <w:t>lude statements that capture</w:t>
      </w:r>
      <w:r w:rsidRPr="003B487D">
        <w:t xml:space="preserve"> reflecting and evaluating that participants may do during the interview, for example, related to the success of the implementation, and code to </w:t>
      </w:r>
      <w:hyperlink r:id="rId26" w:history="1">
        <w:r w:rsidRPr="003B487D">
          <w:rPr>
            <w:rStyle w:val="Hyperlink"/>
          </w:rPr>
          <w:t>Knowledge &amp; Beliefs about the I</w:t>
        </w:r>
        <w:r>
          <w:rPr>
            <w:rStyle w:val="Hyperlink"/>
          </w:rPr>
          <w:t>nnovati</w:t>
        </w:r>
        <w:r w:rsidRPr="003B487D">
          <w:rPr>
            <w:rStyle w:val="Hyperlink"/>
          </w:rPr>
          <w:t>on</w:t>
        </w:r>
      </w:hyperlink>
      <w:r w:rsidRPr="003B487D">
        <w:t>.</w:t>
      </w:r>
    </w:p>
    <w:p w:rsidR="00433713" w:rsidRPr="00433713" w:rsidRDefault="00433713" w:rsidP="00433713">
      <w:pPr>
        <w:pStyle w:val="NormalWeb"/>
      </w:pPr>
      <w:r>
        <w:t>_________________________________________________________________________________________</w:t>
      </w:r>
    </w:p>
    <w:p w:rsidR="00A65785" w:rsidRDefault="00A65785" w:rsidP="00CF3529">
      <w:pPr>
        <w:rPr>
          <w:rFonts w:asciiTheme="minorHAnsi" w:hAnsiTheme="minorHAnsi"/>
          <w:sz w:val="22"/>
          <w:szCs w:val="22"/>
        </w:rPr>
      </w:pPr>
    </w:p>
    <w:p w:rsidR="00A65785" w:rsidRDefault="00A65785" w:rsidP="00CF3529">
      <w:pPr>
        <w:rPr>
          <w:rFonts w:asciiTheme="minorHAnsi" w:hAnsiTheme="minorHAnsi"/>
          <w:sz w:val="22"/>
          <w:szCs w:val="22"/>
        </w:rPr>
      </w:pPr>
    </w:p>
    <w:p w:rsidR="00A65785" w:rsidRPr="00A65785" w:rsidRDefault="00A65785" w:rsidP="00CF3529">
      <w:pPr>
        <w:rPr>
          <w:rFonts w:asciiTheme="minorHAnsi" w:hAnsiTheme="minorHAnsi"/>
          <w:sz w:val="22"/>
          <w:szCs w:val="22"/>
        </w:rPr>
        <w:sectPr w:rsidR="00A65785" w:rsidRPr="00A65785" w:rsidSect="00677C61">
          <w:headerReference w:type="default" r:id="rId27"/>
          <w:footerReference w:type="first" r:id="rId28"/>
          <w:pgSz w:w="12240" w:h="15840" w:code="1"/>
          <w:pgMar w:top="720" w:right="720" w:bottom="720" w:left="720" w:header="432" w:footer="288" w:gutter="0"/>
          <w:cols w:space="720"/>
          <w:docGrid w:linePitch="360"/>
        </w:sectPr>
      </w:pPr>
    </w:p>
    <w:p w:rsidR="00093C98" w:rsidRPr="005F3DA1" w:rsidRDefault="006B217C" w:rsidP="00A52A1C">
      <w:pPr>
        <w:rPr>
          <w:rFonts w:asciiTheme="minorHAnsi" w:hAnsiTheme="minorHAnsi"/>
          <w:b/>
          <w:sz w:val="22"/>
          <w:szCs w:val="22"/>
        </w:rPr>
      </w:pPr>
      <w:r w:rsidRPr="005F3DA1">
        <w:rPr>
          <w:rFonts w:asciiTheme="minorHAnsi" w:hAnsiTheme="minorHAnsi"/>
          <w:b/>
          <w:sz w:val="22"/>
          <w:szCs w:val="22"/>
        </w:rPr>
        <w:lastRenderedPageBreak/>
        <w:t>General Rating</w:t>
      </w:r>
      <w:r w:rsidR="00AE2048" w:rsidRPr="005F3DA1">
        <w:rPr>
          <w:rFonts w:asciiTheme="minorHAnsi" w:hAnsiTheme="minorHAnsi"/>
          <w:b/>
          <w:sz w:val="22"/>
          <w:szCs w:val="22"/>
        </w:rPr>
        <w:t xml:space="preserve"> Rules:</w:t>
      </w:r>
    </w:p>
    <w:tbl>
      <w:tblPr>
        <w:tblStyle w:val="TableGrid"/>
        <w:tblpPr w:leftFromText="187" w:rightFromText="187" w:vertAnchor="text" w:horzAnchor="margin" w:tblpX="102" w:tblpY="1"/>
        <w:tblOverlap w:val="never"/>
        <w:tblW w:w="0" w:type="auto"/>
        <w:tblLook w:val="04A0" w:firstRow="1" w:lastRow="0" w:firstColumn="1" w:lastColumn="0" w:noHBand="0" w:noVBand="1"/>
      </w:tblPr>
      <w:tblGrid>
        <w:gridCol w:w="1339"/>
        <w:gridCol w:w="1340"/>
        <w:gridCol w:w="1340"/>
        <w:gridCol w:w="1339"/>
        <w:gridCol w:w="1340"/>
        <w:gridCol w:w="1340"/>
        <w:gridCol w:w="1340"/>
      </w:tblGrid>
      <w:tr w:rsidR="00D1529A" w:rsidRPr="005F3DA1" w:rsidTr="00D1529A">
        <w:tc>
          <w:tcPr>
            <w:tcW w:w="9378" w:type="dxa"/>
            <w:gridSpan w:val="7"/>
            <w:tcBorders>
              <w:bottom w:val="single" w:sz="4" w:space="0" w:color="auto"/>
            </w:tcBorders>
            <w:shd w:val="clear" w:color="auto" w:fill="D9D9D9" w:themeFill="background1" w:themeFillShade="D9"/>
          </w:tcPr>
          <w:p w:rsidR="00D1529A" w:rsidRPr="005F3DA1" w:rsidRDefault="00D1529A" w:rsidP="00D1529A">
            <w:pPr>
              <w:spacing w:before="2" w:after="2"/>
              <w:jc w:val="center"/>
              <w:rPr>
                <w:rFonts w:asciiTheme="minorHAnsi" w:hAnsiTheme="minorHAnsi"/>
                <w:b/>
                <w:sz w:val="22"/>
                <w:szCs w:val="22"/>
              </w:rPr>
            </w:pPr>
            <w:r w:rsidRPr="005F3DA1">
              <w:rPr>
                <w:rFonts w:asciiTheme="minorHAnsi" w:hAnsiTheme="minorHAnsi"/>
                <w:b/>
                <w:sz w:val="22"/>
                <w:szCs w:val="22"/>
              </w:rPr>
              <w:t xml:space="preserve">Ratings </w:t>
            </w:r>
          </w:p>
        </w:tc>
      </w:tr>
      <w:tr w:rsidR="00D1529A" w:rsidRPr="005F3DA1" w:rsidTr="00D1529A">
        <w:tc>
          <w:tcPr>
            <w:tcW w:w="1339" w:type="dxa"/>
            <w:shd w:val="clear" w:color="auto" w:fill="F2F2F2" w:themeFill="background1" w:themeFillShade="F2"/>
          </w:tcPr>
          <w:p w:rsidR="00D1529A" w:rsidRPr="005F3DA1" w:rsidRDefault="00D1529A" w:rsidP="00D1529A">
            <w:pPr>
              <w:spacing w:before="2" w:after="2"/>
              <w:jc w:val="center"/>
              <w:rPr>
                <w:rFonts w:asciiTheme="minorHAnsi" w:hAnsiTheme="minorHAnsi"/>
                <w:sz w:val="22"/>
                <w:szCs w:val="22"/>
              </w:rPr>
            </w:pPr>
            <w:r w:rsidRPr="005F3DA1">
              <w:rPr>
                <w:rFonts w:asciiTheme="minorHAnsi" w:hAnsiTheme="minorHAnsi"/>
                <w:sz w:val="22"/>
                <w:szCs w:val="22"/>
              </w:rPr>
              <w:t>M</w:t>
            </w:r>
          </w:p>
        </w:tc>
        <w:tc>
          <w:tcPr>
            <w:tcW w:w="1340" w:type="dxa"/>
            <w:shd w:val="clear" w:color="auto" w:fill="F2F2F2" w:themeFill="background1" w:themeFillShade="F2"/>
            <w:vAlign w:val="center"/>
          </w:tcPr>
          <w:p w:rsidR="00D1529A" w:rsidRPr="005F3DA1" w:rsidRDefault="00D1529A" w:rsidP="00D1529A">
            <w:pPr>
              <w:spacing w:before="2" w:after="2"/>
              <w:jc w:val="center"/>
              <w:rPr>
                <w:rFonts w:asciiTheme="minorHAnsi" w:hAnsiTheme="minorHAnsi"/>
                <w:sz w:val="22"/>
                <w:szCs w:val="22"/>
              </w:rPr>
            </w:pPr>
            <w:r w:rsidRPr="005F3DA1">
              <w:rPr>
                <w:rFonts w:asciiTheme="minorHAnsi" w:hAnsiTheme="minorHAnsi"/>
                <w:sz w:val="22"/>
                <w:szCs w:val="22"/>
              </w:rPr>
              <w:t>-2</w:t>
            </w:r>
          </w:p>
        </w:tc>
        <w:tc>
          <w:tcPr>
            <w:tcW w:w="1340" w:type="dxa"/>
            <w:shd w:val="clear" w:color="auto" w:fill="F2F2F2" w:themeFill="background1" w:themeFillShade="F2"/>
            <w:vAlign w:val="center"/>
          </w:tcPr>
          <w:p w:rsidR="00D1529A" w:rsidRPr="005F3DA1" w:rsidRDefault="00D1529A" w:rsidP="00D1529A">
            <w:pPr>
              <w:spacing w:before="2" w:after="2"/>
              <w:jc w:val="center"/>
              <w:rPr>
                <w:rFonts w:asciiTheme="minorHAnsi" w:hAnsiTheme="minorHAnsi"/>
                <w:sz w:val="22"/>
                <w:szCs w:val="22"/>
              </w:rPr>
            </w:pPr>
            <w:r w:rsidRPr="005F3DA1">
              <w:rPr>
                <w:rFonts w:asciiTheme="minorHAnsi" w:hAnsiTheme="minorHAnsi"/>
                <w:sz w:val="22"/>
                <w:szCs w:val="22"/>
              </w:rPr>
              <w:t>-1</w:t>
            </w:r>
          </w:p>
        </w:tc>
        <w:tc>
          <w:tcPr>
            <w:tcW w:w="1339" w:type="dxa"/>
            <w:shd w:val="clear" w:color="auto" w:fill="F2F2F2" w:themeFill="background1" w:themeFillShade="F2"/>
            <w:vAlign w:val="center"/>
          </w:tcPr>
          <w:p w:rsidR="00D1529A" w:rsidRPr="005F3DA1" w:rsidRDefault="0071750A" w:rsidP="00D1529A">
            <w:pPr>
              <w:spacing w:before="2" w:after="2"/>
              <w:jc w:val="center"/>
              <w:rPr>
                <w:rFonts w:asciiTheme="minorHAnsi" w:hAnsiTheme="minorHAnsi"/>
                <w:sz w:val="22"/>
                <w:szCs w:val="22"/>
              </w:rPr>
            </w:pPr>
            <w:r w:rsidRPr="005F3DA1">
              <w:rPr>
                <w:rFonts w:asciiTheme="minorHAnsi" w:hAnsiTheme="minorHAnsi"/>
                <w:sz w:val="22"/>
                <w:szCs w:val="22"/>
              </w:rPr>
              <w:t>E</w:t>
            </w:r>
          </w:p>
        </w:tc>
        <w:tc>
          <w:tcPr>
            <w:tcW w:w="1340" w:type="dxa"/>
            <w:shd w:val="clear" w:color="auto" w:fill="F2F2F2" w:themeFill="background1" w:themeFillShade="F2"/>
            <w:vAlign w:val="center"/>
          </w:tcPr>
          <w:p w:rsidR="00D1529A" w:rsidRPr="005F3DA1" w:rsidRDefault="0071750A" w:rsidP="00D1529A">
            <w:pPr>
              <w:spacing w:before="2" w:after="2"/>
              <w:jc w:val="center"/>
              <w:rPr>
                <w:rFonts w:asciiTheme="minorHAnsi" w:hAnsiTheme="minorHAnsi"/>
                <w:sz w:val="22"/>
                <w:szCs w:val="22"/>
              </w:rPr>
            </w:pPr>
            <w:r w:rsidRPr="005F3DA1">
              <w:rPr>
                <w:rFonts w:asciiTheme="minorHAnsi" w:hAnsiTheme="minorHAnsi"/>
                <w:sz w:val="22"/>
                <w:szCs w:val="22"/>
              </w:rPr>
              <w:t>0</w:t>
            </w:r>
          </w:p>
        </w:tc>
        <w:tc>
          <w:tcPr>
            <w:tcW w:w="1340" w:type="dxa"/>
            <w:shd w:val="clear" w:color="auto" w:fill="F2F2F2" w:themeFill="background1" w:themeFillShade="F2"/>
            <w:vAlign w:val="center"/>
          </w:tcPr>
          <w:p w:rsidR="00D1529A" w:rsidRPr="005F3DA1" w:rsidRDefault="00D1529A" w:rsidP="00D1529A">
            <w:pPr>
              <w:spacing w:before="2" w:after="2"/>
              <w:jc w:val="center"/>
              <w:rPr>
                <w:rFonts w:asciiTheme="minorHAnsi" w:hAnsiTheme="minorHAnsi"/>
                <w:sz w:val="22"/>
                <w:szCs w:val="22"/>
              </w:rPr>
            </w:pPr>
            <w:r w:rsidRPr="005F3DA1">
              <w:rPr>
                <w:rFonts w:asciiTheme="minorHAnsi" w:hAnsiTheme="minorHAnsi"/>
                <w:sz w:val="22"/>
                <w:szCs w:val="22"/>
              </w:rPr>
              <w:t>+1</w:t>
            </w:r>
          </w:p>
        </w:tc>
        <w:tc>
          <w:tcPr>
            <w:tcW w:w="1340" w:type="dxa"/>
            <w:shd w:val="clear" w:color="auto" w:fill="F2F2F2" w:themeFill="background1" w:themeFillShade="F2"/>
            <w:vAlign w:val="center"/>
          </w:tcPr>
          <w:p w:rsidR="00D1529A" w:rsidRPr="005F3DA1" w:rsidRDefault="00D1529A" w:rsidP="00D1529A">
            <w:pPr>
              <w:spacing w:before="2" w:after="2"/>
              <w:jc w:val="center"/>
              <w:rPr>
                <w:rFonts w:asciiTheme="minorHAnsi" w:hAnsiTheme="minorHAnsi"/>
                <w:sz w:val="22"/>
                <w:szCs w:val="22"/>
              </w:rPr>
            </w:pPr>
            <w:r w:rsidRPr="005F3DA1">
              <w:rPr>
                <w:rFonts w:asciiTheme="minorHAnsi" w:hAnsiTheme="minorHAnsi"/>
                <w:sz w:val="22"/>
                <w:szCs w:val="22"/>
              </w:rPr>
              <w:t>+2</w:t>
            </w:r>
          </w:p>
        </w:tc>
      </w:tr>
    </w:tbl>
    <w:p w:rsidR="00D1529A" w:rsidRPr="005F3DA1" w:rsidRDefault="00D1529A" w:rsidP="00093C98">
      <w:pPr>
        <w:rPr>
          <w:rFonts w:asciiTheme="minorHAnsi" w:hAnsiTheme="minorHAnsi"/>
          <w:sz w:val="22"/>
          <w:szCs w:val="22"/>
        </w:rPr>
      </w:pPr>
    </w:p>
    <w:p w:rsidR="001D0343" w:rsidRPr="005F3DA1" w:rsidRDefault="001D0343" w:rsidP="00093C98">
      <w:pPr>
        <w:rPr>
          <w:rFonts w:asciiTheme="minorHAnsi" w:hAnsiTheme="minorHAnsi"/>
          <w:sz w:val="22"/>
          <w:szCs w:val="22"/>
        </w:rPr>
      </w:pPr>
    </w:p>
    <w:p w:rsidR="001D0343" w:rsidRPr="005F3DA1" w:rsidRDefault="001D0343" w:rsidP="00093C98">
      <w:pPr>
        <w:rPr>
          <w:rFonts w:asciiTheme="minorHAnsi" w:hAnsiTheme="minorHAnsi"/>
          <w:sz w:val="22"/>
          <w:szCs w:val="22"/>
        </w:rPr>
      </w:pPr>
    </w:p>
    <w:p w:rsidR="00093C98" w:rsidRPr="005F3DA1" w:rsidRDefault="00CC1BF4" w:rsidP="00093C98">
      <w:pPr>
        <w:rPr>
          <w:rFonts w:asciiTheme="minorHAnsi" w:hAnsiTheme="minorHAnsi"/>
          <w:sz w:val="22"/>
          <w:szCs w:val="22"/>
        </w:rPr>
      </w:pPr>
      <w:r w:rsidRPr="005F3DA1">
        <w:rPr>
          <w:rFonts w:asciiTheme="minorHAnsi" w:hAnsiTheme="minorHAnsi"/>
          <w:sz w:val="22"/>
          <w:szCs w:val="22"/>
        </w:rPr>
        <w:t>R</w:t>
      </w:r>
      <w:r w:rsidR="00093C98" w:rsidRPr="005F3DA1">
        <w:rPr>
          <w:rFonts w:asciiTheme="minorHAnsi" w:hAnsiTheme="minorHAnsi"/>
          <w:sz w:val="22"/>
          <w:szCs w:val="22"/>
        </w:rPr>
        <w:t xml:space="preserve">atings are determined based on two factors: 1) valence and 2) strength. </w:t>
      </w:r>
    </w:p>
    <w:p w:rsidR="00093C98" w:rsidRPr="005F3DA1" w:rsidRDefault="00093C98" w:rsidP="00093C98">
      <w:pPr>
        <w:rPr>
          <w:rFonts w:asciiTheme="minorHAnsi" w:hAnsiTheme="minorHAnsi"/>
          <w:sz w:val="22"/>
          <w:szCs w:val="22"/>
        </w:rPr>
      </w:pPr>
    </w:p>
    <w:p w:rsidR="00093C98" w:rsidRPr="005F3DA1" w:rsidRDefault="00093C98" w:rsidP="00093C98">
      <w:pPr>
        <w:rPr>
          <w:rFonts w:asciiTheme="minorHAnsi" w:hAnsiTheme="minorHAnsi"/>
          <w:b/>
          <w:sz w:val="22"/>
          <w:szCs w:val="22"/>
        </w:rPr>
      </w:pPr>
      <w:r w:rsidRPr="005F3DA1">
        <w:rPr>
          <w:rFonts w:asciiTheme="minorHAnsi" w:hAnsiTheme="minorHAnsi"/>
          <w:b/>
          <w:sz w:val="22"/>
          <w:szCs w:val="22"/>
        </w:rPr>
        <w:t xml:space="preserve">Valence: positive or negative influence on implementation </w:t>
      </w:r>
    </w:p>
    <w:p w:rsidR="00093C98" w:rsidRPr="005F3DA1" w:rsidRDefault="00093C98" w:rsidP="00093C98">
      <w:pPr>
        <w:rPr>
          <w:rFonts w:asciiTheme="minorHAnsi" w:hAnsiTheme="minorHAnsi"/>
          <w:i/>
          <w:sz w:val="22"/>
          <w:szCs w:val="22"/>
        </w:rPr>
      </w:pPr>
      <w:r w:rsidRPr="005F3DA1">
        <w:rPr>
          <w:rFonts w:asciiTheme="minorHAnsi" w:hAnsiTheme="minorHAnsi"/>
          <w:i/>
          <w:sz w:val="22"/>
          <w:szCs w:val="22"/>
        </w:rPr>
        <w:t xml:space="preserve">Rating component: </w:t>
      </w:r>
      <w:r w:rsidR="00B35904" w:rsidRPr="005F3DA1">
        <w:rPr>
          <w:rFonts w:asciiTheme="minorHAnsi" w:hAnsiTheme="minorHAnsi"/>
          <w:i/>
          <w:sz w:val="22"/>
          <w:szCs w:val="22"/>
        </w:rPr>
        <w:t xml:space="preserve">M, </w:t>
      </w:r>
      <w:r w:rsidR="005E1E62" w:rsidRPr="005F3DA1">
        <w:rPr>
          <w:rFonts w:asciiTheme="minorHAnsi" w:hAnsiTheme="minorHAnsi"/>
          <w:i/>
          <w:sz w:val="22"/>
          <w:szCs w:val="22"/>
        </w:rPr>
        <w:t>E</w:t>
      </w:r>
      <w:r w:rsidRPr="005F3DA1">
        <w:rPr>
          <w:rFonts w:asciiTheme="minorHAnsi" w:hAnsiTheme="minorHAnsi"/>
          <w:i/>
          <w:sz w:val="22"/>
          <w:szCs w:val="22"/>
        </w:rPr>
        <w:t>, 0, +, -</w:t>
      </w:r>
    </w:p>
    <w:p w:rsidR="00B35904" w:rsidRPr="00C735E4" w:rsidRDefault="00B35904" w:rsidP="00093C98">
      <w:pPr>
        <w:rPr>
          <w:rFonts w:asciiTheme="minorHAnsi" w:hAnsiTheme="minorHAnsi"/>
          <w:sz w:val="22"/>
          <w:szCs w:val="22"/>
        </w:rPr>
      </w:pPr>
    </w:p>
    <w:p w:rsidR="00B35904" w:rsidRPr="005F3DA1" w:rsidRDefault="00B35904" w:rsidP="00093C98">
      <w:pPr>
        <w:rPr>
          <w:rFonts w:asciiTheme="minorHAnsi" w:hAnsiTheme="minorHAnsi"/>
          <w:sz w:val="22"/>
          <w:szCs w:val="22"/>
        </w:rPr>
      </w:pPr>
      <w:r w:rsidRPr="005F3DA1">
        <w:rPr>
          <w:rFonts w:asciiTheme="minorHAnsi" w:hAnsiTheme="minorHAnsi"/>
          <w:sz w:val="22"/>
          <w:szCs w:val="22"/>
        </w:rPr>
        <w:t xml:space="preserve">How to </w:t>
      </w:r>
      <w:r w:rsidRPr="005F3DA1">
        <w:rPr>
          <w:rFonts w:asciiTheme="minorHAnsi" w:hAnsiTheme="minorHAnsi"/>
          <w:sz w:val="22"/>
          <w:szCs w:val="22"/>
          <w:u w:val="single"/>
        </w:rPr>
        <w:t>rate constructs</w:t>
      </w:r>
      <w:r w:rsidRPr="005F3DA1">
        <w:rPr>
          <w:rFonts w:asciiTheme="minorHAnsi" w:hAnsiTheme="minorHAnsi"/>
          <w:sz w:val="22"/>
          <w:szCs w:val="22"/>
        </w:rPr>
        <w:t xml:space="preserve"> </w:t>
      </w:r>
      <w:r w:rsidR="0071750A" w:rsidRPr="005F3DA1">
        <w:rPr>
          <w:rFonts w:asciiTheme="minorHAnsi" w:hAnsiTheme="minorHAnsi"/>
          <w:sz w:val="22"/>
          <w:szCs w:val="22"/>
        </w:rPr>
        <w:t>as they rela</w:t>
      </w:r>
      <w:r w:rsidR="00910CBB">
        <w:rPr>
          <w:rFonts w:asciiTheme="minorHAnsi" w:hAnsiTheme="minorHAnsi"/>
          <w:sz w:val="22"/>
          <w:szCs w:val="22"/>
        </w:rPr>
        <w:t>te to implementation of the AD</w:t>
      </w:r>
      <w:r w:rsidR="0071750A" w:rsidRPr="005F3DA1">
        <w:rPr>
          <w:rFonts w:asciiTheme="minorHAnsi" w:hAnsiTheme="minorHAnsi"/>
          <w:sz w:val="22"/>
          <w:szCs w:val="22"/>
        </w:rPr>
        <w:t xml:space="preserve"> program </w:t>
      </w:r>
      <w:r w:rsidRPr="005F3DA1">
        <w:rPr>
          <w:rFonts w:asciiTheme="minorHAnsi" w:hAnsiTheme="minorHAnsi"/>
          <w:sz w:val="22"/>
          <w:szCs w:val="22"/>
        </w:rPr>
        <w:t>(this is the “gestalt” across all coded excerpts):</w:t>
      </w:r>
    </w:p>
    <w:p w:rsidR="00B35904" w:rsidRPr="005F3DA1" w:rsidRDefault="00B35904" w:rsidP="00093C98">
      <w:pPr>
        <w:rPr>
          <w:rFonts w:asciiTheme="minorHAnsi" w:hAnsiTheme="minorHAnsi"/>
          <w:sz w:val="22"/>
          <w:szCs w:val="22"/>
        </w:rPr>
      </w:pPr>
      <w:r w:rsidRPr="005F3DA1">
        <w:rPr>
          <w:rFonts w:asciiTheme="minorHAnsi" w:hAnsiTheme="minorHAnsi"/>
          <w:sz w:val="22"/>
          <w:szCs w:val="22"/>
        </w:rPr>
        <w:tab/>
      </w:r>
      <w:r w:rsidR="005E1E62" w:rsidRPr="005F3DA1">
        <w:rPr>
          <w:rFonts w:asciiTheme="minorHAnsi" w:hAnsiTheme="minorHAnsi"/>
          <w:sz w:val="22"/>
          <w:szCs w:val="22"/>
        </w:rPr>
        <w:t>(</w:t>
      </w:r>
      <w:r w:rsidRPr="005F3DA1">
        <w:rPr>
          <w:rFonts w:asciiTheme="minorHAnsi" w:hAnsiTheme="minorHAnsi"/>
          <w:sz w:val="22"/>
          <w:szCs w:val="22"/>
        </w:rPr>
        <w:t>M</w:t>
      </w:r>
      <w:r w:rsidR="005E1E62" w:rsidRPr="005F3DA1">
        <w:rPr>
          <w:rFonts w:asciiTheme="minorHAnsi" w:hAnsiTheme="minorHAnsi"/>
          <w:sz w:val="22"/>
          <w:szCs w:val="22"/>
        </w:rPr>
        <w:t>)</w:t>
      </w:r>
      <w:r w:rsidRPr="005F3DA1">
        <w:rPr>
          <w:rFonts w:asciiTheme="minorHAnsi" w:hAnsiTheme="minorHAnsi"/>
          <w:sz w:val="22"/>
          <w:szCs w:val="22"/>
        </w:rPr>
        <w:t xml:space="preserve"> </w:t>
      </w:r>
      <w:r w:rsidR="005E1E62" w:rsidRPr="005F3DA1">
        <w:rPr>
          <w:rFonts w:asciiTheme="minorHAnsi" w:hAnsiTheme="minorHAnsi"/>
          <w:sz w:val="22"/>
          <w:szCs w:val="22"/>
        </w:rPr>
        <w:tab/>
      </w:r>
      <w:r w:rsidRPr="005F3DA1">
        <w:rPr>
          <w:rFonts w:asciiTheme="minorHAnsi" w:hAnsiTheme="minorHAnsi"/>
          <w:sz w:val="22"/>
          <w:szCs w:val="22"/>
        </w:rPr>
        <w:t xml:space="preserve">too much </w:t>
      </w:r>
      <w:r w:rsidRPr="005F3DA1">
        <w:rPr>
          <w:rFonts w:asciiTheme="minorHAnsi" w:hAnsiTheme="minorHAnsi"/>
          <w:color w:val="FF0000"/>
          <w:sz w:val="22"/>
          <w:szCs w:val="22"/>
        </w:rPr>
        <w:t>missing data</w:t>
      </w:r>
      <w:r w:rsidRPr="005F3DA1">
        <w:rPr>
          <w:rFonts w:asciiTheme="minorHAnsi" w:hAnsiTheme="minorHAnsi"/>
          <w:sz w:val="22"/>
          <w:szCs w:val="22"/>
        </w:rPr>
        <w:t xml:space="preserve"> to discern a pattern</w:t>
      </w:r>
    </w:p>
    <w:p w:rsidR="00B35904" w:rsidRPr="005F3DA1" w:rsidRDefault="00B35904" w:rsidP="00093C98">
      <w:pPr>
        <w:rPr>
          <w:rFonts w:asciiTheme="minorHAnsi" w:hAnsiTheme="minorHAnsi"/>
          <w:sz w:val="22"/>
          <w:szCs w:val="22"/>
        </w:rPr>
      </w:pPr>
      <w:r w:rsidRPr="005F3DA1">
        <w:rPr>
          <w:rFonts w:asciiTheme="minorHAnsi" w:hAnsiTheme="minorHAnsi"/>
          <w:sz w:val="22"/>
          <w:szCs w:val="22"/>
        </w:rPr>
        <w:tab/>
      </w:r>
      <w:r w:rsidR="005E1E62" w:rsidRPr="005F3DA1">
        <w:rPr>
          <w:rFonts w:asciiTheme="minorHAnsi" w:hAnsiTheme="minorHAnsi"/>
          <w:sz w:val="22"/>
          <w:szCs w:val="22"/>
        </w:rPr>
        <w:t>(E)</w:t>
      </w:r>
      <w:r w:rsidR="005E1E62" w:rsidRPr="005F3DA1">
        <w:rPr>
          <w:rFonts w:asciiTheme="minorHAnsi" w:hAnsiTheme="minorHAnsi"/>
          <w:sz w:val="22"/>
          <w:szCs w:val="22"/>
        </w:rPr>
        <w:tab/>
      </w:r>
      <w:r w:rsidRPr="005F3DA1">
        <w:rPr>
          <w:rFonts w:asciiTheme="minorHAnsi" w:hAnsiTheme="minorHAnsi"/>
          <w:sz w:val="22"/>
          <w:szCs w:val="22"/>
        </w:rPr>
        <w:t xml:space="preserve">comments are </w:t>
      </w:r>
      <w:r w:rsidRPr="005F3DA1">
        <w:rPr>
          <w:rFonts w:asciiTheme="minorHAnsi" w:hAnsiTheme="minorHAnsi"/>
          <w:color w:val="FF0000"/>
          <w:sz w:val="22"/>
          <w:szCs w:val="22"/>
        </w:rPr>
        <w:t>equally</w:t>
      </w:r>
      <w:r w:rsidRPr="005F3DA1">
        <w:rPr>
          <w:rFonts w:asciiTheme="minorHAnsi" w:hAnsiTheme="minorHAnsi"/>
          <w:sz w:val="22"/>
          <w:szCs w:val="22"/>
        </w:rPr>
        <w:t xml:space="preserve"> positive and negative</w:t>
      </w:r>
    </w:p>
    <w:p w:rsidR="00B35904" w:rsidRPr="005F3DA1" w:rsidRDefault="00B35904" w:rsidP="00093C98">
      <w:pPr>
        <w:rPr>
          <w:rFonts w:asciiTheme="minorHAnsi" w:hAnsiTheme="minorHAnsi"/>
          <w:sz w:val="22"/>
          <w:szCs w:val="22"/>
        </w:rPr>
      </w:pPr>
      <w:r w:rsidRPr="005F3DA1">
        <w:rPr>
          <w:rFonts w:asciiTheme="minorHAnsi" w:hAnsiTheme="minorHAnsi"/>
          <w:sz w:val="22"/>
          <w:szCs w:val="22"/>
        </w:rPr>
        <w:tab/>
      </w:r>
      <w:r w:rsidR="005E1E62" w:rsidRPr="005F3DA1">
        <w:rPr>
          <w:rFonts w:asciiTheme="minorHAnsi" w:hAnsiTheme="minorHAnsi"/>
          <w:sz w:val="22"/>
          <w:szCs w:val="22"/>
        </w:rPr>
        <w:t>(</w:t>
      </w:r>
      <w:r w:rsidRPr="005F3DA1">
        <w:rPr>
          <w:rFonts w:asciiTheme="minorHAnsi" w:hAnsiTheme="minorHAnsi"/>
          <w:sz w:val="22"/>
          <w:szCs w:val="22"/>
        </w:rPr>
        <w:t>0</w:t>
      </w:r>
      <w:r w:rsidR="005E1E62" w:rsidRPr="005F3DA1">
        <w:rPr>
          <w:rFonts w:asciiTheme="minorHAnsi" w:hAnsiTheme="minorHAnsi"/>
          <w:sz w:val="22"/>
          <w:szCs w:val="22"/>
        </w:rPr>
        <w:t>)</w:t>
      </w:r>
      <w:r w:rsidR="005E1E62" w:rsidRPr="005F3DA1">
        <w:rPr>
          <w:rFonts w:asciiTheme="minorHAnsi" w:hAnsiTheme="minorHAnsi"/>
          <w:sz w:val="22"/>
          <w:szCs w:val="22"/>
        </w:rPr>
        <w:tab/>
      </w:r>
      <w:r w:rsidRPr="005F3DA1">
        <w:rPr>
          <w:rFonts w:asciiTheme="minorHAnsi" w:hAnsiTheme="minorHAnsi"/>
          <w:sz w:val="22"/>
          <w:szCs w:val="22"/>
        </w:rPr>
        <w:t xml:space="preserve">comments </w:t>
      </w:r>
      <w:r w:rsidR="005E1E62" w:rsidRPr="005F3DA1">
        <w:rPr>
          <w:rFonts w:asciiTheme="minorHAnsi" w:hAnsiTheme="minorHAnsi"/>
          <w:sz w:val="22"/>
          <w:szCs w:val="22"/>
        </w:rPr>
        <w:t xml:space="preserve">related to the construct </w:t>
      </w:r>
      <w:r w:rsidR="0071750A" w:rsidRPr="005F3DA1">
        <w:rPr>
          <w:rFonts w:asciiTheme="minorHAnsi" w:hAnsiTheme="minorHAnsi"/>
          <w:sz w:val="22"/>
          <w:szCs w:val="22"/>
        </w:rPr>
        <w:t xml:space="preserve">where </w:t>
      </w:r>
      <w:r w:rsidR="0071750A" w:rsidRPr="005F3DA1">
        <w:rPr>
          <w:rFonts w:asciiTheme="minorHAnsi" w:hAnsiTheme="minorHAnsi"/>
          <w:color w:val="FF0000"/>
          <w:sz w:val="22"/>
          <w:szCs w:val="22"/>
        </w:rPr>
        <w:t xml:space="preserve">unable to distinguish between a high and low </w:t>
      </w:r>
      <w:r w:rsidR="00C735E4">
        <w:rPr>
          <w:rFonts w:asciiTheme="minorHAnsi" w:hAnsiTheme="minorHAnsi"/>
          <w:color w:val="FF0000"/>
          <w:sz w:val="22"/>
          <w:szCs w:val="22"/>
        </w:rPr>
        <w:t xml:space="preserve">impact on </w:t>
      </w:r>
      <w:r w:rsidR="00C735E4">
        <w:rPr>
          <w:rFonts w:asciiTheme="minorHAnsi" w:hAnsiTheme="minorHAnsi"/>
          <w:color w:val="FF0000"/>
          <w:sz w:val="22"/>
          <w:szCs w:val="22"/>
        </w:rPr>
        <w:tab/>
      </w:r>
      <w:r w:rsidR="00C735E4">
        <w:rPr>
          <w:rFonts w:asciiTheme="minorHAnsi" w:hAnsiTheme="minorHAnsi"/>
          <w:color w:val="FF0000"/>
          <w:sz w:val="22"/>
          <w:szCs w:val="22"/>
        </w:rPr>
        <w:tab/>
      </w:r>
      <w:r w:rsidR="00C735E4">
        <w:rPr>
          <w:rFonts w:asciiTheme="minorHAnsi" w:hAnsiTheme="minorHAnsi"/>
          <w:color w:val="FF0000"/>
          <w:sz w:val="22"/>
          <w:szCs w:val="22"/>
        </w:rPr>
        <w:tab/>
      </w:r>
      <w:r w:rsidR="0071750A" w:rsidRPr="005F3DA1">
        <w:rPr>
          <w:rFonts w:asciiTheme="minorHAnsi" w:hAnsiTheme="minorHAnsi"/>
          <w:color w:val="FF0000"/>
          <w:sz w:val="22"/>
          <w:szCs w:val="22"/>
        </w:rPr>
        <w:t>implementation</w:t>
      </w:r>
    </w:p>
    <w:p w:rsidR="00B35904" w:rsidRPr="005F3DA1" w:rsidRDefault="00B35904" w:rsidP="00093C98">
      <w:pPr>
        <w:rPr>
          <w:rFonts w:asciiTheme="minorHAnsi" w:hAnsiTheme="minorHAnsi"/>
          <w:sz w:val="22"/>
          <w:szCs w:val="22"/>
        </w:rPr>
      </w:pPr>
      <w:r w:rsidRPr="005F3DA1">
        <w:rPr>
          <w:rFonts w:asciiTheme="minorHAnsi" w:hAnsiTheme="minorHAnsi"/>
          <w:sz w:val="22"/>
          <w:szCs w:val="22"/>
        </w:rPr>
        <w:tab/>
      </w:r>
      <w:r w:rsidR="005E1E62" w:rsidRPr="005F3DA1">
        <w:rPr>
          <w:rFonts w:asciiTheme="minorHAnsi" w:hAnsiTheme="minorHAnsi"/>
          <w:sz w:val="22"/>
          <w:szCs w:val="22"/>
        </w:rPr>
        <w:t>(-)</w:t>
      </w:r>
      <w:r w:rsidRPr="005F3DA1">
        <w:rPr>
          <w:rFonts w:asciiTheme="minorHAnsi" w:hAnsiTheme="minorHAnsi"/>
          <w:sz w:val="22"/>
          <w:szCs w:val="22"/>
        </w:rPr>
        <w:t xml:space="preserve"> </w:t>
      </w:r>
      <w:r w:rsidR="005E1E62" w:rsidRPr="005F3DA1">
        <w:rPr>
          <w:rFonts w:asciiTheme="minorHAnsi" w:hAnsiTheme="minorHAnsi"/>
          <w:sz w:val="22"/>
          <w:szCs w:val="22"/>
        </w:rPr>
        <w:tab/>
      </w:r>
      <w:r w:rsidR="00C735E4">
        <w:rPr>
          <w:rFonts w:asciiTheme="minorHAnsi" w:hAnsiTheme="minorHAnsi"/>
          <w:sz w:val="22"/>
          <w:szCs w:val="22"/>
        </w:rPr>
        <w:t>pattern of negative comments</w:t>
      </w:r>
    </w:p>
    <w:p w:rsidR="005E1E62" w:rsidRPr="005F3DA1" w:rsidRDefault="005E1E62" w:rsidP="00093C98">
      <w:pPr>
        <w:rPr>
          <w:rFonts w:asciiTheme="minorHAnsi" w:hAnsiTheme="minorHAnsi"/>
          <w:sz w:val="22"/>
          <w:szCs w:val="22"/>
        </w:rPr>
      </w:pPr>
      <w:r w:rsidRPr="005F3DA1">
        <w:rPr>
          <w:rFonts w:asciiTheme="minorHAnsi" w:hAnsiTheme="minorHAnsi"/>
          <w:sz w:val="22"/>
          <w:szCs w:val="22"/>
        </w:rPr>
        <w:tab/>
        <w:t xml:space="preserve">(+) </w:t>
      </w:r>
      <w:r w:rsidRPr="005F3DA1">
        <w:rPr>
          <w:rFonts w:asciiTheme="minorHAnsi" w:hAnsiTheme="minorHAnsi"/>
          <w:sz w:val="22"/>
          <w:szCs w:val="22"/>
        </w:rPr>
        <w:tab/>
      </w:r>
      <w:r w:rsidR="00C735E4">
        <w:rPr>
          <w:rFonts w:asciiTheme="minorHAnsi" w:hAnsiTheme="minorHAnsi"/>
          <w:sz w:val="22"/>
          <w:szCs w:val="22"/>
        </w:rPr>
        <w:t>pattern of positive comments</w:t>
      </w:r>
    </w:p>
    <w:p w:rsidR="005E1E62" w:rsidRPr="005F3DA1" w:rsidRDefault="005E1E62" w:rsidP="00093C98">
      <w:pPr>
        <w:rPr>
          <w:rFonts w:asciiTheme="minorHAnsi" w:hAnsiTheme="minorHAnsi"/>
          <w:sz w:val="22"/>
          <w:szCs w:val="22"/>
        </w:rPr>
      </w:pPr>
    </w:p>
    <w:p w:rsidR="00093C98" w:rsidRPr="005F3DA1" w:rsidRDefault="0071750A" w:rsidP="00464C9C">
      <w:pPr>
        <w:rPr>
          <w:rFonts w:asciiTheme="minorHAnsi" w:hAnsiTheme="minorHAnsi"/>
          <w:sz w:val="22"/>
          <w:szCs w:val="22"/>
        </w:rPr>
      </w:pPr>
      <w:r w:rsidRPr="005F3DA1">
        <w:rPr>
          <w:rFonts w:asciiTheme="minorHAnsi" w:hAnsiTheme="minorHAnsi"/>
          <w:sz w:val="22"/>
          <w:szCs w:val="22"/>
        </w:rPr>
        <w:t xml:space="preserve">The valence component of a rating is determined by the influence the coded data has on the implementation process, i.e., contextual factors that facilitate or hinder implementation. </w:t>
      </w:r>
    </w:p>
    <w:p w:rsidR="00AC7491" w:rsidRDefault="00AC7491">
      <w:pPr>
        <w:spacing w:after="200" w:line="276" w:lineRule="auto"/>
        <w:rPr>
          <w:rFonts w:asciiTheme="minorHAnsi" w:hAnsiTheme="minorHAnsi"/>
          <w:sz w:val="22"/>
          <w:szCs w:val="22"/>
        </w:rPr>
      </w:pPr>
      <w:r>
        <w:rPr>
          <w:rFonts w:asciiTheme="minorHAnsi" w:hAnsiTheme="minorHAnsi"/>
          <w:sz w:val="22"/>
          <w:szCs w:val="22"/>
        </w:rPr>
        <w:br w:type="page"/>
      </w:r>
    </w:p>
    <w:p w:rsidR="00093C98" w:rsidRDefault="00093C98" w:rsidP="00A52A1C">
      <w:pPr>
        <w:rPr>
          <w:rFonts w:asciiTheme="minorHAnsi" w:hAnsiTheme="minorHAnsi"/>
          <w:sz w:val="22"/>
          <w:szCs w:val="22"/>
        </w:rPr>
      </w:pPr>
    </w:p>
    <w:p w:rsidR="00AC7491" w:rsidRDefault="00AC7491" w:rsidP="00A52A1C">
      <w:pPr>
        <w:rPr>
          <w:rFonts w:asciiTheme="minorHAnsi" w:hAnsiTheme="minorHAnsi"/>
          <w:sz w:val="22"/>
          <w:szCs w:val="22"/>
        </w:rPr>
      </w:pPr>
    </w:p>
    <w:tbl>
      <w:tblPr>
        <w:tblW w:w="12250" w:type="dxa"/>
        <w:tblInd w:w="-90" w:type="dxa"/>
        <w:tblCellMar>
          <w:left w:w="0" w:type="dxa"/>
          <w:right w:w="0" w:type="dxa"/>
        </w:tblCellMar>
        <w:tblLook w:val="04A0" w:firstRow="1" w:lastRow="0" w:firstColumn="1" w:lastColumn="0" w:noHBand="0" w:noVBand="1"/>
      </w:tblPr>
      <w:tblGrid>
        <w:gridCol w:w="2075"/>
        <w:gridCol w:w="2075"/>
        <w:gridCol w:w="1620"/>
        <w:gridCol w:w="6480"/>
      </w:tblGrid>
      <w:tr w:rsidR="00AC7491" w:rsidRPr="00C323E6" w:rsidTr="0066326B">
        <w:trPr>
          <w:trHeight w:val="775"/>
        </w:trPr>
        <w:tc>
          <w:tcPr>
            <w:tcW w:w="1225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7491" w:rsidRPr="00C323E6" w:rsidRDefault="00AC7491" w:rsidP="0066326B">
            <w:pPr>
              <w:tabs>
                <w:tab w:val="left" w:pos="90"/>
              </w:tabs>
              <w:spacing w:line="480" w:lineRule="auto"/>
              <w:rPr>
                <w:rFonts w:ascii="Arial" w:hAnsi="Arial" w:cs="Arial"/>
              </w:rPr>
            </w:pPr>
            <w:r w:rsidRPr="00C323E6">
              <w:rPr>
                <w:rFonts w:ascii="Arial" w:hAnsi="Arial" w:cs="Arial"/>
                <w:b/>
                <w:bCs/>
              </w:rPr>
              <w:t>P</w:t>
            </w:r>
            <w:r>
              <w:rPr>
                <w:rFonts w:ascii="Arial" w:hAnsi="Arial" w:cs="Arial"/>
                <w:b/>
                <w:bCs/>
              </w:rPr>
              <w:t xml:space="preserve">articipatory </w:t>
            </w:r>
            <w:r w:rsidRPr="00C323E6">
              <w:rPr>
                <w:rFonts w:ascii="Arial" w:hAnsi="Arial" w:cs="Arial"/>
                <w:b/>
                <w:bCs/>
              </w:rPr>
              <w:t>S</w:t>
            </w:r>
            <w:r>
              <w:rPr>
                <w:rFonts w:ascii="Arial" w:hAnsi="Arial" w:cs="Arial"/>
                <w:b/>
                <w:bCs/>
              </w:rPr>
              <w:t xml:space="preserve">ystem </w:t>
            </w:r>
            <w:r w:rsidRPr="00C323E6">
              <w:rPr>
                <w:rFonts w:ascii="Arial" w:hAnsi="Arial" w:cs="Arial"/>
                <w:b/>
                <w:bCs/>
              </w:rPr>
              <w:t>D</w:t>
            </w:r>
            <w:r>
              <w:rPr>
                <w:rFonts w:ascii="Arial" w:hAnsi="Arial" w:cs="Arial"/>
                <w:b/>
                <w:bCs/>
              </w:rPr>
              <w:t xml:space="preserve">ynamics </w:t>
            </w:r>
            <w:r w:rsidRPr="00C323E6">
              <w:rPr>
                <w:rFonts w:ascii="Arial" w:hAnsi="Arial" w:cs="Arial"/>
                <w:b/>
                <w:bCs/>
              </w:rPr>
              <w:t xml:space="preserve"> embeds a sustainable Q</w:t>
            </w:r>
            <w:r>
              <w:rPr>
                <w:rFonts w:ascii="Arial" w:hAnsi="Arial" w:cs="Arial"/>
                <w:b/>
                <w:bCs/>
              </w:rPr>
              <w:t xml:space="preserve">uality </w:t>
            </w:r>
            <w:r w:rsidRPr="00C323E6">
              <w:rPr>
                <w:rFonts w:ascii="Arial" w:hAnsi="Arial" w:cs="Arial"/>
                <w:b/>
                <w:bCs/>
              </w:rPr>
              <w:t>I</w:t>
            </w:r>
            <w:r>
              <w:rPr>
                <w:rFonts w:ascii="Arial" w:hAnsi="Arial" w:cs="Arial"/>
                <w:b/>
                <w:bCs/>
              </w:rPr>
              <w:t xml:space="preserve">mprovement </w:t>
            </w:r>
            <w:r w:rsidRPr="00C323E6">
              <w:rPr>
                <w:rFonts w:ascii="Arial" w:hAnsi="Arial" w:cs="Arial"/>
                <w:b/>
                <w:bCs/>
              </w:rPr>
              <w:t xml:space="preserve"> </w:t>
            </w:r>
            <w:r>
              <w:rPr>
                <w:rFonts w:ascii="Arial" w:hAnsi="Arial" w:cs="Arial"/>
                <w:b/>
                <w:bCs/>
                <w:u w:val="single"/>
              </w:rPr>
              <w:t>P</w:t>
            </w:r>
            <w:r w:rsidRPr="00C323E6">
              <w:rPr>
                <w:rFonts w:ascii="Arial" w:hAnsi="Arial" w:cs="Arial"/>
                <w:b/>
                <w:bCs/>
                <w:u w:val="single"/>
              </w:rPr>
              <w:t>rocess</w:t>
            </w:r>
            <w:r w:rsidRPr="00C323E6">
              <w:rPr>
                <w:rFonts w:ascii="Arial" w:hAnsi="Arial" w:cs="Arial"/>
                <w:b/>
                <w:bCs/>
              </w:rPr>
              <w:t xml:space="preserve"> and </w:t>
            </w:r>
            <w:r w:rsidRPr="00C323E6">
              <w:rPr>
                <w:rFonts w:ascii="Arial" w:hAnsi="Arial" w:cs="Arial"/>
                <w:b/>
                <w:bCs/>
                <w:u w:val="single"/>
              </w:rPr>
              <w:t>tool</w:t>
            </w:r>
            <w:r w:rsidRPr="00C323E6">
              <w:rPr>
                <w:rFonts w:ascii="Arial" w:hAnsi="Arial" w:cs="Arial"/>
                <w:b/>
                <w:bCs/>
              </w:rPr>
              <w:t xml:space="preserve"> in the local setting</w:t>
            </w:r>
          </w:p>
        </w:tc>
      </w:tr>
      <w:tr w:rsidR="00AC7491" w:rsidRPr="00C323E6" w:rsidTr="0066326B">
        <w:trPr>
          <w:trHeight w:val="825"/>
        </w:trPr>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7491" w:rsidRPr="00611426" w:rsidRDefault="00AC7491" w:rsidP="0066326B">
            <w:pPr>
              <w:tabs>
                <w:tab w:val="left" w:pos="90"/>
              </w:tabs>
              <w:spacing w:line="480" w:lineRule="auto"/>
              <w:jc w:val="center"/>
              <w:rPr>
                <w:rFonts w:ascii="Arial" w:hAnsi="Arial" w:cs="Arial"/>
                <w:b/>
                <w:bCs/>
              </w:rPr>
            </w:pPr>
            <w:r w:rsidRPr="00EB05BF">
              <w:rPr>
                <w:rFonts w:ascii="Arial" w:hAnsi="Arial" w:cs="Arial"/>
                <w:b/>
                <w:bCs/>
              </w:rPr>
              <w:t>Implementation Capacity</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95" w:type="dxa"/>
              <w:bottom w:w="0" w:type="dxa"/>
              <w:right w:w="95" w:type="dxa"/>
            </w:tcMar>
            <w:hideMark/>
          </w:tcPr>
          <w:p w:rsidR="00AC7491" w:rsidRDefault="00AC7491" w:rsidP="0066326B">
            <w:pPr>
              <w:tabs>
                <w:tab w:val="left" w:pos="90"/>
              </w:tabs>
              <w:spacing w:line="480" w:lineRule="auto"/>
              <w:rPr>
                <w:rFonts w:ascii="Arial" w:hAnsi="Arial" w:cs="Arial"/>
                <w:b/>
                <w:bCs/>
              </w:rPr>
            </w:pPr>
          </w:p>
          <w:p w:rsidR="00AC7491" w:rsidRPr="00C323E6" w:rsidRDefault="00AC7491" w:rsidP="0066326B">
            <w:pPr>
              <w:tabs>
                <w:tab w:val="left" w:pos="90"/>
              </w:tabs>
              <w:spacing w:line="480" w:lineRule="auto"/>
              <w:rPr>
                <w:rFonts w:ascii="Arial" w:hAnsi="Arial" w:cs="Arial"/>
              </w:rPr>
            </w:pPr>
            <w:r w:rsidRPr="00C323E6">
              <w:rPr>
                <w:rFonts w:ascii="Arial" w:hAnsi="Arial" w:cs="Arial"/>
                <w:b/>
                <w:bCs/>
              </w:rPr>
              <w:t>Scientific Model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95" w:type="dxa"/>
              <w:bottom w:w="0" w:type="dxa"/>
              <w:right w:w="95" w:type="dxa"/>
            </w:tcMar>
            <w:vAlign w:val="center"/>
            <w:hideMark/>
          </w:tcPr>
          <w:p w:rsidR="00AC7491" w:rsidRDefault="00AC7491" w:rsidP="0066326B">
            <w:pPr>
              <w:tabs>
                <w:tab w:val="left" w:pos="90"/>
              </w:tabs>
              <w:spacing w:line="480" w:lineRule="auto"/>
              <w:rPr>
                <w:rFonts w:ascii="Arial" w:hAnsi="Arial" w:cs="Arial"/>
                <w:b/>
                <w:bCs/>
              </w:rPr>
            </w:pPr>
          </w:p>
          <w:p w:rsidR="00AC7491" w:rsidRPr="00C323E6" w:rsidRDefault="00AC7491" w:rsidP="0066326B">
            <w:pPr>
              <w:tabs>
                <w:tab w:val="left" w:pos="90"/>
              </w:tabs>
              <w:spacing w:line="480" w:lineRule="auto"/>
              <w:rPr>
                <w:rFonts w:ascii="Arial" w:hAnsi="Arial" w:cs="Arial"/>
              </w:rPr>
            </w:pPr>
            <w:r w:rsidRPr="00C323E6">
              <w:rPr>
                <w:rFonts w:ascii="Arial" w:hAnsi="Arial" w:cs="Arial"/>
                <w:b/>
                <w:bCs/>
              </w:rPr>
              <w:t>Problem</w:t>
            </w:r>
          </w:p>
        </w:tc>
        <w:tc>
          <w:tcPr>
            <w:tcW w:w="648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95" w:type="dxa"/>
              <w:bottom w:w="0" w:type="dxa"/>
              <w:right w:w="95" w:type="dxa"/>
            </w:tcMar>
            <w:vAlign w:val="center"/>
            <w:hideMark/>
          </w:tcPr>
          <w:p w:rsidR="00AC7491" w:rsidRDefault="00AC7491" w:rsidP="0066326B">
            <w:pPr>
              <w:tabs>
                <w:tab w:val="left" w:pos="90"/>
              </w:tabs>
              <w:spacing w:line="480" w:lineRule="auto"/>
              <w:rPr>
                <w:rFonts w:ascii="Arial" w:hAnsi="Arial" w:cs="Arial"/>
                <w:b/>
                <w:bCs/>
              </w:rPr>
            </w:pPr>
          </w:p>
          <w:p w:rsidR="00AC7491" w:rsidRPr="00C323E6" w:rsidRDefault="00AC7491" w:rsidP="0066326B">
            <w:pPr>
              <w:tabs>
                <w:tab w:val="left" w:pos="90"/>
              </w:tabs>
              <w:spacing w:line="480" w:lineRule="auto"/>
              <w:rPr>
                <w:rFonts w:ascii="Arial" w:hAnsi="Arial" w:cs="Arial"/>
              </w:rPr>
            </w:pPr>
            <w:r w:rsidRPr="00C323E6">
              <w:rPr>
                <w:rFonts w:ascii="Arial" w:hAnsi="Arial" w:cs="Arial"/>
                <w:b/>
                <w:bCs/>
              </w:rPr>
              <w:t>Description of why quality problems persist.</w:t>
            </w:r>
          </w:p>
        </w:tc>
      </w:tr>
      <w:tr w:rsidR="00AC7491" w:rsidRPr="00C323E6" w:rsidTr="0066326B">
        <w:trPr>
          <w:trHeight w:val="1480"/>
        </w:trPr>
        <w:tc>
          <w:tcPr>
            <w:tcW w:w="2075"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AC7491" w:rsidRDefault="00AC7491" w:rsidP="0066326B">
            <w:pPr>
              <w:tabs>
                <w:tab w:val="left" w:pos="90"/>
              </w:tabs>
              <w:spacing w:line="480" w:lineRule="auto"/>
              <w:jc w:val="center"/>
              <w:rPr>
                <w:rFonts w:ascii="Arial" w:hAnsi="Arial" w:cs="Arial"/>
                <w:b/>
                <w:bCs/>
              </w:rPr>
            </w:pPr>
            <w:r>
              <w:rPr>
                <w:rFonts w:ascii="Arial" w:hAnsi="Arial" w:cs="Arial"/>
                <w:b/>
                <w:bCs/>
              </w:rPr>
              <w:t>General</w:t>
            </w:r>
          </w:p>
        </w:tc>
        <w:tc>
          <w:tcPr>
            <w:tcW w:w="20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95" w:type="dxa"/>
              <w:bottom w:w="0" w:type="dxa"/>
              <w:right w:w="95" w:type="dxa"/>
            </w:tcMar>
            <w:hideMark/>
          </w:tcPr>
          <w:p w:rsidR="00AC7491" w:rsidRDefault="00AC7491" w:rsidP="0066326B">
            <w:pPr>
              <w:tabs>
                <w:tab w:val="left" w:pos="90"/>
              </w:tabs>
              <w:spacing w:line="480" w:lineRule="auto"/>
              <w:rPr>
                <w:rFonts w:ascii="Arial" w:hAnsi="Arial" w:cs="Arial"/>
                <w:b/>
                <w:bCs/>
              </w:rPr>
            </w:pPr>
          </w:p>
          <w:p w:rsidR="00AC7491" w:rsidRDefault="00AC7491" w:rsidP="0066326B">
            <w:pPr>
              <w:tabs>
                <w:tab w:val="left" w:pos="90"/>
              </w:tabs>
              <w:spacing w:line="480" w:lineRule="auto"/>
              <w:rPr>
                <w:rFonts w:ascii="Arial" w:hAnsi="Arial" w:cs="Arial"/>
                <w:b/>
                <w:bCs/>
              </w:rPr>
            </w:pPr>
          </w:p>
          <w:p w:rsidR="00AC7491" w:rsidRPr="00C323E6" w:rsidRDefault="00AC7491" w:rsidP="0066326B">
            <w:pPr>
              <w:tabs>
                <w:tab w:val="left" w:pos="90"/>
              </w:tabs>
              <w:spacing w:line="480" w:lineRule="auto"/>
              <w:rPr>
                <w:rFonts w:ascii="Arial" w:hAnsi="Arial" w:cs="Arial"/>
              </w:rPr>
            </w:pPr>
            <w:r w:rsidRPr="00C323E6">
              <w:rPr>
                <w:rFonts w:ascii="Arial" w:hAnsi="Arial" w:cs="Arial"/>
                <w:b/>
                <w:bCs/>
              </w:rPr>
              <w:t>Subjective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95" w:type="dxa"/>
              <w:bottom w:w="0" w:type="dxa"/>
              <w:right w:w="95" w:type="dxa"/>
            </w:tcMar>
            <w:vAlign w:val="center"/>
            <w:hideMark/>
          </w:tcPr>
          <w:p w:rsidR="00AC7491" w:rsidRDefault="00AC7491" w:rsidP="0066326B">
            <w:pPr>
              <w:tabs>
                <w:tab w:val="left" w:pos="90"/>
              </w:tabs>
              <w:spacing w:line="480" w:lineRule="auto"/>
              <w:jc w:val="center"/>
              <w:rPr>
                <w:rFonts w:ascii="Arial" w:hAnsi="Arial" w:cs="Arial"/>
              </w:rPr>
            </w:pPr>
          </w:p>
          <w:p w:rsidR="00AC7491" w:rsidRPr="00C323E6" w:rsidRDefault="00AC7491" w:rsidP="0066326B">
            <w:pPr>
              <w:tabs>
                <w:tab w:val="left" w:pos="90"/>
              </w:tabs>
              <w:spacing w:line="480" w:lineRule="auto"/>
              <w:jc w:val="center"/>
              <w:rPr>
                <w:rFonts w:ascii="Arial" w:hAnsi="Arial" w:cs="Arial"/>
              </w:rPr>
            </w:pPr>
            <w:r w:rsidRPr="00C323E6">
              <w:rPr>
                <w:rFonts w:ascii="Arial" w:hAnsi="Arial" w:cs="Arial"/>
              </w:rPr>
              <w:t>Learning</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95" w:type="dxa"/>
              <w:bottom w:w="0" w:type="dxa"/>
              <w:right w:w="95" w:type="dxa"/>
            </w:tcMar>
            <w:vAlign w:val="center"/>
            <w:hideMark/>
          </w:tcPr>
          <w:p w:rsidR="00AC7491" w:rsidRDefault="00AC7491" w:rsidP="0066326B">
            <w:pPr>
              <w:tabs>
                <w:tab w:val="left" w:pos="90"/>
              </w:tabs>
              <w:spacing w:line="480" w:lineRule="auto"/>
              <w:jc w:val="center"/>
              <w:rPr>
                <w:rFonts w:ascii="Arial" w:hAnsi="Arial" w:cs="Arial"/>
              </w:rPr>
            </w:pPr>
          </w:p>
          <w:p w:rsidR="00AC7491" w:rsidRPr="00C323E6" w:rsidRDefault="00AC7491" w:rsidP="0066326B">
            <w:pPr>
              <w:tabs>
                <w:tab w:val="left" w:pos="90"/>
              </w:tabs>
              <w:spacing w:line="480" w:lineRule="auto"/>
              <w:jc w:val="center"/>
              <w:rPr>
                <w:rFonts w:ascii="Arial" w:hAnsi="Arial" w:cs="Arial"/>
              </w:rPr>
            </w:pPr>
            <w:r w:rsidRPr="00C323E6">
              <w:rPr>
                <w:rFonts w:ascii="Arial" w:hAnsi="Arial" w:cs="Arial"/>
              </w:rPr>
              <w:t>Stakeholders cannot or do not learn and adapt to their situation.</w:t>
            </w:r>
          </w:p>
        </w:tc>
      </w:tr>
      <w:tr w:rsidR="00AC7491" w:rsidRPr="00C323E6" w:rsidTr="0066326B">
        <w:trPr>
          <w:trHeight w:val="1480"/>
        </w:trPr>
        <w:tc>
          <w:tcPr>
            <w:tcW w:w="2075" w:type="dxa"/>
            <w:vMerge/>
            <w:tcBorders>
              <w:left w:val="single" w:sz="4" w:space="0" w:color="auto"/>
              <w:bottom w:val="single" w:sz="4" w:space="0" w:color="auto"/>
              <w:right w:val="single" w:sz="4" w:space="0" w:color="auto"/>
            </w:tcBorders>
            <w:shd w:val="clear" w:color="auto" w:fill="D9D9D9" w:themeFill="background1" w:themeFillShade="D9"/>
          </w:tcPr>
          <w:p w:rsidR="00AC7491" w:rsidRPr="00C323E6" w:rsidRDefault="00AC7491" w:rsidP="0066326B">
            <w:pPr>
              <w:tabs>
                <w:tab w:val="left" w:pos="90"/>
              </w:tabs>
              <w:spacing w:line="480" w:lineRule="auto"/>
              <w:rPr>
                <w:rFonts w:ascii="Arial" w:hAnsi="Arial" w:cs="Arial"/>
              </w:rPr>
            </w:pPr>
          </w:p>
        </w:tc>
        <w:tc>
          <w:tcPr>
            <w:tcW w:w="2075"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7491" w:rsidRPr="00C323E6" w:rsidRDefault="00AC7491" w:rsidP="0066326B">
            <w:pPr>
              <w:tabs>
                <w:tab w:val="left" w:pos="90"/>
              </w:tabs>
              <w:spacing w:line="480" w:lineRule="auto"/>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95" w:type="dxa"/>
              <w:bottom w:w="0" w:type="dxa"/>
              <w:right w:w="95" w:type="dxa"/>
            </w:tcMar>
            <w:vAlign w:val="center"/>
            <w:hideMark/>
          </w:tcPr>
          <w:p w:rsidR="00AC7491" w:rsidRDefault="00AC7491" w:rsidP="0066326B">
            <w:pPr>
              <w:tabs>
                <w:tab w:val="left" w:pos="90"/>
              </w:tabs>
              <w:spacing w:line="480" w:lineRule="auto"/>
              <w:jc w:val="center"/>
              <w:rPr>
                <w:rFonts w:ascii="Arial" w:hAnsi="Arial" w:cs="Arial"/>
              </w:rPr>
            </w:pPr>
          </w:p>
          <w:p w:rsidR="00AC7491" w:rsidRPr="00C323E6" w:rsidRDefault="00AC7491" w:rsidP="0066326B">
            <w:pPr>
              <w:tabs>
                <w:tab w:val="left" w:pos="90"/>
              </w:tabs>
              <w:spacing w:line="480" w:lineRule="auto"/>
              <w:jc w:val="center"/>
              <w:rPr>
                <w:rFonts w:ascii="Arial" w:hAnsi="Arial" w:cs="Arial"/>
              </w:rPr>
            </w:pPr>
            <w:r w:rsidRPr="00C323E6">
              <w:rPr>
                <w:rFonts w:ascii="Arial" w:hAnsi="Arial" w:cs="Arial"/>
              </w:rPr>
              <w:t>Coordination</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95" w:type="dxa"/>
              <w:bottom w:w="0" w:type="dxa"/>
              <w:right w:w="95" w:type="dxa"/>
            </w:tcMar>
            <w:vAlign w:val="center"/>
            <w:hideMark/>
          </w:tcPr>
          <w:p w:rsidR="00AC7491" w:rsidRDefault="00AC7491" w:rsidP="0066326B">
            <w:pPr>
              <w:tabs>
                <w:tab w:val="left" w:pos="90"/>
              </w:tabs>
              <w:spacing w:line="480" w:lineRule="auto"/>
              <w:jc w:val="center"/>
              <w:rPr>
                <w:rFonts w:ascii="Arial" w:hAnsi="Arial" w:cs="Arial"/>
              </w:rPr>
            </w:pPr>
          </w:p>
          <w:p w:rsidR="00AC7491" w:rsidRPr="00C323E6" w:rsidRDefault="00AC7491" w:rsidP="0066326B">
            <w:pPr>
              <w:tabs>
                <w:tab w:val="left" w:pos="90"/>
              </w:tabs>
              <w:spacing w:line="480" w:lineRule="auto"/>
              <w:jc w:val="center"/>
              <w:rPr>
                <w:rFonts w:ascii="Arial" w:hAnsi="Arial" w:cs="Arial"/>
              </w:rPr>
            </w:pPr>
            <w:r w:rsidRPr="00C323E6">
              <w:rPr>
                <w:rFonts w:ascii="Arial" w:hAnsi="Arial" w:cs="Arial"/>
              </w:rPr>
              <w:t>Conflict or lack of stakeholder consensus.</w:t>
            </w:r>
          </w:p>
        </w:tc>
      </w:tr>
      <w:tr w:rsidR="00AC7491" w:rsidRPr="00C323E6" w:rsidTr="0066326B">
        <w:trPr>
          <w:trHeight w:val="1480"/>
        </w:trPr>
        <w:tc>
          <w:tcPr>
            <w:tcW w:w="2075" w:type="dxa"/>
            <w:vMerge w:val="restart"/>
            <w:tcBorders>
              <w:top w:val="single" w:sz="4" w:space="0" w:color="auto"/>
              <w:left w:val="single" w:sz="4" w:space="0" w:color="auto"/>
              <w:right w:val="single" w:sz="4" w:space="0" w:color="auto"/>
            </w:tcBorders>
            <w:shd w:val="clear" w:color="auto" w:fill="FFFFFF" w:themeFill="background1"/>
            <w:vAlign w:val="center"/>
          </w:tcPr>
          <w:p w:rsidR="00AC7491" w:rsidRPr="00C323E6" w:rsidRDefault="00AC7491" w:rsidP="0066326B">
            <w:pPr>
              <w:tabs>
                <w:tab w:val="left" w:pos="90"/>
              </w:tabs>
              <w:spacing w:line="480" w:lineRule="auto"/>
              <w:jc w:val="center"/>
              <w:rPr>
                <w:rFonts w:ascii="Arial" w:hAnsi="Arial" w:cs="Arial"/>
                <w:b/>
                <w:bCs/>
              </w:rPr>
            </w:pPr>
            <w:r>
              <w:rPr>
                <w:rFonts w:ascii="Arial" w:hAnsi="Arial" w:cs="Arial"/>
                <w:b/>
                <w:bCs/>
              </w:rPr>
              <w:t>EBP-Specific</w:t>
            </w:r>
          </w:p>
        </w:tc>
        <w:tc>
          <w:tcPr>
            <w:tcW w:w="207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95" w:type="dxa"/>
              <w:bottom w:w="0" w:type="dxa"/>
              <w:right w:w="95" w:type="dxa"/>
            </w:tcMar>
            <w:vAlign w:val="center"/>
            <w:hideMark/>
          </w:tcPr>
          <w:p w:rsidR="00AC7491" w:rsidRPr="00C323E6" w:rsidRDefault="00AC7491" w:rsidP="0066326B">
            <w:pPr>
              <w:tabs>
                <w:tab w:val="left" w:pos="90"/>
              </w:tabs>
              <w:spacing w:line="480" w:lineRule="auto"/>
              <w:rPr>
                <w:rFonts w:ascii="Arial" w:hAnsi="Arial" w:cs="Arial"/>
              </w:rPr>
            </w:pPr>
            <w:r w:rsidRPr="00C323E6">
              <w:rPr>
                <w:rFonts w:ascii="Arial" w:hAnsi="Arial" w:cs="Arial"/>
                <w:b/>
                <w:bCs/>
              </w:rPr>
              <w:t>Objective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95" w:type="dxa"/>
              <w:bottom w:w="0" w:type="dxa"/>
              <w:right w:w="95" w:type="dxa"/>
            </w:tcMar>
            <w:vAlign w:val="center"/>
            <w:hideMark/>
          </w:tcPr>
          <w:p w:rsidR="00AC7491" w:rsidRDefault="00AC7491" w:rsidP="0066326B">
            <w:pPr>
              <w:tabs>
                <w:tab w:val="left" w:pos="90"/>
              </w:tabs>
              <w:spacing w:line="480" w:lineRule="auto"/>
              <w:jc w:val="center"/>
              <w:rPr>
                <w:rFonts w:ascii="Arial" w:hAnsi="Arial" w:cs="Arial"/>
              </w:rPr>
            </w:pPr>
          </w:p>
          <w:p w:rsidR="00AC7491" w:rsidRPr="00C323E6" w:rsidRDefault="00AC7491" w:rsidP="0066326B">
            <w:pPr>
              <w:tabs>
                <w:tab w:val="left" w:pos="90"/>
              </w:tabs>
              <w:spacing w:line="480" w:lineRule="auto"/>
              <w:jc w:val="center"/>
              <w:rPr>
                <w:rFonts w:ascii="Arial" w:hAnsi="Arial" w:cs="Arial"/>
              </w:rPr>
            </w:pPr>
            <w:r w:rsidRPr="00C323E6">
              <w:rPr>
                <w:rFonts w:ascii="Arial" w:hAnsi="Arial" w:cs="Arial"/>
              </w:rPr>
              <w:t>Analysis</w:t>
            </w:r>
          </w:p>
        </w:tc>
        <w:tc>
          <w:tcPr>
            <w:tcW w:w="648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95" w:type="dxa"/>
              <w:bottom w:w="0" w:type="dxa"/>
              <w:right w:w="95" w:type="dxa"/>
            </w:tcMar>
            <w:vAlign w:val="center"/>
            <w:hideMark/>
          </w:tcPr>
          <w:p w:rsidR="00AC7491" w:rsidRDefault="00AC7491" w:rsidP="0066326B">
            <w:pPr>
              <w:tabs>
                <w:tab w:val="left" w:pos="90"/>
              </w:tabs>
              <w:spacing w:line="480" w:lineRule="auto"/>
              <w:jc w:val="center"/>
              <w:rPr>
                <w:rFonts w:ascii="Arial" w:hAnsi="Arial" w:cs="Arial"/>
              </w:rPr>
            </w:pPr>
          </w:p>
          <w:p w:rsidR="00AC7491" w:rsidRPr="00C323E6" w:rsidRDefault="00AC7491" w:rsidP="0066326B">
            <w:pPr>
              <w:tabs>
                <w:tab w:val="left" w:pos="90"/>
              </w:tabs>
              <w:spacing w:line="480" w:lineRule="auto"/>
              <w:jc w:val="center"/>
              <w:rPr>
                <w:rFonts w:ascii="Arial" w:hAnsi="Arial" w:cs="Arial"/>
              </w:rPr>
            </w:pPr>
            <w:r w:rsidRPr="00C323E6">
              <w:rPr>
                <w:rFonts w:ascii="Arial" w:hAnsi="Arial" w:cs="Arial"/>
              </w:rPr>
              <w:t>Policies are inconsistent with the real system constraints.</w:t>
            </w:r>
          </w:p>
        </w:tc>
      </w:tr>
      <w:tr w:rsidR="00AC7491" w:rsidRPr="00C323E6" w:rsidTr="0066326B">
        <w:trPr>
          <w:trHeight w:val="1480"/>
        </w:trPr>
        <w:tc>
          <w:tcPr>
            <w:tcW w:w="2075" w:type="dxa"/>
            <w:vMerge/>
            <w:tcBorders>
              <w:left w:val="single" w:sz="4" w:space="0" w:color="auto"/>
              <w:bottom w:val="single" w:sz="4" w:space="0" w:color="auto"/>
              <w:right w:val="single" w:sz="4" w:space="0" w:color="auto"/>
            </w:tcBorders>
            <w:shd w:val="clear" w:color="auto" w:fill="FFFFFF" w:themeFill="background1"/>
          </w:tcPr>
          <w:p w:rsidR="00AC7491" w:rsidRPr="00C323E6" w:rsidRDefault="00AC7491" w:rsidP="0066326B">
            <w:pPr>
              <w:tabs>
                <w:tab w:val="left" w:pos="90"/>
              </w:tabs>
              <w:spacing w:line="480" w:lineRule="auto"/>
              <w:rPr>
                <w:rFonts w:ascii="Arial" w:hAnsi="Arial" w:cs="Arial"/>
              </w:rPr>
            </w:pPr>
          </w:p>
        </w:tc>
        <w:tc>
          <w:tcPr>
            <w:tcW w:w="2075"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C7491" w:rsidRPr="00C323E6" w:rsidRDefault="00AC7491" w:rsidP="0066326B">
            <w:pPr>
              <w:tabs>
                <w:tab w:val="left" w:pos="90"/>
              </w:tabs>
              <w:spacing w:line="480" w:lineRule="auto"/>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95" w:type="dxa"/>
              <w:bottom w:w="0" w:type="dxa"/>
              <w:right w:w="95" w:type="dxa"/>
            </w:tcMar>
            <w:vAlign w:val="center"/>
            <w:hideMark/>
          </w:tcPr>
          <w:p w:rsidR="00AC7491" w:rsidRDefault="00AC7491" w:rsidP="0066326B">
            <w:pPr>
              <w:tabs>
                <w:tab w:val="left" w:pos="90"/>
              </w:tabs>
              <w:spacing w:line="480" w:lineRule="auto"/>
              <w:jc w:val="center"/>
              <w:rPr>
                <w:rFonts w:ascii="Arial" w:hAnsi="Arial" w:cs="Arial"/>
              </w:rPr>
            </w:pPr>
          </w:p>
          <w:p w:rsidR="00AC7491" w:rsidRPr="00C323E6" w:rsidRDefault="00AC7491" w:rsidP="0066326B">
            <w:pPr>
              <w:tabs>
                <w:tab w:val="left" w:pos="90"/>
              </w:tabs>
              <w:spacing w:line="480" w:lineRule="auto"/>
              <w:jc w:val="center"/>
              <w:rPr>
                <w:rFonts w:ascii="Arial" w:hAnsi="Arial" w:cs="Arial"/>
              </w:rPr>
            </w:pPr>
            <w:r w:rsidRPr="00C323E6">
              <w:rPr>
                <w:rFonts w:ascii="Arial" w:hAnsi="Arial" w:cs="Arial"/>
              </w:rPr>
              <w:t>Restructuring</w:t>
            </w:r>
          </w:p>
        </w:tc>
        <w:tc>
          <w:tcPr>
            <w:tcW w:w="648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95" w:type="dxa"/>
              <w:bottom w:w="0" w:type="dxa"/>
              <w:right w:w="95" w:type="dxa"/>
            </w:tcMar>
            <w:vAlign w:val="center"/>
            <w:hideMark/>
          </w:tcPr>
          <w:p w:rsidR="00AC7491" w:rsidRDefault="00AC7491" w:rsidP="0066326B">
            <w:pPr>
              <w:tabs>
                <w:tab w:val="left" w:pos="90"/>
              </w:tabs>
              <w:spacing w:line="480" w:lineRule="auto"/>
              <w:jc w:val="center"/>
              <w:rPr>
                <w:rFonts w:ascii="Arial" w:hAnsi="Arial" w:cs="Arial"/>
              </w:rPr>
            </w:pPr>
          </w:p>
          <w:p w:rsidR="00AC7491" w:rsidRPr="00C323E6" w:rsidRDefault="00AC7491" w:rsidP="0066326B">
            <w:pPr>
              <w:tabs>
                <w:tab w:val="left" w:pos="90"/>
              </w:tabs>
              <w:spacing w:line="480" w:lineRule="auto"/>
              <w:jc w:val="center"/>
              <w:rPr>
                <w:rFonts w:ascii="Arial" w:hAnsi="Arial" w:cs="Arial"/>
              </w:rPr>
            </w:pPr>
            <w:r w:rsidRPr="00C323E6">
              <w:rPr>
                <w:rFonts w:ascii="Arial" w:hAnsi="Arial" w:cs="Arial"/>
              </w:rPr>
              <w:t>The underlying structure of the system prevents workable solutions.</w:t>
            </w:r>
          </w:p>
        </w:tc>
      </w:tr>
    </w:tbl>
    <w:p w:rsidR="00AC7491" w:rsidRDefault="00AC7491" w:rsidP="00A52A1C">
      <w:pPr>
        <w:rPr>
          <w:rFonts w:asciiTheme="minorHAnsi" w:hAnsiTheme="minorHAnsi"/>
          <w:sz w:val="22"/>
          <w:szCs w:val="22"/>
        </w:rPr>
      </w:pPr>
    </w:p>
    <w:p w:rsidR="00235D63" w:rsidRPr="006776ED" w:rsidRDefault="006776ED" w:rsidP="00A52A1C">
      <w:pPr>
        <w:rPr>
          <w:rFonts w:asciiTheme="minorHAnsi" w:hAnsiTheme="minorHAnsi"/>
          <w:b/>
          <w:sz w:val="22"/>
          <w:szCs w:val="22"/>
        </w:rPr>
      </w:pPr>
      <w:r w:rsidRPr="006776ED">
        <w:rPr>
          <w:rFonts w:asciiTheme="minorHAnsi" w:hAnsiTheme="minorHAnsi"/>
          <w:b/>
          <w:sz w:val="22"/>
          <w:szCs w:val="22"/>
        </w:rPr>
        <w:t xml:space="preserve">Hovmand, Peter (2014). </w:t>
      </w:r>
      <w:r w:rsidRPr="006776ED">
        <w:rPr>
          <w:rFonts w:asciiTheme="minorHAnsi" w:hAnsiTheme="minorHAnsi"/>
          <w:b/>
          <w:i/>
          <w:sz w:val="22"/>
          <w:szCs w:val="22"/>
        </w:rPr>
        <w:t xml:space="preserve">Community-Based System Dynamics. </w:t>
      </w:r>
      <w:r w:rsidRPr="006776ED">
        <w:rPr>
          <w:rFonts w:asciiTheme="minorHAnsi" w:hAnsiTheme="minorHAnsi"/>
          <w:b/>
          <w:sz w:val="22"/>
          <w:szCs w:val="22"/>
        </w:rPr>
        <w:t>Springer.</w:t>
      </w:r>
    </w:p>
    <w:p w:rsidR="00235D63" w:rsidRDefault="00235D63">
      <w:pPr>
        <w:spacing w:after="200" w:line="276" w:lineRule="auto"/>
        <w:rPr>
          <w:rFonts w:asciiTheme="minorHAnsi" w:hAnsiTheme="minorHAnsi"/>
          <w:sz w:val="22"/>
          <w:szCs w:val="22"/>
        </w:rPr>
      </w:pPr>
      <w:r>
        <w:rPr>
          <w:rFonts w:asciiTheme="minorHAnsi" w:hAnsiTheme="minorHAnsi"/>
          <w:sz w:val="22"/>
          <w:szCs w:val="22"/>
        </w:rPr>
        <w:br w:type="page"/>
      </w:r>
    </w:p>
    <w:p w:rsidR="00235D63" w:rsidRDefault="00235D63" w:rsidP="00235D63">
      <w:pPr>
        <w:autoSpaceDE w:val="0"/>
        <w:autoSpaceDN w:val="0"/>
        <w:adjustRightInd w:val="0"/>
        <w:rPr>
          <w:rFonts w:ascii="Arial" w:eastAsiaTheme="minorHAnsi" w:hAnsi="Arial" w:cs="Arial"/>
          <w:b/>
          <w:bCs/>
          <w:color w:val="000000"/>
          <w:sz w:val="22"/>
          <w:szCs w:val="22"/>
        </w:rPr>
      </w:pPr>
      <w:r>
        <w:rPr>
          <w:rFonts w:ascii="Arial-BoldMT" w:eastAsiaTheme="minorHAnsi" w:hAnsi="Arial-BoldMT" w:cs="Arial-BoldMT"/>
          <w:b/>
          <w:bCs/>
          <w:color w:val="000000"/>
          <w:sz w:val="22"/>
          <w:szCs w:val="22"/>
        </w:rPr>
        <w:lastRenderedPageBreak/>
        <w:t>Q</w:t>
      </w:r>
      <w:r>
        <w:rPr>
          <w:rFonts w:ascii="Arial" w:eastAsiaTheme="minorHAnsi" w:hAnsi="Arial" w:cs="Arial"/>
          <w:b/>
          <w:bCs/>
          <w:color w:val="000000"/>
          <w:sz w:val="22"/>
          <w:szCs w:val="22"/>
        </w:rPr>
        <w:t>UALITY IMPROVEMENT ACTIVITY TRACKING</w:t>
      </w:r>
      <w:r w:rsidR="00D57E52">
        <w:rPr>
          <w:rFonts w:ascii="Arial" w:eastAsiaTheme="minorHAnsi" w:hAnsi="Arial" w:cs="Arial"/>
          <w:b/>
          <w:bCs/>
          <w:color w:val="000000"/>
          <w:sz w:val="22"/>
          <w:szCs w:val="22"/>
        </w:rPr>
        <w:t xml:space="preserve"> – “Attributes”</w:t>
      </w:r>
    </w:p>
    <w:p w:rsidR="00235D63" w:rsidRDefault="00235D63" w:rsidP="00235D63">
      <w:pPr>
        <w:autoSpaceDE w:val="0"/>
        <w:autoSpaceDN w:val="0"/>
        <w:adjustRightInd w:val="0"/>
        <w:rPr>
          <w:rFonts w:ascii="Arial" w:eastAsiaTheme="minorHAnsi" w:hAnsi="Arial" w:cs="Arial"/>
          <w:b/>
          <w:bCs/>
          <w:color w:val="1F497D"/>
        </w:rPr>
      </w:pPr>
      <w:r>
        <w:rPr>
          <w:rFonts w:ascii="Arial" w:eastAsiaTheme="minorHAnsi" w:hAnsi="Arial" w:cs="Arial"/>
          <w:b/>
          <w:bCs/>
          <w:color w:val="1F497D"/>
        </w:rPr>
        <w:t>SITE NAME:</w:t>
      </w:r>
    </w:p>
    <w:p w:rsidR="00235D63" w:rsidRDefault="00235D63" w:rsidP="00235D63">
      <w:pPr>
        <w:autoSpaceDE w:val="0"/>
        <w:autoSpaceDN w:val="0"/>
        <w:adjustRightInd w:val="0"/>
        <w:rPr>
          <w:rFonts w:ascii="Arial" w:eastAsiaTheme="minorHAnsi" w:hAnsi="Arial" w:cs="Arial"/>
          <w:b/>
          <w:bCs/>
          <w:color w:val="1F497D"/>
        </w:rPr>
      </w:pPr>
    </w:p>
    <w:p w:rsidR="00235D63" w:rsidRDefault="00235D63" w:rsidP="00235D63">
      <w:pPr>
        <w:autoSpaceDE w:val="0"/>
        <w:autoSpaceDN w:val="0"/>
        <w:adjustRightInd w:val="0"/>
        <w:rPr>
          <w:rFonts w:ascii="Arial" w:eastAsiaTheme="minorHAnsi" w:hAnsi="Arial" w:cs="Arial"/>
          <w:b/>
          <w:bCs/>
          <w:color w:val="1F497D"/>
        </w:rPr>
      </w:pPr>
      <w:r>
        <w:rPr>
          <w:rFonts w:ascii="Arial" w:eastAsiaTheme="minorHAnsi" w:hAnsi="Arial" w:cs="Arial"/>
          <w:b/>
          <w:bCs/>
          <w:color w:val="1F497D"/>
        </w:rPr>
        <w:t>Name of person completing sheet:</w:t>
      </w:r>
    </w:p>
    <w:p w:rsidR="00235D63" w:rsidRDefault="00235D63" w:rsidP="00235D63">
      <w:pPr>
        <w:autoSpaceDE w:val="0"/>
        <w:autoSpaceDN w:val="0"/>
        <w:adjustRightInd w:val="0"/>
        <w:rPr>
          <w:rFonts w:ascii="Arial" w:eastAsiaTheme="minorHAnsi" w:hAnsi="Arial" w:cs="Arial"/>
          <w:b/>
          <w:bCs/>
          <w:color w:val="1F497D"/>
        </w:rPr>
      </w:pPr>
    </w:p>
    <w:p w:rsidR="00235D63" w:rsidRDefault="00235D63" w:rsidP="00235D63">
      <w:pPr>
        <w:autoSpaceDE w:val="0"/>
        <w:autoSpaceDN w:val="0"/>
        <w:adjustRightInd w:val="0"/>
        <w:rPr>
          <w:rFonts w:ascii="Arial" w:eastAsiaTheme="minorHAnsi" w:hAnsi="Arial" w:cs="Arial"/>
          <w:b/>
          <w:bCs/>
          <w:color w:val="1F497D"/>
        </w:rPr>
      </w:pPr>
      <w:r>
        <w:rPr>
          <w:rFonts w:ascii="Arial" w:eastAsiaTheme="minorHAnsi" w:hAnsi="Arial" w:cs="Arial"/>
          <w:b/>
          <w:bCs/>
          <w:color w:val="1F497D"/>
        </w:rPr>
        <w:t>Role of person completing sheet:</w:t>
      </w:r>
    </w:p>
    <w:p w:rsidR="00235D63" w:rsidRDefault="00235D63" w:rsidP="00235D63">
      <w:pPr>
        <w:autoSpaceDE w:val="0"/>
        <w:autoSpaceDN w:val="0"/>
        <w:adjustRightInd w:val="0"/>
        <w:rPr>
          <w:rFonts w:ascii="Arial" w:eastAsiaTheme="minorHAnsi" w:hAnsi="Arial" w:cs="Arial"/>
          <w:b/>
          <w:bCs/>
          <w:color w:val="000000"/>
          <w:sz w:val="22"/>
          <w:szCs w:val="22"/>
        </w:rPr>
      </w:pPr>
    </w:p>
    <w:p w:rsidR="00235D63" w:rsidRDefault="00235D63" w:rsidP="00235D63">
      <w:pPr>
        <w:autoSpaceDE w:val="0"/>
        <w:autoSpaceDN w:val="0"/>
        <w:adjustRightInd w:val="0"/>
        <w:rPr>
          <w:rFonts w:ascii="Arial" w:eastAsiaTheme="minorHAnsi" w:hAnsi="Arial" w:cs="Arial"/>
          <w:b/>
          <w:bCs/>
          <w:color w:val="000000"/>
          <w:sz w:val="22"/>
          <w:szCs w:val="22"/>
        </w:rPr>
      </w:pPr>
      <w:r>
        <w:rPr>
          <w:rFonts w:ascii="Arial" w:eastAsiaTheme="minorHAnsi" w:hAnsi="Arial" w:cs="Arial"/>
          <w:b/>
          <w:bCs/>
          <w:color w:val="000000"/>
          <w:sz w:val="22"/>
          <w:szCs w:val="22"/>
        </w:rPr>
        <w:t xml:space="preserve">Event </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1 = prep time</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2 = one-on-one</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3 = group</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4 = site visit</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5 = other</w:t>
      </w:r>
    </w:p>
    <w:p w:rsidR="00D203EB" w:rsidRDefault="00D203EB" w:rsidP="00235D63">
      <w:pPr>
        <w:autoSpaceDE w:val="0"/>
        <w:autoSpaceDN w:val="0"/>
        <w:adjustRightInd w:val="0"/>
        <w:rPr>
          <w:rFonts w:ascii="Arial" w:eastAsiaTheme="minorHAnsi" w:hAnsi="Arial" w:cs="Arial"/>
          <w:color w:val="000000"/>
          <w:sz w:val="22"/>
          <w:szCs w:val="22"/>
        </w:rPr>
      </w:pPr>
    </w:p>
    <w:p w:rsidR="00D203EB" w:rsidRDefault="00D203EB" w:rsidP="00235D63">
      <w:pPr>
        <w:autoSpaceDE w:val="0"/>
        <w:autoSpaceDN w:val="0"/>
        <w:adjustRightInd w:val="0"/>
        <w:rPr>
          <w:rFonts w:ascii="Arial" w:eastAsiaTheme="minorHAnsi" w:hAnsi="Arial" w:cs="Arial"/>
          <w:color w:val="000000"/>
          <w:sz w:val="22"/>
          <w:szCs w:val="22"/>
        </w:rPr>
      </w:pPr>
      <w:r>
        <w:rPr>
          <w:rFonts w:ascii="Arial" w:eastAsiaTheme="minorHAnsi" w:hAnsi="Arial" w:cs="Arial"/>
          <w:b/>
          <w:bCs/>
          <w:color w:val="000000"/>
          <w:sz w:val="22"/>
          <w:szCs w:val="22"/>
        </w:rPr>
        <w:t>Mode</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1 = phone</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2 = email</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3 = V-Tel</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4 = in-person</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5 = other</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6 = not</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applicable</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(e.g., prep time</w:t>
      </w:r>
    </w:p>
    <w:p w:rsidR="00D203EB" w:rsidRDefault="00D203EB" w:rsidP="00235D63">
      <w:pPr>
        <w:autoSpaceDE w:val="0"/>
        <w:autoSpaceDN w:val="0"/>
        <w:adjustRightInd w:val="0"/>
        <w:rPr>
          <w:rFonts w:ascii="Arial" w:eastAsiaTheme="minorHAnsi" w:hAnsi="Arial" w:cs="Arial"/>
          <w:color w:val="000000"/>
          <w:sz w:val="22"/>
          <w:szCs w:val="22"/>
        </w:rPr>
      </w:pPr>
    </w:p>
    <w:p w:rsidR="00D203EB" w:rsidRDefault="00D203EB" w:rsidP="00235D63">
      <w:pPr>
        <w:autoSpaceDE w:val="0"/>
        <w:autoSpaceDN w:val="0"/>
        <w:adjustRightInd w:val="0"/>
        <w:rPr>
          <w:rFonts w:ascii="Arial" w:eastAsiaTheme="minorHAnsi" w:hAnsi="Arial" w:cs="Arial"/>
          <w:color w:val="000000"/>
          <w:sz w:val="22"/>
          <w:szCs w:val="22"/>
        </w:rPr>
      </w:pPr>
      <w:r>
        <w:rPr>
          <w:rFonts w:ascii="Arial" w:eastAsiaTheme="minorHAnsi" w:hAnsi="Arial" w:cs="Arial"/>
          <w:b/>
          <w:bCs/>
          <w:color w:val="000000"/>
          <w:sz w:val="22"/>
          <w:szCs w:val="22"/>
        </w:rPr>
        <w:t>Personnel</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1 = Provider / Case Manager</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2 = Leadership - service level</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3 = Leadership - facility level</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4 = Leadership - VISN level</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5 = Leadership - national level</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6 = External facilitator</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7 = Internal facilitator</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8 = Clerk or admin support</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9 = Peer Specialist(s)</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10 = Peer Supervisor(s)</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11 = Other</w:t>
      </w:r>
    </w:p>
    <w:p w:rsidR="00235D63" w:rsidRDefault="00235D63" w:rsidP="00235D63">
      <w:pPr>
        <w:autoSpaceDE w:val="0"/>
        <w:autoSpaceDN w:val="0"/>
        <w:adjustRightInd w:val="0"/>
        <w:rPr>
          <w:rFonts w:ascii="Arial" w:eastAsiaTheme="minorHAnsi" w:hAnsi="Arial" w:cs="Arial"/>
          <w:color w:val="000000"/>
          <w:sz w:val="22"/>
          <w:szCs w:val="22"/>
        </w:rPr>
      </w:pPr>
    </w:p>
    <w:p w:rsidR="00235D63" w:rsidRDefault="00D203EB" w:rsidP="00235D63">
      <w:pPr>
        <w:autoSpaceDE w:val="0"/>
        <w:autoSpaceDN w:val="0"/>
        <w:adjustRightInd w:val="0"/>
        <w:rPr>
          <w:rFonts w:ascii="Arial" w:eastAsiaTheme="minorHAnsi" w:hAnsi="Arial" w:cs="Arial"/>
          <w:color w:val="000000"/>
          <w:sz w:val="22"/>
          <w:szCs w:val="22"/>
        </w:rPr>
      </w:pPr>
      <w:r>
        <w:rPr>
          <w:rFonts w:ascii="Arial" w:eastAsiaTheme="minorHAnsi" w:hAnsi="Arial" w:cs="Arial"/>
          <w:b/>
          <w:bCs/>
          <w:color w:val="000000"/>
          <w:sz w:val="22"/>
          <w:szCs w:val="22"/>
        </w:rPr>
        <w:t>Activity</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1 = Assessment</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2 = Preparation/planning</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3 = Stakeholder engagement</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lastRenderedPageBreak/>
        <w:t>4 = Education</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5 = Ongoing process monitoring</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6 = Program adaptation</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7 = Problem identification and problem solving</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8 = Data audit/feedback and evaluation of</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implementation outcomes</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9 = Program marketing</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10 = Network development</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11 = Other</w:t>
      </w:r>
    </w:p>
    <w:p w:rsidR="00235D63" w:rsidRDefault="00235D63" w:rsidP="00235D63">
      <w:pPr>
        <w:autoSpaceDE w:val="0"/>
        <w:autoSpaceDN w:val="0"/>
        <w:adjustRightInd w:val="0"/>
        <w:rPr>
          <w:rFonts w:ascii="Arial" w:eastAsiaTheme="minorHAnsi" w:hAnsi="Arial" w:cs="Arial"/>
          <w:b/>
          <w:bCs/>
          <w:color w:val="1F497D"/>
          <w:sz w:val="22"/>
          <w:szCs w:val="22"/>
        </w:rPr>
      </w:pPr>
    </w:p>
    <w:p w:rsidR="00D203EB" w:rsidRDefault="00D203EB" w:rsidP="00235D63">
      <w:pPr>
        <w:autoSpaceDE w:val="0"/>
        <w:autoSpaceDN w:val="0"/>
        <w:adjustRightInd w:val="0"/>
        <w:rPr>
          <w:rFonts w:ascii="Arial" w:eastAsiaTheme="minorHAnsi" w:hAnsi="Arial" w:cs="Arial"/>
          <w:b/>
          <w:bCs/>
          <w:color w:val="000000"/>
          <w:sz w:val="22"/>
          <w:szCs w:val="22"/>
        </w:rPr>
      </w:pPr>
      <w:r>
        <w:rPr>
          <w:rFonts w:ascii="Arial" w:eastAsiaTheme="minorHAnsi" w:hAnsi="Arial" w:cs="Arial"/>
          <w:b/>
          <w:bCs/>
          <w:color w:val="000000"/>
          <w:sz w:val="22"/>
          <w:szCs w:val="22"/>
        </w:rPr>
        <w:t>Time</w:t>
      </w:r>
    </w:p>
    <w:p w:rsidR="00D203EB" w:rsidRDefault="00D203EB" w:rsidP="00235D63">
      <w:pPr>
        <w:autoSpaceDE w:val="0"/>
        <w:autoSpaceDN w:val="0"/>
        <w:adjustRightInd w:val="0"/>
        <w:rPr>
          <w:rFonts w:ascii="Arial" w:eastAsiaTheme="minorHAnsi" w:hAnsi="Arial" w:cs="Arial"/>
          <w:bCs/>
          <w:color w:val="000000"/>
          <w:sz w:val="22"/>
          <w:szCs w:val="22"/>
        </w:rPr>
      </w:pPr>
      <w:r>
        <w:rPr>
          <w:rFonts w:ascii="Arial" w:eastAsiaTheme="minorHAnsi" w:hAnsi="Arial" w:cs="Arial"/>
          <w:bCs/>
          <w:color w:val="000000"/>
          <w:sz w:val="22"/>
          <w:szCs w:val="22"/>
        </w:rPr>
        <w:t>Hour</w:t>
      </w:r>
    </w:p>
    <w:p w:rsidR="00D203EB" w:rsidRPr="00D203EB" w:rsidRDefault="00D203EB" w:rsidP="00235D63">
      <w:pPr>
        <w:autoSpaceDE w:val="0"/>
        <w:autoSpaceDN w:val="0"/>
        <w:adjustRightInd w:val="0"/>
        <w:rPr>
          <w:rFonts w:ascii="Arial" w:eastAsiaTheme="minorHAnsi" w:hAnsi="Arial" w:cs="Arial"/>
          <w:bCs/>
          <w:color w:val="1F497D"/>
          <w:sz w:val="22"/>
          <w:szCs w:val="22"/>
        </w:rPr>
      </w:pPr>
      <w:r>
        <w:rPr>
          <w:rFonts w:ascii="Arial" w:eastAsiaTheme="minorHAnsi" w:hAnsi="Arial" w:cs="Arial"/>
          <w:bCs/>
          <w:color w:val="000000"/>
          <w:sz w:val="22"/>
          <w:szCs w:val="22"/>
        </w:rPr>
        <w:t>Minute</w:t>
      </w:r>
    </w:p>
    <w:p w:rsidR="00235D63" w:rsidRDefault="00235D63" w:rsidP="00235D63">
      <w:pPr>
        <w:autoSpaceDE w:val="0"/>
        <w:autoSpaceDN w:val="0"/>
        <w:adjustRightInd w:val="0"/>
        <w:rPr>
          <w:rFonts w:ascii="Arial" w:eastAsiaTheme="minorHAnsi" w:hAnsi="Arial" w:cs="Arial"/>
          <w:b/>
          <w:bCs/>
          <w:color w:val="1F497D"/>
          <w:sz w:val="22"/>
          <w:szCs w:val="22"/>
        </w:rPr>
      </w:pPr>
    </w:p>
    <w:p w:rsidR="00235D63" w:rsidRDefault="00D203EB" w:rsidP="00235D63">
      <w:pPr>
        <w:autoSpaceDE w:val="0"/>
        <w:autoSpaceDN w:val="0"/>
        <w:adjustRightInd w:val="0"/>
        <w:rPr>
          <w:rFonts w:ascii="Arial" w:eastAsiaTheme="minorHAnsi" w:hAnsi="Arial" w:cs="Arial"/>
          <w:b/>
          <w:bCs/>
          <w:color w:val="1F497D"/>
          <w:sz w:val="22"/>
          <w:szCs w:val="22"/>
        </w:rPr>
      </w:pPr>
      <w:r>
        <w:rPr>
          <w:rFonts w:ascii="Arial" w:eastAsiaTheme="minorHAnsi" w:hAnsi="Arial" w:cs="Arial"/>
          <w:b/>
          <w:bCs/>
          <w:color w:val="1F497D"/>
          <w:sz w:val="22"/>
          <w:szCs w:val="22"/>
        </w:rPr>
        <w:t>NOTES</w:t>
      </w:r>
    </w:p>
    <w:p w:rsidR="00235D63" w:rsidRDefault="00235D63" w:rsidP="00235D63">
      <w:pPr>
        <w:autoSpaceDE w:val="0"/>
        <w:autoSpaceDN w:val="0"/>
        <w:adjustRightInd w:val="0"/>
        <w:rPr>
          <w:rFonts w:ascii="Arial" w:eastAsiaTheme="minorHAnsi" w:hAnsi="Arial" w:cs="Arial"/>
          <w:b/>
          <w:bCs/>
          <w:color w:val="000000"/>
          <w:sz w:val="22"/>
          <w:szCs w:val="22"/>
        </w:rPr>
      </w:pPr>
      <w:r>
        <w:rPr>
          <w:rFonts w:ascii="Arial" w:eastAsiaTheme="minorHAnsi" w:hAnsi="Arial" w:cs="Arial"/>
          <w:b/>
          <w:bCs/>
          <w:i/>
          <w:iCs/>
          <w:color w:val="000000"/>
          <w:sz w:val="22"/>
          <w:szCs w:val="22"/>
        </w:rPr>
        <w:t xml:space="preserve">Source </w:t>
      </w:r>
      <w:r>
        <w:rPr>
          <w:rFonts w:ascii="Arial,BoldItalic" w:eastAsiaTheme="minorHAnsi" w:hAnsi="Arial,BoldItalic" w:cs="Arial,BoldItalic"/>
          <w:b/>
          <w:bCs/>
          <w:i/>
          <w:iCs/>
          <w:color w:val="000000"/>
          <w:sz w:val="22"/>
          <w:szCs w:val="22"/>
        </w:rPr>
        <w:t xml:space="preserve">– </w:t>
      </w:r>
      <w:r>
        <w:rPr>
          <w:rFonts w:ascii="Arial" w:eastAsiaTheme="minorHAnsi" w:hAnsi="Arial" w:cs="Arial"/>
          <w:b/>
          <w:bCs/>
          <w:color w:val="000000"/>
          <w:sz w:val="22"/>
          <w:szCs w:val="22"/>
        </w:rPr>
        <w:t>VA Team-Based Behavioral Health QUERI Program: Behavioral Health Interdisciplinary Program (BHIP) Enhancement Project</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i/>
          <w:iCs/>
          <w:color w:val="000000"/>
          <w:sz w:val="22"/>
          <w:szCs w:val="22"/>
        </w:rPr>
        <w:t xml:space="preserve">Adapted from - </w:t>
      </w:r>
      <w:r>
        <w:rPr>
          <w:rFonts w:ascii="Arial" w:eastAsiaTheme="minorHAnsi" w:hAnsi="Arial" w:cs="Arial"/>
          <w:color w:val="000000"/>
          <w:sz w:val="22"/>
          <w:szCs w:val="22"/>
        </w:rPr>
        <w:t>Bauer M. S., Miller C. J., Kim B., Lew R., Weaver K., Coldwell C., Henderson K., Holmes S. K., Nealon-Seibert M., Stolzmann K.,</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color w:val="000000"/>
          <w:sz w:val="22"/>
          <w:szCs w:val="22"/>
        </w:rPr>
        <w:t>Elwy A. R., &amp; Kirchner J. (2015). Partnering with health system operations leadership to develop a controlled implementation trial.</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i/>
          <w:iCs/>
          <w:color w:val="000000"/>
          <w:sz w:val="22"/>
          <w:szCs w:val="22"/>
        </w:rPr>
        <w:t>Implementation Science, 11</w:t>
      </w:r>
      <w:r>
        <w:rPr>
          <w:rFonts w:ascii="Arial" w:eastAsiaTheme="minorHAnsi" w:hAnsi="Arial" w:cs="Arial"/>
          <w:color w:val="000000"/>
          <w:sz w:val="22"/>
          <w:szCs w:val="22"/>
        </w:rPr>
        <w:t>, 1-11.</w:t>
      </w:r>
    </w:p>
    <w:p w:rsidR="00235D63" w:rsidRDefault="00235D63" w:rsidP="00235D63">
      <w:pPr>
        <w:autoSpaceDE w:val="0"/>
        <w:autoSpaceDN w:val="0"/>
        <w:adjustRightInd w:val="0"/>
        <w:rPr>
          <w:rFonts w:ascii="Arial" w:eastAsiaTheme="minorHAnsi" w:hAnsi="Arial" w:cs="Arial"/>
          <w:color w:val="000000"/>
          <w:sz w:val="22"/>
          <w:szCs w:val="22"/>
        </w:rPr>
      </w:pPr>
      <w:r>
        <w:rPr>
          <w:rFonts w:ascii="Arial" w:eastAsiaTheme="minorHAnsi" w:hAnsi="Arial" w:cs="Arial"/>
          <w:i/>
          <w:iCs/>
          <w:color w:val="000000"/>
          <w:sz w:val="22"/>
          <w:szCs w:val="22"/>
        </w:rPr>
        <w:t xml:space="preserve">See also - </w:t>
      </w:r>
      <w:r>
        <w:rPr>
          <w:rFonts w:ascii="Arial" w:eastAsiaTheme="minorHAnsi" w:hAnsi="Arial" w:cs="Arial"/>
          <w:color w:val="000000"/>
          <w:sz w:val="22"/>
          <w:szCs w:val="22"/>
        </w:rPr>
        <w:t>Bauer et al., Quantifying Facilitation in Implementation Trials: Time-Motion Analysis Strategies. Panel presentation at the</w:t>
      </w:r>
    </w:p>
    <w:p w:rsidR="00235D63" w:rsidRPr="005F3DA1" w:rsidRDefault="00235D63" w:rsidP="00235D63">
      <w:pPr>
        <w:rPr>
          <w:rFonts w:asciiTheme="minorHAnsi" w:hAnsiTheme="minorHAnsi"/>
          <w:sz w:val="22"/>
          <w:szCs w:val="22"/>
        </w:rPr>
      </w:pPr>
      <w:r>
        <w:rPr>
          <w:rFonts w:ascii="Arial" w:eastAsiaTheme="minorHAnsi" w:hAnsi="Arial" w:cs="Arial"/>
          <w:color w:val="000000"/>
          <w:sz w:val="22"/>
          <w:szCs w:val="22"/>
        </w:rPr>
        <w:t>AcademyHealth Annual Research Meeting 2017, New Orleans LA, June 26, 2017.</w:t>
      </w:r>
      <w:bookmarkStart w:id="0" w:name="_GoBack"/>
      <w:bookmarkEnd w:id="0"/>
    </w:p>
    <w:sectPr w:rsidR="00235D63" w:rsidRPr="005F3DA1" w:rsidSect="00AC7491">
      <w:pgSz w:w="15840" w:h="12240" w:orient="landscape" w:code="1"/>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B64" w:rsidRDefault="00145B64" w:rsidP="00B51533">
      <w:r>
        <w:separator/>
      </w:r>
    </w:p>
  </w:endnote>
  <w:endnote w:type="continuationSeparator" w:id="0">
    <w:p w:rsidR="00145B64" w:rsidRDefault="00145B64" w:rsidP="00B51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Bold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B64" w:rsidRPr="005F3DA1" w:rsidRDefault="00145B64">
    <w:pPr>
      <w:pStyle w:val="Footer"/>
      <w:rPr>
        <w:rFonts w:asciiTheme="minorHAnsi" w:hAnsiTheme="minorHAnsi"/>
        <w:sz w:val="20"/>
        <w:szCs w:val="20"/>
      </w:rPr>
    </w:pPr>
    <w:r w:rsidRPr="005F3DA1">
      <w:rPr>
        <w:rFonts w:asciiTheme="minorHAnsi" w:hAnsiTheme="minorHAnsi"/>
        <w:sz w:val="20"/>
        <w:szCs w:val="20"/>
      </w:rPr>
      <w:t>2.1.2017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B64" w:rsidRDefault="00145B64" w:rsidP="00B51533">
      <w:r>
        <w:separator/>
      </w:r>
    </w:p>
  </w:footnote>
  <w:footnote w:type="continuationSeparator" w:id="0">
    <w:p w:rsidR="00145B64" w:rsidRDefault="00145B64" w:rsidP="00B51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sz w:val="20"/>
        <w:szCs w:val="20"/>
      </w:rPr>
      <w:id w:val="1325866957"/>
      <w:docPartObj>
        <w:docPartGallery w:val="Page Numbers (Top of Page)"/>
        <w:docPartUnique/>
      </w:docPartObj>
    </w:sdtPr>
    <w:sdtEndPr>
      <w:rPr>
        <w:noProof/>
      </w:rPr>
    </w:sdtEndPr>
    <w:sdtContent>
      <w:p w:rsidR="00145B64" w:rsidRPr="005F3DA1" w:rsidRDefault="00145B64">
        <w:pPr>
          <w:pStyle w:val="Header"/>
          <w:jc w:val="right"/>
          <w:rPr>
            <w:rFonts w:asciiTheme="minorHAnsi" w:hAnsiTheme="minorHAnsi"/>
            <w:sz w:val="20"/>
            <w:szCs w:val="20"/>
          </w:rPr>
        </w:pPr>
        <w:r w:rsidRPr="005F3DA1">
          <w:rPr>
            <w:rFonts w:asciiTheme="minorHAnsi" w:hAnsiTheme="minorHAnsi"/>
            <w:sz w:val="20"/>
            <w:szCs w:val="20"/>
          </w:rPr>
          <w:t xml:space="preserve">CFIR Codebook, Page </w:t>
        </w:r>
        <w:r w:rsidRPr="005F3DA1">
          <w:rPr>
            <w:rFonts w:asciiTheme="minorHAnsi" w:hAnsiTheme="minorHAnsi"/>
            <w:sz w:val="20"/>
            <w:szCs w:val="20"/>
          </w:rPr>
          <w:fldChar w:fldCharType="begin"/>
        </w:r>
        <w:r w:rsidRPr="005F3DA1">
          <w:rPr>
            <w:rFonts w:asciiTheme="minorHAnsi" w:hAnsiTheme="minorHAnsi"/>
            <w:sz w:val="20"/>
            <w:szCs w:val="20"/>
          </w:rPr>
          <w:instrText xml:space="preserve"> PAGE   \* MERGEFORMAT </w:instrText>
        </w:r>
        <w:r w:rsidRPr="005F3DA1">
          <w:rPr>
            <w:rFonts w:asciiTheme="minorHAnsi" w:hAnsiTheme="minorHAnsi"/>
            <w:sz w:val="20"/>
            <w:szCs w:val="20"/>
          </w:rPr>
          <w:fldChar w:fldCharType="separate"/>
        </w:r>
        <w:r w:rsidR="001B2EB0">
          <w:rPr>
            <w:rFonts w:asciiTheme="minorHAnsi" w:hAnsiTheme="minorHAnsi"/>
            <w:noProof/>
            <w:sz w:val="20"/>
            <w:szCs w:val="20"/>
          </w:rPr>
          <w:t>12</w:t>
        </w:r>
        <w:r w:rsidRPr="005F3DA1">
          <w:rPr>
            <w:rFonts w:asciiTheme="minorHAnsi" w:hAnsiTheme="minorHAnsi"/>
            <w:noProof/>
            <w:sz w:val="20"/>
            <w:szCs w:val="20"/>
          </w:rPr>
          <w:fldChar w:fldCharType="end"/>
        </w:r>
      </w:p>
    </w:sdtContent>
  </w:sdt>
  <w:p w:rsidR="00145B64" w:rsidRDefault="00145B64" w:rsidP="00B5153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618"/>
    <w:multiLevelType w:val="hybridMultilevel"/>
    <w:tmpl w:val="6A7ECF2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231257"/>
    <w:multiLevelType w:val="hybridMultilevel"/>
    <w:tmpl w:val="8CD0810E"/>
    <w:lvl w:ilvl="0" w:tplc="D188F4DC">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15:restartNumberingAfterBreak="0">
    <w:nsid w:val="09037B1D"/>
    <w:multiLevelType w:val="hybridMultilevel"/>
    <w:tmpl w:val="4A26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158E"/>
    <w:multiLevelType w:val="hybridMultilevel"/>
    <w:tmpl w:val="C5468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93D1A"/>
    <w:multiLevelType w:val="hybridMultilevel"/>
    <w:tmpl w:val="CDB2A5C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67BA0"/>
    <w:multiLevelType w:val="hybridMultilevel"/>
    <w:tmpl w:val="D86C5B9E"/>
    <w:lvl w:ilvl="0" w:tplc="47424286">
      <w:start w:val="1"/>
      <w:numFmt w:val="decimal"/>
      <w:lvlText w:val="%1."/>
      <w:lvlJc w:val="left"/>
      <w:pPr>
        <w:ind w:left="720" w:hanging="360"/>
      </w:pPr>
      <w:rPr>
        <w:rFonts w:ascii="Times New Roman" w:eastAsia="MS Mincho" w:hAnsi="Times New Roman" w:cs="Times New Roman" w:hint="default"/>
        <w:b/>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F41E89"/>
    <w:multiLevelType w:val="hybridMultilevel"/>
    <w:tmpl w:val="269A498C"/>
    <w:lvl w:ilvl="0" w:tplc="5FB0364A">
      <w:start w:val="1"/>
      <w:numFmt w:val="decimal"/>
      <w:lvlText w:val="%1."/>
      <w:lvlJc w:val="left"/>
      <w:pPr>
        <w:ind w:left="702" w:hanging="360"/>
      </w:pPr>
      <w:rPr>
        <w:rFonts w:hint="default"/>
        <w:sz w:val="22"/>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 w15:restartNumberingAfterBreak="0">
    <w:nsid w:val="124E62FC"/>
    <w:multiLevelType w:val="hybridMultilevel"/>
    <w:tmpl w:val="CDB2A5C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84B54"/>
    <w:multiLevelType w:val="hybridMultilevel"/>
    <w:tmpl w:val="E580DEA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2BD045B"/>
    <w:multiLevelType w:val="hybridMultilevel"/>
    <w:tmpl w:val="7834F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8076A"/>
    <w:multiLevelType w:val="hybridMultilevel"/>
    <w:tmpl w:val="5E0C6BBC"/>
    <w:lvl w:ilvl="0" w:tplc="A0684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465800"/>
    <w:multiLevelType w:val="hybridMultilevel"/>
    <w:tmpl w:val="8CD0810E"/>
    <w:lvl w:ilvl="0" w:tplc="D188F4DC">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 w15:restartNumberingAfterBreak="0">
    <w:nsid w:val="1A6F4D0F"/>
    <w:multiLevelType w:val="hybridMultilevel"/>
    <w:tmpl w:val="D6E25164"/>
    <w:lvl w:ilvl="0" w:tplc="83B4F918">
      <w:start w:val="1"/>
      <w:numFmt w:val="upperLetter"/>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3" w15:restartNumberingAfterBreak="0">
    <w:nsid w:val="1AB12A5A"/>
    <w:multiLevelType w:val="hybridMultilevel"/>
    <w:tmpl w:val="F84E9580"/>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C644D1C"/>
    <w:multiLevelType w:val="hybridMultilevel"/>
    <w:tmpl w:val="15407E68"/>
    <w:lvl w:ilvl="0" w:tplc="F49CA4D6">
      <w:start w:val="1"/>
      <w:numFmt w:val="upperLetter"/>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5" w15:restartNumberingAfterBreak="0">
    <w:nsid w:val="1D755043"/>
    <w:multiLevelType w:val="hybridMultilevel"/>
    <w:tmpl w:val="E286E79C"/>
    <w:lvl w:ilvl="0" w:tplc="AD54127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6" w15:restartNumberingAfterBreak="0">
    <w:nsid w:val="1E38132D"/>
    <w:multiLevelType w:val="hybridMultilevel"/>
    <w:tmpl w:val="B35C5486"/>
    <w:lvl w:ilvl="0" w:tplc="33F0DF3C">
      <w:start w:val="1"/>
      <w:numFmt w:val="upperLetter"/>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7" w15:restartNumberingAfterBreak="0">
    <w:nsid w:val="224D09DC"/>
    <w:multiLevelType w:val="hybridMultilevel"/>
    <w:tmpl w:val="E800D73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3A0617"/>
    <w:multiLevelType w:val="hybridMultilevel"/>
    <w:tmpl w:val="E0EA0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E85526"/>
    <w:multiLevelType w:val="hybridMultilevel"/>
    <w:tmpl w:val="1598AE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5CCE5F4">
      <w:start w:val="1"/>
      <w:numFmt w:val="lowerRoman"/>
      <w:lvlText w:val="%3."/>
      <w:lvlJc w:val="right"/>
      <w:pPr>
        <w:ind w:left="1800" w:hanging="180"/>
      </w:pPr>
      <w:rPr>
        <w:sz w:val="28"/>
        <w:szCs w:val="28"/>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D0D137A"/>
    <w:multiLevelType w:val="hybridMultilevel"/>
    <w:tmpl w:val="60B8E76C"/>
    <w:lvl w:ilvl="0" w:tplc="1C8C92D4">
      <w:start w:val="1"/>
      <w:numFmt w:val="lowerRoman"/>
      <w:lvlText w:val="%1."/>
      <w:lvlJc w:val="left"/>
      <w:pPr>
        <w:ind w:left="1062" w:hanging="72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2DA30686"/>
    <w:multiLevelType w:val="hybridMultilevel"/>
    <w:tmpl w:val="EC203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D7050B"/>
    <w:multiLevelType w:val="hybridMultilevel"/>
    <w:tmpl w:val="D31C83EE"/>
    <w:lvl w:ilvl="0" w:tplc="A5960B7C">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15:restartNumberingAfterBreak="0">
    <w:nsid w:val="3555450F"/>
    <w:multiLevelType w:val="hybridMultilevel"/>
    <w:tmpl w:val="AAA61F28"/>
    <w:lvl w:ilvl="0" w:tplc="9E64DFA8">
      <w:start w:val="1"/>
      <w:numFmt w:val="upp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4" w15:restartNumberingAfterBreak="0">
    <w:nsid w:val="35C7433C"/>
    <w:multiLevelType w:val="hybridMultilevel"/>
    <w:tmpl w:val="FE3A8746"/>
    <w:lvl w:ilvl="0" w:tplc="612C5E2A">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5" w15:restartNumberingAfterBreak="0">
    <w:nsid w:val="370276F2"/>
    <w:multiLevelType w:val="hybridMultilevel"/>
    <w:tmpl w:val="27EAC9B6"/>
    <w:lvl w:ilvl="0" w:tplc="D188F4D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AB1517A"/>
    <w:multiLevelType w:val="hybridMultilevel"/>
    <w:tmpl w:val="21483426"/>
    <w:lvl w:ilvl="0" w:tplc="634A8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3D5994"/>
    <w:multiLevelType w:val="hybridMultilevel"/>
    <w:tmpl w:val="21483426"/>
    <w:lvl w:ilvl="0" w:tplc="634A8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6A0FC9"/>
    <w:multiLevelType w:val="hybridMultilevel"/>
    <w:tmpl w:val="36E66708"/>
    <w:lvl w:ilvl="0" w:tplc="E816583A">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9" w15:restartNumberingAfterBreak="0">
    <w:nsid w:val="40C579E0"/>
    <w:multiLevelType w:val="hybridMultilevel"/>
    <w:tmpl w:val="589CBA9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316008"/>
    <w:multiLevelType w:val="hybridMultilevel"/>
    <w:tmpl w:val="B03C69A4"/>
    <w:lvl w:ilvl="0" w:tplc="6442C756">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31" w15:restartNumberingAfterBreak="0">
    <w:nsid w:val="458E240D"/>
    <w:multiLevelType w:val="hybridMultilevel"/>
    <w:tmpl w:val="4F6A05A2"/>
    <w:lvl w:ilvl="0" w:tplc="5CFEDD20">
      <w:start w:val="1"/>
      <w:numFmt w:val="upperLetter"/>
      <w:lvlText w:val="%1."/>
      <w:lvlJc w:val="left"/>
      <w:pPr>
        <w:ind w:left="702" w:hanging="360"/>
      </w:pPr>
      <w:rPr>
        <w:rFonts w:hint="default"/>
        <w:b w:val="0"/>
      </w:r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2" w15:restartNumberingAfterBreak="0">
    <w:nsid w:val="46A61770"/>
    <w:multiLevelType w:val="hybridMultilevel"/>
    <w:tmpl w:val="04B01D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027508"/>
    <w:multiLevelType w:val="hybridMultilevel"/>
    <w:tmpl w:val="9ACE6E4A"/>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420D1"/>
    <w:multiLevelType w:val="hybridMultilevel"/>
    <w:tmpl w:val="C5468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543245"/>
    <w:multiLevelType w:val="hybridMultilevel"/>
    <w:tmpl w:val="CDB2A5C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FB2675"/>
    <w:multiLevelType w:val="hybridMultilevel"/>
    <w:tmpl w:val="4F6A05A2"/>
    <w:lvl w:ilvl="0" w:tplc="5CFEDD20">
      <w:start w:val="1"/>
      <w:numFmt w:val="upperLetter"/>
      <w:lvlText w:val="%1."/>
      <w:lvlJc w:val="left"/>
      <w:pPr>
        <w:ind w:left="702" w:hanging="360"/>
      </w:pPr>
      <w:rPr>
        <w:rFonts w:hint="default"/>
        <w:b w:val="0"/>
      </w:r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7" w15:restartNumberingAfterBreak="0">
    <w:nsid w:val="557F37F2"/>
    <w:multiLevelType w:val="hybridMultilevel"/>
    <w:tmpl w:val="B21C8AC2"/>
    <w:lvl w:ilvl="0" w:tplc="21BEE902">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8" w15:restartNumberingAfterBreak="0">
    <w:nsid w:val="65A82B00"/>
    <w:multiLevelType w:val="hybridMultilevel"/>
    <w:tmpl w:val="F2D0AF1C"/>
    <w:lvl w:ilvl="0" w:tplc="0166FE0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7D4291"/>
    <w:multiLevelType w:val="hybridMultilevel"/>
    <w:tmpl w:val="4F0A8074"/>
    <w:lvl w:ilvl="0" w:tplc="9170EE9A">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40" w15:restartNumberingAfterBreak="0">
    <w:nsid w:val="6A9A62BD"/>
    <w:multiLevelType w:val="hybridMultilevel"/>
    <w:tmpl w:val="2DFEDB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B123F4"/>
    <w:multiLevelType w:val="hybridMultilevel"/>
    <w:tmpl w:val="958E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966A0C"/>
    <w:multiLevelType w:val="hybridMultilevel"/>
    <w:tmpl w:val="F0ACBFEE"/>
    <w:lvl w:ilvl="0" w:tplc="BDE0F40E">
      <w:start w:val="1"/>
      <w:numFmt w:val="upperLetter"/>
      <w:lvlText w:val="%1."/>
      <w:lvlJc w:val="left"/>
      <w:pPr>
        <w:ind w:left="612" w:hanging="360"/>
      </w:pPr>
      <w:rPr>
        <w:rFonts w:hint="default"/>
        <w:b w:val="0"/>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3" w15:restartNumberingAfterBreak="0">
    <w:nsid w:val="79004FFA"/>
    <w:multiLevelType w:val="hybridMultilevel"/>
    <w:tmpl w:val="EBCA65E8"/>
    <w:lvl w:ilvl="0" w:tplc="EA0C6B56">
      <w:start w:val="1"/>
      <w:numFmt w:val="upperLetter"/>
      <w:lvlText w:val="%1."/>
      <w:lvlJc w:val="left"/>
      <w:pPr>
        <w:ind w:left="882" w:hanging="360"/>
      </w:pPr>
      <w:rPr>
        <w:rFonts w:ascii="Times New Roman" w:hAnsi="Times New Roman" w:cs="Times New Roman"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44" w15:restartNumberingAfterBreak="0">
    <w:nsid w:val="7B4962F1"/>
    <w:multiLevelType w:val="hybridMultilevel"/>
    <w:tmpl w:val="965232E0"/>
    <w:lvl w:ilvl="0" w:tplc="6D5E4D66">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5" w15:restartNumberingAfterBreak="0">
    <w:nsid w:val="7EC471F6"/>
    <w:multiLevelType w:val="hybridMultilevel"/>
    <w:tmpl w:val="8F1A7F84"/>
    <w:lvl w:ilvl="0" w:tplc="6F020E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7"/>
  </w:num>
  <w:num w:numId="3">
    <w:abstractNumId w:val="32"/>
  </w:num>
  <w:num w:numId="4">
    <w:abstractNumId w:val="33"/>
  </w:num>
  <w:num w:numId="5">
    <w:abstractNumId w:val="5"/>
  </w:num>
  <w:num w:numId="6">
    <w:abstractNumId w:val="13"/>
  </w:num>
  <w:num w:numId="7">
    <w:abstractNumId w:val="43"/>
  </w:num>
  <w:num w:numId="8">
    <w:abstractNumId w:val="0"/>
  </w:num>
  <w:num w:numId="9">
    <w:abstractNumId w:val="8"/>
  </w:num>
  <w:num w:numId="10">
    <w:abstractNumId w:val="14"/>
  </w:num>
  <w:num w:numId="11">
    <w:abstractNumId w:val="16"/>
  </w:num>
  <w:num w:numId="12">
    <w:abstractNumId w:val="39"/>
  </w:num>
  <w:num w:numId="13">
    <w:abstractNumId w:val="30"/>
  </w:num>
  <w:num w:numId="14">
    <w:abstractNumId w:val="42"/>
  </w:num>
  <w:num w:numId="15">
    <w:abstractNumId w:val="23"/>
  </w:num>
  <w:num w:numId="16">
    <w:abstractNumId w:val="12"/>
  </w:num>
  <w:num w:numId="17">
    <w:abstractNumId w:val="40"/>
  </w:num>
  <w:num w:numId="18">
    <w:abstractNumId w:val="6"/>
  </w:num>
  <w:num w:numId="19">
    <w:abstractNumId w:val="31"/>
  </w:num>
  <w:num w:numId="20">
    <w:abstractNumId w:val="15"/>
  </w:num>
  <w:num w:numId="21">
    <w:abstractNumId w:val="26"/>
  </w:num>
  <w:num w:numId="22">
    <w:abstractNumId w:val="29"/>
  </w:num>
  <w:num w:numId="23">
    <w:abstractNumId w:val="45"/>
  </w:num>
  <w:num w:numId="24">
    <w:abstractNumId w:val="24"/>
  </w:num>
  <w:num w:numId="25">
    <w:abstractNumId w:val="44"/>
  </w:num>
  <w:num w:numId="26">
    <w:abstractNumId w:val="9"/>
  </w:num>
  <w:num w:numId="27">
    <w:abstractNumId w:val="28"/>
  </w:num>
  <w:num w:numId="28">
    <w:abstractNumId w:val="10"/>
  </w:num>
  <w:num w:numId="29">
    <w:abstractNumId w:val="20"/>
  </w:num>
  <w:num w:numId="30">
    <w:abstractNumId w:val="37"/>
  </w:num>
  <w:num w:numId="31">
    <w:abstractNumId w:val="22"/>
  </w:num>
  <w:num w:numId="32">
    <w:abstractNumId w:val="18"/>
  </w:num>
  <w:num w:numId="33">
    <w:abstractNumId w:val="41"/>
  </w:num>
  <w:num w:numId="34">
    <w:abstractNumId w:val="25"/>
  </w:num>
  <w:num w:numId="35">
    <w:abstractNumId w:val="27"/>
  </w:num>
  <w:num w:numId="36">
    <w:abstractNumId w:val="21"/>
  </w:num>
  <w:num w:numId="37">
    <w:abstractNumId w:val="19"/>
  </w:num>
  <w:num w:numId="38">
    <w:abstractNumId w:val="3"/>
  </w:num>
  <w:num w:numId="39">
    <w:abstractNumId w:val="2"/>
  </w:num>
  <w:num w:numId="40">
    <w:abstractNumId w:val="11"/>
  </w:num>
  <w:num w:numId="41">
    <w:abstractNumId w:val="7"/>
  </w:num>
  <w:num w:numId="42">
    <w:abstractNumId w:val="35"/>
  </w:num>
  <w:num w:numId="43">
    <w:abstractNumId w:val="4"/>
  </w:num>
  <w:num w:numId="44">
    <w:abstractNumId w:val="1"/>
  </w:num>
  <w:num w:numId="45">
    <w:abstractNumId w:val="34"/>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29"/>
    <w:rsid w:val="00006A85"/>
    <w:rsid w:val="00006BD5"/>
    <w:rsid w:val="000105D7"/>
    <w:rsid w:val="000106D7"/>
    <w:rsid w:val="00010E89"/>
    <w:rsid w:val="000205AD"/>
    <w:rsid w:val="00023252"/>
    <w:rsid w:val="00024C6A"/>
    <w:rsid w:val="00026C13"/>
    <w:rsid w:val="00032356"/>
    <w:rsid w:val="000323B3"/>
    <w:rsid w:val="0004597D"/>
    <w:rsid w:val="0005224E"/>
    <w:rsid w:val="00057EC7"/>
    <w:rsid w:val="000629BC"/>
    <w:rsid w:val="000708EF"/>
    <w:rsid w:val="00070949"/>
    <w:rsid w:val="00070FFB"/>
    <w:rsid w:val="0007198C"/>
    <w:rsid w:val="00085FB7"/>
    <w:rsid w:val="000919B6"/>
    <w:rsid w:val="000925AE"/>
    <w:rsid w:val="00092731"/>
    <w:rsid w:val="00093C98"/>
    <w:rsid w:val="00096E7D"/>
    <w:rsid w:val="000A2848"/>
    <w:rsid w:val="000B521A"/>
    <w:rsid w:val="000C0A7D"/>
    <w:rsid w:val="000C285D"/>
    <w:rsid w:val="000C391C"/>
    <w:rsid w:val="000C4F79"/>
    <w:rsid w:val="000C6244"/>
    <w:rsid w:val="000D1137"/>
    <w:rsid w:val="000D5DD7"/>
    <w:rsid w:val="000E14C9"/>
    <w:rsid w:val="000F2EB3"/>
    <w:rsid w:val="000F6DC0"/>
    <w:rsid w:val="00107078"/>
    <w:rsid w:val="001111A8"/>
    <w:rsid w:val="001126FF"/>
    <w:rsid w:val="00116D06"/>
    <w:rsid w:val="00121D44"/>
    <w:rsid w:val="00123218"/>
    <w:rsid w:val="00123ACE"/>
    <w:rsid w:val="00124E52"/>
    <w:rsid w:val="00130132"/>
    <w:rsid w:val="00131EBD"/>
    <w:rsid w:val="00134031"/>
    <w:rsid w:val="001400FA"/>
    <w:rsid w:val="00144392"/>
    <w:rsid w:val="0014573C"/>
    <w:rsid w:val="00145B64"/>
    <w:rsid w:val="00154D77"/>
    <w:rsid w:val="0015695E"/>
    <w:rsid w:val="0016376D"/>
    <w:rsid w:val="001755AC"/>
    <w:rsid w:val="001770D6"/>
    <w:rsid w:val="00186B54"/>
    <w:rsid w:val="00191141"/>
    <w:rsid w:val="00191B2A"/>
    <w:rsid w:val="00192C0D"/>
    <w:rsid w:val="001941EB"/>
    <w:rsid w:val="00194370"/>
    <w:rsid w:val="00195A32"/>
    <w:rsid w:val="001B04DC"/>
    <w:rsid w:val="001B1212"/>
    <w:rsid w:val="001B245F"/>
    <w:rsid w:val="001B2EB0"/>
    <w:rsid w:val="001B2F4C"/>
    <w:rsid w:val="001B2FB0"/>
    <w:rsid w:val="001C48AB"/>
    <w:rsid w:val="001D0343"/>
    <w:rsid w:val="001D2C61"/>
    <w:rsid w:val="001D584F"/>
    <w:rsid w:val="001F7094"/>
    <w:rsid w:val="001F7B8A"/>
    <w:rsid w:val="001F7F45"/>
    <w:rsid w:val="00200AD1"/>
    <w:rsid w:val="00207DD8"/>
    <w:rsid w:val="00217F1E"/>
    <w:rsid w:val="00224DE5"/>
    <w:rsid w:val="00235D63"/>
    <w:rsid w:val="00246D46"/>
    <w:rsid w:val="00251B60"/>
    <w:rsid w:val="0026236A"/>
    <w:rsid w:val="00263B5B"/>
    <w:rsid w:val="0026750C"/>
    <w:rsid w:val="00271A5B"/>
    <w:rsid w:val="00275E0A"/>
    <w:rsid w:val="00295A67"/>
    <w:rsid w:val="002B40DB"/>
    <w:rsid w:val="002D359F"/>
    <w:rsid w:val="002E432F"/>
    <w:rsid w:val="002E59BC"/>
    <w:rsid w:val="002E6773"/>
    <w:rsid w:val="00301A9A"/>
    <w:rsid w:val="00302409"/>
    <w:rsid w:val="0030441E"/>
    <w:rsid w:val="00313813"/>
    <w:rsid w:val="00313AB5"/>
    <w:rsid w:val="00314352"/>
    <w:rsid w:val="00315917"/>
    <w:rsid w:val="00321CC5"/>
    <w:rsid w:val="00322B31"/>
    <w:rsid w:val="00327C64"/>
    <w:rsid w:val="003304DE"/>
    <w:rsid w:val="00331DAF"/>
    <w:rsid w:val="00343185"/>
    <w:rsid w:val="00347929"/>
    <w:rsid w:val="00362214"/>
    <w:rsid w:val="00367EE3"/>
    <w:rsid w:val="00375188"/>
    <w:rsid w:val="00375765"/>
    <w:rsid w:val="00375C43"/>
    <w:rsid w:val="003819BF"/>
    <w:rsid w:val="0038423F"/>
    <w:rsid w:val="003858BD"/>
    <w:rsid w:val="00390FF0"/>
    <w:rsid w:val="00391960"/>
    <w:rsid w:val="003A379A"/>
    <w:rsid w:val="003A71D7"/>
    <w:rsid w:val="003B0C1F"/>
    <w:rsid w:val="003B2E85"/>
    <w:rsid w:val="003B487D"/>
    <w:rsid w:val="003B55F8"/>
    <w:rsid w:val="003D103F"/>
    <w:rsid w:val="003D3F41"/>
    <w:rsid w:val="003E6DA5"/>
    <w:rsid w:val="003F4E8C"/>
    <w:rsid w:val="003F5FB9"/>
    <w:rsid w:val="003F6925"/>
    <w:rsid w:val="003F6CEE"/>
    <w:rsid w:val="00401953"/>
    <w:rsid w:val="00403DB2"/>
    <w:rsid w:val="00405675"/>
    <w:rsid w:val="0041497D"/>
    <w:rsid w:val="00415C00"/>
    <w:rsid w:val="0041603F"/>
    <w:rsid w:val="00417B1F"/>
    <w:rsid w:val="00422655"/>
    <w:rsid w:val="00433246"/>
    <w:rsid w:val="00433713"/>
    <w:rsid w:val="00437168"/>
    <w:rsid w:val="00437FCD"/>
    <w:rsid w:val="004443DE"/>
    <w:rsid w:val="004508C0"/>
    <w:rsid w:val="00452358"/>
    <w:rsid w:val="004535A2"/>
    <w:rsid w:val="00454380"/>
    <w:rsid w:val="00460C0F"/>
    <w:rsid w:val="00462209"/>
    <w:rsid w:val="00464432"/>
    <w:rsid w:val="00464C9C"/>
    <w:rsid w:val="0047538E"/>
    <w:rsid w:val="0047729E"/>
    <w:rsid w:val="00483984"/>
    <w:rsid w:val="00491098"/>
    <w:rsid w:val="004A1EAC"/>
    <w:rsid w:val="004A4537"/>
    <w:rsid w:val="004A4724"/>
    <w:rsid w:val="004A4B22"/>
    <w:rsid w:val="004B0DE1"/>
    <w:rsid w:val="004B2B35"/>
    <w:rsid w:val="004B3A0C"/>
    <w:rsid w:val="004B3DA5"/>
    <w:rsid w:val="004B661B"/>
    <w:rsid w:val="004C1E4D"/>
    <w:rsid w:val="004C40AA"/>
    <w:rsid w:val="004D4269"/>
    <w:rsid w:val="004E01E0"/>
    <w:rsid w:val="004E41E1"/>
    <w:rsid w:val="004E5802"/>
    <w:rsid w:val="004F1301"/>
    <w:rsid w:val="004F2595"/>
    <w:rsid w:val="004F2A3F"/>
    <w:rsid w:val="00502BFA"/>
    <w:rsid w:val="00510D75"/>
    <w:rsid w:val="00511172"/>
    <w:rsid w:val="005222D1"/>
    <w:rsid w:val="00522EDE"/>
    <w:rsid w:val="00527BC6"/>
    <w:rsid w:val="0053300D"/>
    <w:rsid w:val="0053580D"/>
    <w:rsid w:val="00550C55"/>
    <w:rsid w:val="00571975"/>
    <w:rsid w:val="00572963"/>
    <w:rsid w:val="005736B3"/>
    <w:rsid w:val="00583E3C"/>
    <w:rsid w:val="00592FB1"/>
    <w:rsid w:val="005A3339"/>
    <w:rsid w:val="005A4EC1"/>
    <w:rsid w:val="005A6E07"/>
    <w:rsid w:val="005A6F8C"/>
    <w:rsid w:val="005B7901"/>
    <w:rsid w:val="005C3677"/>
    <w:rsid w:val="005C43B8"/>
    <w:rsid w:val="005C4B89"/>
    <w:rsid w:val="005C60B8"/>
    <w:rsid w:val="005C761C"/>
    <w:rsid w:val="005D4ABA"/>
    <w:rsid w:val="005D6BFC"/>
    <w:rsid w:val="005E1E62"/>
    <w:rsid w:val="005E2502"/>
    <w:rsid w:val="005E57D6"/>
    <w:rsid w:val="005F0771"/>
    <w:rsid w:val="005F0DE5"/>
    <w:rsid w:val="005F3DA1"/>
    <w:rsid w:val="00603764"/>
    <w:rsid w:val="00611F6B"/>
    <w:rsid w:val="006126B6"/>
    <w:rsid w:val="006162B2"/>
    <w:rsid w:val="00617285"/>
    <w:rsid w:val="00617286"/>
    <w:rsid w:val="0062031B"/>
    <w:rsid w:val="006220FF"/>
    <w:rsid w:val="00624472"/>
    <w:rsid w:val="00624C6F"/>
    <w:rsid w:val="006251D6"/>
    <w:rsid w:val="00651AFF"/>
    <w:rsid w:val="00652F4A"/>
    <w:rsid w:val="0066074F"/>
    <w:rsid w:val="00670263"/>
    <w:rsid w:val="00674C45"/>
    <w:rsid w:val="006751D2"/>
    <w:rsid w:val="00676C46"/>
    <w:rsid w:val="006776ED"/>
    <w:rsid w:val="00677C61"/>
    <w:rsid w:val="00686733"/>
    <w:rsid w:val="00687EBC"/>
    <w:rsid w:val="00690ACC"/>
    <w:rsid w:val="00692A8D"/>
    <w:rsid w:val="00692D53"/>
    <w:rsid w:val="006A1B14"/>
    <w:rsid w:val="006A6B8B"/>
    <w:rsid w:val="006A6C4F"/>
    <w:rsid w:val="006A6C72"/>
    <w:rsid w:val="006B217C"/>
    <w:rsid w:val="006B5C6C"/>
    <w:rsid w:val="006C2E3A"/>
    <w:rsid w:val="006C5E65"/>
    <w:rsid w:val="006D05EA"/>
    <w:rsid w:val="006D0999"/>
    <w:rsid w:val="006D0BDA"/>
    <w:rsid w:val="006D19E2"/>
    <w:rsid w:val="006D6380"/>
    <w:rsid w:val="006E73BA"/>
    <w:rsid w:val="006F05E8"/>
    <w:rsid w:val="006F430A"/>
    <w:rsid w:val="006F7BD6"/>
    <w:rsid w:val="00701D74"/>
    <w:rsid w:val="007024A3"/>
    <w:rsid w:val="00703A3A"/>
    <w:rsid w:val="00713E4D"/>
    <w:rsid w:val="00713F02"/>
    <w:rsid w:val="00716955"/>
    <w:rsid w:val="0071750A"/>
    <w:rsid w:val="007310EC"/>
    <w:rsid w:val="00733E24"/>
    <w:rsid w:val="00747B5A"/>
    <w:rsid w:val="00747E9F"/>
    <w:rsid w:val="0075357B"/>
    <w:rsid w:val="0076160E"/>
    <w:rsid w:val="00763F37"/>
    <w:rsid w:val="00765641"/>
    <w:rsid w:val="00767D89"/>
    <w:rsid w:val="00770630"/>
    <w:rsid w:val="007714BF"/>
    <w:rsid w:val="00773DF8"/>
    <w:rsid w:val="007816AF"/>
    <w:rsid w:val="00785671"/>
    <w:rsid w:val="007A036E"/>
    <w:rsid w:val="007B3B9A"/>
    <w:rsid w:val="007B47E5"/>
    <w:rsid w:val="007B5C36"/>
    <w:rsid w:val="007B6120"/>
    <w:rsid w:val="007B7E5A"/>
    <w:rsid w:val="007C78A7"/>
    <w:rsid w:val="007D3E46"/>
    <w:rsid w:val="007D5D0E"/>
    <w:rsid w:val="007E3A28"/>
    <w:rsid w:val="007E4D38"/>
    <w:rsid w:val="007F0FEE"/>
    <w:rsid w:val="007F5123"/>
    <w:rsid w:val="00803ACE"/>
    <w:rsid w:val="00812B50"/>
    <w:rsid w:val="00812C1C"/>
    <w:rsid w:val="00817CA5"/>
    <w:rsid w:val="0082646B"/>
    <w:rsid w:val="00827187"/>
    <w:rsid w:val="00832031"/>
    <w:rsid w:val="0083729C"/>
    <w:rsid w:val="00855A20"/>
    <w:rsid w:val="00857483"/>
    <w:rsid w:val="00861644"/>
    <w:rsid w:val="00865B18"/>
    <w:rsid w:val="00865F79"/>
    <w:rsid w:val="00866E09"/>
    <w:rsid w:val="00867E51"/>
    <w:rsid w:val="00871033"/>
    <w:rsid w:val="008816FE"/>
    <w:rsid w:val="00883DC4"/>
    <w:rsid w:val="008900E0"/>
    <w:rsid w:val="008949C8"/>
    <w:rsid w:val="008954ED"/>
    <w:rsid w:val="0089675E"/>
    <w:rsid w:val="00897595"/>
    <w:rsid w:val="008B23E0"/>
    <w:rsid w:val="008B5E0F"/>
    <w:rsid w:val="008C09BE"/>
    <w:rsid w:val="008C0FF2"/>
    <w:rsid w:val="008C3B29"/>
    <w:rsid w:val="008C73D5"/>
    <w:rsid w:val="008D017A"/>
    <w:rsid w:val="008D0692"/>
    <w:rsid w:val="008D1FA1"/>
    <w:rsid w:val="008D548E"/>
    <w:rsid w:val="008E4727"/>
    <w:rsid w:val="008F024A"/>
    <w:rsid w:val="008F70C3"/>
    <w:rsid w:val="0090311E"/>
    <w:rsid w:val="009056F2"/>
    <w:rsid w:val="0091027B"/>
    <w:rsid w:val="00910A11"/>
    <w:rsid w:val="00910CBB"/>
    <w:rsid w:val="00911B2F"/>
    <w:rsid w:val="009301A3"/>
    <w:rsid w:val="00932F23"/>
    <w:rsid w:val="009374AD"/>
    <w:rsid w:val="00946721"/>
    <w:rsid w:val="0095167A"/>
    <w:rsid w:val="009526B3"/>
    <w:rsid w:val="00971622"/>
    <w:rsid w:val="00973695"/>
    <w:rsid w:val="00973851"/>
    <w:rsid w:val="0097484C"/>
    <w:rsid w:val="009859D0"/>
    <w:rsid w:val="009910A5"/>
    <w:rsid w:val="00991CE1"/>
    <w:rsid w:val="00992369"/>
    <w:rsid w:val="009938C4"/>
    <w:rsid w:val="009A61E9"/>
    <w:rsid w:val="009B4AF7"/>
    <w:rsid w:val="009C0C0E"/>
    <w:rsid w:val="009C7DEA"/>
    <w:rsid w:val="009E1FC3"/>
    <w:rsid w:val="009E5E1E"/>
    <w:rsid w:val="009F4194"/>
    <w:rsid w:val="009F4F60"/>
    <w:rsid w:val="009F70B1"/>
    <w:rsid w:val="00A0383B"/>
    <w:rsid w:val="00A03A06"/>
    <w:rsid w:val="00A03FEA"/>
    <w:rsid w:val="00A04B79"/>
    <w:rsid w:val="00A05530"/>
    <w:rsid w:val="00A0595B"/>
    <w:rsid w:val="00A140AB"/>
    <w:rsid w:val="00A14479"/>
    <w:rsid w:val="00A23DA8"/>
    <w:rsid w:val="00A35EDF"/>
    <w:rsid w:val="00A441D7"/>
    <w:rsid w:val="00A4422A"/>
    <w:rsid w:val="00A52A1C"/>
    <w:rsid w:val="00A54445"/>
    <w:rsid w:val="00A62A0E"/>
    <w:rsid w:val="00A637D8"/>
    <w:rsid w:val="00A63C56"/>
    <w:rsid w:val="00A65239"/>
    <w:rsid w:val="00A65785"/>
    <w:rsid w:val="00A8185C"/>
    <w:rsid w:val="00A90912"/>
    <w:rsid w:val="00A915EB"/>
    <w:rsid w:val="00A9269E"/>
    <w:rsid w:val="00AA0E2F"/>
    <w:rsid w:val="00AA59CC"/>
    <w:rsid w:val="00AB3248"/>
    <w:rsid w:val="00AB48F8"/>
    <w:rsid w:val="00AB4F7E"/>
    <w:rsid w:val="00AC5A2C"/>
    <w:rsid w:val="00AC7491"/>
    <w:rsid w:val="00AD6113"/>
    <w:rsid w:val="00AE1FD9"/>
    <w:rsid w:val="00AE2048"/>
    <w:rsid w:val="00AE263C"/>
    <w:rsid w:val="00AE59F9"/>
    <w:rsid w:val="00AF05FC"/>
    <w:rsid w:val="00AF5098"/>
    <w:rsid w:val="00AF6500"/>
    <w:rsid w:val="00B15FD7"/>
    <w:rsid w:val="00B27F93"/>
    <w:rsid w:val="00B27FDC"/>
    <w:rsid w:val="00B35904"/>
    <w:rsid w:val="00B36A24"/>
    <w:rsid w:val="00B4455A"/>
    <w:rsid w:val="00B51533"/>
    <w:rsid w:val="00B57AA3"/>
    <w:rsid w:val="00B57CEA"/>
    <w:rsid w:val="00B6063C"/>
    <w:rsid w:val="00B61B90"/>
    <w:rsid w:val="00B72AD8"/>
    <w:rsid w:val="00B736B1"/>
    <w:rsid w:val="00B80CA3"/>
    <w:rsid w:val="00B87A5F"/>
    <w:rsid w:val="00B90F0F"/>
    <w:rsid w:val="00B95954"/>
    <w:rsid w:val="00B95A7D"/>
    <w:rsid w:val="00BA6D5A"/>
    <w:rsid w:val="00BB120A"/>
    <w:rsid w:val="00BB156C"/>
    <w:rsid w:val="00BB3436"/>
    <w:rsid w:val="00BB7E32"/>
    <w:rsid w:val="00BC4645"/>
    <w:rsid w:val="00BC545A"/>
    <w:rsid w:val="00BC7211"/>
    <w:rsid w:val="00BD2A1B"/>
    <w:rsid w:val="00BD355F"/>
    <w:rsid w:val="00BE09ED"/>
    <w:rsid w:val="00BE2654"/>
    <w:rsid w:val="00BE626A"/>
    <w:rsid w:val="00C01D5A"/>
    <w:rsid w:val="00C02E86"/>
    <w:rsid w:val="00C11621"/>
    <w:rsid w:val="00C11F7A"/>
    <w:rsid w:val="00C14503"/>
    <w:rsid w:val="00C233F8"/>
    <w:rsid w:val="00C27650"/>
    <w:rsid w:val="00C32EB5"/>
    <w:rsid w:val="00C33B75"/>
    <w:rsid w:val="00C34B69"/>
    <w:rsid w:val="00C35B4D"/>
    <w:rsid w:val="00C35DE1"/>
    <w:rsid w:val="00C36DC8"/>
    <w:rsid w:val="00C44658"/>
    <w:rsid w:val="00C4482E"/>
    <w:rsid w:val="00C52FF3"/>
    <w:rsid w:val="00C53610"/>
    <w:rsid w:val="00C633FA"/>
    <w:rsid w:val="00C63C23"/>
    <w:rsid w:val="00C72B9B"/>
    <w:rsid w:val="00C735E4"/>
    <w:rsid w:val="00C830F0"/>
    <w:rsid w:val="00C9757E"/>
    <w:rsid w:val="00CA089D"/>
    <w:rsid w:val="00CA3A93"/>
    <w:rsid w:val="00CA7214"/>
    <w:rsid w:val="00CB0457"/>
    <w:rsid w:val="00CC1BF4"/>
    <w:rsid w:val="00CC69D3"/>
    <w:rsid w:val="00CD1AFD"/>
    <w:rsid w:val="00CD366C"/>
    <w:rsid w:val="00CD49CF"/>
    <w:rsid w:val="00CE3144"/>
    <w:rsid w:val="00CE7D16"/>
    <w:rsid w:val="00CF3529"/>
    <w:rsid w:val="00CF4479"/>
    <w:rsid w:val="00D01F59"/>
    <w:rsid w:val="00D02EED"/>
    <w:rsid w:val="00D03029"/>
    <w:rsid w:val="00D03E76"/>
    <w:rsid w:val="00D137A3"/>
    <w:rsid w:val="00D1388E"/>
    <w:rsid w:val="00D1529A"/>
    <w:rsid w:val="00D200E3"/>
    <w:rsid w:val="00D203EB"/>
    <w:rsid w:val="00D20510"/>
    <w:rsid w:val="00D3748A"/>
    <w:rsid w:val="00D41F20"/>
    <w:rsid w:val="00D45A83"/>
    <w:rsid w:val="00D4601F"/>
    <w:rsid w:val="00D47B3E"/>
    <w:rsid w:val="00D52287"/>
    <w:rsid w:val="00D52463"/>
    <w:rsid w:val="00D530FF"/>
    <w:rsid w:val="00D533F7"/>
    <w:rsid w:val="00D53FC1"/>
    <w:rsid w:val="00D543A7"/>
    <w:rsid w:val="00D544BC"/>
    <w:rsid w:val="00D562BE"/>
    <w:rsid w:val="00D57E52"/>
    <w:rsid w:val="00D61D53"/>
    <w:rsid w:val="00D76768"/>
    <w:rsid w:val="00D933CF"/>
    <w:rsid w:val="00D93D2B"/>
    <w:rsid w:val="00DA097E"/>
    <w:rsid w:val="00DA167F"/>
    <w:rsid w:val="00DA69E9"/>
    <w:rsid w:val="00DB682B"/>
    <w:rsid w:val="00DC431A"/>
    <w:rsid w:val="00DD0115"/>
    <w:rsid w:val="00DD069E"/>
    <w:rsid w:val="00DD4BC2"/>
    <w:rsid w:val="00DE046C"/>
    <w:rsid w:val="00DF05E8"/>
    <w:rsid w:val="00DF327D"/>
    <w:rsid w:val="00E03B4A"/>
    <w:rsid w:val="00E12D0F"/>
    <w:rsid w:val="00E154B9"/>
    <w:rsid w:val="00E166B0"/>
    <w:rsid w:val="00E16F38"/>
    <w:rsid w:val="00E21E22"/>
    <w:rsid w:val="00E25E5A"/>
    <w:rsid w:val="00E31D3D"/>
    <w:rsid w:val="00E34148"/>
    <w:rsid w:val="00E362A0"/>
    <w:rsid w:val="00E455AD"/>
    <w:rsid w:val="00E46723"/>
    <w:rsid w:val="00E53A5D"/>
    <w:rsid w:val="00E57F6D"/>
    <w:rsid w:val="00E6066E"/>
    <w:rsid w:val="00E7264A"/>
    <w:rsid w:val="00E72A2F"/>
    <w:rsid w:val="00E81AEB"/>
    <w:rsid w:val="00E85FC5"/>
    <w:rsid w:val="00E97C89"/>
    <w:rsid w:val="00EA6D84"/>
    <w:rsid w:val="00ED0163"/>
    <w:rsid w:val="00ED1F98"/>
    <w:rsid w:val="00ED3449"/>
    <w:rsid w:val="00ED3796"/>
    <w:rsid w:val="00ED5059"/>
    <w:rsid w:val="00EE377E"/>
    <w:rsid w:val="00F002C4"/>
    <w:rsid w:val="00F0043A"/>
    <w:rsid w:val="00F01EBE"/>
    <w:rsid w:val="00F0491A"/>
    <w:rsid w:val="00F07EB3"/>
    <w:rsid w:val="00F118E0"/>
    <w:rsid w:val="00F15C9E"/>
    <w:rsid w:val="00F15F6D"/>
    <w:rsid w:val="00F21E01"/>
    <w:rsid w:val="00F34EF3"/>
    <w:rsid w:val="00F357F0"/>
    <w:rsid w:val="00F41E54"/>
    <w:rsid w:val="00F64E47"/>
    <w:rsid w:val="00F73223"/>
    <w:rsid w:val="00F82B5B"/>
    <w:rsid w:val="00F856FF"/>
    <w:rsid w:val="00F90A25"/>
    <w:rsid w:val="00F912EE"/>
    <w:rsid w:val="00F9445D"/>
    <w:rsid w:val="00FA5739"/>
    <w:rsid w:val="00FA5D0B"/>
    <w:rsid w:val="00FB348E"/>
    <w:rsid w:val="00FB4E81"/>
    <w:rsid w:val="00FB6A8A"/>
    <w:rsid w:val="00FB7A20"/>
    <w:rsid w:val="00FC5782"/>
    <w:rsid w:val="00FC615C"/>
    <w:rsid w:val="00FD365E"/>
    <w:rsid w:val="00FE007F"/>
    <w:rsid w:val="00FE293A"/>
    <w:rsid w:val="00FE39E6"/>
    <w:rsid w:val="00FF0269"/>
    <w:rsid w:val="00FF2073"/>
    <w:rsid w:val="00FF2B1F"/>
    <w:rsid w:val="00FF657F"/>
    <w:rsid w:val="00FF73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C9FC81F"/>
  <w15:docId w15:val="{34A869C6-1D5F-459B-915E-2AC9A2C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12B50"/>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533"/>
    <w:pPr>
      <w:tabs>
        <w:tab w:val="center" w:pos="4680"/>
        <w:tab w:val="right" w:pos="9360"/>
      </w:tabs>
    </w:pPr>
  </w:style>
  <w:style w:type="character" w:customStyle="1" w:styleId="HeaderChar">
    <w:name w:val="Header Char"/>
    <w:basedOn w:val="DefaultParagraphFont"/>
    <w:link w:val="Header"/>
    <w:uiPriority w:val="99"/>
    <w:rsid w:val="00B51533"/>
    <w:rPr>
      <w:rFonts w:ascii="Cambria" w:eastAsia="MS Mincho" w:hAnsi="Cambria" w:cs="Times New Roman"/>
      <w:sz w:val="24"/>
      <w:szCs w:val="24"/>
    </w:rPr>
  </w:style>
  <w:style w:type="paragraph" w:styleId="Footer">
    <w:name w:val="footer"/>
    <w:basedOn w:val="Normal"/>
    <w:link w:val="FooterChar"/>
    <w:uiPriority w:val="99"/>
    <w:unhideWhenUsed/>
    <w:rsid w:val="00B51533"/>
    <w:pPr>
      <w:tabs>
        <w:tab w:val="center" w:pos="4680"/>
        <w:tab w:val="right" w:pos="9360"/>
      </w:tabs>
    </w:pPr>
  </w:style>
  <w:style w:type="character" w:customStyle="1" w:styleId="FooterChar">
    <w:name w:val="Footer Char"/>
    <w:basedOn w:val="DefaultParagraphFont"/>
    <w:link w:val="Footer"/>
    <w:uiPriority w:val="99"/>
    <w:rsid w:val="00B51533"/>
    <w:rPr>
      <w:rFonts w:ascii="Cambria" w:eastAsia="MS Mincho" w:hAnsi="Cambria" w:cs="Times New Roman"/>
      <w:sz w:val="24"/>
      <w:szCs w:val="24"/>
    </w:rPr>
  </w:style>
  <w:style w:type="paragraph" w:styleId="BalloonText">
    <w:name w:val="Balloon Text"/>
    <w:basedOn w:val="Normal"/>
    <w:link w:val="BalloonTextChar"/>
    <w:uiPriority w:val="99"/>
    <w:semiHidden/>
    <w:unhideWhenUsed/>
    <w:rsid w:val="00B51533"/>
    <w:rPr>
      <w:rFonts w:ascii="Tahoma" w:hAnsi="Tahoma" w:cs="Tahoma"/>
      <w:sz w:val="16"/>
      <w:szCs w:val="16"/>
    </w:rPr>
  </w:style>
  <w:style w:type="character" w:customStyle="1" w:styleId="BalloonTextChar">
    <w:name w:val="Balloon Text Char"/>
    <w:basedOn w:val="DefaultParagraphFont"/>
    <w:link w:val="BalloonText"/>
    <w:uiPriority w:val="99"/>
    <w:semiHidden/>
    <w:rsid w:val="00B51533"/>
    <w:rPr>
      <w:rFonts w:ascii="Tahoma" w:eastAsia="MS Mincho" w:hAnsi="Tahoma" w:cs="Tahoma"/>
      <w:sz w:val="16"/>
      <w:szCs w:val="16"/>
    </w:rPr>
  </w:style>
  <w:style w:type="paragraph" w:styleId="ListParagraph">
    <w:name w:val="List Paragraph"/>
    <w:basedOn w:val="Normal"/>
    <w:uiPriority w:val="99"/>
    <w:qFormat/>
    <w:rsid w:val="00E16F38"/>
    <w:pPr>
      <w:ind w:left="720"/>
      <w:contextualSpacing/>
    </w:pPr>
  </w:style>
  <w:style w:type="character" w:styleId="CommentReference">
    <w:name w:val="annotation reference"/>
    <w:basedOn w:val="DefaultParagraphFont"/>
    <w:rsid w:val="00603764"/>
    <w:rPr>
      <w:rFonts w:cs="Times New Roman"/>
      <w:sz w:val="16"/>
    </w:rPr>
  </w:style>
  <w:style w:type="paragraph" w:styleId="CommentText">
    <w:name w:val="annotation text"/>
    <w:basedOn w:val="Normal"/>
    <w:link w:val="CommentTextChar"/>
    <w:rsid w:val="00603764"/>
    <w:pPr>
      <w:spacing w:after="200" w:line="276" w:lineRule="auto"/>
    </w:pPr>
    <w:rPr>
      <w:rFonts w:ascii="Calibri" w:eastAsia="Calibri" w:hAnsi="Calibri"/>
      <w:sz w:val="20"/>
      <w:szCs w:val="20"/>
    </w:rPr>
  </w:style>
  <w:style w:type="character" w:customStyle="1" w:styleId="CommentTextChar">
    <w:name w:val="Comment Text Char"/>
    <w:basedOn w:val="DefaultParagraphFont"/>
    <w:link w:val="CommentText"/>
    <w:rsid w:val="00603764"/>
    <w:rPr>
      <w:rFonts w:ascii="Calibri" w:eastAsia="Calibri" w:hAnsi="Calibri" w:cs="Times New Roman"/>
      <w:sz w:val="20"/>
      <w:szCs w:val="20"/>
    </w:rPr>
  </w:style>
  <w:style w:type="paragraph" w:customStyle="1" w:styleId="PMSONORMAL">
    <w:name w:val="P.MSONORMAL"/>
    <w:basedOn w:val="Normal"/>
    <w:rsid w:val="004B3DA5"/>
    <w:pPr>
      <w:spacing w:after="200" w:line="276" w:lineRule="auto"/>
    </w:pPr>
    <w:rPr>
      <w:rFonts w:ascii="Calibri" w:eastAsia="Calibri" w:hAnsi="Calibri" w:cs="Arial"/>
      <w:sz w:val="22"/>
      <w:szCs w:val="20"/>
    </w:rPr>
  </w:style>
  <w:style w:type="paragraph" w:styleId="CommentSubject">
    <w:name w:val="annotation subject"/>
    <w:basedOn w:val="CommentText"/>
    <w:next w:val="CommentText"/>
    <w:link w:val="CommentSubjectChar"/>
    <w:uiPriority w:val="99"/>
    <w:semiHidden/>
    <w:unhideWhenUsed/>
    <w:rsid w:val="003B0C1F"/>
    <w:pPr>
      <w:spacing w:after="0" w:line="240" w:lineRule="auto"/>
    </w:pPr>
    <w:rPr>
      <w:rFonts w:ascii="Cambria" w:eastAsia="MS Mincho" w:hAnsi="Cambria"/>
      <w:b/>
      <w:bCs/>
    </w:rPr>
  </w:style>
  <w:style w:type="character" w:customStyle="1" w:styleId="CommentSubjectChar">
    <w:name w:val="Comment Subject Char"/>
    <w:basedOn w:val="CommentTextChar"/>
    <w:link w:val="CommentSubject"/>
    <w:uiPriority w:val="99"/>
    <w:semiHidden/>
    <w:rsid w:val="003B0C1F"/>
    <w:rPr>
      <w:rFonts w:ascii="Cambria" w:eastAsia="MS Mincho" w:hAnsi="Cambria" w:cs="Times New Roman"/>
      <w:b/>
      <w:bCs/>
      <w:sz w:val="20"/>
      <w:szCs w:val="20"/>
    </w:rPr>
  </w:style>
  <w:style w:type="paragraph" w:styleId="Revision">
    <w:name w:val="Revision"/>
    <w:hidden/>
    <w:uiPriority w:val="99"/>
    <w:semiHidden/>
    <w:rsid w:val="0053580D"/>
    <w:pPr>
      <w:spacing w:after="0" w:line="240" w:lineRule="auto"/>
    </w:pPr>
    <w:rPr>
      <w:rFonts w:ascii="Cambria" w:eastAsia="MS Mincho" w:hAnsi="Cambria" w:cs="Times New Roman"/>
      <w:sz w:val="24"/>
      <w:szCs w:val="24"/>
    </w:rPr>
  </w:style>
  <w:style w:type="table" w:styleId="TableGrid">
    <w:name w:val="Table Grid"/>
    <w:basedOn w:val="TableNormal"/>
    <w:uiPriority w:val="59"/>
    <w:rsid w:val="002E5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244"/>
    <w:rPr>
      <w:color w:val="0000FF"/>
      <w:u w:val="single"/>
    </w:rPr>
  </w:style>
  <w:style w:type="paragraph" w:styleId="NormalWeb">
    <w:name w:val="Normal (Web)"/>
    <w:basedOn w:val="Normal"/>
    <w:uiPriority w:val="99"/>
    <w:unhideWhenUsed/>
    <w:rsid w:val="000C6244"/>
    <w:pPr>
      <w:spacing w:before="100" w:beforeAutospacing="1" w:after="100" w:afterAutospacing="1"/>
    </w:pPr>
    <w:rPr>
      <w:rFonts w:ascii="Times New Roman" w:eastAsia="Times New Roman" w:hAnsi="Times New Roman"/>
    </w:rPr>
  </w:style>
  <w:style w:type="character" w:styleId="FollowedHyperlink">
    <w:name w:val="FollowedHyperlink"/>
    <w:basedOn w:val="DefaultParagraphFont"/>
    <w:rsid w:val="00A23DA8"/>
    <w:rPr>
      <w:color w:val="800080" w:themeColor="followedHyperlink"/>
      <w:u w:val="single"/>
    </w:rPr>
  </w:style>
  <w:style w:type="paragraph" w:styleId="EndnoteText">
    <w:name w:val="endnote text"/>
    <w:basedOn w:val="Normal"/>
    <w:link w:val="EndnoteTextChar"/>
    <w:rsid w:val="00677C61"/>
    <w:rPr>
      <w:sz w:val="20"/>
      <w:szCs w:val="20"/>
    </w:rPr>
  </w:style>
  <w:style w:type="character" w:customStyle="1" w:styleId="EndnoteTextChar">
    <w:name w:val="Endnote Text Char"/>
    <w:basedOn w:val="DefaultParagraphFont"/>
    <w:link w:val="EndnoteText"/>
    <w:rsid w:val="00677C61"/>
    <w:rPr>
      <w:rFonts w:ascii="Cambria" w:eastAsia="MS Mincho" w:hAnsi="Cambria" w:cs="Times New Roman"/>
      <w:sz w:val="20"/>
      <w:szCs w:val="20"/>
    </w:rPr>
  </w:style>
  <w:style w:type="character" w:styleId="EndnoteReference">
    <w:name w:val="endnote reference"/>
    <w:basedOn w:val="DefaultParagraphFont"/>
    <w:rsid w:val="00677C61"/>
    <w:rPr>
      <w:vertAlign w:val="superscript"/>
    </w:rPr>
  </w:style>
  <w:style w:type="paragraph" w:styleId="FootnoteText">
    <w:name w:val="footnote text"/>
    <w:basedOn w:val="Normal"/>
    <w:link w:val="FootnoteTextChar"/>
    <w:rsid w:val="001B1212"/>
    <w:rPr>
      <w:sz w:val="20"/>
      <w:szCs w:val="20"/>
    </w:rPr>
  </w:style>
  <w:style w:type="character" w:customStyle="1" w:styleId="FootnoteTextChar">
    <w:name w:val="Footnote Text Char"/>
    <w:basedOn w:val="DefaultParagraphFont"/>
    <w:link w:val="FootnoteText"/>
    <w:rsid w:val="001B1212"/>
    <w:rPr>
      <w:rFonts w:ascii="Cambria" w:eastAsia="MS Mincho" w:hAnsi="Cambria" w:cs="Times New Roman"/>
      <w:sz w:val="20"/>
      <w:szCs w:val="20"/>
    </w:rPr>
  </w:style>
  <w:style w:type="character" w:styleId="FootnoteReference">
    <w:name w:val="footnote reference"/>
    <w:basedOn w:val="DefaultParagraphFont"/>
    <w:rsid w:val="001B12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96365">
      <w:bodyDiv w:val="1"/>
      <w:marLeft w:val="0"/>
      <w:marRight w:val="0"/>
      <w:marTop w:val="0"/>
      <w:marBottom w:val="0"/>
      <w:divBdr>
        <w:top w:val="none" w:sz="0" w:space="0" w:color="auto"/>
        <w:left w:val="none" w:sz="0" w:space="0" w:color="auto"/>
        <w:bottom w:val="none" w:sz="0" w:space="0" w:color="auto"/>
        <w:right w:val="none" w:sz="0" w:space="0" w:color="auto"/>
      </w:divBdr>
      <w:divsChild>
        <w:div w:id="332954446">
          <w:marLeft w:val="0"/>
          <w:marRight w:val="0"/>
          <w:marTop w:val="0"/>
          <w:marBottom w:val="0"/>
          <w:divBdr>
            <w:top w:val="none" w:sz="0" w:space="0" w:color="auto"/>
            <w:left w:val="none" w:sz="0" w:space="0" w:color="auto"/>
            <w:bottom w:val="none" w:sz="0" w:space="0" w:color="auto"/>
            <w:right w:val="none" w:sz="0" w:space="0" w:color="auto"/>
          </w:divBdr>
          <w:divsChild>
            <w:div w:id="960264891">
              <w:marLeft w:val="0"/>
              <w:marRight w:val="0"/>
              <w:marTop w:val="0"/>
              <w:marBottom w:val="0"/>
              <w:divBdr>
                <w:top w:val="none" w:sz="0" w:space="0" w:color="auto"/>
                <w:left w:val="none" w:sz="0" w:space="0" w:color="auto"/>
                <w:bottom w:val="none" w:sz="0" w:space="0" w:color="auto"/>
                <w:right w:val="none" w:sz="0" w:space="0" w:color="auto"/>
              </w:divBdr>
              <w:divsChild>
                <w:div w:id="1031614332">
                  <w:marLeft w:val="0"/>
                  <w:marRight w:val="0"/>
                  <w:marTop w:val="0"/>
                  <w:marBottom w:val="0"/>
                  <w:divBdr>
                    <w:top w:val="none" w:sz="0" w:space="0" w:color="auto"/>
                    <w:left w:val="none" w:sz="0" w:space="0" w:color="auto"/>
                    <w:bottom w:val="none" w:sz="0" w:space="0" w:color="auto"/>
                    <w:right w:val="none" w:sz="0" w:space="0" w:color="auto"/>
                  </w:divBdr>
                  <w:divsChild>
                    <w:div w:id="9031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2967">
      <w:bodyDiv w:val="1"/>
      <w:marLeft w:val="0"/>
      <w:marRight w:val="0"/>
      <w:marTop w:val="0"/>
      <w:marBottom w:val="0"/>
      <w:divBdr>
        <w:top w:val="none" w:sz="0" w:space="0" w:color="auto"/>
        <w:left w:val="none" w:sz="0" w:space="0" w:color="auto"/>
        <w:bottom w:val="none" w:sz="0" w:space="0" w:color="auto"/>
        <w:right w:val="none" w:sz="0" w:space="0" w:color="auto"/>
      </w:divBdr>
      <w:divsChild>
        <w:div w:id="469976959">
          <w:marLeft w:val="0"/>
          <w:marRight w:val="0"/>
          <w:marTop w:val="0"/>
          <w:marBottom w:val="0"/>
          <w:divBdr>
            <w:top w:val="none" w:sz="0" w:space="0" w:color="auto"/>
            <w:left w:val="none" w:sz="0" w:space="0" w:color="auto"/>
            <w:bottom w:val="none" w:sz="0" w:space="0" w:color="auto"/>
            <w:right w:val="none" w:sz="0" w:space="0" w:color="auto"/>
          </w:divBdr>
          <w:divsChild>
            <w:div w:id="1493134581">
              <w:marLeft w:val="0"/>
              <w:marRight w:val="0"/>
              <w:marTop w:val="0"/>
              <w:marBottom w:val="0"/>
              <w:divBdr>
                <w:top w:val="none" w:sz="0" w:space="0" w:color="auto"/>
                <w:left w:val="none" w:sz="0" w:space="0" w:color="auto"/>
                <w:bottom w:val="none" w:sz="0" w:space="0" w:color="auto"/>
                <w:right w:val="none" w:sz="0" w:space="0" w:color="auto"/>
              </w:divBdr>
              <w:divsChild>
                <w:div w:id="1261255483">
                  <w:marLeft w:val="0"/>
                  <w:marRight w:val="0"/>
                  <w:marTop w:val="0"/>
                  <w:marBottom w:val="0"/>
                  <w:divBdr>
                    <w:top w:val="none" w:sz="0" w:space="0" w:color="auto"/>
                    <w:left w:val="none" w:sz="0" w:space="0" w:color="auto"/>
                    <w:bottom w:val="none" w:sz="0" w:space="0" w:color="auto"/>
                    <w:right w:val="none" w:sz="0" w:space="0" w:color="auto"/>
                  </w:divBdr>
                  <w:divsChild>
                    <w:div w:id="7073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438">
      <w:bodyDiv w:val="1"/>
      <w:marLeft w:val="0"/>
      <w:marRight w:val="0"/>
      <w:marTop w:val="0"/>
      <w:marBottom w:val="0"/>
      <w:divBdr>
        <w:top w:val="none" w:sz="0" w:space="0" w:color="auto"/>
        <w:left w:val="none" w:sz="0" w:space="0" w:color="auto"/>
        <w:bottom w:val="none" w:sz="0" w:space="0" w:color="auto"/>
        <w:right w:val="none" w:sz="0" w:space="0" w:color="auto"/>
      </w:divBdr>
    </w:div>
    <w:div w:id="115415209">
      <w:bodyDiv w:val="1"/>
      <w:marLeft w:val="0"/>
      <w:marRight w:val="0"/>
      <w:marTop w:val="0"/>
      <w:marBottom w:val="0"/>
      <w:divBdr>
        <w:top w:val="none" w:sz="0" w:space="0" w:color="auto"/>
        <w:left w:val="none" w:sz="0" w:space="0" w:color="auto"/>
        <w:bottom w:val="none" w:sz="0" w:space="0" w:color="auto"/>
        <w:right w:val="none" w:sz="0" w:space="0" w:color="auto"/>
      </w:divBdr>
      <w:divsChild>
        <w:div w:id="1734737963">
          <w:marLeft w:val="0"/>
          <w:marRight w:val="0"/>
          <w:marTop w:val="0"/>
          <w:marBottom w:val="0"/>
          <w:divBdr>
            <w:top w:val="none" w:sz="0" w:space="0" w:color="auto"/>
            <w:left w:val="none" w:sz="0" w:space="0" w:color="auto"/>
            <w:bottom w:val="none" w:sz="0" w:space="0" w:color="auto"/>
            <w:right w:val="none" w:sz="0" w:space="0" w:color="auto"/>
          </w:divBdr>
          <w:divsChild>
            <w:div w:id="1470243014">
              <w:marLeft w:val="0"/>
              <w:marRight w:val="0"/>
              <w:marTop w:val="0"/>
              <w:marBottom w:val="0"/>
              <w:divBdr>
                <w:top w:val="none" w:sz="0" w:space="0" w:color="auto"/>
                <w:left w:val="none" w:sz="0" w:space="0" w:color="auto"/>
                <w:bottom w:val="none" w:sz="0" w:space="0" w:color="auto"/>
                <w:right w:val="none" w:sz="0" w:space="0" w:color="auto"/>
              </w:divBdr>
              <w:divsChild>
                <w:div w:id="1324775164">
                  <w:marLeft w:val="0"/>
                  <w:marRight w:val="0"/>
                  <w:marTop w:val="0"/>
                  <w:marBottom w:val="0"/>
                  <w:divBdr>
                    <w:top w:val="none" w:sz="0" w:space="0" w:color="auto"/>
                    <w:left w:val="none" w:sz="0" w:space="0" w:color="auto"/>
                    <w:bottom w:val="none" w:sz="0" w:space="0" w:color="auto"/>
                    <w:right w:val="none" w:sz="0" w:space="0" w:color="auto"/>
                  </w:divBdr>
                  <w:divsChild>
                    <w:div w:id="7958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80676">
      <w:bodyDiv w:val="1"/>
      <w:marLeft w:val="0"/>
      <w:marRight w:val="0"/>
      <w:marTop w:val="0"/>
      <w:marBottom w:val="0"/>
      <w:divBdr>
        <w:top w:val="none" w:sz="0" w:space="0" w:color="auto"/>
        <w:left w:val="none" w:sz="0" w:space="0" w:color="auto"/>
        <w:bottom w:val="none" w:sz="0" w:space="0" w:color="auto"/>
        <w:right w:val="none" w:sz="0" w:space="0" w:color="auto"/>
      </w:divBdr>
      <w:divsChild>
        <w:div w:id="2144420612">
          <w:marLeft w:val="0"/>
          <w:marRight w:val="0"/>
          <w:marTop w:val="0"/>
          <w:marBottom w:val="0"/>
          <w:divBdr>
            <w:top w:val="none" w:sz="0" w:space="0" w:color="auto"/>
            <w:left w:val="none" w:sz="0" w:space="0" w:color="auto"/>
            <w:bottom w:val="none" w:sz="0" w:space="0" w:color="auto"/>
            <w:right w:val="none" w:sz="0" w:space="0" w:color="auto"/>
          </w:divBdr>
          <w:divsChild>
            <w:div w:id="1119910887">
              <w:marLeft w:val="0"/>
              <w:marRight w:val="0"/>
              <w:marTop w:val="0"/>
              <w:marBottom w:val="0"/>
              <w:divBdr>
                <w:top w:val="none" w:sz="0" w:space="0" w:color="auto"/>
                <w:left w:val="none" w:sz="0" w:space="0" w:color="auto"/>
                <w:bottom w:val="none" w:sz="0" w:space="0" w:color="auto"/>
                <w:right w:val="none" w:sz="0" w:space="0" w:color="auto"/>
              </w:divBdr>
              <w:divsChild>
                <w:div w:id="936717507">
                  <w:marLeft w:val="0"/>
                  <w:marRight w:val="0"/>
                  <w:marTop w:val="0"/>
                  <w:marBottom w:val="0"/>
                  <w:divBdr>
                    <w:top w:val="none" w:sz="0" w:space="0" w:color="auto"/>
                    <w:left w:val="none" w:sz="0" w:space="0" w:color="auto"/>
                    <w:bottom w:val="none" w:sz="0" w:space="0" w:color="auto"/>
                    <w:right w:val="none" w:sz="0" w:space="0" w:color="auto"/>
                  </w:divBdr>
                  <w:divsChild>
                    <w:div w:id="13642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12602">
      <w:bodyDiv w:val="1"/>
      <w:marLeft w:val="0"/>
      <w:marRight w:val="0"/>
      <w:marTop w:val="0"/>
      <w:marBottom w:val="0"/>
      <w:divBdr>
        <w:top w:val="none" w:sz="0" w:space="0" w:color="auto"/>
        <w:left w:val="none" w:sz="0" w:space="0" w:color="auto"/>
        <w:bottom w:val="none" w:sz="0" w:space="0" w:color="auto"/>
        <w:right w:val="none" w:sz="0" w:space="0" w:color="auto"/>
      </w:divBdr>
      <w:divsChild>
        <w:div w:id="1563370963">
          <w:marLeft w:val="0"/>
          <w:marRight w:val="0"/>
          <w:marTop w:val="0"/>
          <w:marBottom w:val="0"/>
          <w:divBdr>
            <w:top w:val="none" w:sz="0" w:space="0" w:color="auto"/>
            <w:left w:val="none" w:sz="0" w:space="0" w:color="auto"/>
            <w:bottom w:val="none" w:sz="0" w:space="0" w:color="auto"/>
            <w:right w:val="none" w:sz="0" w:space="0" w:color="auto"/>
          </w:divBdr>
          <w:divsChild>
            <w:div w:id="429858437">
              <w:marLeft w:val="0"/>
              <w:marRight w:val="0"/>
              <w:marTop w:val="0"/>
              <w:marBottom w:val="0"/>
              <w:divBdr>
                <w:top w:val="none" w:sz="0" w:space="0" w:color="auto"/>
                <w:left w:val="none" w:sz="0" w:space="0" w:color="auto"/>
                <w:bottom w:val="none" w:sz="0" w:space="0" w:color="auto"/>
                <w:right w:val="none" w:sz="0" w:space="0" w:color="auto"/>
              </w:divBdr>
              <w:divsChild>
                <w:div w:id="1454984268">
                  <w:marLeft w:val="0"/>
                  <w:marRight w:val="0"/>
                  <w:marTop w:val="0"/>
                  <w:marBottom w:val="0"/>
                  <w:divBdr>
                    <w:top w:val="none" w:sz="0" w:space="0" w:color="auto"/>
                    <w:left w:val="none" w:sz="0" w:space="0" w:color="auto"/>
                    <w:bottom w:val="none" w:sz="0" w:space="0" w:color="auto"/>
                    <w:right w:val="none" w:sz="0" w:space="0" w:color="auto"/>
                  </w:divBdr>
                  <w:divsChild>
                    <w:div w:id="1094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969767">
      <w:bodyDiv w:val="1"/>
      <w:marLeft w:val="0"/>
      <w:marRight w:val="0"/>
      <w:marTop w:val="0"/>
      <w:marBottom w:val="0"/>
      <w:divBdr>
        <w:top w:val="none" w:sz="0" w:space="0" w:color="auto"/>
        <w:left w:val="none" w:sz="0" w:space="0" w:color="auto"/>
        <w:bottom w:val="none" w:sz="0" w:space="0" w:color="auto"/>
        <w:right w:val="none" w:sz="0" w:space="0" w:color="auto"/>
      </w:divBdr>
    </w:div>
    <w:div w:id="453989273">
      <w:bodyDiv w:val="1"/>
      <w:marLeft w:val="0"/>
      <w:marRight w:val="0"/>
      <w:marTop w:val="0"/>
      <w:marBottom w:val="0"/>
      <w:divBdr>
        <w:top w:val="none" w:sz="0" w:space="0" w:color="auto"/>
        <w:left w:val="none" w:sz="0" w:space="0" w:color="auto"/>
        <w:bottom w:val="none" w:sz="0" w:space="0" w:color="auto"/>
        <w:right w:val="none" w:sz="0" w:space="0" w:color="auto"/>
      </w:divBdr>
      <w:divsChild>
        <w:div w:id="534464114">
          <w:marLeft w:val="0"/>
          <w:marRight w:val="0"/>
          <w:marTop w:val="0"/>
          <w:marBottom w:val="0"/>
          <w:divBdr>
            <w:top w:val="none" w:sz="0" w:space="0" w:color="auto"/>
            <w:left w:val="none" w:sz="0" w:space="0" w:color="auto"/>
            <w:bottom w:val="none" w:sz="0" w:space="0" w:color="auto"/>
            <w:right w:val="none" w:sz="0" w:space="0" w:color="auto"/>
          </w:divBdr>
          <w:divsChild>
            <w:div w:id="676080010">
              <w:marLeft w:val="0"/>
              <w:marRight w:val="0"/>
              <w:marTop w:val="0"/>
              <w:marBottom w:val="0"/>
              <w:divBdr>
                <w:top w:val="none" w:sz="0" w:space="0" w:color="auto"/>
                <w:left w:val="none" w:sz="0" w:space="0" w:color="auto"/>
                <w:bottom w:val="none" w:sz="0" w:space="0" w:color="auto"/>
                <w:right w:val="none" w:sz="0" w:space="0" w:color="auto"/>
              </w:divBdr>
              <w:divsChild>
                <w:div w:id="657267758">
                  <w:marLeft w:val="0"/>
                  <w:marRight w:val="0"/>
                  <w:marTop w:val="0"/>
                  <w:marBottom w:val="0"/>
                  <w:divBdr>
                    <w:top w:val="none" w:sz="0" w:space="0" w:color="auto"/>
                    <w:left w:val="none" w:sz="0" w:space="0" w:color="auto"/>
                    <w:bottom w:val="none" w:sz="0" w:space="0" w:color="auto"/>
                    <w:right w:val="none" w:sz="0" w:space="0" w:color="auto"/>
                  </w:divBdr>
                  <w:divsChild>
                    <w:div w:id="13163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9793">
      <w:bodyDiv w:val="1"/>
      <w:marLeft w:val="0"/>
      <w:marRight w:val="0"/>
      <w:marTop w:val="0"/>
      <w:marBottom w:val="0"/>
      <w:divBdr>
        <w:top w:val="none" w:sz="0" w:space="0" w:color="auto"/>
        <w:left w:val="none" w:sz="0" w:space="0" w:color="auto"/>
        <w:bottom w:val="none" w:sz="0" w:space="0" w:color="auto"/>
        <w:right w:val="none" w:sz="0" w:space="0" w:color="auto"/>
      </w:divBdr>
    </w:div>
    <w:div w:id="510069231">
      <w:bodyDiv w:val="1"/>
      <w:marLeft w:val="0"/>
      <w:marRight w:val="0"/>
      <w:marTop w:val="0"/>
      <w:marBottom w:val="0"/>
      <w:divBdr>
        <w:top w:val="none" w:sz="0" w:space="0" w:color="auto"/>
        <w:left w:val="none" w:sz="0" w:space="0" w:color="auto"/>
        <w:bottom w:val="none" w:sz="0" w:space="0" w:color="auto"/>
        <w:right w:val="none" w:sz="0" w:space="0" w:color="auto"/>
      </w:divBdr>
      <w:divsChild>
        <w:div w:id="1715234497">
          <w:marLeft w:val="0"/>
          <w:marRight w:val="0"/>
          <w:marTop w:val="0"/>
          <w:marBottom w:val="0"/>
          <w:divBdr>
            <w:top w:val="none" w:sz="0" w:space="0" w:color="auto"/>
            <w:left w:val="none" w:sz="0" w:space="0" w:color="auto"/>
            <w:bottom w:val="none" w:sz="0" w:space="0" w:color="auto"/>
            <w:right w:val="none" w:sz="0" w:space="0" w:color="auto"/>
          </w:divBdr>
          <w:divsChild>
            <w:div w:id="1550414271">
              <w:marLeft w:val="0"/>
              <w:marRight w:val="0"/>
              <w:marTop w:val="0"/>
              <w:marBottom w:val="0"/>
              <w:divBdr>
                <w:top w:val="none" w:sz="0" w:space="0" w:color="auto"/>
                <w:left w:val="none" w:sz="0" w:space="0" w:color="auto"/>
                <w:bottom w:val="none" w:sz="0" w:space="0" w:color="auto"/>
                <w:right w:val="none" w:sz="0" w:space="0" w:color="auto"/>
              </w:divBdr>
              <w:divsChild>
                <w:div w:id="1258294525">
                  <w:marLeft w:val="0"/>
                  <w:marRight w:val="0"/>
                  <w:marTop w:val="0"/>
                  <w:marBottom w:val="0"/>
                  <w:divBdr>
                    <w:top w:val="none" w:sz="0" w:space="0" w:color="auto"/>
                    <w:left w:val="none" w:sz="0" w:space="0" w:color="auto"/>
                    <w:bottom w:val="none" w:sz="0" w:space="0" w:color="auto"/>
                    <w:right w:val="none" w:sz="0" w:space="0" w:color="auto"/>
                  </w:divBdr>
                  <w:divsChild>
                    <w:div w:id="6860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85285">
      <w:bodyDiv w:val="1"/>
      <w:marLeft w:val="0"/>
      <w:marRight w:val="0"/>
      <w:marTop w:val="0"/>
      <w:marBottom w:val="0"/>
      <w:divBdr>
        <w:top w:val="none" w:sz="0" w:space="0" w:color="auto"/>
        <w:left w:val="none" w:sz="0" w:space="0" w:color="auto"/>
        <w:bottom w:val="none" w:sz="0" w:space="0" w:color="auto"/>
        <w:right w:val="none" w:sz="0" w:space="0" w:color="auto"/>
      </w:divBdr>
      <w:divsChild>
        <w:div w:id="755517946">
          <w:marLeft w:val="0"/>
          <w:marRight w:val="0"/>
          <w:marTop w:val="0"/>
          <w:marBottom w:val="0"/>
          <w:divBdr>
            <w:top w:val="none" w:sz="0" w:space="0" w:color="auto"/>
            <w:left w:val="none" w:sz="0" w:space="0" w:color="auto"/>
            <w:bottom w:val="none" w:sz="0" w:space="0" w:color="auto"/>
            <w:right w:val="none" w:sz="0" w:space="0" w:color="auto"/>
          </w:divBdr>
          <w:divsChild>
            <w:div w:id="562452407">
              <w:marLeft w:val="0"/>
              <w:marRight w:val="0"/>
              <w:marTop w:val="0"/>
              <w:marBottom w:val="0"/>
              <w:divBdr>
                <w:top w:val="none" w:sz="0" w:space="0" w:color="auto"/>
                <w:left w:val="none" w:sz="0" w:space="0" w:color="auto"/>
                <w:bottom w:val="none" w:sz="0" w:space="0" w:color="auto"/>
                <w:right w:val="none" w:sz="0" w:space="0" w:color="auto"/>
              </w:divBdr>
              <w:divsChild>
                <w:div w:id="1542136401">
                  <w:marLeft w:val="0"/>
                  <w:marRight w:val="0"/>
                  <w:marTop w:val="0"/>
                  <w:marBottom w:val="0"/>
                  <w:divBdr>
                    <w:top w:val="none" w:sz="0" w:space="0" w:color="auto"/>
                    <w:left w:val="none" w:sz="0" w:space="0" w:color="auto"/>
                    <w:bottom w:val="none" w:sz="0" w:space="0" w:color="auto"/>
                    <w:right w:val="none" w:sz="0" w:space="0" w:color="auto"/>
                  </w:divBdr>
                  <w:divsChild>
                    <w:div w:id="15339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5252">
      <w:bodyDiv w:val="1"/>
      <w:marLeft w:val="0"/>
      <w:marRight w:val="0"/>
      <w:marTop w:val="0"/>
      <w:marBottom w:val="0"/>
      <w:divBdr>
        <w:top w:val="none" w:sz="0" w:space="0" w:color="auto"/>
        <w:left w:val="none" w:sz="0" w:space="0" w:color="auto"/>
        <w:bottom w:val="none" w:sz="0" w:space="0" w:color="auto"/>
        <w:right w:val="none" w:sz="0" w:space="0" w:color="auto"/>
      </w:divBdr>
    </w:div>
    <w:div w:id="655032666">
      <w:bodyDiv w:val="1"/>
      <w:marLeft w:val="0"/>
      <w:marRight w:val="0"/>
      <w:marTop w:val="0"/>
      <w:marBottom w:val="0"/>
      <w:divBdr>
        <w:top w:val="none" w:sz="0" w:space="0" w:color="auto"/>
        <w:left w:val="none" w:sz="0" w:space="0" w:color="auto"/>
        <w:bottom w:val="none" w:sz="0" w:space="0" w:color="auto"/>
        <w:right w:val="none" w:sz="0" w:space="0" w:color="auto"/>
      </w:divBdr>
    </w:div>
    <w:div w:id="801003635">
      <w:bodyDiv w:val="1"/>
      <w:marLeft w:val="0"/>
      <w:marRight w:val="0"/>
      <w:marTop w:val="0"/>
      <w:marBottom w:val="0"/>
      <w:divBdr>
        <w:top w:val="none" w:sz="0" w:space="0" w:color="auto"/>
        <w:left w:val="none" w:sz="0" w:space="0" w:color="auto"/>
        <w:bottom w:val="none" w:sz="0" w:space="0" w:color="auto"/>
        <w:right w:val="none" w:sz="0" w:space="0" w:color="auto"/>
      </w:divBdr>
    </w:div>
    <w:div w:id="925727558">
      <w:bodyDiv w:val="1"/>
      <w:marLeft w:val="0"/>
      <w:marRight w:val="0"/>
      <w:marTop w:val="0"/>
      <w:marBottom w:val="0"/>
      <w:divBdr>
        <w:top w:val="none" w:sz="0" w:space="0" w:color="auto"/>
        <w:left w:val="none" w:sz="0" w:space="0" w:color="auto"/>
        <w:bottom w:val="none" w:sz="0" w:space="0" w:color="auto"/>
        <w:right w:val="none" w:sz="0" w:space="0" w:color="auto"/>
      </w:divBdr>
      <w:divsChild>
        <w:div w:id="1935818100">
          <w:marLeft w:val="0"/>
          <w:marRight w:val="0"/>
          <w:marTop w:val="0"/>
          <w:marBottom w:val="0"/>
          <w:divBdr>
            <w:top w:val="none" w:sz="0" w:space="0" w:color="auto"/>
            <w:left w:val="none" w:sz="0" w:space="0" w:color="auto"/>
            <w:bottom w:val="none" w:sz="0" w:space="0" w:color="auto"/>
            <w:right w:val="none" w:sz="0" w:space="0" w:color="auto"/>
          </w:divBdr>
          <w:divsChild>
            <w:div w:id="451175767">
              <w:marLeft w:val="0"/>
              <w:marRight w:val="0"/>
              <w:marTop w:val="0"/>
              <w:marBottom w:val="0"/>
              <w:divBdr>
                <w:top w:val="none" w:sz="0" w:space="0" w:color="auto"/>
                <w:left w:val="none" w:sz="0" w:space="0" w:color="auto"/>
                <w:bottom w:val="none" w:sz="0" w:space="0" w:color="auto"/>
                <w:right w:val="none" w:sz="0" w:space="0" w:color="auto"/>
              </w:divBdr>
              <w:divsChild>
                <w:div w:id="669794472">
                  <w:marLeft w:val="0"/>
                  <w:marRight w:val="0"/>
                  <w:marTop w:val="0"/>
                  <w:marBottom w:val="0"/>
                  <w:divBdr>
                    <w:top w:val="none" w:sz="0" w:space="0" w:color="auto"/>
                    <w:left w:val="none" w:sz="0" w:space="0" w:color="auto"/>
                    <w:bottom w:val="none" w:sz="0" w:space="0" w:color="auto"/>
                    <w:right w:val="none" w:sz="0" w:space="0" w:color="auto"/>
                  </w:divBdr>
                  <w:divsChild>
                    <w:div w:id="16079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91166">
      <w:bodyDiv w:val="1"/>
      <w:marLeft w:val="0"/>
      <w:marRight w:val="0"/>
      <w:marTop w:val="0"/>
      <w:marBottom w:val="0"/>
      <w:divBdr>
        <w:top w:val="none" w:sz="0" w:space="0" w:color="auto"/>
        <w:left w:val="none" w:sz="0" w:space="0" w:color="auto"/>
        <w:bottom w:val="none" w:sz="0" w:space="0" w:color="auto"/>
        <w:right w:val="none" w:sz="0" w:space="0" w:color="auto"/>
      </w:divBdr>
      <w:divsChild>
        <w:div w:id="1426999756">
          <w:marLeft w:val="0"/>
          <w:marRight w:val="0"/>
          <w:marTop w:val="0"/>
          <w:marBottom w:val="0"/>
          <w:divBdr>
            <w:top w:val="none" w:sz="0" w:space="0" w:color="auto"/>
            <w:left w:val="none" w:sz="0" w:space="0" w:color="auto"/>
            <w:bottom w:val="none" w:sz="0" w:space="0" w:color="auto"/>
            <w:right w:val="none" w:sz="0" w:space="0" w:color="auto"/>
          </w:divBdr>
          <w:divsChild>
            <w:div w:id="1017737730">
              <w:marLeft w:val="0"/>
              <w:marRight w:val="0"/>
              <w:marTop w:val="0"/>
              <w:marBottom w:val="0"/>
              <w:divBdr>
                <w:top w:val="none" w:sz="0" w:space="0" w:color="auto"/>
                <w:left w:val="none" w:sz="0" w:space="0" w:color="auto"/>
                <w:bottom w:val="none" w:sz="0" w:space="0" w:color="auto"/>
                <w:right w:val="none" w:sz="0" w:space="0" w:color="auto"/>
              </w:divBdr>
              <w:divsChild>
                <w:div w:id="815530793">
                  <w:marLeft w:val="0"/>
                  <w:marRight w:val="0"/>
                  <w:marTop w:val="0"/>
                  <w:marBottom w:val="0"/>
                  <w:divBdr>
                    <w:top w:val="none" w:sz="0" w:space="0" w:color="auto"/>
                    <w:left w:val="none" w:sz="0" w:space="0" w:color="auto"/>
                    <w:bottom w:val="none" w:sz="0" w:space="0" w:color="auto"/>
                    <w:right w:val="none" w:sz="0" w:space="0" w:color="auto"/>
                  </w:divBdr>
                  <w:divsChild>
                    <w:div w:id="1367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52826">
      <w:bodyDiv w:val="1"/>
      <w:marLeft w:val="0"/>
      <w:marRight w:val="0"/>
      <w:marTop w:val="0"/>
      <w:marBottom w:val="0"/>
      <w:divBdr>
        <w:top w:val="none" w:sz="0" w:space="0" w:color="auto"/>
        <w:left w:val="none" w:sz="0" w:space="0" w:color="auto"/>
        <w:bottom w:val="none" w:sz="0" w:space="0" w:color="auto"/>
        <w:right w:val="none" w:sz="0" w:space="0" w:color="auto"/>
      </w:divBdr>
      <w:divsChild>
        <w:div w:id="965626403">
          <w:marLeft w:val="0"/>
          <w:marRight w:val="0"/>
          <w:marTop w:val="0"/>
          <w:marBottom w:val="0"/>
          <w:divBdr>
            <w:top w:val="none" w:sz="0" w:space="0" w:color="auto"/>
            <w:left w:val="none" w:sz="0" w:space="0" w:color="auto"/>
            <w:bottom w:val="none" w:sz="0" w:space="0" w:color="auto"/>
            <w:right w:val="none" w:sz="0" w:space="0" w:color="auto"/>
          </w:divBdr>
          <w:divsChild>
            <w:div w:id="899440271">
              <w:marLeft w:val="0"/>
              <w:marRight w:val="0"/>
              <w:marTop w:val="0"/>
              <w:marBottom w:val="0"/>
              <w:divBdr>
                <w:top w:val="none" w:sz="0" w:space="0" w:color="auto"/>
                <w:left w:val="none" w:sz="0" w:space="0" w:color="auto"/>
                <w:bottom w:val="none" w:sz="0" w:space="0" w:color="auto"/>
                <w:right w:val="none" w:sz="0" w:space="0" w:color="auto"/>
              </w:divBdr>
              <w:divsChild>
                <w:div w:id="1433356147">
                  <w:marLeft w:val="0"/>
                  <w:marRight w:val="0"/>
                  <w:marTop w:val="0"/>
                  <w:marBottom w:val="0"/>
                  <w:divBdr>
                    <w:top w:val="none" w:sz="0" w:space="0" w:color="auto"/>
                    <w:left w:val="none" w:sz="0" w:space="0" w:color="auto"/>
                    <w:bottom w:val="none" w:sz="0" w:space="0" w:color="auto"/>
                    <w:right w:val="none" w:sz="0" w:space="0" w:color="auto"/>
                  </w:divBdr>
                  <w:divsChild>
                    <w:div w:id="11134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68017">
      <w:bodyDiv w:val="1"/>
      <w:marLeft w:val="0"/>
      <w:marRight w:val="0"/>
      <w:marTop w:val="0"/>
      <w:marBottom w:val="0"/>
      <w:divBdr>
        <w:top w:val="none" w:sz="0" w:space="0" w:color="auto"/>
        <w:left w:val="none" w:sz="0" w:space="0" w:color="auto"/>
        <w:bottom w:val="none" w:sz="0" w:space="0" w:color="auto"/>
        <w:right w:val="none" w:sz="0" w:space="0" w:color="auto"/>
      </w:divBdr>
    </w:div>
    <w:div w:id="1305040270">
      <w:bodyDiv w:val="1"/>
      <w:marLeft w:val="0"/>
      <w:marRight w:val="0"/>
      <w:marTop w:val="0"/>
      <w:marBottom w:val="0"/>
      <w:divBdr>
        <w:top w:val="none" w:sz="0" w:space="0" w:color="auto"/>
        <w:left w:val="none" w:sz="0" w:space="0" w:color="auto"/>
        <w:bottom w:val="none" w:sz="0" w:space="0" w:color="auto"/>
        <w:right w:val="none" w:sz="0" w:space="0" w:color="auto"/>
      </w:divBdr>
      <w:divsChild>
        <w:div w:id="687828902">
          <w:marLeft w:val="0"/>
          <w:marRight w:val="0"/>
          <w:marTop w:val="0"/>
          <w:marBottom w:val="0"/>
          <w:divBdr>
            <w:top w:val="none" w:sz="0" w:space="0" w:color="auto"/>
            <w:left w:val="none" w:sz="0" w:space="0" w:color="auto"/>
            <w:bottom w:val="none" w:sz="0" w:space="0" w:color="auto"/>
            <w:right w:val="none" w:sz="0" w:space="0" w:color="auto"/>
          </w:divBdr>
          <w:divsChild>
            <w:div w:id="226885693">
              <w:marLeft w:val="0"/>
              <w:marRight w:val="0"/>
              <w:marTop w:val="0"/>
              <w:marBottom w:val="0"/>
              <w:divBdr>
                <w:top w:val="none" w:sz="0" w:space="0" w:color="auto"/>
                <w:left w:val="none" w:sz="0" w:space="0" w:color="auto"/>
                <w:bottom w:val="none" w:sz="0" w:space="0" w:color="auto"/>
                <w:right w:val="none" w:sz="0" w:space="0" w:color="auto"/>
              </w:divBdr>
              <w:divsChild>
                <w:div w:id="866676093">
                  <w:marLeft w:val="0"/>
                  <w:marRight w:val="0"/>
                  <w:marTop w:val="0"/>
                  <w:marBottom w:val="0"/>
                  <w:divBdr>
                    <w:top w:val="none" w:sz="0" w:space="0" w:color="auto"/>
                    <w:left w:val="none" w:sz="0" w:space="0" w:color="auto"/>
                    <w:bottom w:val="none" w:sz="0" w:space="0" w:color="auto"/>
                    <w:right w:val="none" w:sz="0" w:space="0" w:color="auto"/>
                  </w:divBdr>
                  <w:divsChild>
                    <w:div w:id="6012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7360">
      <w:bodyDiv w:val="1"/>
      <w:marLeft w:val="0"/>
      <w:marRight w:val="0"/>
      <w:marTop w:val="0"/>
      <w:marBottom w:val="0"/>
      <w:divBdr>
        <w:top w:val="none" w:sz="0" w:space="0" w:color="auto"/>
        <w:left w:val="none" w:sz="0" w:space="0" w:color="auto"/>
        <w:bottom w:val="none" w:sz="0" w:space="0" w:color="auto"/>
        <w:right w:val="none" w:sz="0" w:space="0" w:color="auto"/>
      </w:divBdr>
      <w:divsChild>
        <w:div w:id="437607442">
          <w:marLeft w:val="0"/>
          <w:marRight w:val="0"/>
          <w:marTop w:val="0"/>
          <w:marBottom w:val="0"/>
          <w:divBdr>
            <w:top w:val="none" w:sz="0" w:space="0" w:color="auto"/>
            <w:left w:val="none" w:sz="0" w:space="0" w:color="auto"/>
            <w:bottom w:val="none" w:sz="0" w:space="0" w:color="auto"/>
            <w:right w:val="none" w:sz="0" w:space="0" w:color="auto"/>
          </w:divBdr>
          <w:divsChild>
            <w:div w:id="440956710">
              <w:marLeft w:val="0"/>
              <w:marRight w:val="0"/>
              <w:marTop w:val="0"/>
              <w:marBottom w:val="0"/>
              <w:divBdr>
                <w:top w:val="none" w:sz="0" w:space="0" w:color="auto"/>
                <w:left w:val="none" w:sz="0" w:space="0" w:color="auto"/>
                <w:bottom w:val="none" w:sz="0" w:space="0" w:color="auto"/>
                <w:right w:val="none" w:sz="0" w:space="0" w:color="auto"/>
              </w:divBdr>
              <w:divsChild>
                <w:div w:id="1591084283">
                  <w:marLeft w:val="0"/>
                  <w:marRight w:val="0"/>
                  <w:marTop w:val="0"/>
                  <w:marBottom w:val="0"/>
                  <w:divBdr>
                    <w:top w:val="none" w:sz="0" w:space="0" w:color="auto"/>
                    <w:left w:val="none" w:sz="0" w:space="0" w:color="auto"/>
                    <w:bottom w:val="none" w:sz="0" w:space="0" w:color="auto"/>
                    <w:right w:val="none" w:sz="0" w:space="0" w:color="auto"/>
                  </w:divBdr>
                  <w:divsChild>
                    <w:div w:id="13132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67642">
      <w:bodyDiv w:val="1"/>
      <w:marLeft w:val="0"/>
      <w:marRight w:val="0"/>
      <w:marTop w:val="0"/>
      <w:marBottom w:val="0"/>
      <w:divBdr>
        <w:top w:val="none" w:sz="0" w:space="0" w:color="auto"/>
        <w:left w:val="none" w:sz="0" w:space="0" w:color="auto"/>
        <w:bottom w:val="none" w:sz="0" w:space="0" w:color="auto"/>
        <w:right w:val="none" w:sz="0" w:space="0" w:color="auto"/>
      </w:divBdr>
    </w:div>
    <w:div w:id="1468815244">
      <w:bodyDiv w:val="1"/>
      <w:marLeft w:val="0"/>
      <w:marRight w:val="0"/>
      <w:marTop w:val="0"/>
      <w:marBottom w:val="0"/>
      <w:divBdr>
        <w:top w:val="none" w:sz="0" w:space="0" w:color="auto"/>
        <w:left w:val="none" w:sz="0" w:space="0" w:color="auto"/>
        <w:bottom w:val="none" w:sz="0" w:space="0" w:color="auto"/>
        <w:right w:val="none" w:sz="0" w:space="0" w:color="auto"/>
      </w:divBdr>
      <w:divsChild>
        <w:div w:id="211623363">
          <w:marLeft w:val="0"/>
          <w:marRight w:val="0"/>
          <w:marTop w:val="0"/>
          <w:marBottom w:val="0"/>
          <w:divBdr>
            <w:top w:val="none" w:sz="0" w:space="0" w:color="auto"/>
            <w:left w:val="none" w:sz="0" w:space="0" w:color="auto"/>
            <w:bottom w:val="none" w:sz="0" w:space="0" w:color="auto"/>
            <w:right w:val="none" w:sz="0" w:space="0" w:color="auto"/>
          </w:divBdr>
          <w:divsChild>
            <w:div w:id="155850337">
              <w:marLeft w:val="0"/>
              <w:marRight w:val="0"/>
              <w:marTop w:val="0"/>
              <w:marBottom w:val="0"/>
              <w:divBdr>
                <w:top w:val="none" w:sz="0" w:space="0" w:color="auto"/>
                <w:left w:val="none" w:sz="0" w:space="0" w:color="auto"/>
                <w:bottom w:val="none" w:sz="0" w:space="0" w:color="auto"/>
                <w:right w:val="none" w:sz="0" w:space="0" w:color="auto"/>
              </w:divBdr>
              <w:divsChild>
                <w:div w:id="398476123">
                  <w:marLeft w:val="0"/>
                  <w:marRight w:val="0"/>
                  <w:marTop w:val="0"/>
                  <w:marBottom w:val="0"/>
                  <w:divBdr>
                    <w:top w:val="none" w:sz="0" w:space="0" w:color="auto"/>
                    <w:left w:val="none" w:sz="0" w:space="0" w:color="auto"/>
                    <w:bottom w:val="none" w:sz="0" w:space="0" w:color="auto"/>
                    <w:right w:val="none" w:sz="0" w:space="0" w:color="auto"/>
                  </w:divBdr>
                  <w:divsChild>
                    <w:div w:id="4558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8577">
      <w:bodyDiv w:val="1"/>
      <w:marLeft w:val="0"/>
      <w:marRight w:val="0"/>
      <w:marTop w:val="0"/>
      <w:marBottom w:val="0"/>
      <w:divBdr>
        <w:top w:val="none" w:sz="0" w:space="0" w:color="auto"/>
        <w:left w:val="none" w:sz="0" w:space="0" w:color="auto"/>
        <w:bottom w:val="none" w:sz="0" w:space="0" w:color="auto"/>
        <w:right w:val="none" w:sz="0" w:space="0" w:color="auto"/>
      </w:divBdr>
      <w:divsChild>
        <w:div w:id="1578982152">
          <w:marLeft w:val="0"/>
          <w:marRight w:val="0"/>
          <w:marTop w:val="0"/>
          <w:marBottom w:val="0"/>
          <w:divBdr>
            <w:top w:val="none" w:sz="0" w:space="0" w:color="auto"/>
            <w:left w:val="none" w:sz="0" w:space="0" w:color="auto"/>
            <w:bottom w:val="none" w:sz="0" w:space="0" w:color="auto"/>
            <w:right w:val="none" w:sz="0" w:space="0" w:color="auto"/>
          </w:divBdr>
          <w:divsChild>
            <w:div w:id="1466855227">
              <w:marLeft w:val="0"/>
              <w:marRight w:val="0"/>
              <w:marTop w:val="0"/>
              <w:marBottom w:val="0"/>
              <w:divBdr>
                <w:top w:val="none" w:sz="0" w:space="0" w:color="auto"/>
                <w:left w:val="none" w:sz="0" w:space="0" w:color="auto"/>
                <w:bottom w:val="none" w:sz="0" w:space="0" w:color="auto"/>
                <w:right w:val="none" w:sz="0" w:space="0" w:color="auto"/>
              </w:divBdr>
              <w:divsChild>
                <w:div w:id="2146072283">
                  <w:marLeft w:val="0"/>
                  <w:marRight w:val="0"/>
                  <w:marTop w:val="0"/>
                  <w:marBottom w:val="0"/>
                  <w:divBdr>
                    <w:top w:val="none" w:sz="0" w:space="0" w:color="auto"/>
                    <w:left w:val="none" w:sz="0" w:space="0" w:color="auto"/>
                    <w:bottom w:val="none" w:sz="0" w:space="0" w:color="auto"/>
                    <w:right w:val="none" w:sz="0" w:space="0" w:color="auto"/>
                  </w:divBdr>
                  <w:divsChild>
                    <w:div w:id="17583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18506">
      <w:bodyDiv w:val="1"/>
      <w:marLeft w:val="0"/>
      <w:marRight w:val="0"/>
      <w:marTop w:val="0"/>
      <w:marBottom w:val="0"/>
      <w:divBdr>
        <w:top w:val="none" w:sz="0" w:space="0" w:color="auto"/>
        <w:left w:val="none" w:sz="0" w:space="0" w:color="auto"/>
        <w:bottom w:val="none" w:sz="0" w:space="0" w:color="auto"/>
        <w:right w:val="none" w:sz="0" w:space="0" w:color="auto"/>
      </w:divBdr>
      <w:divsChild>
        <w:div w:id="1598446491">
          <w:marLeft w:val="0"/>
          <w:marRight w:val="0"/>
          <w:marTop w:val="0"/>
          <w:marBottom w:val="0"/>
          <w:divBdr>
            <w:top w:val="none" w:sz="0" w:space="0" w:color="auto"/>
            <w:left w:val="none" w:sz="0" w:space="0" w:color="auto"/>
            <w:bottom w:val="none" w:sz="0" w:space="0" w:color="auto"/>
            <w:right w:val="none" w:sz="0" w:space="0" w:color="auto"/>
          </w:divBdr>
          <w:divsChild>
            <w:div w:id="1736277757">
              <w:marLeft w:val="0"/>
              <w:marRight w:val="0"/>
              <w:marTop w:val="0"/>
              <w:marBottom w:val="0"/>
              <w:divBdr>
                <w:top w:val="none" w:sz="0" w:space="0" w:color="auto"/>
                <w:left w:val="none" w:sz="0" w:space="0" w:color="auto"/>
                <w:bottom w:val="none" w:sz="0" w:space="0" w:color="auto"/>
                <w:right w:val="none" w:sz="0" w:space="0" w:color="auto"/>
              </w:divBdr>
              <w:divsChild>
                <w:div w:id="1965575600">
                  <w:marLeft w:val="0"/>
                  <w:marRight w:val="0"/>
                  <w:marTop w:val="0"/>
                  <w:marBottom w:val="0"/>
                  <w:divBdr>
                    <w:top w:val="none" w:sz="0" w:space="0" w:color="auto"/>
                    <w:left w:val="none" w:sz="0" w:space="0" w:color="auto"/>
                    <w:bottom w:val="none" w:sz="0" w:space="0" w:color="auto"/>
                    <w:right w:val="none" w:sz="0" w:space="0" w:color="auto"/>
                  </w:divBdr>
                  <w:divsChild>
                    <w:div w:id="15769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7990">
      <w:bodyDiv w:val="1"/>
      <w:marLeft w:val="0"/>
      <w:marRight w:val="0"/>
      <w:marTop w:val="0"/>
      <w:marBottom w:val="0"/>
      <w:divBdr>
        <w:top w:val="none" w:sz="0" w:space="0" w:color="auto"/>
        <w:left w:val="none" w:sz="0" w:space="0" w:color="auto"/>
        <w:bottom w:val="none" w:sz="0" w:space="0" w:color="auto"/>
        <w:right w:val="none" w:sz="0" w:space="0" w:color="auto"/>
      </w:divBdr>
      <w:divsChild>
        <w:div w:id="822702104">
          <w:marLeft w:val="0"/>
          <w:marRight w:val="0"/>
          <w:marTop w:val="0"/>
          <w:marBottom w:val="0"/>
          <w:divBdr>
            <w:top w:val="none" w:sz="0" w:space="0" w:color="auto"/>
            <w:left w:val="none" w:sz="0" w:space="0" w:color="auto"/>
            <w:bottom w:val="none" w:sz="0" w:space="0" w:color="auto"/>
            <w:right w:val="none" w:sz="0" w:space="0" w:color="auto"/>
          </w:divBdr>
          <w:divsChild>
            <w:div w:id="1603339752">
              <w:marLeft w:val="0"/>
              <w:marRight w:val="0"/>
              <w:marTop w:val="0"/>
              <w:marBottom w:val="0"/>
              <w:divBdr>
                <w:top w:val="none" w:sz="0" w:space="0" w:color="auto"/>
                <w:left w:val="none" w:sz="0" w:space="0" w:color="auto"/>
                <w:bottom w:val="none" w:sz="0" w:space="0" w:color="auto"/>
                <w:right w:val="none" w:sz="0" w:space="0" w:color="auto"/>
              </w:divBdr>
              <w:divsChild>
                <w:div w:id="512962999">
                  <w:marLeft w:val="0"/>
                  <w:marRight w:val="0"/>
                  <w:marTop w:val="0"/>
                  <w:marBottom w:val="0"/>
                  <w:divBdr>
                    <w:top w:val="none" w:sz="0" w:space="0" w:color="auto"/>
                    <w:left w:val="none" w:sz="0" w:space="0" w:color="auto"/>
                    <w:bottom w:val="none" w:sz="0" w:space="0" w:color="auto"/>
                    <w:right w:val="none" w:sz="0" w:space="0" w:color="auto"/>
                  </w:divBdr>
                  <w:divsChild>
                    <w:div w:id="6066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67065">
      <w:bodyDiv w:val="1"/>
      <w:marLeft w:val="0"/>
      <w:marRight w:val="0"/>
      <w:marTop w:val="0"/>
      <w:marBottom w:val="0"/>
      <w:divBdr>
        <w:top w:val="none" w:sz="0" w:space="0" w:color="auto"/>
        <w:left w:val="none" w:sz="0" w:space="0" w:color="auto"/>
        <w:bottom w:val="none" w:sz="0" w:space="0" w:color="auto"/>
        <w:right w:val="none" w:sz="0" w:space="0" w:color="auto"/>
      </w:divBdr>
    </w:div>
    <w:div w:id="1814636970">
      <w:bodyDiv w:val="1"/>
      <w:marLeft w:val="0"/>
      <w:marRight w:val="0"/>
      <w:marTop w:val="0"/>
      <w:marBottom w:val="0"/>
      <w:divBdr>
        <w:top w:val="none" w:sz="0" w:space="0" w:color="auto"/>
        <w:left w:val="none" w:sz="0" w:space="0" w:color="auto"/>
        <w:bottom w:val="none" w:sz="0" w:space="0" w:color="auto"/>
        <w:right w:val="none" w:sz="0" w:space="0" w:color="auto"/>
      </w:divBdr>
      <w:divsChild>
        <w:div w:id="1992634331">
          <w:marLeft w:val="0"/>
          <w:marRight w:val="0"/>
          <w:marTop w:val="0"/>
          <w:marBottom w:val="0"/>
          <w:divBdr>
            <w:top w:val="none" w:sz="0" w:space="0" w:color="auto"/>
            <w:left w:val="none" w:sz="0" w:space="0" w:color="auto"/>
            <w:bottom w:val="none" w:sz="0" w:space="0" w:color="auto"/>
            <w:right w:val="none" w:sz="0" w:space="0" w:color="auto"/>
          </w:divBdr>
          <w:divsChild>
            <w:div w:id="727732286">
              <w:marLeft w:val="0"/>
              <w:marRight w:val="0"/>
              <w:marTop w:val="0"/>
              <w:marBottom w:val="0"/>
              <w:divBdr>
                <w:top w:val="none" w:sz="0" w:space="0" w:color="auto"/>
                <w:left w:val="none" w:sz="0" w:space="0" w:color="auto"/>
                <w:bottom w:val="none" w:sz="0" w:space="0" w:color="auto"/>
                <w:right w:val="none" w:sz="0" w:space="0" w:color="auto"/>
              </w:divBdr>
              <w:divsChild>
                <w:div w:id="2013792791">
                  <w:marLeft w:val="0"/>
                  <w:marRight w:val="0"/>
                  <w:marTop w:val="0"/>
                  <w:marBottom w:val="0"/>
                  <w:divBdr>
                    <w:top w:val="none" w:sz="0" w:space="0" w:color="auto"/>
                    <w:left w:val="none" w:sz="0" w:space="0" w:color="auto"/>
                    <w:bottom w:val="none" w:sz="0" w:space="0" w:color="auto"/>
                    <w:right w:val="none" w:sz="0" w:space="0" w:color="auto"/>
                  </w:divBdr>
                  <w:divsChild>
                    <w:div w:id="14870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93698">
      <w:bodyDiv w:val="1"/>
      <w:marLeft w:val="0"/>
      <w:marRight w:val="0"/>
      <w:marTop w:val="0"/>
      <w:marBottom w:val="0"/>
      <w:divBdr>
        <w:top w:val="none" w:sz="0" w:space="0" w:color="auto"/>
        <w:left w:val="none" w:sz="0" w:space="0" w:color="auto"/>
        <w:bottom w:val="none" w:sz="0" w:space="0" w:color="auto"/>
        <w:right w:val="none" w:sz="0" w:space="0" w:color="auto"/>
      </w:divBdr>
    </w:div>
    <w:div w:id="1961916550">
      <w:bodyDiv w:val="1"/>
      <w:marLeft w:val="0"/>
      <w:marRight w:val="0"/>
      <w:marTop w:val="0"/>
      <w:marBottom w:val="0"/>
      <w:divBdr>
        <w:top w:val="none" w:sz="0" w:space="0" w:color="auto"/>
        <w:left w:val="none" w:sz="0" w:space="0" w:color="auto"/>
        <w:bottom w:val="none" w:sz="0" w:space="0" w:color="auto"/>
        <w:right w:val="none" w:sz="0" w:space="0" w:color="auto"/>
      </w:divBdr>
    </w:div>
    <w:div w:id="1972904640">
      <w:bodyDiv w:val="1"/>
      <w:marLeft w:val="0"/>
      <w:marRight w:val="0"/>
      <w:marTop w:val="0"/>
      <w:marBottom w:val="0"/>
      <w:divBdr>
        <w:top w:val="none" w:sz="0" w:space="0" w:color="auto"/>
        <w:left w:val="none" w:sz="0" w:space="0" w:color="auto"/>
        <w:bottom w:val="none" w:sz="0" w:space="0" w:color="auto"/>
        <w:right w:val="none" w:sz="0" w:space="0" w:color="auto"/>
      </w:divBdr>
      <w:divsChild>
        <w:div w:id="904338667">
          <w:marLeft w:val="0"/>
          <w:marRight w:val="0"/>
          <w:marTop w:val="0"/>
          <w:marBottom w:val="0"/>
          <w:divBdr>
            <w:top w:val="none" w:sz="0" w:space="0" w:color="auto"/>
            <w:left w:val="none" w:sz="0" w:space="0" w:color="auto"/>
            <w:bottom w:val="none" w:sz="0" w:space="0" w:color="auto"/>
            <w:right w:val="none" w:sz="0" w:space="0" w:color="auto"/>
          </w:divBdr>
          <w:divsChild>
            <w:div w:id="2019699543">
              <w:marLeft w:val="0"/>
              <w:marRight w:val="0"/>
              <w:marTop w:val="0"/>
              <w:marBottom w:val="0"/>
              <w:divBdr>
                <w:top w:val="none" w:sz="0" w:space="0" w:color="auto"/>
                <w:left w:val="none" w:sz="0" w:space="0" w:color="auto"/>
                <w:bottom w:val="none" w:sz="0" w:space="0" w:color="auto"/>
                <w:right w:val="none" w:sz="0" w:space="0" w:color="auto"/>
              </w:divBdr>
              <w:divsChild>
                <w:div w:id="525800195">
                  <w:marLeft w:val="0"/>
                  <w:marRight w:val="0"/>
                  <w:marTop w:val="0"/>
                  <w:marBottom w:val="0"/>
                  <w:divBdr>
                    <w:top w:val="none" w:sz="0" w:space="0" w:color="auto"/>
                    <w:left w:val="none" w:sz="0" w:space="0" w:color="auto"/>
                    <w:bottom w:val="none" w:sz="0" w:space="0" w:color="auto"/>
                    <w:right w:val="none" w:sz="0" w:space="0" w:color="auto"/>
                  </w:divBdr>
                  <w:divsChild>
                    <w:div w:id="4214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65098">
      <w:bodyDiv w:val="1"/>
      <w:marLeft w:val="0"/>
      <w:marRight w:val="0"/>
      <w:marTop w:val="0"/>
      <w:marBottom w:val="0"/>
      <w:divBdr>
        <w:top w:val="none" w:sz="0" w:space="0" w:color="auto"/>
        <w:left w:val="none" w:sz="0" w:space="0" w:color="auto"/>
        <w:bottom w:val="none" w:sz="0" w:space="0" w:color="auto"/>
        <w:right w:val="none" w:sz="0" w:space="0" w:color="auto"/>
      </w:divBdr>
      <w:divsChild>
        <w:div w:id="1495950353">
          <w:marLeft w:val="0"/>
          <w:marRight w:val="0"/>
          <w:marTop w:val="0"/>
          <w:marBottom w:val="0"/>
          <w:divBdr>
            <w:top w:val="none" w:sz="0" w:space="0" w:color="auto"/>
            <w:left w:val="none" w:sz="0" w:space="0" w:color="auto"/>
            <w:bottom w:val="none" w:sz="0" w:space="0" w:color="auto"/>
            <w:right w:val="none" w:sz="0" w:space="0" w:color="auto"/>
          </w:divBdr>
          <w:divsChild>
            <w:div w:id="766849944">
              <w:marLeft w:val="0"/>
              <w:marRight w:val="0"/>
              <w:marTop w:val="0"/>
              <w:marBottom w:val="0"/>
              <w:divBdr>
                <w:top w:val="none" w:sz="0" w:space="0" w:color="auto"/>
                <w:left w:val="none" w:sz="0" w:space="0" w:color="auto"/>
                <w:bottom w:val="none" w:sz="0" w:space="0" w:color="auto"/>
                <w:right w:val="none" w:sz="0" w:space="0" w:color="auto"/>
              </w:divBdr>
              <w:divsChild>
                <w:div w:id="1668286232">
                  <w:marLeft w:val="0"/>
                  <w:marRight w:val="0"/>
                  <w:marTop w:val="0"/>
                  <w:marBottom w:val="0"/>
                  <w:divBdr>
                    <w:top w:val="none" w:sz="0" w:space="0" w:color="auto"/>
                    <w:left w:val="none" w:sz="0" w:space="0" w:color="auto"/>
                    <w:bottom w:val="none" w:sz="0" w:space="0" w:color="auto"/>
                    <w:right w:val="none" w:sz="0" w:space="0" w:color="auto"/>
                  </w:divBdr>
                  <w:divsChild>
                    <w:div w:id="18422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irguide.org/" TargetMode="External"/><Relationship Id="rId13" Type="http://schemas.openxmlformats.org/officeDocument/2006/relationships/hyperlink" Target="http://cfirwiki.net/wiki/index.php?title=Relative_Advantage" TargetMode="External"/><Relationship Id="rId18" Type="http://schemas.openxmlformats.org/officeDocument/2006/relationships/hyperlink" Target="http://cfirwiki.net/wiki/index.php?title=Engaging" TargetMode="External"/><Relationship Id="rId26" Type="http://schemas.openxmlformats.org/officeDocument/2006/relationships/hyperlink" Target="http://cfirwiki.net/wiki/index.php?title=Knowledge_%26_Beliefs_about_the_Intervention" TargetMode="External"/><Relationship Id="rId3" Type="http://schemas.openxmlformats.org/officeDocument/2006/relationships/styles" Target="styles.xml"/><Relationship Id="rId21" Type="http://schemas.openxmlformats.org/officeDocument/2006/relationships/hyperlink" Target="http://cfirwiki.net/wiki/index.php?title=Opinion_Leaders" TargetMode="External"/><Relationship Id="rId7" Type="http://schemas.openxmlformats.org/officeDocument/2006/relationships/endnotes" Target="endnotes.xml"/><Relationship Id="rId12" Type="http://schemas.openxmlformats.org/officeDocument/2006/relationships/hyperlink" Target="http://cfirwiki.net/wiki/index.php?title=Patient_Needs_%26_Resources" TargetMode="External"/><Relationship Id="rId17" Type="http://schemas.openxmlformats.org/officeDocument/2006/relationships/hyperlink" Target="http://cfirwiki.net/wiki/index.php?title=Design_Quality_%26_Packaging" TargetMode="External"/><Relationship Id="rId25" Type="http://schemas.openxmlformats.org/officeDocument/2006/relationships/hyperlink" Target="http://cfirwiki.net/wiki/index.php?title=Goals_%26_Feedback" TargetMode="External"/><Relationship Id="rId2" Type="http://schemas.openxmlformats.org/officeDocument/2006/relationships/numbering" Target="numbering.xml"/><Relationship Id="rId16" Type="http://schemas.openxmlformats.org/officeDocument/2006/relationships/hyperlink" Target="http://cfirwiki.net/wiki/index.php?title=Access_to_Knowledge_%26_Information" TargetMode="External"/><Relationship Id="rId20" Type="http://schemas.openxmlformats.org/officeDocument/2006/relationships/hyperlink" Target="http://cfirwiki.net/wiki/index.php?title=Champ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firwiki.net/wiki/index.php?title=Relative_Advantage" TargetMode="External"/><Relationship Id="rId24" Type="http://schemas.openxmlformats.org/officeDocument/2006/relationships/hyperlink" Target="http://cfirwiki.net/wiki/index.php?title=Access_to_Knowledge_%26_Information" TargetMode="External"/><Relationship Id="rId5" Type="http://schemas.openxmlformats.org/officeDocument/2006/relationships/webSettings" Target="webSettings.xml"/><Relationship Id="rId15" Type="http://schemas.openxmlformats.org/officeDocument/2006/relationships/hyperlink" Target="http://cfirwiki.net/wiki/index.php?title=Compatibility" TargetMode="External"/><Relationship Id="rId23" Type="http://schemas.openxmlformats.org/officeDocument/2006/relationships/hyperlink" Target="http://cfirwiki.net/wiki/index.php?title=Access_to_Knowledge_%26_Information" TargetMode="External"/><Relationship Id="rId28" Type="http://schemas.openxmlformats.org/officeDocument/2006/relationships/footer" Target="footer1.xml"/><Relationship Id="rId10" Type="http://schemas.openxmlformats.org/officeDocument/2006/relationships/hyperlink" Target="http://cfirwiki.net/wiki/index.php?title=Engaging" TargetMode="External"/><Relationship Id="rId19" Type="http://schemas.openxmlformats.org/officeDocument/2006/relationships/hyperlink" Target="http://cfirwiki.net/wiki/index.php?title=Networks_%26_Communications" TargetMode="External"/><Relationship Id="rId4" Type="http://schemas.openxmlformats.org/officeDocument/2006/relationships/settings" Target="settings.xml"/><Relationship Id="rId9" Type="http://schemas.openxmlformats.org/officeDocument/2006/relationships/hyperlink" Target="http://cfirwiki.net/wiki/index.php?title=Evidence_Strength_%26_Quality" TargetMode="External"/><Relationship Id="rId14" Type="http://schemas.openxmlformats.org/officeDocument/2006/relationships/hyperlink" Target="http://cfirwiki.net/wiki/index.php?title=Relative_Priority" TargetMode="External"/><Relationship Id="rId22" Type="http://schemas.openxmlformats.org/officeDocument/2006/relationships/hyperlink" Target="http://cfirwiki.net/wiki/index.php?title=Intervention_Source"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E793CF-482B-44C9-9095-14904D87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Reardon</dc:creator>
  <cp:lastModifiedBy>Azevedo, Kathryn J.</cp:lastModifiedBy>
  <cp:revision>11</cp:revision>
  <cp:lastPrinted>2017-07-19T22:13:00Z</cp:lastPrinted>
  <dcterms:created xsi:type="dcterms:W3CDTF">2017-06-15T17:12:00Z</dcterms:created>
  <dcterms:modified xsi:type="dcterms:W3CDTF">2017-07-19T22:17:00Z</dcterms:modified>
</cp:coreProperties>
</file>