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315B8" w14:textId="77777777" w:rsidR="0064380D" w:rsidRDefault="00FF3581">
      <w:pPr>
        <w:pBdr>
          <w:top w:val="nil"/>
          <w:left w:val="nil"/>
          <w:bottom w:val="nil"/>
          <w:right w:val="nil"/>
          <w:between w:val="nil"/>
        </w:pBdr>
        <w:spacing w:before="0" w:after="200"/>
        <w:rPr>
          <w:rFonts w:ascii="Arial" w:eastAsia="Arial" w:hAnsi="Arial" w:cs="Arial"/>
        </w:rPr>
      </w:pPr>
      <w:r>
        <w:rPr>
          <w:rFonts w:ascii="Arial" w:eastAsia="Arial" w:hAnsi="Arial" w:cs="Arial"/>
          <w:noProof/>
          <w:lang w:val="en-US"/>
        </w:rPr>
        <w:drawing>
          <wp:inline distT="114300" distB="114300" distL="114300" distR="114300" wp14:anchorId="7326C35D" wp14:editId="3121C4D1">
            <wp:extent cx="5943600" cy="63500"/>
            <wp:effectExtent l="0" t="0" r="0" b="0"/>
            <wp:docPr id="12" name="image25.png" descr="horizontal line"/>
            <wp:cNvGraphicFramePr/>
            <a:graphic xmlns:a="http://schemas.openxmlformats.org/drawingml/2006/main">
              <a:graphicData uri="http://schemas.openxmlformats.org/drawingml/2006/picture">
                <pic:pic xmlns:pic="http://schemas.openxmlformats.org/drawingml/2006/picture">
                  <pic:nvPicPr>
                    <pic:cNvPr id="0" name="image25.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633512C7" w14:textId="77777777" w:rsidR="0064380D" w:rsidRDefault="00FF3581">
      <w:pPr>
        <w:pBdr>
          <w:top w:val="nil"/>
          <w:left w:val="nil"/>
          <w:bottom w:val="nil"/>
          <w:right w:val="nil"/>
          <w:between w:val="nil"/>
        </w:pBdr>
        <w:spacing w:before="0"/>
        <w:rPr>
          <w:rFonts w:ascii="Arial" w:eastAsia="Arial" w:hAnsi="Arial" w:cs="Arial"/>
          <w:b/>
          <w:color w:val="960000"/>
          <w:sz w:val="48"/>
          <w:szCs w:val="48"/>
        </w:rPr>
      </w:pPr>
      <w:proofErr w:type="spellStart"/>
      <w:r>
        <w:rPr>
          <w:rFonts w:ascii="Arial" w:eastAsia="Arial" w:hAnsi="Arial" w:cs="Arial"/>
          <w:b/>
          <w:color w:val="960000"/>
          <w:sz w:val="48"/>
          <w:szCs w:val="48"/>
        </w:rPr>
        <w:t>Takouba</w:t>
      </w:r>
      <w:proofErr w:type="spellEnd"/>
    </w:p>
    <w:p w14:paraId="061E49D8" w14:textId="77777777" w:rsidR="0064380D" w:rsidRDefault="0064380D">
      <w:pPr>
        <w:pBdr>
          <w:top w:val="nil"/>
          <w:left w:val="nil"/>
          <w:bottom w:val="nil"/>
          <w:right w:val="nil"/>
          <w:between w:val="nil"/>
        </w:pBdr>
        <w:spacing w:before="0"/>
        <w:rPr>
          <w:rFonts w:ascii="Arial" w:eastAsia="Arial" w:hAnsi="Arial" w:cs="Arial"/>
          <w:color w:val="666666"/>
          <w:sz w:val="20"/>
          <w:szCs w:val="20"/>
        </w:rPr>
      </w:pPr>
    </w:p>
    <w:p w14:paraId="53038603" w14:textId="77777777" w:rsidR="0064380D" w:rsidRDefault="00FF3581">
      <w:pPr>
        <w:pStyle w:val="Title"/>
        <w:pBdr>
          <w:top w:val="nil"/>
          <w:left w:val="nil"/>
          <w:bottom w:val="nil"/>
          <w:right w:val="nil"/>
          <w:between w:val="nil"/>
        </w:pBdr>
        <w:spacing w:line="276" w:lineRule="auto"/>
        <w:rPr>
          <w:rFonts w:ascii="Arial" w:eastAsia="Arial" w:hAnsi="Arial" w:cs="Arial"/>
        </w:rPr>
      </w:pPr>
      <w:bookmarkStart w:id="0" w:name="_79usye7uyr05" w:colFirst="0" w:colLast="0"/>
      <w:bookmarkEnd w:id="0"/>
      <w:r>
        <w:rPr>
          <w:rFonts w:ascii="Arial" w:eastAsia="Arial" w:hAnsi="Arial" w:cs="Arial"/>
        </w:rPr>
        <w:t>Veterans Affairs</w:t>
      </w:r>
    </w:p>
    <w:p w14:paraId="4938F0D0" w14:textId="77777777" w:rsidR="0064380D" w:rsidRDefault="00FF3581">
      <w:pPr>
        <w:pStyle w:val="Subtitle"/>
        <w:spacing w:line="276" w:lineRule="auto"/>
        <w:rPr>
          <w:rFonts w:ascii="Arial" w:eastAsia="Arial" w:hAnsi="Arial" w:cs="Arial"/>
          <w:sz w:val="24"/>
          <w:szCs w:val="24"/>
        </w:rPr>
      </w:pPr>
      <w:bookmarkStart w:id="1" w:name="_pwn2rlmvi9xg" w:colFirst="0" w:colLast="0"/>
      <w:bookmarkEnd w:id="1"/>
      <w:r>
        <w:rPr>
          <w:rFonts w:ascii="Arial" w:eastAsia="Arial" w:hAnsi="Arial" w:cs="Arial"/>
          <w:sz w:val="48"/>
          <w:szCs w:val="48"/>
        </w:rPr>
        <w:t>Modeling to Learn</w:t>
      </w:r>
      <w:r>
        <w:rPr>
          <w:rFonts w:ascii="Arial" w:eastAsia="Arial" w:hAnsi="Arial" w:cs="Arial"/>
          <w:sz w:val="48"/>
          <w:szCs w:val="48"/>
        </w:rPr>
        <w:br/>
        <w:t xml:space="preserve">System Dynamics Platform </w:t>
      </w:r>
      <w:r>
        <w:rPr>
          <w:rFonts w:ascii="Arial" w:eastAsia="Arial" w:hAnsi="Arial" w:cs="Arial"/>
          <w:sz w:val="48"/>
          <w:szCs w:val="48"/>
        </w:rPr>
        <w:br/>
      </w:r>
      <w:r>
        <w:rPr>
          <w:rFonts w:ascii="Arial" w:eastAsia="Arial" w:hAnsi="Arial" w:cs="Arial"/>
          <w:sz w:val="24"/>
          <w:szCs w:val="24"/>
        </w:rPr>
        <w:t>(to Increase Timely Access to VHA Evidence-based Outpatient Mental Health Care)</w:t>
      </w:r>
    </w:p>
    <w:p w14:paraId="287B3F98" w14:textId="77777777" w:rsidR="0064380D" w:rsidRDefault="0064380D">
      <w:pPr>
        <w:pStyle w:val="Subtitle"/>
        <w:pBdr>
          <w:top w:val="nil"/>
          <w:left w:val="nil"/>
          <w:bottom w:val="nil"/>
          <w:right w:val="nil"/>
          <w:between w:val="nil"/>
        </w:pBdr>
        <w:spacing w:line="276" w:lineRule="auto"/>
        <w:rPr>
          <w:rFonts w:ascii="Arial" w:eastAsia="Arial" w:hAnsi="Arial" w:cs="Arial"/>
          <w:b/>
          <w:sz w:val="28"/>
          <w:szCs w:val="28"/>
        </w:rPr>
      </w:pPr>
      <w:bookmarkStart w:id="2" w:name="_4iy00fe1xlxc" w:colFirst="0" w:colLast="0"/>
      <w:bookmarkEnd w:id="2"/>
    </w:p>
    <w:p w14:paraId="1B437081" w14:textId="77777777" w:rsidR="0064380D" w:rsidRDefault="00FF3581">
      <w:pPr>
        <w:pStyle w:val="Subtitle"/>
        <w:pBdr>
          <w:top w:val="nil"/>
          <w:left w:val="nil"/>
          <w:bottom w:val="nil"/>
          <w:right w:val="nil"/>
          <w:between w:val="nil"/>
        </w:pBdr>
        <w:spacing w:line="276" w:lineRule="auto"/>
        <w:rPr>
          <w:rFonts w:ascii="Arial" w:eastAsia="Arial" w:hAnsi="Arial" w:cs="Arial"/>
          <w:b/>
          <w:sz w:val="48"/>
          <w:szCs w:val="48"/>
        </w:rPr>
      </w:pPr>
      <w:bookmarkStart w:id="3" w:name="_7pl4q4sqe825" w:colFirst="0" w:colLast="0"/>
      <w:bookmarkEnd w:id="3"/>
      <w:r>
        <w:rPr>
          <w:rFonts w:ascii="Arial" w:eastAsia="Arial" w:hAnsi="Arial" w:cs="Arial"/>
          <w:b/>
          <w:sz w:val="48"/>
          <w:szCs w:val="48"/>
        </w:rPr>
        <w:t>Design Document -- MTL Version 1.5</w:t>
      </w:r>
    </w:p>
    <w:p w14:paraId="053FC6E1" w14:textId="77777777" w:rsidR="0064380D" w:rsidRDefault="00FF3581">
      <w:pPr>
        <w:jc w:val="right"/>
        <w:rPr>
          <w:rFonts w:ascii="Arial" w:eastAsia="Arial" w:hAnsi="Arial" w:cs="Arial"/>
        </w:rPr>
      </w:pPr>
      <w:r>
        <w:rPr>
          <w:rFonts w:ascii="Arial" w:eastAsia="Arial" w:hAnsi="Arial" w:cs="Arial"/>
        </w:rPr>
        <w:t>Wednesday, 20 June 2018</w:t>
      </w:r>
      <w:r>
        <w:rPr>
          <w:rFonts w:ascii="Arial" w:eastAsia="Arial" w:hAnsi="Arial" w:cs="Arial"/>
        </w:rPr>
        <w:br/>
        <w:t>Version 1</w:t>
      </w:r>
    </w:p>
    <w:p w14:paraId="7ABD5A2F" w14:textId="77777777" w:rsidR="0064380D" w:rsidRDefault="00FF3581">
      <w:pPr>
        <w:spacing w:before="0" w:after="200"/>
        <w:rPr>
          <w:rFonts w:ascii="Arial" w:eastAsia="Arial" w:hAnsi="Arial" w:cs="Arial"/>
        </w:rPr>
      </w:pPr>
      <w:r>
        <w:rPr>
          <w:rFonts w:ascii="Arial" w:eastAsia="Arial" w:hAnsi="Arial" w:cs="Arial"/>
          <w:noProof/>
          <w:lang w:val="en-US"/>
        </w:rPr>
        <w:drawing>
          <wp:inline distT="114300" distB="114300" distL="114300" distR="114300" wp14:anchorId="77884D7B" wp14:editId="4311536E">
            <wp:extent cx="5943600" cy="63500"/>
            <wp:effectExtent l="0" t="0" r="0" b="0"/>
            <wp:docPr id="4"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4D39C2F8" w14:textId="77777777" w:rsidR="0064380D" w:rsidRDefault="0064380D">
      <w:pPr>
        <w:spacing w:before="0" w:after="200"/>
        <w:rPr>
          <w:rFonts w:ascii="Arial" w:eastAsia="Arial" w:hAnsi="Arial" w:cs="Arial"/>
          <w:b/>
          <w:color w:val="FF0000"/>
        </w:rPr>
      </w:pPr>
    </w:p>
    <w:p w14:paraId="3BF994B6" w14:textId="77777777" w:rsidR="0064380D" w:rsidRDefault="00FF3581">
      <w:pPr>
        <w:pStyle w:val="Heading1"/>
        <w:rPr>
          <w:rFonts w:ascii="Arial" w:eastAsia="Arial" w:hAnsi="Arial" w:cs="Arial"/>
        </w:rPr>
      </w:pPr>
      <w:bookmarkStart w:id="4" w:name="_oymnw3nlvwib" w:colFirst="0" w:colLast="0"/>
      <w:bookmarkEnd w:id="4"/>
      <w:r>
        <w:rPr>
          <w:rFonts w:ascii="Arial" w:eastAsia="Arial" w:hAnsi="Arial" w:cs="Arial"/>
        </w:rPr>
        <w:t>Document History &amp; Status</w:t>
      </w:r>
    </w:p>
    <w:p w14:paraId="70CAE42E" w14:textId="77777777" w:rsidR="0064380D" w:rsidRDefault="0064380D">
      <w:pPr>
        <w:widowControl w:val="0"/>
        <w:spacing w:before="0"/>
        <w:ind w:left="720" w:hanging="360"/>
        <w:rPr>
          <w:rFonts w:ascii="Arial" w:eastAsia="Arial" w:hAnsi="Arial" w:cs="Arial"/>
          <w:color w:val="9900FF"/>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90"/>
        <w:gridCol w:w="6030"/>
      </w:tblGrid>
      <w:tr w:rsidR="0064380D" w14:paraId="4AF8ECB7" w14:textId="77777777">
        <w:tc>
          <w:tcPr>
            <w:tcW w:w="1440" w:type="dxa"/>
            <w:shd w:val="clear" w:color="auto" w:fill="D9D9D9"/>
            <w:tcMar>
              <w:top w:w="100" w:type="dxa"/>
              <w:left w:w="100" w:type="dxa"/>
              <w:bottom w:w="100" w:type="dxa"/>
              <w:right w:w="100" w:type="dxa"/>
            </w:tcMar>
          </w:tcPr>
          <w:p w14:paraId="32A09F4A"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Version</w:t>
            </w:r>
          </w:p>
        </w:tc>
        <w:tc>
          <w:tcPr>
            <w:tcW w:w="1890" w:type="dxa"/>
            <w:shd w:val="clear" w:color="auto" w:fill="D9D9D9"/>
            <w:tcMar>
              <w:top w:w="100" w:type="dxa"/>
              <w:left w:w="100" w:type="dxa"/>
              <w:bottom w:w="100" w:type="dxa"/>
              <w:right w:w="100" w:type="dxa"/>
            </w:tcMar>
          </w:tcPr>
          <w:p w14:paraId="570BA6FC"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Date</w:t>
            </w:r>
          </w:p>
        </w:tc>
        <w:tc>
          <w:tcPr>
            <w:tcW w:w="6030" w:type="dxa"/>
            <w:shd w:val="clear" w:color="auto" w:fill="D9D9D9"/>
            <w:tcMar>
              <w:top w:w="100" w:type="dxa"/>
              <w:left w:w="100" w:type="dxa"/>
              <w:bottom w:w="100" w:type="dxa"/>
              <w:right w:w="100" w:type="dxa"/>
            </w:tcMar>
          </w:tcPr>
          <w:p w14:paraId="7511E7DD" w14:textId="77777777" w:rsidR="0064380D" w:rsidRDefault="00FF3581">
            <w:pPr>
              <w:widowControl w:val="0"/>
              <w:spacing w:before="0"/>
              <w:ind w:left="-15" w:hanging="15"/>
              <w:rPr>
                <w:rFonts w:ascii="Arial" w:eastAsia="Arial" w:hAnsi="Arial" w:cs="Arial"/>
                <w:color w:val="000000"/>
              </w:rPr>
            </w:pPr>
            <w:r>
              <w:rPr>
                <w:rFonts w:ascii="Arial" w:eastAsia="Arial" w:hAnsi="Arial" w:cs="Arial"/>
                <w:color w:val="000000"/>
              </w:rPr>
              <w:t>Description/ Status</w:t>
            </w:r>
          </w:p>
        </w:tc>
      </w:tr>
      <w:tr w:rsidR="0064380D" w14:paraId="409F9B42" w14:textId="77777777">
        <w:tc>
          <w:tcPr>
            <w:tcW w:w="1440" w:type="dxa"/>
            <w:shd w:val="clear" w:color="auto" w:fill="auto"/>
            <w:tcMar>
              <w:top w:w="100" w:type="dxa"/>
              <w:left w:w="100" w:type="dxa"/>
              <w:bottom w:w="100" w:type="dxa"/>
              <w:right w:w="100" w:type="dxa"/>
            </w:tcMar>
          </w:tcPr>
          <w:p w14:paraId="4A9E03D1"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v 1</w:t>
            </w:r>
          </w:p>
        </w:tc>
        <w:tc>
          <w:tcPr>
            <w:tcW w:w="1890" w:type="dxa"/>
            <w:shd w:val="clear" w:color="auto" w:fill="auto"/>
            <w:tcMar>
              <w:top w:w="100" w:type="dxa"/>
              <w:left w:w="100" w:type="dxa"/>
              <w:bottom w:w="100" w:type="dxa"/>
              <w:right w:w="100" w:type="dxa"/>
            </w:tcMar>
          </w:tcPr>
          <w:p w14:paraId="2B0552E0" w14:textId="77777777" w:rsidR="0064380D" w:rsidRDefault="00FF3581">
            <w:pPr>
              <w:widowControl w:val="0"/>
              <w:spacing w:before="0"/>
              <w:ind w:left="360"/>
              <w:rPr>
                <w:rFonts w:ascii="Arial" w:eastAsia="Arial" w:hAnsi="Arial" w:cs="Arial"/>
                <w:color w:val="000000"/>
              </w:rPr>
            </w:pPr>
            <w:r>
              <w:rPr>
                <w:rFonts w:ascii="Arial" w:eastAsia="Arial" w:hAnsi="Arial" w:cs="Arial"/>
              </w:rPr>
              <w:t>20 June 2018</w:t>
            </w:r>
          </w:p>
        </w:tc>
        <w:tc>
          <w:tcPr>
            <w:tcW w:w="6030" w:type="dxa"/>
            <w:shd w:val="clear" w:color="auto" w:fill="auto"/>
            <w:tcMar>
              <w:top w:w="100" w:type="dxa"/>
              <w:left w:w="100" w:type="dxa"/>
              <w:bottom w:w="100" w:type="dxa"/>
              <w:right w:w="100" w:type="dxa"/>
            </w:tcMar>
          </w:tcPr>
          <w:p w14:paraId="06492F13" w14:textId="77777777" w:rsidR="0064380D" w:rsidRDefault="00FF3581">
            <w:pPr>
              <w:widowControl w:val="0"/>
              <w:spacing w:before="0"/>
              <w:ind w:left="-15" w:hanging="15"/>
              <w:rPr>
                <w:rFonts w:ascii="Arial" w:eastAsia="Arial" w:hAnsi="Arial" w:cs="Arial"/>
                <w:color w:val="000000"/>
              </w:rPr>
            </w:pPr>
            <w:r>
              <w:rPr>
                <w:rFonts w:ascii="Arial" w:eastAsia="Arial" w:hAnsi="Arial" w:cs="Arial"/>
              </w:rPr>
              <w:t>Start of Document / Development.</w:t>
            </w:r>
          </w:p>
        </w:tc>
      </w:tr>
      <w:tr w:rsidR="0064380D" w14:paraId="63D72E98" w14:textId="77777777">
        <w:tc>
          <w:tcPr>
            <w:tcW w:w="1440" w:type="dxa"/>
            <w:shd w:val="clear" w:color="auto" w:fill="auto"/>
            <w:tcMar>
              <w:top w:w="100" w:type="dxa"/>
              <w:left w:w="100" w:type="dxa"/>
              <w:bottom w:w="100" w:type="dxa"/>
              <w:right w:w="100" w:type="dxa"/>
            </w:tcMar>
          </w:tcPr>
          <w:p w14:paraId="46140506"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09118D0D" w14:textId="77777777" w:rsidR="0064380D" w:rsidRDefault="00FF3581">
            <w:pPr>
              <w:widowControl w:val="0"/>
              <w:spacing w:before="0"/>
              <w:ind w:left="360"/>
              <w:rPr>
                <w:rFonts w:ascii="Arial" w:eastAsia="Arial" w:hAnsi="Arial" w:cs="Arial"/>
                <w:color w:val="000000"/>
              </w:rPr>
            </w:pPr>
            <w:r>
              <w:rPr>
                <w:rFonts w:ascii="Arial" w:eastAsia="Arial" w:hAnsi="Arial" w:cs="Arial"/>
              </w:rPr>
              <w:t>27 June 2018</w:t>
            </w:r>
          </w:p>
        </w:tc>
        <w:tc>
          <w:tcPr>
            <w:tcW w:w="6030" w:type="dxa"/>
            <w:shd w:val="clear" w:color="auto" w:fill="auto"/>
            <w:tcMar>
              <w:top w:w="100" w:type="dxa"/>
              <w:left w:w="100" w:type="dxa"/>
              <w:bottom w:w="100" w:type="dxa"/>
              <w:right w:w="100" w:type="dxa"/>
            </w:tcMar>
          </w:tcPr>
          <w:p w14:paraId="015CE559" w14:textId="77777777" w:rsidR="0064380D" w:rsidRDefault="00FF3581">
            <w:pPr>
              <w:widowControl w:val="0"/>
              <w:spacing w:before="0"/>
              <w:ind w:left="-15" w:hanging="15"/>
              <w:rPr>
                <w:rFonts w:ascii="Arial" w:eastAsia="Arial" w:hAnsi="Arial" w:cs="Arial"/>
                <w:color w:val="000000"/>
              </w:rPr>
            </w:pPr>
            <w:r>
              <w:rPr>
                <w:rFonts w:ascii="Arial" w:eastAsia="Arial" w:hAnsi="Arial" w:cs="Arial"/>
              </w:rPr>
              <w:t>V 1 Final Draft Released to MTL Team for review, Due Friday 29 June 2018.</w:t>
            </w:r>
          </w:p>
        </w:tc>
      </w:tr>
      <w:tr w:rsidR="0064380D" w14:paraId="14C0C2D2" w14:textId="77777777">
        <w:tc>
          <w:tcPr>
            <w:tcW w:w="1440" w:type="dxa"/>
            <w:shd w:val="clear" w:color="auto" w:fill="auto"/>
            <w:tcMar>
              <w:top w:w="100" w:type="dxa"/>
              <w:left w:w="100" w:type="dxa"/>
              <w:bottom w:w="100" w:type="dxa"/>
              <w:right w:w="100" w:type="dxa"/>
            </w:tcMar>
          </w:tcPr>
          <w:p w14:paraId="51235DF4"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54D82BB0" w14:textId="77777777" w:rsidR="0064380D" w:rsidRDefault="0064380D">
            <w:pPr>
              <w:widowControl w:val="0"/>
              <w:spacing w:before="0"/>
              <w:ind w:left="360"/>
              <w:rPr>
                <w:rFonts w:ascii="Arial" w:eastAsia="Arial" w:hAnsi="Arial" w:cs="Arial"/>
                <w:color w:val="000000"/>
              </w:rPr>
            </w:pPr>
          </w:p>
        </w:tc>
        <w:tc>
          <w:tcPr>
            <w:tcW w:w="6030" w:type="dxa"/>
            <w:shd w:val="clear" w:color="auto" w:fill="auto"/>
            <w:tcMar>
              <w:top w:w="100" w:type="dxa"/>
              <w:left w:w="100" w:type="dxa"/>
              <w:bottom w:w="100" w:type="dxa"/>
              <w:right w:w="100" w:type="dxa"/>
            </w:tcMar>
          </w:tcPr>
          <w:p w14:paraId="0410D4CF" w14:textId="77777777" w:rsidR="0064380D" w:rsidRDefault="0064380D">
            <w:pPr>
              <w:widowControl w:val="0"/>
              <w:spacing w:before="0"/>
              <w:ind w:left="-15" w:hanging="15"/>
              <w:rPr>
                <w:rFonts w:ascii="Arial" w:eastAsia="Arial" w:hAnsi="Arial" w:cs="Arial"/>
                <w:color w:val="000000"/>
              </w:rPr>
            </w:pPr>
          </w:p>
        </w:tc>
      </w:tr>
      <w:tr w:rsidR="0064380D" w14:paraId="613CEF31" w14:textId="77777777">
        <w:tc>
          <w:tcPr>
            <w:tcW w:w="1440" w:type="dxa"/>
            <w:shd w:val="clear" w:color="auto" w:fill="auto"/>
            <w:tcMar>
              <w:top w:w="100" w:type="dxa"/>
              <w:left w:w="100" w:type="dxa"/>
              <w:bottom w:w="100" w:type="dxa"/>
              <w:right w:w="100" w:type="dxa"/>
            </w:tcMar>
          </w:tcPr>
          <w:p w14:paraId="41FEBFEA"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651554BD" w14:textId="77777777" w:rsidR="0064380D" w:rsidRDefault="0064380D">
            <w:pPr>
              <w:widowControl w:val="0"/>
              <w:spacing w:before="0"/>
              <w:ind w:left="360"/>
              <w:rPr>
                <w:rFonts w:ascii="Arial" w:eastAsia="Arial" w:hAnsi="Arial" w:cs="Arial"/>
                <w:color w:val="000000"/>
              </w:rPr>
            </w:pPr>
          </w:p>
        </w:tc>
        <w:tc>
          <w:tcPr>
            <w:tcW w:w="6030" w:type="dxa"/>
            <w:shd w:val="clear" w:color="auto" w:fill="auto"/>
            <w:tcMar>
              <w:top w:w="100" w:type="dxa"/>
              <w:left w:w="100" w:type="dxa"/>
              <w:bottom w:w="100" w:type="dxa"/>
              <w:right w:w="100" w:type="dxa"/>
            </w:tcMar>
          </w:tcPr>
          <w:p w14:paraId="7E60C39A" w14:textId="77777777" w:rsidR="0064380D" w:rsidRDefault="0064380D">
            <w:pPr>
              <w:widowControl w:val="0"/>
              <w:spacing w:before="0"/>
              <w:ind w:left="-15" w:hanging="15"/>
              <w:rPr>
                <w:rFonts w:ascii="Arial" w:eastAsia="Arial" w:hAnsi="Arial" w:cs="Arial"/>
                <w:color w:val="000000"/>
              </w:rPr>
            </w:pPr>
          </w:p>
        </w:tc>
      </w:tr>
    </w:tbl>
    <w:p w14:paraId="79B11B91" w14:textId="77777777" w:rsidR="0064380D" w:rsidRDefault="0064380D">
      <w:pPr>
        <w:widowControl w:val="0"/>
        <w:spacing w:before="0"/>
        <w:ind w:left="720" w:hanging="360"/>
        <w:rPr>
          <w:rFonts w:ascii="Arial" w:eastAsia="Arial" w:hAnsi="Arial" w:cs="Arial"/>
        </w:rPr>
      </w:pPr>
    </w:p>
    <w:p w14:paraId="1A7B71AE" w14:textId="77777777" w:rsidR="0064380D" w:rsidRDefault="00FF3581">
      <w:pPr>
        <w:ind w:left="-15" w:hanging="15"/>
        <w:rPr>
          <w:rFonts w:ascii="Arial" w:eastAsia="Arial" w:hAnsi="Arial" w:cs="Arial"/>
        </w:rPr>
      </w:pPr>
      <w:r>
        <w:rPr>
          <w:rFonts w:ascii="Arial" w:eastAsia="Arial" w:hAnsi="Arial" w:cs="Arial"/>
          <w:noProof/>
          <w:lang w:val="en-US"/>
        </w:rPr>
        <mc:AlternateContent>
          <mc:Choice Requires="wps">
            <w:drawing>
              <wp:inline distT="114300" distB="114300" distL="114300" distR="114300" wp14:anchorId="0ABA8499" wp14:editId="307D88B2">
                <wp:extent cx="5505450" cy="657225"/>
                <wp:effectExtent l="0" t="0" r="0" b="0"/>
                <wp:docPr id="1" name="Text Box 1"/>
                <wp:cNvGraphicFramePr/>
                <a:graphic xmlns:a="http://schemas.openxmlformats.org/drawingml/2006/main">
                  <a:graphicData uri="http://schemas.microsoft.com/office/word/2010/wordprocessingShape">
                    <wps:wsp>
                      <wps:cNvSpPr txBox="1"/>
                      <wps:spPr>
                        <a:xfrm>
                          <a:off x="1295400" y="663575"/>
                          <a:ext cx="5486400" cy="640200"/>
                        </a:xfrm>
                        <a:prstGeom prst="rect">
                          <a:avLst/>
                        </a:prstGeom>
                        <a:noFill/>
                        <a:ln>
                          <a:noFill/>
                        </a:ln>
                      </wps:spPr>
                      <wps:txbx>
                        <w:txbxContent>
                          <w:p w14:paraId="4996C27D" w14:textId="77777777" w:rsidR="000562A9" w:rsidRDefault="000562A9">
                            <w:pPr>
                              <w:spacing w:before="0" w:line="240" w:lineRule="auto"/>
                              <w:textDirection w:val="btLr"/>
                            </w:pPr>
                          </w:p>
                        </w:txbxContent>
                      </wps:txbx>
                      <wps:bodyPr spcFirstLastPara="1" wrap="square" lIns="91425" tIns="91425" rIns="91425" bIns="91425" anchor="t" anchorCtr="0"/>
                    </wps:wsp>
                  </a:graphicData>
                </a:graphic>
              </wp:inline>
            </w:drawing>
          </mc:Choice>
          <mc:Fallback>
            <w:pict>
              <v:shapetype w14:anchorId="0ABA8499" id="_x0000_t202" coordsize="21600,21600" o:spt="202" path="m,l,21600r21600,l21600,xe">
                <v:stroke joinstyle="miter"/>
                <v:path gradientshapeok="t" o:connecttype="rect"/>
              </v:shapetype>
              <v:shape id="Text Box 1" o:spid="_x0000_s1026" type="#_x0000_t202" style="width:433.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" filled="f" stroked="f">
                <v:textbox inset="2.53958mm,2.53958mm,2.53958mm,2.53958mm">
                  <w:txbxContent>
                    <w:p w14:paraId="4996C27D" w14:textId="77777777" w:rsidR="000562A9" w:rsidRDefault="000562A9">
                      <w:pPr>
                        <w:spacing w:before="0" w:line="240" w:lineRule="auto"/>
                        <w:textDirection w:val="btLr"/>
                      </w:pPr>
                    </w:p>
                  </w:txbxContent>
                </v:textbox>
                <w10:anchorlock/>
              </v:shape>
            </w:pict>
          </mc:Fallback>
        </mc:AlternateContent>
      </w:r>
    </w:p>
    <w:p w14:paraId="0CC4D830" w14:textId="77777777" w:rsidR="0064380D" w:rsidRDefault="000562A9">
      <w:pPr>
        <w:rPr>
          <w:rFonts w:ascii="Arial" w:eastAsia="Arial" w:hAnsi="Arial" w:cs="Arial"/>
        </w:rPr>
      </w:pPr>
      <w:r>
        <w:pict w14:anchorId="5AF1E775">
          <v:rect id="_x0000_i1025" style="width:0;height:1.5pt" o:hralign="center" o:hrstd="t" o:hr="t" fillcolor="#a0a0a0" stroked="f"/>
        </w:pict>
      </w:r>
    </w:p>
    <w:p w14:paraId="76A650D9" w14:textId="77777777" w:rsidR="0064380D" w:rsidRDefault="00FF3581">
      <w:pPr>
        <w:rPr>
          <w:rFonts w:ascii="Arial" w:eastAsia="Arial" w:hAnsi="Arial" w:cs="Arial"/>
          <w:b/>
          <w:sz w:val="32"/>
          <w:szCs w:val="32"/>
        </w:rPr>
      </w:pPr>
      <w:r>
        <w:rPr>
          <w:rFonts w:ascii="Arial" w:eastAsia="Arial" w:hAnsi="Arial" w:cs="Arial"/>
          <w:b/>
          <w:sz w:val="32"/>
          <w:szCs w:val="32"/>
        </w:rPr>
        <w:lastRenderedPageBreak/>
        <w:t>Table of Contents (Quick Link)</w:t>
      </w:r>
    </w:p>
    <w:sdt>
      <w:sdtPr>
        <w:id w:val="-1257432607"/>
        <w:docPartObj>
          <w:docPartGallery w:val="Table of Contents"/>
          <w:docPartUnique/>
        </w:docPartObj>
      </w:sdtPr>
      <w:sdtContent>
        <w:p w14:paraId="65788380" w14:textId="77777777" w:rsidR="0064380D" w:rsidRDefault="00FF3581">
          <w:pPr>
            <w:spacing w:before="80" w:line="240" w:lineRule="auto"/>
            <w:rPr>
              <w:rFonts w:ascii="Arial" w:eastAsia="Arial" w:hAnsi="Arial" w:cs="Arial"/>
              <w:color w:val="1155CC"/>
              <w:u w:val="single"/>
            </w:rPr>
          </w:pPr>
          <w:r>
            <w:fldChar w:fldCharType="begin"/>
          </w:r>
          <w:r>
            <w:instrText xml:space="preserve"> TOC \h \u \z \n </w:instrText>
          </w:r>
          <w:r>
            <w:fldChar w:fldCharType="separate"/>
          </w:r>
          <w:hyperlink w:anchor="_oymnw3nlvwib">
            <w:r>
              <w:rPr>
                <w:rFonts w:ascii="Arial" w:eastAsia="Arial" w:hAnsi="Arial" w:cs="Arial"/>
                <w:color w:val="1155CC"/>
                <w:u w:val="single"/>
              </w:rPr>
              <w:t>Document History &amp; Status</w:t>
            </w:r>
          </w:hyperlink>
        </w:p>
        <w:p w14:paraId="5B59AA47" w14:textId="77777777" w:rsidR="0064380D" w:rsidRDefault="000562A9">
          <w:pPr>
            <w:spacing w:line="240" w:lineRule="auto"/>
            <w:rPr>
              <w:rFonts w:ascii="Arial" w:eastAsia="Arial" w:hAnsi="Arial" w:cs="Arial"/>
              <w:color w:val="1155CC"/>
              <w:u w:val="single"/>
            </w:rPr>
          </w:pPr>
          <w:hyperlink w:anchor="_14mpx6a8znb7">
            <w:r w:rsidR="00FF3581">
              <w:rPr>
                <w:rFonts w:ascii="Arial" w:eastAsia="Arial" w:hAnsi="Arial" w:cs="Arial"/>
                <w:color w:val="1155CC"/>
                <w:u w:val="single"/>
              </w:rPr>
              <w:t>Objective of This Document</w:t>
            </w:r>
          </w:hyperlink>
        </w:p>
        <w:p w14:paraId="19E64B66" w14:textId="77777777" w:rsidR="0064380D" w:rsidRDefault="000562A9">
          <w:pPr>
            <w:spacing w:line="240" w:lineRule="auto"/>
            <w:rPr>
              <w:rFonts w:ascii="Arial" w:eastAsia="Arial" w:hAnsi="Arial" w:cs="Arial"/>
              <w:color w:val="1155CC"/>
              <w:u w:val="single"/>
            </w:rPr>
          </w:pPr>
          <w:hyperlink w:anchor="_i8pbfw3z53o2">
            <w:r w:rsidR="00FF3581">
              <w:rPr>
                <w:rFonts w:ascii="Arial" w:eastAsia="Arial" w:hAnsi="Arial" w:cs="Arial"/>
                <w:color w:val="1155CC"/>
                <w:u w:val="single"/>
              </w:rPr>
              <w:t>Basics</w:t>
            </w:r>
          </w:hyperlink>
        </w:p>
        <w:p w14:paraId="32E74738" w14:textId="77777777" w:rsidR="0064380D" w:rsidRDefault="000562A9">
          <w:pPr>
            <w:spacing w:before="60" w:line="240" w:lineRule="auto"/>
            <w:ind w:left="360"/>
            <w:rPr>
              <w:rFonts w:ascii="Arial" w:eastAsia="Arial" w:hAnsi="Arial" w:cs="Arial"/>
              <w:color w:val="1155CC"/>
              <w:u w:val="single"/>
            </w:rPr>
          </w:pPr>
          <w:hyperlink w:anchor="_sni7x0g8kgeh">
            <w:r w:rsidR="00FF3581">
              <w:rPr>
                <w:rFonts w:ascii="Arial" w:eastAsia="Arial" w:hAnsi="Arial" w:cs="Arial"/>
                <w:color w:val="1155CC"/>
                <w:u w:val="single"/>
              </w:rPr>
              <w:t>Objectives</w:t>
            </w:r>
          </w:hyperlink>
        </w:p>
        <w:p w14:paraId="6DA40DE7" w14:textId="77777777" w:rsidR="0064380D" w:rsidRDefault="000562A9">
          <w:pPr>
            <w:spacing w:before="60" w:line="240" w:lineRule="auto"/>
            <w:ind w:left="360"/>
            <w:rPr>
              <w:rFonts w:ascii="Arial" w:eastAsia="Arial" w:hAnsi="Arial" w:cs="Arial"/>
              <w:color w:val="1155CC"/>
              <w:u w:val="single"/>
            </w:rPr>
          </w:pPr>
          <w:hyperlink w:anchor="_bxjlqlo0jwfy">
            <w:r w:rsidR="00FF3581">
              <w:rPr>
                <w:rFonts w:ascii="Arial" w:eastAsia="Arial" w:hAnsi="Arial" w:cs="Arial"/>
                <w:color w:val="1155CC"/>
                <w:u w:val="single"/>
              </w:rPr>
              <w:t>Schedule</w:t>
            </w:r>
          </w:hyperlink>
        </w:p>
        <w:p w14:paraId="49B63999" w14:textId="77777777" w:rsidR="0064380D" w:rsidRDefault="000562A9">
          <w:pPr>
            <w:spacing w:before="60" w:line="240" w:lineRule="auto"/>
            <w:ind w:left="360"/>
            <w:rPr>
              <w:rFonts w:ascii="Arial" w:eastAsia="Arial" w:hAnsi="Arial" w:cs="Arial"/>
              <w:color w:val="1155CC"/>
              <w:u w:val="single"/>
            </w:rPr>
          </w:pPr>
          <w:hyperlink w:anchor="_einp74qozghl">
            <w:r w:rsidR="00FF3581">
              <w:rPr>
                <w:rFonts w:ascii="Arial" w:eastAsia="Arial" w:hAnsi="Arial" w:cs="Arial"/>
                <w:color w:val="1155CC"/>
                <w:u w:val="single"/>
              </w:rPr>
              <w:t>Current Vensim Models in Use</w:t>
            </w:r>
          </w:hyperlink>
        </w:p>
        <w:p w14:paraId="6ECC84F6" w14:textId="77777777" w:rsidR="0064380D" w:rsidRDefault="000562A9">
          <w:pPr>
            <w:spacing w:line="240" w:lineRule="auto"/>
            <w:rPr>
              <w:rFonts w:ascii="Arial" w:eastAsia="Arial" w:hAnsi="Arial" w:cs="Arial"/>
              <w:color w:val="1155CC"/>
              <w:u w:val="single"/>
            </w:rPr>
          </w:pPr>
          <w:hyperlink w:anchor="_8i34yjdfg0da">
            <w:r w:rsidR="00FF3581">
              <w:rPr>
                <w:rFonts w:ascii="Arial" w:eastAsia="Arial" w:hAnsi="Arial" w:cs="Arial"/>
                <w:color w:val="1155CC"/>
                <w:u w:val="single"/>
              </w:rPr>
              <w:t>Design Features</w:t>
            </w:r>
          </w:hyperlink>
        </w:p>
        <w:p w14:paraId="3715BE2A" w14:textId="77777777" w:rsidR="0064380D" w:rsidRDefault="000562A9">
          <w:pPr>
            <w:spacing w:before="60" w:line="240" w:lineRule="auto"/>
            <w:ind w:left="360"/>
            <w:rPr>
              <w:rFonts w:ascii="Arial" w:eastAsia="Arial" w:hAnsi="Arial" w:cs="Arial"/>
              <w:color w:val="1155CC"/>
              <w:u w:val="single"/>
            </w:rPr>
          </w:pPr>
          <w:hyperlink w:anchor="_hk7zanbp4md5">
            <w:r w:rsidR="00FF3581">
              <w:rPr>
                <w:rFonts w:ascii="Arial" w:eastAsia="Arial" w:hAnsi="Arial" w:cs="Arial"/>
                <w:color w:val="1155CC"/>
                <w:u w:val="single"/>
              </w:rPr>
              <w:t>Save Experiment Slider Settings.</w:t>
            </w:r>
          </w:hyperlink>
        </w:p>
        <w:p w14:paraId="582D2135" w14:textId="77777777" w:rsidR="0064380D" w:rsidRDefault="000562A9">
          <w:pPr>
            <w:spacing w:before="60" w:line="240" w:lineRule="auto"/>
            <w:ind w:left="360"/>
            <w:rPr>
              <w:rFonts w:ascii="Arial" w:eastAsia="Arial" w:hAnsi="Arial" w:cs="Arial"/>
              <w:color w:val="1155CC"/>
              <w:u w:val="single"/>
            </w:rPr>
          </w:pPr>
          <w:hyperlink w:anchor="_3e9v9cefg0jo">
            <w:r w:rsidR="00FF3581">
              <w:rPr>
                <w:rFonts w:ascii="Arial" w:eastAsia="Arial" w:hAnsi="Arial" w:cs="Arial"/>
                <w:color w:val="1155CC"/>
                <w:u w:val="single"/>
              </w:rPr>
              <w:t>Provide Advanced Chart Management in Drop Down Menus</w:t>
            </w:r>
          </w:hyperlink>
        </w:p>
        <w:p w14:paraId="565FC0D3" w14:textId="77777777" w:rsidR="0064380D" w:rsidRDefault="000562A9">
          <w:pPr>
            <w:spacing w:before="60" w:line="240" w:lineRule="auto"/>
            <w:ind w:left="360"/>
            <w:rPr>
              <w:rFonts w:ascii="Arial" w:eastAsia="Arial" w:hAnsi="Arial" w:cs="Arial"/>
              <w:color w:val="1155CC"/>
              <w:u w:val="single"/>
            </w:rPr>
          </w:pPr>
          <w:hyperlink w:anchor="_bl95xksv8b0p">
            <w:r w:rsidR="00FF3581">
              <w:rPr>
                <w:rFonts w:ascii="Arial" w:eastAsia="Arial" w:hAnsi="Arial" w:cs="Arial"/>
                <w:color w:val="1155CC"/>
                <w:u w:val="single"/>
              </w:rPr>
              <w:t>Provide File Management Functions for Saved Sessions</w:t>
            </w:r>
          </w:hyperlink>
        </w:p>
        <w:p w14:paraId="32753EF0" w14:textId="77777777" w:rsidR="0064380D" w:rsidRDefault="000562A9">
          <w:pPr>
            <w:spacing w:before="60" w:line="240" w:lineRule="auto"/>
            <w:ind w:left="360"/>
            <w:rPr>
              <w:rFonts w:ascii="Arial" w:eastAsia="Arial" w:hAnsi="Arial" w:cs="Arial"/>
              <w:color w:val="1155CC"/>
              <w:u w:val="single"/>
            </w:rPr>
          </w:pPr>
          <w:hyperlink w:anchor="_a33oqw93urw2">
            <w:r w:rsidR="00FF3581">
              <w:rPr>
                <w:rFonts w:ascii="Arial" w:eastAsia="Arial" w:hAnsi="Arial" w:cs="Arial"/>
                <w:color w:val="1155CC"/>
                <w:u w:val="single"/>
              </w:rPr>
              <w:t>Provide Bold-face on Lines for Experiment Values Changed from Default</w:t>
            </w:r>
          </w:hyperlink>
        </w:p>
        <w:p w14:paraId="56FC4052" w14:textId="77777777" w:rsidR="0064380D" w:rsidRDefault="000562A9">
          <w:pPr>
            <w:spacing w:before="60" w:line="240" w:lineRule="auto"/>
            <w:ind w:left="360"/>
            <w:rPr>
              <w:rFonts w:ascii="Arial" w:eastAsia="Arial" w:hAnsi="Arial" w:cs="Arial"/>
              <w:color w:val="1155CC"/>
              <w:u w:val="single"/>
            </w:rPr>
          </w:pPr>
          <w:hyperlink w:anchor="_hkxl8fc2uh8c">
            <w:r w:rsidR="00FF3581">
              <w:rPr>
                <w:rFonts w:ascii="Arial" w:eastAsia="Arial" w:hAnsi="Arial" w:cs="Arial"/>
                <w:color w:val="1155CC"/>
                <w:u w:val="single"/>
              </w:rPr>
              <w:t>Provide Fields to Gather Metadata and Use to Make Session Name</w:t>
            </w:r>
          </w:hyperlink>
        </w:p>
        <w:p w14:paraId="263C8067" w14:textId="77777777" w:rsidR="0064380D" w:rsidRDefault="000562A9">
          <w:pPr>
            <w:spacing w:before="60" w:line="240" w:lineRule="auto"/>
            <w:ind w:left="360"/>
            <w:rPr>
              <w:rFonts w:ascii="Arial" w:eastAsia="Arial" w:hAnsi="Arial" w:cs="Arial"/>
              <w:color w:val="1155CC"/>
              <w:u w:val="single"/>
            </w:rPr>
          </w:pPr>
          <w:hyperlink w:anchor="_f2ywlydg6shr">
            <w:r w:rsidR="00FF3581">
              <w:rPr>
                <w:rFonts w:ascii="Arial" w:eastAsia="Arial" w:hAnsi="Arial" w:cs="Arial"/>
                <w:color w:val="1155CC"/>
                <w:u w:val="single"/>
              </w:rPr>
              <w:t>Provide an Error-proofed Way to Create Session Name</w:t>
            </w:r>
          </w:hyperlink>
        </w:p>
        <w:p w14:paraId="7A16B77F" w14:textId="77777777" w:rsidR="0064380D" w:rsidRDefault="000562A9">
          <w:pPr>
            <w:spacing w:before="60" w:line="240" w:lineRule="auto"/>
            <w:ind w:left="360"/>
            <w:rPr>
              <w:rFonts w:ascii="Arial" w:eastAsia="Arial" w:hAnsi="Arial" w:cs="Arial"/>
              <w:color w:val="1155CC"/>
              <w:u w:val="single"/>
            </w:rPr>
          </w:pPr>
          <w:hyperlink w:anchor="_9bv7jlok50zc">
            <w:r w:rsidR="00FF3581">
              <w:rPr>
                <w:rFonts w:ascii="Arial" w:eastAsia="Arial" w:hAnsi="Arial" w:cs="Arial"/>
                <w:color w:val="1155CC"/>
                <w:u w:val="single"/>
              </w:rPr>
              <w:t>Provide Additional Rules for Team Progress</w:t>
            </w:r>
          </w:hyperlink>
        </w:p>
        <w:p w14:paraId="548A794C" w14:textId="77777777" w:rsidR="0064380D" w:rsidRDefault="000562A9">
          <w:pPr>
            <w:spacing w:before="60" w:line="240" w:lineRule="auto"/>
            <w:ind w:left="360"/>
            <w:rPr>
              <w:rFonts w:ascii="Arial" w:eastAsia="Arial" w:hAnsi="Arial" w:cs="Arial"/>
              <w:color w:val="1155CC"/>
              <w:u w:val="single"/>
            </w:rPr>
          </w:pPr>
          <w:hyperlink w:anchor="_rrjsuoiafbt8">
            <w:r w:rsidR="00FF3581">
              <w:rPr>
                <w:rFonts w:ascii="Arial" w:eastAsia="Arial" w:hAnsi="Arial" w:cs="Arial"/>
                <w:color w:val="1155CC"/>
                <w:u w:val="single"/>
              </w:rPr>
              <w:t>Provide Ability to Pull-up Non-Arrayed Variables in Models that Use Variable Arrays</w:t>
            </w:r>
          </w:hyperlink>
        </w:p>
        <w:p w14:paraId="5F5C43AE" w14:textId="77777777" w:rsidR="0064380D" w:rsidRDefault="000562A9">
          <w:pPr>
            <w:spacing w:before="60" w:line="240" w:lineRule="auto"/>
            <w:ind w:left="360"/>
            <w:rPr>
              <w:rFonts w:ascii="Arial" w:eastAsia="Arial" w:hAnsi="Arial" w:cs="Arial"/>
              <w:color w:val="1155CC"/>
              <w:u w:val="single"/>
            </w:rPr>
          </w:pPr>
          <w:hyperlink w:anchor="_e38yt79d4nbs">
            <w:r w:rsidR="00FF3581">
              <w:rPr>
                <w:rFonts w:ascii="Arial" w:eastAsia="Arial" w:hAnsi="Arial" w:cs="Arial"/>
                <w:color w:val="1155CC"/>
                <w:u w:val="single"/>
              </w:rPr>
              <w:t>Provide Mistake Proofing for Experiment Sliders in PSY Model</w:t>
            </w:r>
          </w:hyperlink>
        </w:p>
        <w:p w14:paraId="719D59B4" w14:textId="77777777" w:rsidR="0064380D" w:rsidRDefault="000562A9">
          <w:pPr>
            <w:spacing w:before="60" w:line="240" w:lineRule="auto"/>
            <w:ind w:left="360"/>
            <w:rPr>
              <w:rFonts w:ascii="Arial" w:eastAsia="Arial" w:hAnsi="Arial" w:cs="Arial"/>
              <w:color w:val="1155CC"/>
              <w:u w:val="single"/>
            </w:rPr>
          </w:pPr>
          <w:hyperlink w:anchor="_xm3qa880p8r0">
            <w:r w:rsidR="00FF3581">
              <w:rPr>
                <w:rFonts w:ascii="Arial" w:eastAsia="Arial" w:hAnsi="Arial" w:cs="Arial"/>
                <w:color w:val="1155CC"/>
                <w:u w:val="single"/>
              </w:rPr>
              <w:t>Identify the Model Being Used by a Team on Facilitator Dashboard</w:t>
            </w:r>
          </w:hyperlink>
        </w:p>
        <w:p w14:paraId="3C873305" w14:textId="77777777" w:rsidR="0064380D" w:rsidRDefault="000562A9">
          <w:pPr>
            <w:spacing w:before="60" w:line="240" w:lineRule="auto"/>
            <w:ind w:left="360"/>
            <w:rPr>
              <w:rFonts w:ascii="Arial" w:eastAsia="Arial" w:hAnsi="Arial" w:cs="Arial"/>
              <w:color w:val="1155CC"/>
              <w:u w:val="single"/>
            </w:rPr>
          </w:pPr>
          <w:hyperlink w:anchor="_un4cx2mt7o0g">
            <w:r w:rsidR="00FF3581">
              <w:rPr>
                <w:rFonts w:ascii="Arial" w:eastAsia="Arial" w:hAnsi="Arial" w:cs="Arial"/>
                <w:color w:val="1155CC"/>
                <w:u w:val="single"/>
              </w:rPr>
              <w:t>Expand “i” Information Pop-ups to Include Key Variables in the UI</w:t>
            </w:r>
          </w:hyperlink>
        </w:p>
        <w:p w14:paraId="29BD1E8F" w14:textId="77777777" w:rsidR="0064380D" w:rsidRDefault="000562A9">
          <w:pPr>
            <w:spacing w:before="60" w:line="240" w:lineRule="auto"/>
            <w:ind w:left="360"/>
            <w:rPr>
              <w:rFonts w:ascii="Arial" w:eastAsia="Arial" w:hAnsi="Arial" w:cs="Arial"/>
              <w:color w:val="1155CC"/>
              <w:u w:val="single"/>
            </w:rPr>
          </w:pPr>
          <w:hyperlink w:anchor="_zaruandk4sm0">
            <w:r w:rsidR="00FF3581">
              <w:rPr>
                <w:rFonts w:ascii="Arial" w:eastAsia="Arial" w:hAnsi="Arial" w:cs="Arial"/>
                <w:color w:val="1155CC"/>
                <w:u w:val="single"/>
              </w:rPr>
              <w:t>Provide Bar Charts for Key Data in PSY Model, Experiments Tile, Team Data Data Table</w:t>
            </w:r>
          </w:hyperlink>
        </w:p>
        <w:p w14:paraId="574A2253" w14:textId="77777777" w:rsidR="0064380D" w:rsidRDefault="000562A9">
          <w:pPr>
            <w:spacing w:before="60" w:line="240" w:lineRule="auto"/>
            <w:ind w:left="360"/>
            <w:rPr>
              <w:rFonts w:ascii="Arial" w:eastAsia="Arial" w:hAnsi="Arial" w:cs="Arial"/>
              <w:color w:val="1155CC"/>
              <w:u w:val="single"/>
            </w:rPr>
          </w:pPr>
          <w:hyperlink w:anchor="_8akgwtwvk3q4">
            <w:r w:rsidR="00FF3581">
              <w:rPr>
                <w:rFonts w:ascii="Arial" w:eastAsia="Arial" w:hAnsi="Arial" w:cs="Arial"/>
                <w:color w:val="1155CC"/>
                <w:u w:val="single"/>
              </w:rPr>
              <w:t>Provide Drop Down Menu for User to Login to an Assigned World</w:t>
            </w:r>
          </w:hyperlink>
        </w:p>
        <w:p w14:paraId="5213A3D7" w14:textId="77777777" w:rsidR="0064380D" w:rsidRDefault="000562A9">
          <w:pPr>
            <w:spacing w:before="60" w:line="240" w:lineRule="auto"/>
            <w:ind w:left="360"/>
            <w:rPr>
              <w:rFonts w:ascii="Arial" w:eastAsia="Arial" w:hAnsi="Arial" w:cs="Arial"/>
              <w:color w:val="1155CC"/>
              <w:u w:val="single"/>
            </w:rPr>
          </w:pPr>
          <w:hyperlink w:anchor="_bzzy3ot5btdf">
            <w:r w:rsidR="00FF3581">
              <w:rPr>
                <w:rFonts w:ascii="Arial" w:eastAsia="Arial" w:hAnsi="Arial" w:cs="Arial"/>
                <w:color w:val="1155CC"/>
                <w:u w:val="single"/>
              </w:rPr>
              <w:t>Provide Data Privacy between Teams</w:t>
            </w:r>
          </w:hyperlink>
        </w:p>
        <w:p w14:paraId="56815934" w14:textId="77777777" w:rsidR="0064380D" w:rsidRDefault="000562A9">
          <w:pPr>
            <w:spacing w:before="60" w:line="240" w:lineRule="auto"/>
            <w:ind w:left="360"/>
            <w:rPr>
              <w:rFonts w:ascii="Arial" w:eastAsia="Arial" w:hAnsi="Arial" w:cs="Arial"/>
              <w:color w:val="1155CC"/>
              <w:u w:val="single"/>
            </w:rPr>
          </w:pPr>
          <w:hyperlink w:anchor="_ce7mowstoyjx">
            <w:r w:rsidR="00FF3581">
              <w:rPr>
                <w:rFonts w:ascii="Arial" w:eastAsia="Arial" w:hAnsi="Arial" w:cs="Arial"/>
                <w:color w:val="1155CC"/>
                <w:u w:val="single"/>
              </w:rPr>
              <w:t>Enhance Expanded Outputs Tile</w:t>
            </w:r>
          </w:hyperlink>
        </w:p>
        <w:p w14:paraId="3B480186" w14:textId="77777777" w:rsidR="0064380D" w:rsidRDefault="000562A9">
          <w:pPr>
            <w:spacing w:before="60" w:line="240" w:lineRule="auto"/>
            <w:ind w:left="360"/>
            <w:rPr>
              <w:rFonts w:ascii="Arial" w:eastAsia="Arial" w:hAnsi="Arial" w:cs="Arial"/>
              <w:color w:val="1155CC"/>
              <w:u w:val="single"/>
            </w:rPr>
          </w:pPr>
          <w:hyperlink w:anchor="_hs1bi61x1gpk">
            <w:r w:rsidR="00FF3581">
              <w:rPr>
                <w:rFonts w:ascii="Arial" w:eastAsia="Arial" w:hAnsi="Arial" w:cs="Arial"/>
                <w:color w:val="1155CC"/>
                <w:u w:val="single"/>
              </w:rPr>
              <w:t>Update AGG Model UI Diagram and Experiments Tile</w:t>
            </w:r>
          </w:hyperlink>
        </w:p>
        <w:p w14:paraId="546F3F28" w14:textId="77777777" w:rsidR="0064380D" w:rsidRDefault="000562A9">
          <w:pPr>
            <w:spacing w:line="240" w:lineRule="auto"/>
            <w:rPr>
              <w:rFonts w:ascii="Arial" w:eastAsia="Arial" w:hAnsi="Arial" w:cs="Arial"/>
              <w:color w:val="1155CC"/>
              <w:u w:val="single"/>
            </w:rPr>
          </w:pPr>
          <w:hyperlink w:anchor="_d1tp5u3ud8o2">
            <w:r w:rsidR="00FF3581">
              <w:rPr>
                <w:rFonts w:ascii="Arial" w:eastAsia="Arial" w:hAnsi="Arial" w:cs="Arial"/>
                <w:color w:val="1155CC"/>
                <w:u w:val="single"/>
              </w:rPr>
              <w:t>Testing</w:t>
            </w:r>
          </w:hyperlink>
        </w:p>
        <w:p w14:paraId="4AD6B454" w14:textId="77777777" w:rsidR="0064380D" w:rsidRDefault="000562A9">
          <w:pPr>
            <w:spacing w:line="240" w:lineRule="auto"/>
            <w:rPr>
              <w:rFonts w:ascii="Arial" w:eastAsia="Arial" w:hAnsi="Arial" w:cs="Arial"/>
              <w:color w:val="1155CC"/>
              <w:u w:val="single"/>
            </w:rPr>
          </w:pPr>
          <w:hyperlink w:anchor="_vmohjbf4vzow">
            <w:r w:rsidR="00FF3581">
              <w:rPr>
                <w:rFonts w:ascii="Arial" w:eastAsia="Arial" w:hAnsi="Arial" w:cs="Arial"/>
                <w:color w:val="1155CC"/>
                <w:u w:val="single"/>
              </w:rPr>
              <w:t>Design Questions</w:t>
            </w:r>
          </w:hyperlink>
        </w:p>
        <w:p w14:paraId="29D0C958" w14:textId="77777777" w:rsidR="0064380D" w:rsidRDefault="000562A9">
          <w:pPr>
            <w:spacing w:after="80" w:line="240" w:lineRule="auto"/>
            <w:rPr>
              <w:rFonts w:ascii="Arial" w:eastAsia="Arial" w:hAnsi="Arial" w:cs="Arial"/>
              <w:color w:val="1155CC"/>
              <w:u w:val="single"/>
            </w:rPr>
          </w:pPr>
          <w:hyperlink w:anchor="_fz9mfo7dqgns">
            <w:r w:rsidR="00FF3581">
              <w:rPr>
                <w:rFonts w:ascii="Arial" w:eastAsia="Arial" w:hAnsi="Arial" w:cs="Arial"/>
                <w:color w:val="1155CC"/>
                <w:u w:val="single"/>
              </w:rPr>
              <w:t>Recordings of Calls</w:t>
            </w:r>
          </w:hyperlink>
          <w:r w:rsidR="00FF3581">
            <w:fldChar w:fldCharType="end"/>
          </w:r>
        </w:p>
      </w:sdtContent>
    </w:sdt>
    <w:p w14:paraId="49C8EBBE" w14:textId="77777777" w:rsidR="0064380D" w:rsidRDefault="000562A9">
      <w:pPr>
        <w:rPr>
          <w:rFonts w:ascii="Arial" w:eastAsia="Arial" w:hAnsi="Arial" w:cs="Arial"/>
        </w:rPr>
      </w:pPr>
      <w:r>
        <w:pict w14:anchorId="0D4968B2">
          <v:rect id="_x0000_i1026" style="width:0;height:1.5pt" o:hralign="center" o:hrstd="t" o:hr="t" fillcolor="#a0a0a0" stroked="f"/>
        </w:pict>
      </w:r>
    </w:p>
    <w:p w14:paraId="3C08A965" w14:textId="77777777" w:rsidR="0064380D" w:rsidRDefault="00FF3581">
      <w:pPr>
        <w:widowControl w:val="0"/>
        <w:spacing w:before="0"/>
        <w:rPr>
          <w:rFonts w:ascii="Arial" w:eastAsia="Arial" w:hAnsi="Arial" w:cs="Arial"/>
        </w:rPr>
      </w:pPr>
      <w:r>
        <w:br w:type="page"/>
      </w:r>
    </w:p>
    <w:p w14:paraId="33576B92" w14:textId="77777777" w:rsidR="0064380D" w:rsidRDefault="0064380D">
      <w:pPr>
        <w:widowControl w:val="0"/>
        <w:spacing w:before="0"/>
        <w:rPr>
          <w:rFonts w:ascii="Arial" w:eastAsia="Arial" w:hAnsi="Arial" w:cs="Arial"/>
        </w:rPr>
      </w:pPr>
    </w:p>
    <w:p w14:paraId="3BC69EC0" w14:textId="77777777" w:rsidR="0064380D" w:rsidRDefault="00FF3581">
      <w:pPr>
        <w:widowControl w:val="0"/>
        <w:spacing w:before="0"/>
        <w:rPr>
          <w:rFonts w:ascii="Arial" w:eastAsia="Arial" w:hAnsi="Arial" w:cs="Arial"/>
          <w:color w:val="000000"/>
          <w:u w:val="single"/>
        </w:rPr>
      </w:pPr>
      <w:r>
        <w:rPr>
          <w:rFonts w:ascii="Arial" w:eastAsia="Arial" w:hAnsi="Arial" w:cs="Arial"/>
          <w:color w:val="000000"/>
          <w:u w:val="single"/>
        </w:rPr>
        <w:t>Notes on Colors:</w:t>
      </w:r>
    </w:p>
    <w:p w14:paraId="4DC4F601"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000000"/>
        </w:rPr>
        <w:t>Most text is in black</w:t>
      </w:r>
    </w:p>
    <w:p w14:paraId="181E5E6E"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000000"/>
        </w:rPr>
        <w:t xml:space="preserve">We can use text color for different indications.  For example, </w:t>
      </w:r>
      <w:r>
        <w:rPr>
          <w:rFonts w:ascii="Arial" w:eastAsia="Arial" w:hAnsi="Arial" w:cs="Arial"/>
          <w:color w:val="9900FF"/>
        </w:rPr>
        <w:t>Purple is used as notes from designers about questions or items yet to be resolved.</w:t>
      </w:r>
    </w:p>
    <w:p w14:paraId="6019622C"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FF9900"/>
        </w:rPr>
        <w:t xml:space="preserve">Orange is to indicate issues from developers. </w:t>
      </w:r>
    </w:p>
    <w:p w14:paraId="48D82560"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rPr>
        <w:t>When questions are acknowledged/resolved we can turn it Black</w:t>
      </w:r>
      <w:r>
        <w:rPr>
          <w:rFonts w:ascii="Arial" w:eastAsia="Arial" w:hAnsi="Arial" w:cs="Arial"/>
          <w:color w:val="6AA84F"/>
        </w:rPr>
        <w:t>.</w:t>
      </w:r>
    </w:p>
    <w:p w14:paraId="271EA33A" w14:textId="77777777" w:rsidR="0064380D" w:rsidRDefault="00FF3581">
      <w:pPr>
        <w:pStyle w:val="Heading1"/>
        <w:pBdr>
          <w:top w:val="nil"/>
          <w:left w:val="nil"/>
          <w:bottom w:val="nil"/>
          <w:right w:val="nil"/>
          <w:between w:val="nil"/>
        </w:pBdr>
        <w:rPr>
          <w:rFonts w:ascii="Arial" w:eastAsia="Arial" w:hAnsi="Arial" w:cs="Arial"/>
        </w:rPr>
      </w:pPr>
      <w:bookmarkStart w:id="5" w:name="_14mpx6a8znb7" w:colFirst="0" w:colLast="0"/>
      <w:bookmarkEnd w:id="5"/>
      <w:r>
        <w:rPr>
          <w:rFonts w:ascii="Arial" w:eastAsia="Arial" w:hAnsi="Arial" w:cs="Arial"/>
        </w:rPr>
        <w:t>Objective of This Document</w:t>
      </w:r>
    </w:p>
    <w:p w14:paraId="5D68A942" w14:textId="77777777" w:rsidR="0064380D" w:rsidRDefault="00FF3581">
      <w:pPr>
        <w:numPr>
          <w:ilvl w:val="0"/>
          <w:numId w:val="16"/>
        </w:numPr>
        <w:pBdr>
          <w:top w:val="nil"/>
          <w:left w:val="nil"/>
          <w:bottom w:val="nil"/>
          <w:right w:val="nil"/>
          <w:between w:val="nil"/>
        </w:pBdr>
        <w:contextualSpacing/>
        <w:rPr>
          <w:rFonts w:ascii="Arial" w:eastAsia="Arial" w:hAnsi="Arial" w:cs="Arial"/>
        </w:rPr>
      </w:pPr>
      <w:r>
        <w:rPr>
          <w:rFonts w:ascii="Arial" w:eastAsia="Arial" w:hAnsi="Arial" w:cs="Arial"/>
          <w:color w:val="000000"/>
        </w:rPr>
        <w:t>This document describes th</w:t>
      </w:r>
      <w:r>
        <w:rPr>
          <w:rFonts w:ascii="Arial" w:eastAsia="Arial" w:hAnsi="Arial" w:cs="Arial"/>
        </w:rPr>
        <w:t xml:space="preserve">e plan to add enhancements and fixes to the Version 1.0 Modeling </w:t>
      </w:r>
      <w:proofErr w:type="gramStart"/>
      <w:r>
        <w:rPr>
          <w:rFonts w:ascii="Arial" w:eastAsia="Arial" w:hAnsi="Arial" w:cs="Arial"/>
        </w:rPr>
        <w:t>To</w:t>
      </w:r>
      <w:proofErr w:type="gramEnd"/>
      <w:r>
        <w:rPr>
          <w:rFonts w:ascii="Arial" w:eastAsia="Arial" w:hAnsi="Arial" w:cs="Arial"/>
        </w:rPr>
        <w:t xml:space="preserve"> Learn simulation.  </w:t>
      </w:r>
    </w:p>
    <w:p w14:paraId="133223DE" w14:textId="77777777" w:rsidR="0064380D" w:rsidRDefault="00FF3581">
      <w:pPr>
        <w:numPr>
          <w:ilvl w:val="0"/>
          <w:numId w:val="16"/>
        </w:numPr>
        <w:pBdr>
          <w:top w:val="nil"/>
          <w:left w:val="nil"/>
          <w:bottom w:val="nil"/>
          <w:right w:val="nil"/>
          <w:between w:val="nil"/>
        </w:pBdr>
        <w:contextualSpacing/>
        <w:rPr>
          <w:rFonts w:ascii="Arial" w:eastAsia="Arial" w:hAnsi="Arial" w:cs="Arial"/>
        </w:rPr>
      </w:pPr>
      <w:r>
        <w:rPr>
          <w:rFonts w:ascii="Arial" w:eastAsia="Arial" w:hAnsi="Arial" w:cs="Arial"/>
        </w:rPr>
        <w:t>The document is also used to track questions and clarifications during the development and testing phases of the project.</w:t>
      </w:r>
    </w:p>
    <w:p w14:paraId="0596BBCA" w14:textId="77777777" w:rsidR="0064380D" w:rsidRDefault="00FF3581">
      <w:pPr>
        <w:pStyle w:val="Heading1"/>
        <w:rPr>
          <w:rFonts w:ascii="Arial" w:eastAsia="Arial" w:hAnsi="Arial" w:cs="Arial"/>
        </w:rPr>
      </w:pPr>
      <w:bookmarkStart w:id="6" w:name="_i8pbfw3z53o2" w:colFirst="0" w:colLast="0"/>
      <w:bookmarkEnd w:id="6"/>
      <w:r>
        <w:rPr>
          <w:rFonts w:ascii="Arial" w:eastAsia="Arial" w:hAnsi="Arial" w:cs="Arial"/>
        </w:rPr>
        <w:t>Basics</w:t>
      </w:r>
    </w:p>
    <w:p w14:paraId="02AEFA72" w14:textId="77777777" w:rsidR="0064380D" w:rsidRDefault="00FF3581">
      <w:pPr>
        <w:pStyle w:val="Heading2"/>
        <w:contextualSpacing w:val="0"/>
      </w:pPr>
      <w:bookmarkStart w:id="7" w:name="_sni7x0g8kgeh" w:colFirst="0" w:colLast="0"/>
      <w:bookmarkEnd w:id="7"/>
      <w:r>
        <w:t>Objectives</w:t>
      </w:r>
    </w:p>
    <w:p w14:paraId="0DCA9486" w14:textId="77777777" w:rsidR="0064380D" w:rsidRDefault="00FF3581">
      <w:pPr>
        <w:rPr>
          <w:rFonts w:ascii="Arial" w:eastAsia="Arial" w:hAnsi="Arial" w:cs="Arial"/>
        </w:rPr>
      </w:pPr>
      <w:r>
        <w:rPr>
          <w:rFonts w:ascii="Arial" w:eastAsia="Arial" w:hAnsi="Arial" w:cs="Arial"/>
        </w:rPr>
        <w:t>The objectives of MTL Ver 1.5 are to provide:</w:t>
      </w:r>
    </w:p>
    <w:p w14:paraId="2FB0997F" w14:textId="77777777" w:rsidR="0064380D" w:rsidRDefault="00FF3581">
      <w:pPr>
        <w:numPr>
          <w:ilvl w:val="0"/>
          <w:numId w:val="7"/>
        </w:numPr>
        <w:contextualSpacing/>
        <w:rPr>
          <w:rFonts w:ascii="Arial" w:eastAsia="Arial" w:hAnsi="Arial" w:cs="Arial"/>
        </w:rPr>
      </w:pPr>
      <w:r>
        <w:rPr>
          <w:rFonts w:ascii="Arial" w:eastAsia="Arial" w:hAnsi="Arial" w:cs="Arial"/>
        </w:rPr>
        <w:t>Enhanced user functions, such as improved abilities to search, edit, copy and delete saved runs.</w:t>
      </w:r>
    </w:p>
    <w:p w14:paraId="24FD6C30" w14:textId="77777777" w:rsidR="0064380D" w:rsidRDefault="00FF3581">
      <w:pPr>
        <w:numPr>
          <w:ilvl w:val="0"/>
          <w:numId w:val="7"/>
        </w:numPr>
        <w:contextualSpacing/>
        <w:rPr>
          <w:rFonts w:ascii="Arial" w:eastAsia="Arial" w:hAnsi="Arial" w:cs="Arial"/>
        </w:rPr>
      </w:pPr>
      <w:r>
        <w:rPr>
          <w:rFonts w:ascii="Arial" w:eastAsia="Arial" w:hAnsi="Arial" w:cs="Arial"/>
        </w:rPr>
        <w:t>Enhanced chart functions to the PSY model.</w:t>
      </w:r>
    </w:p>
    <w:p w14:paraId="292C391E" w14:textId="77777777" w:rsidR="0064380D" w:rsidRDefault="00FF3581">
      <w:pPr>
        <w:numPr>
          <w:ilvl w:val="0"/>
          <w:numId w:val="7"/>
        </w:numPr>
        <w:contextualSpacing/>
        <w:rPr>
          <w:rFonts w:ascii="Arial" w:eastAsia="Arial" w:hAnsi="Arial" w:cs="Arial"/>
        </w:rPr>
      </w:pPr>
      <w:r>
        <w:rPr>
          <w:rFonts w:ascii="Arial" w:eastAsia="Arial" w:hAnsi="Arial" w:cs="Arial"/>
        </w:rPr>
        <w:t>Improved intra-team data file privacy.</w:t>
      </w:r>
    </w:p>
    <w:p w14:paraId="2097F8E9" w14:textId="77777777" w:rsidR="0064380D" w:rsidRDefault="00FF3581">
      <w:pPr>
        <w:numPr>
          <w:ilvl w:val="0"/>
          <w:numId w:val="7"/>
        </w:numPr>
        <w:contextualSpacing/>
        <w:rPr>
          <w:rFonts w:ascii="Arial" w:eastAsia="Arial" w:hAnsi="Arial" w:cs="Arial"/>
        </w:rPr>
      </w:pPr>
      <w:r>
        <w:rPr>
          <w:rFonts w:ascii="Arial" w:eastAsia="Arial" w:hAnsi="Arial" w:cs="Arial"/>
        </w:rPr>
        <w:t xml:space="preserve">Model diagram and experiment tile fixes to the AGG model. </w:t>
      </w:r>
      <w:r>
        <w:rPr>
          <w:rFonts w:ascii="Arial" w:eastAsia="Arial" w:hAnsi="Arial" w:cs="Arial"/>
          <w:color w:val="9900FF"/>
        </w:rPr>
        <w:tab/>
      </w:r>
    </w:p>
    <w:p w14:paraId="0134C14A" w14:textId="77777777" w:rsidR="0064380D" w:rsidRDefault="00FF3581">
      <w:pPr>
        <w:pStyle w:val="Heading2"/>
        <w:contextualSpacing w:val="0"/>
      </w:pPr>
      <w:bookmarkStart w:id="8" w:name="_bxjlqlo0jwfy" w:colFirst="0" w:colLast="0"/>
      <w:bookmarkEnd w:id="8"/>
      <w:r>
        <w:t xml:space="preserve">Schedule </w:t>
      </w:r>
    </w:p>
    <w:p w14:paraId="5FE7E1AA" w14:textId="77777777" w:rsidR="0064380D" w:rsidRDefault="00FF3581">
      <w:pPr>
        <w:rPr>
          <w:rFonts w:ascii="Arial" w:eastAsia="Arial" w:hAnsi="Arial" w:cs="Arial"/>
        </w:rPr>
      </w:pPr>
      <w:r>
        <w:rPr>
          <w:rFonts w:ascii="Arial" w:eastAsia="Arial" w:hAnsi="Arial" w:cs="Arial"/>
        </w:rPr>
        <w:t xml:space="preserve">Below is the schedule for the design and development of MTL Ver 1.5. “NLT” means no later than.   </w:t>
      </w:r>
    </w:p>
    <w:p w14:paraId="5DC90FEC" w14:textId="77777777" w:rsidR="0064380D" w:rsidRDefault="00FF3581">
      <w:pPr>
        <w:numPr>
          <w:ilvl w:val="0"/>
          <w:numId w:val="6"/>
        </w:numPr>
        <w:contextualSpacing/>
        <w:rPr>
          <w:rFonts w:ascii="Arial" w:eastAsia="Arial" w:hAnsi="Arial" w:cs="Arial"/>
        </w:rPr>
      </w:pPr>
      <w:r>
        <w:rPr>
          <w:rFonts w:ascii="Arial" w:eastAsia="Arial" w:hAnsi="Arial" w:cs="Arial"/>
        </w:rPr>
        <w:t>Complete Design Document: NLT 27 June 2018</w:t>
      </w:r>
    </w:p>
    <w:p w14:paraId="0574BBE3" w14:textId="77777777" w:rsidR="0064380D" w:rsidRDefault="00FF3581">
      <w:pPr>
        <w:numPr>
          <w:ilvl w:val="0"/>
          <w:numId w:val="6"/>
        </w:numPr>
        <w:contextualSpacing/>
        <w:rPr>
          <w:rFonts w:ascii="Arial" w:eastAsia="Arial" w:hAnsi="Arial" w:cs="Arial"/>
        </w:rPr>
      </w:pPr>
      <w:r>
        <w:rPr>
          <w:rFonts w:ascii="Arial" w:eastAsia="Arial" w:hAnsi="Arial" w:cs="Arial"/>
        </w:rPr>
        <w:t>Design Document Approved NLT: 29 June 2018</w:t>
      </w:r>
    </w:p>
    <w:p w14:paraId="6A589D33" w14:textId="77777777" w:rsidR="0064380D" w:rsidRDefault="00FF3581">
      <w:pPr>
        <w:numPr>
          <w:ilvl w:val="0"/>
          <w:numId w:val="6"/>
        </w:numPr>
        <w:contextualSpacing/>
        <w:rPr>
          <w:rFonts w:ascii="Arial" w:eastAsia="Arial" w:hAnsi="Arial" w:cs="Arial"/>
        </w:rPr>
      </w:pPr>
      <w:r>
        <w:rPr>
          <w:rFonts w:ascii="Arial" w:eastAsia="Arial" w:hAnsi="Arial" w:cs="Arial"/>
        </w:rPr>
        <w:t>Notice to Proceed to Development Team, NLT: 2 July 2018</w:t>
      </w:r>
    </w:p>
    <w:p w14:paraId="64938E08" w14:textId="77777777" w:rsidR="0064380D" w:rsidRDefault="00FF3581">
      <w:pPr>
        <w:numPr>
          <w:ilvl w:val="0"/>
          <w:numId w:val="6"/>
        </w:numPr>
        <w:contextualSpacing/>
        <w:rPr>
          <w:rFonts w:ascii="Arial" w:eastAsia="Arial" w:hAnsi="Arial" w:cs="Arial"/>
        </w:rPr>
      </w:pPr>
      <w:r>
        <w:rPr>
          <w:rFonts w:ascii="Arial" w:eastAsia="Arial" w:hAnsi="Arial" w:cs="Arial"/>
        </w:rPr>
        <w:t>WW Development Due Date NLT: 30 July 2018</w:t>
      </w:r>
    </w:p>
    <w:p w14:paraId="0BBCC750" w14:textId="77777777" w:rsidR="0064380D" w:rsidRDefault="00FF3581">
      <w:pPr>
        <w:numPr>
          <w:ilvl w:val="0"/>
          <w:numId w:val="6"/>
        </w:numPr>
        <w:contextualSpacing/>
        <w:rPr>
          <w:rFonts w:ascii="Arial" w:eastAsia="Arial" w:hAnsi="Arial" w:cs="Arial"/>
        </w:rPr>
      </w:pPr>
      <w:r>
        <w:rPr>
          <w:rFonts w:ascii="Arial" w:eastAsia="Arial" w:hAnsi="Arial" w:cs="Arial"/>
        </w:rPr>
        <w:t>Release for Team Testing, NLT: 31 July 2018</w:t>
      </w:r>
    </w:p>
    <w:p w14:paraId="64370BF2" w14:textId="77777777" w:rsidR="0064380D" w:rsidRDefault="00FF3581">
      <w:pPr>
        <w:numPr>
          <w:ilvl w:val="0"/>
          <w:numId w:val="6"/>
        </w:numPr>
        <w:contextualSpacing/>
        <w:rPr>
          <w:rFonts w:ascii="Arial" w:eastAsia="Arial" w:hAnsi="Arial" w:cs="Arial"/>
        </w:rPr>
      </w:pPr>
      <w:r>
        <w:rPr>
          <w:rFonts w:ascii="Arial" w:eastAsia="Arial" w:hAnsi="Arial" w:cs="Arial"/>
        </w:rPr>
        <w:t>Testing Concluded: NLT 2 August 2018</w:t>
      </w:r>
    </w:p>
    <w:p w14:paraId="2ED2327C" w14:textId="77777777" w:rsidR="0064380D" w:rsidRDefault="00FF3581">
      <w:pPr>
        <w:numPr>
          <w:ilvl w:val="0"/>
          <w:numId w:val="6"/>
        </w:numPr>
        <w:contextualSpacing/>
        <w:rPr>
          <w:rFonts w:ascii="Arial" w:eastAsia="Arial" w:hAnsi="Arial" w:cs="Arial"/>
        </w:rPr>
      </w:pPr>
      <w:r>
        <w:rPr>
          <w:rFonts w:ascii="Arial" w:eastAsia="Arial" w:hAnsi="Arial" w:cs="Arial"/>
        </w:rPr>
        <w:t>Version 1.5 Release Date: 6 August 2018</w:t>
      </w:r>
    </w:p>
    <w:p w14:paraId="50E78448" w14:textId="77777777" w:rsidR="0064380D" w:rsidRDefault="00FF3581">
      <w:pPr>
        <w:pStyle w:val="Heading2"/>
        <w:contextualSpacing w:val="0"/>
      </w:pPr>
      <w:bookmarkStart w:id="9" w:name="_einp74qozghl" w:colFirst="0" w:colLast="0"/>
      <w:bookmarkEnd w:id="9"/>
      <w:r>
        <w:t>Current Vensim Models in Use</w:t>
      </w:r>
    </w:p>
    <w:p w14:paraId="5CCA91B3" w14:textId="77777777" w:rsidR="0064380D" w:rsidRDefault="00FF3581">
      <w:pPr>
        <w:numPr>
          <w:ilvl w:val="0"/>
          <w:numId w:val="13"/>
        </w:numPr>
        <w:contextualSpacing/>
        <w:rPr>
          <w:rFonts w:ascii="Arial" w:eastAsia="Arial" w:hAnsi="Arial" w:cs="Arial"/>
        </w:rPr>
      </w:pPr>
      <w:r>
        <w:rPr>
          <w:rFonts w:ascii="Arial" w:eastAsia="Arial" w:hAnsi="Arial" w:cs="Arial"/>
        </w:rPr>
        <w:t xml:space="preserve">The Vensim models and diagram to use for Iteration D: </w:t>
      </w:r>
    </w:p>
    <w:p w14:paraId="62446E2C" w14:textId="77777777" w:rsidR="0064380D" w:rsidRDefault="00FF3581">
      <w:pPr>
        <w:numPr>
          <w:ilvl w:val="1"/>
          <w:numId w:val="13"/>
        </w:numPr>
        <w:contextualSpacing/>
        <w:rPr>
          <w:rFonts w:ascii="Arial" w:eastAsia="Arial" w:hAnsi="Arial" w:cs="Arial"/>
        </w:rPr>
      </w:pPr>
      <w:commentRangeStart w:id="10"/>
      <w:r>
        <w:rPr>
          <w:rFonts w:ascii="Arial" w:eastAsia="Arial" w:hAnsi="Arial" w:cs="Arial"/>
        </w:rPr>
        <w:t>CC</w:t>
      </w:r>
      <w:commentRangeEnd w:id="10"/>
      <w:r w:rsidR="00732523">
        <w:rPr>
          <w:rStyle w:val="CommentReference"/>
        </w:rPr>
        <w:commentReference w:id="10"/>
      </w:r>
      <w:r>
        <w:rPr>
          <w:rFonts w:ascii="Arial" w:eastAsia="Arial" w:hAnsi="Arial" w:cs="Arial"/>
        </w:rPr>
        <w:t xml:space="preserve"> - cc_v34_2018_06_19_uifreeze</w:t>
      </w:r>
    </w:p>
    <w:p w14:paraId="76436845" w14:textId="77777777" w:rsidR="0064380D" w:rsidRDefault="00FF3581">
      <w:pPr>
        <w:numPr>
          <w:ilvl w:val="1"/>
          <w:numId w:val="13"/>
        </w:numPr>
        <w:contextualSpacing/>
        <w:rPr>
          <w:rFonts w:ascii="Arial" w:eastAsia="Arial" w:hAnsi="Arial" w:cs="Arial"/>
        </w:rPr>
      </w:pPr>
      <w:r>
        <w:rPr>
          <w:rFonts w:ascii="Arial" w:eastAsia="Arial" w:hAnsi="Arial" w:cs="Arial"/>
        </w:rPr>
        <w:t>MM - mm_v34_2018_06_15_uifreeze</w:t>
      </w:r>
    </w:p>
    <w:p w14:paraId="13041A8D" w14:textId="77777777" w:rsidR="0064380D" w:rsidRDefault="00FF3581">
      <w:pPr>
        <w:numPr>
          <w:ilvl w:val="1"/>
          <w:numId w:val="13"/>
        </w:numPr>
        <w:contextualSpacing/>
        <w:rPr>
          <w:rFonts w:ascii="Arial" w:eastAsia="Arial" w:hAnsi="Arial" w:cs="Arial"/>
        </w:rPr>
      </w:pPr>
      <w:r>
        <w:rPr>
          <w:rFonts w:ascii="Arial" w:eastAsia="Arial" w:hAnsi="Arial" w:cs="Arial"/>
        </w:rPr>
        <w:t>PSY - psy_v17_2018_06_19_uifreeze</w:t>
      </w:r>
    </w:p>
    <w:p w14:paraId="1F7B53E3" w14:textId="77777777" w:rsidR="0064380D" w:rsidRDefault="00FF3581">
      <w:pPr>
        <w:numPr>
          <w:ilvl w:val="1"/>
          <w:numId w:val="13"/>
        </w:numPr>
        <w:contextualSpacing/>
        <w:rPr>
          <w:rFonts w:ascii="Arial" w:eastAsia="Arial" w:hAnsi="Arial" w:cs="Arial"/>
        </w:rPr>
      </w:pPr>
      <w:r>
        <w:rPr>
          <w:rFonts w:ascii="Arial" w:eastAsia="Arial" w:hAnsi="Arial" w:cs="Arial"/>
        </w:rPr>
        <w:t>AGG - agg_v10_2018_06_15</w:t>
      </w:r>
    </w:p>
    <w:p w14:paraId="594DFBF0" w14:textId="77777777" w:rsidR="0064380D" w:rsidRDefault="00FF3581">
      <w:pPr>
        <w:numPr>
          <w:ilvl w:val="0"/>
          <w:numId w:val="13"/>
        </w:numPr>
        <w:contextualSpacing/>
        <w:rPr>
          <w:rFonts w:ascii="Arial" w:eastAsia="Arial" w:hAnsi="Arial" w:cs="Arial"/>
        </w:rPr>
      </w:pPr>
      <w:r>
        <w:rPr>
          <w:rFonts w:ascii="Arial" w:eastAsia="Arial" w:hAnsi="Arial" w:cs="Arial"/>
        </w:rPr>
        <w:lastRenderedPageBreak/>
        <w:t>Model Parameters -- As listed in Epicenter Model Directory, Dynamic Data Folder, input-model-parameters-list.csv</w:t>
      </w:r>
    </w:p>
    <w:p w14:paraId="1FC7032D" w14:textId="77777777" w:rsidR="0064380D" w:rsidRDefault="00FF3581">
      <w:pPr>
        <w:pStyle w:val="Heading1"/>
        <w:rPr>
          <w:rFonts w:ascii="Arial" w:eastAsia="Arial" w:hAnsi="Arial" w:cs="Arial"/>
        </w:rPr>
      </w:pPr>
      <w:bookmarkStart w:id="11" w:name="_8i34yjdfg0da" w:colFirst="0" w:colLast="0"/>
      <w:bookmarkEnd w:id="11"/>
      <w:r>
        <w:rPr>
          <w:rFonts w:ascii="Arial" w:eastAsia="Arial" w:hAnsi="Arial" w:cs="Arial"/>
        </w:rPr>
        <w:t>Design Features</w:t>
      </w:r>
    </w:p>
    <w:p w14:paraId="30D198C9" w14:textId="77777777" w:rsidR="0064380D" w:rsidRDefault="00FF3581">
      <w:pPr>
        <w:pBdr>
          <w:top w:val="nil"/>
          <w:left w:val="nil"/>
          <w:bottom w:val="nil"/>
          <w:right w:val="nil"/>
          <w:between w:val="nil"/>
        </w:pBdr>
        <w:rPr>
          <w:rFonts w:ascii="Arial" w:eastAsia="Arial" w:hAnsi="Arial" w:cs="Arial"/>
        </w:rPr>
      </w:pPr>
      <w:r>
        <w:rPr>
          <w:rFonts w:ascii="Arial" w:eastAsia="Arial" w:hAnsi="Arial" w:cs="Arial"/>
        </w:rPr>
        <w:t xml:space="preserve">The sections below describe the design specifications for version 1.5.  </w:t>
      </w:r>
    </w:p>
    <w:p w14:paraId="73DF1CC6" w14:textId="77777777" w:rsidR="0064380D" w:rsidRDefault="00FF3581">
      <w:pPr>
        <w:pStyle w:val="Heading2"/>
        <w:contextualSpacing w:val="0"/>
      </w:pPr>
      <w:bookmarkStart w:id="12" w:name="_hk7zanbp4md5" w:colFirst="0" w:colLast="0"/>
      <w:bookmarkEnd w:id="12"/>
      <w:r>
        <w:t>Save Experiment Slider Settings.</w:t>
      </w:r>
    </w:p>
    <w:p w14:paraId="515FDC41" w14:textId="77777777" w:rsidR="0064380D" w:rsidRDefault="00FF3581">
      <w:pPr>
        <w:numPr>
          <w:ilvl w:val="0"/>
          <w:numId w:val="4"/>
        </w:numPr>
        <w:contextualSpacing/>
        <w:rPr>
          <w:rFonts w:ascii="Arial" w:eastAsia="Arial" w:hAnsi="Arial" w:cs="Arial"/>
        </w:rPr>
      </w:pPr>
      <w:r>
        <w:rPr>
          <w:rFonts w:ascii="Arial" w:eastAsia="Arial" w:hAnsi="Arial" w:cs="Arial"/>
        </w:rPr>
        <w:t xml:space="preserve">Provide the user with the ability to pull Experiment slider settings from previous runs, from a drop-down menu of previous model runs in the Experiments Tile.  </w:t>
      </w:r>
    </w:p>
    <w:p w14:paraId="65917B0F" w14:textId="77777777" w:rsidR="0064380D" w:rsidRDefault="00FF3581">
      <w:pPr>
        <w:numPr>
          <w:ilvl w:val="0"/>
          <w:numId w:val="4"/>
        </w:numPr>
        <w:contextualSpacing/>
        <w:rPr>
          <w:rFonts w:ascii="Arial" w:eastAsia="Arial" w:hAnsi="Arial" w:cs="Arial"/>
        </w:rPr>
      </w:pPr>
      <w:r>
        <w:rPr>
          <w:rFonts w:ascii="Arial" w:eastAsia="Arial" w:hAnsi="Arial" w:cs="Arial"/>
        </w:rPr>
        <w:t xml:space="preserve">When a previous run is selected, a pop-up tile will appear that displays the values of the previous run, and a “go” button. </w:t>
      </w:r>
    </w:p>
    <w:p w14:paraId="192AD94D" w14:textId="77777777" w:rsidR="0064380D" w:rsidRDefault="00FF3581">
      <w:pPr>
        <w:numPr>
          <w:ilvl w:val="0"/>
          <w:numId w:val="4"/>
        </w:numPr>
        <w:contextualSpacing/>
        <w:rPr>
          <w:rFonts w:ascii="Arial" w:eastAsia="Arial" w:hAnsi="Arial" w:cs="Arial"/>
        </w:rPr>
      </w:pPr>
      <w:r>
        <w:rPr>
          <w:rFonts w:ascii="Arial" w:eastAsia="Arial" w:hAnsi="Arial" w:cs="Arial"/>
        </w:rPr>
        <w:t xml:space="preserve">When the user clicks on the “go” button, </w:t>
      </w:r>
      <w:commentRangeStart w:id="13"/>
      <w:r>
        <w:rPr>
          <w:rFonts w:ascii="Arial" w:eastAsia="Arial" w:hAnsi="Arial" w:cs="Arial"/>
        </w:rPr>
        <w:t xml:space="preserve">the experiment sliders in the current session will reset to the values displayed in the pop-up.  </w:t>
      </w:r>
      <w:commentRangeEnd w:id="13"/>
      <w:r w:rsidR="002F58F8">
        <w:rPr>
          <w:rStyle w:val="CommentReference"/>
        </w:rPr>
        <w:commentReference w:id="13"/>
      </w:r>
    </w:p>
    <w:p w14:paraId="1BDF1333" w14:textId="77777777" w:rsidR="0064380D" w:rsidRDefault="00FF3581">
      <w:pPr>
        <w:numPr>
          <w:ilvl w:val="0"/>
          <w:numId w:val="4"/>
        </w:numPr>
        <w:contextualSpacing/>
        <w:rPr>
          <w:rFonts w:ascii="Arial" w:eastAsia="Arial" w:hAnsi="Arial" w:cs="Arial"/>
        </w:rPr>
      </w:pPr>
      <w:r>
        <w:rPr>
          <w:rFonts w:ascii="Arial" w:eastAsia="Arial" w:hAnsi="Arial" w:cs="Arial"/>
        </w:rPr>
        <w:t xml:space="preserve">The users may continue to adjust slider settings. </w:t>
      </w:r>
    </w:p>
    <w:p w14:paraId="57F05628" w14:textId="77777777" w:rsidR="0064380D" w:rsidRDefault="00FF3581">
      <w:pPr>
        <w:numPr>
          <w:ilvl w:val="0"/>
          <w:numId w:val="4"/>
        </w:numPr>
        <w:contextualSpacing/>
        <w:rPr>
          <w:rFonts w:ascii="Arial" w:eastAsia="Arial" w:hAnsi="Arial" w:cs="Arial"/>
        </w:rPr>
      </w:pPr>
      <w:r>
        <w:rPr>
          <w:rFonts w:ascii="Arial" w:eastAsia="Arial" w:hAnsi="Arial" w:cs="Arial"/>
        </w:rPr>
        <w:t>If a previous session is not selected, the session would start with default settings.</w:t>
      </w:r>
    </w:p>
    <w:p w14:paraId="3A261313" w14:textId="77777777" w:rsidR="0064380D" w:rsidRDefault="00FF3581">
      <w:r>
        <w:t>Figure 1</w:t>
      </w:r>
    </w:p>
    <w:p w14:paraId="61B691DF" w14:textId="77777777" w:rsidR="0064380D" w:rsidRDefault="00FF3581">
      <w:r>
        <w:rPr>
          <w:noProof/>
          <w:lang w:val="en-US"/>
        </w:rPr>
        <w:drawing>
          <wp:inline distT="114300" distB="114300" distL="114300" distR="114300" wp14:anchorId="54422B70" wp14:editId="09893910">
            <wp:extent cx="4224338" cy="4004632"/>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t="3669" r="17948" b="36179"/>
                    <a:stretch>
                      <a:fillRect/>
                    </a:stretch>
                  </pic:blipFill>
                  <pic:spPr>
                    <a:xfrm>
                      <a:off x="0" y="0"/>
                      <a:ext cx="4224338" cy="4004632"/>
                    </a:xfrm>
                    <a:prstGeom prst="rect">
                      <a:avLst/>
                    </a:prstGeom>
                    <a:ln/>
                  </pic:spPr>
                </pic:pic>
              </a:graphicData>
            </a:graphic>
          </wp:inline>
        </w:drawing>
      </w:r>
    </w:p>
    <w:p w14:paraId="34070D47" w14:textId="77777777" w:rsidR="00FF3581" w:rsidRDefault="00FF3581">
      <w:pPr>
        <w:pStyle w:val="Heading2"/>
        <w:contextualSpacing w:val="0"/>
      </w:pPr>
      <w:bookmarkStart w:id="14" w:name="_3e9v9cefg0jo" w:colFirst="0" w:colLast="0"/>
      <w:bookmarkEnd w:id="14"/>
    </w:p>
    <w:p w14:paraId="0D951A8A" w14:textId="77777777" w:rsidR="00FF3581" w:rsidRDefault="00FF3581">
      <w:pPr>
        <w:pStyle w:val="Heading2"/>
        <w:contextualSpacing w:val="0"/>
      </w:pPr>
    </w:p>
    <w:p w14:paraId="2C27C706" w14:textId="0B0C76A4" w:rsidR="0064380D" w:rsidRDefault="00FF3581">
      <w:pPr>
        <w:pStyle w:val="Heading2"/>
        <w:contextualSpacing w:val="0"/>
      </w:pPr>
      <w:r>
        <w:lastRenderedPageBreak/>
        <w:t xml:space="preserve">Provide Advanced Chart </w:t>
      </w:r>
      <w:r w:rsidR="00287C48">
        <w:t>Management in Dropd</w:t>
      </w:r>
      <w:r>
        <w:t>own Menus</w:t>
      </w:r>
    </w:p>
    <w:p w14:paraId="0D0AEF13" w14:textId="77777777" w:rsidR="0064380D" w:rsidRDefault="00FF3581">
      <w:pPr>
        <w:rPr>
          <w:rFonts w:ascii="Arial" w:eastAsia="Arial" w:hAnsi="Arial" w:cs="Arial"/>
        </w:rPr>
      </w:pPr>
      <w:r>
        <w:rPr>
          <w:rFonts w:ascii="Arial" w:eastAsia="Arial" w:hAnsi="Arial" w:cs="Arial"/>
        </w:rPr>
        <w:t>Provide advanced file and variable management in the Expanded Outputs Tile, chart selection dropdown menus. Management would include the following functions:</w:t>
      </w:r>
    </w:p>
    <w:p w14:paraId="778260B9" w14:textId="77777777" w:rsidR="0064380D" w:rsidRDefault="00FF3581">
      <w:pPr>
        <w:numPr>
          <w:ilvl w:val="0"/>
          <w:numId w:val="3"/>
        </w:numPr>
        <w:contextualSpacing/>
        <w:rPr>
          <w:rFonts w:ascii="Arial" w:eastAsia="Arial" w:hAnsi="Arial" w:cs="Arial"/>
        </w:rPr>
      </w:pPr>
      <w:r>
        <w:rPr>
          <w:rFonts w:ascii="Arial" w:eastAsia="Arial" w:hAnsi="Arial" w:cs="Arial"/>
        </w:rPr>
        <w:t xml:space="preserve">Alphanumeric sorting </w:t>
      </w:r>
    </w:p>
    <w:p w14:paraId="5FC59B95" w14:textId="77777777" w:rsidR="0064380D" w:rsidRDefault="00FF3581">
      <w:pPr>
        <w:numPr>
          <w:ilvl w:val="0"/>
          <w:numId w:val="3"/>
        </w:numPr>
        <w:contextualSpacing/>
        <w:rPr>
          <w:rFonts w:ascii="Arial" w:eastAsia="Arial" w:hAnsi="Arial" w:cs="Arial"/>
        </w:rPr>
      </w:pPr>
      <w:r>
        <w:rPr>
          <w:rFonts w:ascii="Arial" w:eastAsia="Arial" w:hAnsi="Arial" w:cs="Arial"/>
        </w:rPr>
        <w:t xml:space="preserve">Searching list by typing in </w:t>
      </w:r>
      <w:commentRangeStart w:id="15"/>
      <w:r>
        <w:rPr>
          <w:rFonts w:ascii="Arial" w:eastAsia="Arial" w:hAnsi="Arial" w:cs="Arial"/>
        </w:rPr>
        <w:t xml:space="preserve">partial </w:t>
      </w:r>
      <w:commentRangeEnd w:id="15"/>
      <w:r w:rsidR="002F58F8">
        <w:rPr>
          <w:rStyle w:val="CommentReference"/>
        </w:rPr>
        <w:commentReference w:id="15"/>
      </w:r>
      <w:r>
        <w:rPr>
          <w:rFonts w:ascii="Arial" w:eastAsia="Arial" w:hAnsi="Arial" w:cs="Arial"/>
        </w:rPr>
        <w:t>name of file</w:t>
      </w:r>
    </w:p>
    <w:p w14:paraId="3AEE7F11" w14:textId="77777777" w:rsidR="0064380D" w:rsidRDefault="00FF3581">
      <w:pPr>
        <w:numPr>
          <w:ilvl w:val="0"/>
          <w:numId w:val="3"/>
        </w:numPr>
        <w:contextualSpacing/>
        <w:rPr>
          <w:rFonts w:ascii="Arial" w:eastAsia="Arial" w:hAnsi="Arial" w:cs="Arial"/>
        </w:rPr>
      </w:pPr>
      <w:r>
        <w:rPr>
          <w:rFonts w:ascii="Arial" w:eastAsia="Arial" w:hAnsi="Arial" w:cs="Arial"/>
        </w:rPr>
        <w:t xml:space="preserve">Naming charts in AGG model, with the service component </w:t>
      </w:r>
      <w:commentRangeStart w:id="16"/>
      <w:r>
        <w:rPr>
          <w:rFonts w:ascii="Arial" w:eastAsia="Arial" w:hAnsi="Arial" w:cs="Arial"/>
        </w:rPr>
        <w:t xml:space="preserve">preceding </w:t>
      </w:r>
      <w:commentRangeEnd w:id="16"/>
      <w:r w:rsidR="002F58F8">
        <w:rPr>
          <w:rStyle w:val="CommentReference"/>
        </w:rPr>
        <w:commentReference w:id="16"/>
      </w:r>
      <w:r>
        <w:rPr>
          <w:rFonts w:ascii="Arial" w:eastAsia="Arial" w:hAnsi="Arial" w:cs="Arial"/>
        </w:rPr>
        <w:t xml:space="preserve">the variable name </w:t>
      </w:r>
      <w:r>
        <w:rPr>
          <w:rFonts w:ascii="Arial" w:eastAsia="Arial" w:hAnsi="Arial" w:cs="Arial"/>
          <w:color w:val="9900FF"/>
        </w:rPr>
        <w:t>(refer to Master Crosswalk Table - To Be Published (TBP))</w:t>
      </w:r>
    </w:p>
    <w:p w14:paraId="6A8D8424" w14:textId="77777777" w:rsidR="0064380D" w:rsidRDefault="00FF3581">
      <w:pPr>
        <w:pStyle w:val="Heading2"/>
        <w:contextualSpacing w:val="0"/>
      </w:pPr>
      <w:bookmarkStart w:id="17" w:name="_bl95xksv8b0p" w:colFirst="0" w:colLast="0"/>
      <w:bookmarkEnd w:id="17"/>
      <w:r>
        <w:t>Provide File Management Functions for Saved Sessions</w:t>
      </w:r>
    </w:p>
    <w:p w14:paraId="52135888" w14:textId="77777777" w:rsidR="0064380D" w:rsidRDefault="00FF3581">
      <w:pPr>
        <w:rPr>
          <w:rFonts w:ascii="Arial" w:eastAsia="Arial" w:hAnsi="Arial" w:cs="Arial"/>
        </w:rPr>
      </w:pPr>
      <w:r>
        <w:rPr>
          <w:rFonts w:ascii="Arial" w:eastAsia="Arial" w:hAnsi="Arial" w:cs="Arial"/>
        </w:rPr>
        <w:t>Provide the user, in the Team Lead role, with access to and file maintenance functions of previously saved model runs.  Model runs files will be alphabetized. Maintenance functions would include:</w:t>
      </w:r>
    </w:p>
    <w:p w14:paraId="4B38321F" w14:textId="77777777" w:rsidR="0064380D" w:rsidRDefault="00FF3581">
      <w:pPr>
        <w:numPr>
          <w:ilvl w:val="0"/>
          <w:numId w:val="2"/>
        </w:numPr>
        <w:contextualSpacing/>
        <w:rPr>
          <w:rFonts w:ascii="Arial" w:eastAsia="Arial" w:hAnsi="Arial" w:cs="Arial"/>
        </w:rPr>
      </w:pPr>
      <w:r>
        <w:rPr>
          <w:rFonts w:ascii="Arial" w:eastAsia="Arial" w:hAnsi="Arial" w:cs="Arial"/>
        </w:rPr>
        <w:t>Searching Files</w:t>
      </w:r>
    </w:p>
    <w:p w14:paraId="45E7AB80" w14:textId="77777777" w:rsidR="0064380D" w:rsidRDefault="00FF3581">
      <w:pPr>
        <w:numPr>
          <w:ilvl w:val="0"/>
          <w:numId w:val="2"/>
        </w:numPr>
        <w:contextualSpacing/>
        <w:rPr>
          <w:rFonts w:ascii="Arial" w:eastAsia="Arial" w:hAnsi="Arial" w:cs="Arial"/>
        </w:rPr>
      </w:pPr>
      <w:commentRangeStart w:id="18"/>
      <w:r>
        <w:rPr>
          <w:rFonts w:ascii="Arial" w:eastAsia="Arial" w:hAnsi="Arial" w:cs="Arial"/>
        </w:rPr>
        <w:t>Deleting</w:t>
      </w:r>
      <w:commentRangeEnd w:id="18"/>
      <w:r w:rsidR="000562A9">
        <w:rPr>
          <w:rStyle w:val="CommentReference"/>
        </w:rPr>
        <w:commentReference w:id="18"/>
      </w:r>
      <w:r>
        <w:rPr>
          <w:rFonts w:ascii="Arial" w:eastAsia="Arial" w:hAnsi="Arial" w:cs="Arial"/>
        </w:rPr>
        <w:t xml:space="preserve"> Files</w:t>
      </w:r>
    </w:p>
    <w:p w14:paraId="63AB17FA" w14:textId="77777777" w:rsidR="0064380D" w:rsidRDefault="00FF3581">
      <w:pPr>
        <w:numPr>
          <w:ilvl w:val="0"/>
          <w:numId w:val="2"/>
        </w:numPr>
        <w:contextualSpacing/>
        <w:rPr>
          <w:rFonts w:ascii="Arial" w:eastAsia="Arial" w:hAnsi="Arial" w:cs="Arial"/>
        </w:rPr>
      </w:pPr>
      <w:r>
        <w:rPr>
          <w:rFonts w:ascii="Arial" w:eastAsia="Arial" w:hAnsi="Arial" w:cs="Arial"/>
        </w:rPr>
        <w:t>Renaming files</w:t>
      </w:r>
      <w:r>
        <w:rPr>
          <w:rFonts w:ascii="Arial" w:eastAsia="Arial" w:hAnsi="Arial" w:cs="Arial"/>
          <w:color w:val="9900FF"/>
        </w:rPr>
        <w:t xml:space="preserve">.   </w:t>
      </w:r>
    </w:p>
    <w:p w14:paraId="35C3C0CA" w14:textId="77777777" w:rsidR="0064380D" w:rsidRDefault="00FF3581">
      <w:pPr>
        <w:rPr>
          <w:rFonts w:ascii="Arial" w:eastAsia="Arial" w:hAnsi="Arial" w:cs="Arial"/>
        </w:rPr>
      </w:pPr>
      <w:r>
        <w:rPr>
          <w:rFonts w:ascii="Arial" w:eastAsia="Arial" w:hAnsi="Arial" w:cs="Arial"/>
        </w:rPr>
        <w:t xml:space="preserve">Figure </w:t>
      </w:r>
      <w:commentRangeStart w:id="19"/>
      <w:commentRangeStart w:id="20"/>
      <w:r>
        <w:rPr>
          <w:rFonts w:ascii="Arial" w:eastAsia="Arial" w:hAnsi="Arial" w:cs="Arial"/>
        </w:rPr>
        <w:t>2</w:t>
      </w:r>
      <w:commentRangeEnd w:id="19"/>
      <w:r w:rsidR="002F58F8">
        <w:rPr>
          <w:rStyle w:val="CommentReference"/>
        </w:rPr>
        <w:commentReference w:id="19"/>
      </w:r>
      <w:commentRangeEnd w:id="20"/>
      <w:r w:rsidR="004448A3">
        <w:rPr>
          <w:rStyle w:val="CommentReference"/>
        </w:rPr>
        <w:commentReference w:id="20"/>
      </w:r>
    </w:p>
    <w:p w14:paraId="31C7DF99" w14:textId="77777777" w:rsidR="0064380D" w:rsidRDefault="00FF3581">
      <w:pPr>
        <w:rPr>
          <w:rFonts w:ascii="Arial" w:eastAsia="Arial" w:hAnsi="Arial" w:cs="Arial"/>
        </w:rPr>
      </w:pPr>
      <w:r>
        <w:rPr>
          <w:rFonts w:ascii="Arial" w:eastAsia="Arial" w:hAnsi="Arial" w:cs="Arial"/>
          <w:noProof/>
          <w:lang w:val="en-US"/>
        </w:rPr>
        <w:drawing>
          <wp:inline distT="114300" distB="114300" distL="114300" distR="114300" wp14:anchorId="705ED853" wp14:editId="019DED3B">
            <wp:extent cx="4700224" cy="4221163"/>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t="3051" b="27516"/>
                    <a:stretch>
                      <a:fillRect/>
                    </a:stretch>
                  </pic:blipFill>
                  <pic:spPr>
                    <a:xfrm>
                      <a:off x="0" y="0"/>
                      <a:ext cx="4700224" cy="4221163"/>
                    </a:xfrm>
                    <a:prstGeom prst="rect">
                      <a:avLst/>
                    </a:prstGeom>
                    <a:ln/>
                  </pic:spPr>
                </pic:pic>
              </a:graphicData>
            </a:graphic>
          </wp:inline>
        </w:drawing>
      </w:r>
      <w:r>
        <w:br w:type="page"/>
      </w:r>
    </w:p>
    <w:p w14:paraId="5BD9BEBB" w14:textId="77777777" w:rsidR="0064380D" w:rsidRDefault="00FF3581">
      <w:pPr>
        <w:pStyle w:val="Heading2"/>
        <w:contextualSpacing w:val="0"/>
      </w:pPr>
      <w:bookmarkStart w:id="21" w:name="_a33oqw93urw2" w:colFirst="0" w:colLast="0"/>
      <w:bookmarkEnd w:id="21"/>
      <w:r>
        <w:lastRenderedPageBreak/>
        <w:t>Provide Bold-face on Lines for Experiment Values Changed from Default</w:t>
      </w:r>
    </w:p>
    <w:p w14:paraId="4B76F715" w14:textId="77777777" w:rsidR="0064380D" w:rsidRDefault="00FF3581">
      <w:pPr>
        <w:rPr>
          <w:rFonts w:ascii="Arial" w:eastAsia="Arial" w:hAnsi="Arial" w:cs="Arial"/>
        </w:rPr>
      </w:pPr>
      <w:r>
        <w:rPr>
          <w:rFonts w:ascii="Arial" w:eastAsia="Arial" w:hAnsi="Arial" w:cs="Arial"/>
        </w:rPr>
        <w:t xml:space="preserve">Provide highlighting on lines for experiment values that have been changed from default settings, for experiment values listed in the Current Experiment Values window in the Control Panel of the Expanded Outputs screen. Save these bold-face lines when the run is saved, or saved during reset. </w:t>
      </w:r>
    </w:p>
    <w:p w14:paraId="2DF1B0BB" w14:textId="77777777" w:rsidR="0064380D" w:rsidRDefault="00FF3581">
      <w:pPr>
        <w:rPr>
          <w:rFonts w:ascii="Arial" w:eastAsia="Arial" w:hAnsi="Arial" w:cs="Arial"/>
        </w:rPr>
      </w:pPr>
      <w:commentRangeStart w:id="22"/>
      <w:r>
        <w:rPr>
          <w:rFonts w:ascii="Arial" w:eastAsia="Arial" w:hAnsi="Arial" w:cs="Arial"/>
        </w:rPr>
        <w:t xml:space="preserve">Figure </w:t>
      </w:r>
      <w:commentRangeEnd w:id="22"/>
      <w:r w:rsidR="004448A3">
        <w:rPr>
          <w:rStyle w:val="CommentReference"/>
        </w:rPr>
        <w:commentReference w:id="22"/>
      </w:r>
      <w:r>
        <w:rPr>
          <w:rFonts w:ascii="Arial" w:eastAsia="Arial" w:hAnsi="Arial" w:cs="Arial"/>
        </w:rPr>
        <w:t>3</w:t>
      </w:r>
    </w:p>
    <w:p w14:paraId="2C15B014" w14:textId="77777777" w:rsidR="0064380D" w:rsidRDefault="00FF3581">
      <w:pPr>
        <w:rPr>
          <w:rFonts w:ascii="Arial" w:eastAsia="Arial" w:hAnsi="Arial" w:cs="Arial"/>
        </w:rPr>
      </w:pPr>
      <w:commentRangeStart w:id="23"/>
      <w:r>
        <w:rPr>
          <w:rFonts w:ascii="Arial" w:eastAsia="Arial" w:hAnsi="Arial" w:cs="Arial"/>
          <w:noProof/>
          <w:lang w:val="en-US"/>
        </w:rPr>
        <w:drawing>
          <wp:inline distT="114300" distB="114300" distL="114300" distR="114300" wp14:anchorId="22A29454" wp14:editId="52210E37">
            <wp:extent cx="5181600" cy="34702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l="5128" t="3542" r="7692" b="51431"/>
                    <a:stretch>
                      <a:fillRect/>
                    </a:stretch>
                  </pic:blipFill>
                  <pic:spPr>
                    <a:xfrm>
                      <a:off x="0" y="0"/>
                      <a:ext cx="5181600" cy="3470275"/>
                    </a:xfrm>
                    <a:prstGeom prst="rect">
                      <a:avLst/>
                    </a:prstGeom>
                    <a:ln/>
                  </pic:spPr>
                </pic:pic>
              </a:graphicData>
            </a:graphic>
          </wp:inline>
        </w:drawing>
      </w:r>
      <w:commentRangeEnd w:id="23"/>
      <w:r w:rsidR="009F6DD5">
        <w:rPr>
          <w:rStyle w:val="CommentReference"/>
        </w:rPr>
        <w:commentReference w:id="23"/>
      </w:r>
    </w:p>
    <w:p w14:paraId="5710C74E" w14:textId="77777777" w:rsidR="0064380D" w:rsidRDefault="00FF3581">
      <w:pPr>
        <w:pStyle w:val="Heading2"/>
        <w:contextualSpacing w:val="0"/>
      </w:pPr>
      <w:bookmarkStart w:id="24" w:name="_hkxl8fc2uh8c" w:colFirst="0" w:colLast="0"/>
      <w:bookmarkEnd w:id="24"/>
      <w:r>
        <w:t>Provide Fields to Gather Metadata and Use to Make Session Name and Provide an Error-proofed way to Create Experiment Name</w:t>
      </w:r>
    </w:p>
    <w:p w14:paraId="39BAE596" w14:textId="77777777" w:rsidR="0064380D" w:rsidRDefault="00FF3581">
      <w:pPr>
        <w:rPr>
          <w:rFonts w:ascii="Arial" w:eastAsia="Arial" w:hAnsi="Arial" w:cs="Arial"/>
        </w:rPr>
      </w:pPr>
      <w:r>
        <w:rPr>
          <w:rFonts w:ascii="Arial" w:eastAsia="Arial" w:hAnsi="Arial" w:cs="Arial"/>
        </w:rPr>
        <w:t>In the Expanded Outputs screen, provide fields to gather meta-data for the model run, to aid researchers in the prioritization and search of data.  The following will be metadata gathered by the simulation (see figure below for user inputs):</w:t>
      </w:r>
      <w:r>
        <w:rPr>
          <w:rFonts w:ascii="Arial" w:eastAsia="Arial" w:hAnsi="Arial" w:cs="Arial"/>
        </w:rPr>
        <w:tab/>
      </w:r>
    </w:p>
    <w:p w14:paraId="520674B2" w14:textId="77777777" w:rsidR="0064380D" w:rsidRDefault="00FF3581">
      <w:pPr>
        <w:numPr>
          <w:ilvl w:val="0"/>
          <w:numId w:val="8"/>
        </w:numPr>
        <w:contextualSpacing/>
        <w:rPr>
          <w:rFonts w:ascii="Arial" w:eastAsia="Arial" w:hAnsi="Arial" w:cs="Arial"/>
        </w:rPr>
      </w:pPr>
      <w:r>
        <w:rPr>
          <w:rFonts w:ascii="Arial" w:eastAsia="Arial" w:hAnsi="Arial" w:cs="Arial"/>
        </w:rPr>
        <w:t xml:space="preserve">Metadata </w:t>
      </w:r>
    </w:p>
    <w:p w14:paraId="5CB7BC42" w14:textId="77777777" w:rsidR="0064380D" w:rsidRDefault="00FF3581">
      <w:pPr>
        <w:numPr>
          <w:ilvl w:val="1"/>
          <w:numId w:val="8"/>
        </w:numPr>
        <w:contextualSpacing/>
        <w:rPr>
          <w:rFonts w:ascii="Arial" w:eastAsia="Arial" w:hAnsi="Arial" w:cs="Arial"/>
        </w:rPr>
      </w:pPr>
      <w:r>
        <w:rPr>
          <w:rFonts w:ascii="Arial" w:eastAsia="Arial" w:hAnsi="Arial" w:cs="Arial"/>
        </w:rPr>
        <w:t xml:space="preserve">Vensim Model being Used (provided by system) - CC, MM, PSY or AGG </w:t>
      </w:r>
    </w:p>
    <w:p w14:paraId="0FBE29E3" w14:textId="77777777" w:rsidR="0064380D" w:rsidRDefault="00FF3581">
      <w:pPr>
        <w:numPr>
          <w:ilvl w:val="1"/>
          <w:numId w:val="8"/>
        </w:numPr>
        <w:contextualSpacing/>
        <w:rPr>
          <w:rFonts w:ascii="Arial" w:eastAsia="Arial" w:hAnsi="Arial" w:cs="Arial"/>
        </w:rPr>
      </w:pPr>
      <w:r>
        <w:rPr>
          <w:rFonts w:ascii="Arial" w:eastAsia="Arial" w:hAnsi="Arial" w:cs="Arial"/>
        </w:rPr>
        <w:t>Last Save Date/Time (provided by system)</w:t>
      </w:r>
    </w:p>
    <w:p w14:paraId="0D59B140" w14:textId="77777777" w:rsidR="0064380D" w:rsidRDefault="00FF3581">
      <w:pPr>
        <w:numPr>
          <w:ilvl w:val="1"/>
          <w:numId w:val="8"/>
        </w:numPr>
        <w:contextualSpacing/>
        <w:rPr>
          <w:rFonts w:ascii="Arial" w:eastAsia="Arial" w:hAnsi="Arial" w:cs="Arial"/>
        </w:rPr>
      </w:pPr>
      <w:r>
        <w:rPr>
          <w:rFonts w:ascii="Arial" w:eastAsia="Arial" w:hAnsi="Arial" w:cs="Arial"/>
        </w:rPr>
        <w:t xml:space="preserve">Variable, number and units of measure (user selected) - A drop down menu that lists variables in the model, numbers and units. When user clicks “Add” the system truncates inputs and adds to the Experiment Name. The fields are then cleared for additional inputs.  The user may add more than one variable name. </w:t>
      </w:r>
    </w:p>
    <w:p w14:paraId="44F1982D" w14:textId="77777777" w:rsidR="0064380D" w:rsidRDefault="00FF3581">
      <w:pPr>
        <w:numPr>
          <w:ilvl w:val="1"/>
          <w:numId w:val="8"/>
        </w:numPr>
        <w:contextualSpacing/>
        <w:rPr>
          <w:rFonts w:ascii="Arial" w:eastAsia="Arial" w:hAnsi="Arial" w:cs="Arial"/>
        </w:rPr>
      </w:pPr>
      <w:r>
        <w:rPr>
          <w:rFonts w:ascii="Arial" w:eastAsia="Arial" w:hAnsi="Arial" w:cs="Arial"/>
        </w:rPr>
        <w:t>Cohort, number and units.  Uses same process as outlined in c above.</w:t>
      </w:r>
    </w:p>
    <w:p w14:paraId="0367CB78" w14:textId="77777777" w:rsidR="0064380D" w:rsidRDefault="00FF3581">
      <w:pPr>
        <w:numPr>
          <w:ilvl w:val="1"/>
          <w:numId w:val="8"/>
        </w:numPr>
        <w:contextualSpacing/>
        <w:rPr>
          <w:rFonts w:ascii="Arial" w:eastAsia="Arial" w:hAnsi="Arial" w:cs="Arial"/>
        </w:rPr>
      </w:pPr>
      <w:r>
        <w:rPr>
          <w:rFonts w:ascii="Arial" w:eastAsia="Arial" w:hAnsi="Arial" w:cs="Arial"/>
        </w:rPr>
        <w:t>Service, number and units. Uses the same process as outlined in c above.</w:t>
      </w:r>
    </w:p>
    <w:p w14:paraId="47866373" w14:textId="77777777" w:rsidR="0064380D" w:rsidRDefault="00FF3581">
      <w:pPr>
        <w:numPr>
          <w:ilvl w:val="1"/>
          <w:numId w:val="8"/>
        </w:numPr>
        <w:contextualSpacing/>
        <w:rPr>
          <w:rFonts w:ascii="Arial" w:eastAsia="Arial" w:hAnsi="Arial" w:cs="Arial"/>
        </w:rPr>
      </w:pPr>
      <w:r>
        <w:rPr>
          <w:rFonts w:ascii="Arial" w:eastAsia="Arial" w:hAnsi="Arial" w:cs="Arial"/>
        </w:rPr>
        <w:t>User selects Variable.  Code will select the first letter of each capitalized word from the variable name.  For example, if the variable name is “Appointments Used by Existing Patients” then the program would truncate the name to “AUEP.”</w:t>
      </w:r>
    </w:p>
    <w:p w14:paraId="09A20FC4" w14:textId="77777777" w:rsidR="0064380D" w:rsidRDefault="00FF3581">
      <w:pPr>
        <w:numPr>
          <w:ilvl w:val="1"/>
          <w:numId w:val="8"/>
        </w:numPr>
        <w:contextualSpacing/>
        <w:rPr>
          <w:rFonts w:ascii="Arial" w:eastAsia="Arial" w:hAnsi="Arial" w:cs="Arial"/>
        </w:rPr>
      </w:pPr>
      <w:r>
        <w:rPr>
          <w:rFonts w:ascii="Arial" w:eastAsia="Arial" w:hAnsi="Arial" w:cs="Arial"/>
        </w:rPr>
        <w:lastRenderedPageBreak/>
        <w:t>User selects a number, which indicates the value related to the units in the next step.  For example, if the user selects “10” then the number would be “10.”</w:t>
      </w:r>
    </w:p>
    <w:p w14:paraId="294395A4" w14:textId="77777777" w:rsidR="0064380D" w:rsidRDefault="00FF3581">
      <w:pPr>
        <w:numPr>
          <w:ilvl w:val="1"/>
          <w:numId w:val="8"/>
        </w:numPr>
        <w:contextualSpacing/>
        <w:rPr>
          <w:rFonts w:ascii="Arial" w:eastAsia="Arial" w:hAnsi="Arial" w:cs="Arial"/>
        </w:rPr>
      </w:pPr>
      <w:r>
        <w:rPr>
          <w:rFonts w:ascii="Arial" w:eastAsia="Arial" w:hAnsi="Arial" w:cs="Arial"/>
        </w:rPr>
        <w:t xml:space="preserve">User selects a unit of measure.  Examples include % - </w:t>
      </w:r>
      <w:proofErr w:type="spellStart"/>
      <w:r>
        <w:rPr>
          <w:rFonts w:ascii="Arial" w:eastAsia="Arial" w:hAnsi="Arial" w:cs="Arial"/>
        </w:rPr>
        <w:t>pct</w:t>
      </w:r>
      <w:proofErr w:type="spellEnd"/>
      <w:r>
        <w:rPr>
          <w:rFonts w:ascii="Arial" w:eastAsia="Arial" w:hAnsi="Arial" w:cs="Arial"/>
        </w:rPr>
        <w:t xml:space="preserve">, </w:t>
      </w:r>
      <w:commentRangeStart w:id="25"/>
      <w:r>
        <w:rPr>
          <w:rFonts w:ascii="Arial" w:eastAsia="Arial" w:hAnsi="Arial" w:cs="Arial"/>
        </w:rPr>
        <w:t>Patients Per Week—</w:t>
      </w:r>
      <w:proofErr w:type="spellStart"/>
      <w:r>
        <w:rPr>
          <w:rFonts w:ascii="Arial" w:eastAsia="Arial" w:hAnsi="Arial" w:cs="Arial"/>
        </w:rPr>
        <w:t>ppw</w:t>
      </w:r>
      <w:proofErr w:type="spellEnd"/>
      <w:r>
        <w:rPr>
          <w:rFonts w:ascii="Arial" w:eastAsia="Arial" w:hAnsi="Arial" w:cs="Arial"/>
        </w:rPr>
        <w:t>, appointments—</w:t>
      </w:r>
      <w:proofErr w:type="spellStart"/>
      <w:r>
        <w:rPr>
          <w:rFonts w:ascii="Arial" w:eastAsia="Arial" w:hAnsi="Arial" w:cs="Arial"/>
        </w:rPr>
        <w:t>apts</w:t>
      </w:r>
      <w:proofErr w:type="spellEnd"/>
      <w:r>
        <w:rPr>
          <w:rFonts w:ascii="Arial" w:eastAsia="Arial" w:hAnsi="Arial" w:cs="Arial"/>
        </w:rPr>
        <w:t>, and others.  In this case, the user selects “appointments” or “apts.”</w:t>
      </w:r>
      <w:commentRangeEnd w:id="25"/>
      <w:r w:rsidR="00287C48">
        <w:rPr>
          <w:rStyle w:val="CommentReference"/>
        </w:rPr>
        <w:commentReference w:id="25"/>
      </w:r>
    </w:p>
    <w:p w14:paraId="20D07A57" w14:textId="77777777" w:rsidR="0064380D" w:rsidRDefault="00FF3581">
      <w:pPr>
        <w:numPr>
          <w:ilvl w:val="1"/>
          <w:numId w:val="8"/>
        </w:numPr>
        <w:contextualSpacing/>
        <w:rPr>
          <w:rFonts w:ascii="Arial" w:eastAsia="Arial" w:hAnsi="Arial" w:cs="Arial"/>
        </w:rPr>
      </w:pPr>
      <w:r>
        <w:rPr>
          <w:rFonts w:ascii="Arial" w:eastAsia="Arial" w:hAnsi="Arial" w:cs="Arial"/>
        </w:rPr>
        <w:t>The system would then produce the Experiment Name, “AUEP_10apts” and so on.</w:t>
      </w:r>
    </w:p>
    <w:p w14:paraId="78F21333" w14:textId="77777777" w:rsidR="0064380D" w:rsidRDefault="00FF3581">
      <w:pPr>
        <w:numPr>
          <w:ilvl w:val="1"/>
          <w:numId w:val="8"/>
        </w:numPr>
        <w:contextualSpacing/>
        <w:rPr>
          <w:rFonts w:ascii="Arial" w:eastAsia="Arial" w:hAnsi="Arial" w:cs="Arial"/>
        </w:rPr>
      </w:pPr>
      <w:r>
        <w:rPr>
          <w:rFonts w:ascii="Arial" w:eastAsia="Arial" w:hAnsi="Arial" w:cs="Arial"/>
        </w:rPr>
        <w:t>User next selects Cohort information, which uses established codes (PTSD, PSY, EBPSY, and Others).  In this example, the user selects “PTSD.”</w:t>
      </w:r>
    </w:p>
    <w:p w14:paraId="79D7832F" w14:textId="77777777" w:rsidR="0064380D" w:rsidRDefault="00FF3581">
      <w:pPr>
        <w:numPr>
          <w:ilvl w:val="1"/>
          <w:numId w:val="8"/>
        </w:numPr>
        <w:contextualSpacing/>
        <w:rPr>
          <w:rFonts w:ascii="Arial" w:eastAsia="Arial" w:hAnsi="Arial" w:cs="Arial"/>
        </w:rPr>
      </w:pPr>
      <w:r>
        <w:rPr>
          <w:rFonts w:ascii="Arial" w:eastAsia="Arial" w:hAnsi="Arial" w:cs="Arial"/>
        </w:rPr>
        <w:t xml:space="preserve">User selects numbers and units as in 2 and 3 above. In this case, user selects 5 </w:t>
      </w:r>
      <w:proofErr w:type="spellStart"/>
      <w:r>
        <w:rPr>
          <w:rFonts w:ascii="Arial" w:eastAsia="Arial" w:hAnsi="Arial" w:cs="Arial"/>
        </w:rPr>
        <w:t>ppw</w:t>
      </w:r>
      <w:proofErr w:type="spellEnd"/>
      <w:r>
        <w:rPr>
          <w:rFonts w:ascii="Arial" w:eastAsia="Arial" w:hAnsi="Arial" w:cs="Arial"/>
        </w:rPr>
        <w:t xml:space="preserve">. </w:t>
      </w:r>
    </w:p>
    <w:p w14:paraId="5BD0A56C" w14:textId="77777777" w:rsidR="0064380D" w:rsidRDefault="00FF3581">
      <w:pPr>
        <w:numPr>
          <w:ilvl w:val="1"/>
          <w:numId w:val="8"/>
        </w:numPr>
        <w:contextualSpacing/>
        <w:rPr>
          <w:rFonts w:ascii="Arial" w:eastAsia="Arial" w:hAnsi="Arial" w:cs="Arial"/>
        </w:rPr>
      </w:pPr>
      <w:r>
        <w:rPr>
          <w:rFonts w:ascii="Arial" w:eastAsia="Arial" w:hAnsi="Arial" w:cs="Arial"/>
        </w:rPr>
        <w:t>The system then adds the cohort values to the variable information, such as “AUEP_10apts_PTSD_5ppw”</w:t>
      </w:r>
    </w:p>
    <w:p w14:paraId="6E670A1B" w14:textId="77777777" w:rsidR="0064380D" w:rsidRDefault="00FF3581">
      <w:pPr>
        <w:numPr>
          <w:ilvl w:val="1"/>
          <w:numId w:val="8"/>
        </w:numPr>
        <w:contextualSpacing/>
        <w:rPr>
          <w:rFonts w:ascii="Arial" w:eastAsia="Arial" w:hAnsi="Arial" w:cs="Arial"/>
        </w:rPr>
      </w:pPr>
      <w:r>
        <w:rPr>
          <w:rFonts w:ascii="Arial" w:eastAsia="Arial" w:hAnsi="Arial" w:cs="Arial"/>
        </w:rPr>
        <w:t xml:space="preserve">The Experiment cannot be saved without at least one variable, number and unit selected.  If user fails to select a variable, then a warning pop-up will say, “Please select a variable, </w:t>
      </w:r>
      <w:commentRangeStart w:id="26"/>
      <w:r>
        <w:rPr>
          <w:rFonts w:ascii="Arial" w:eastAsia="Arial" w:hAnsi="Arial" w:cs="Arial"/>
        </w:rPr>
        <w:t xml:space="preserve">number </w:t>
      </w:r>
      <w:commentRangeEnd w:id="26"/>
      <w:r w:rsidR="00A73698">
        <w:rPr>
          <w:rStyle w:val="CommentReference"/>
        </w:rPr>
        <w:commentReference w:id="26"/>
      </w:r>
      <w:r>
        <w:rPr>
          <w:rFonts w:ascii="Arial" w:eastAsia="Arial" w:hAnsi="Arial" w:cs="Arial"/>
        </w:rPr>
        <w:t>and unit before saving.”</w:t>
      </w:r>
    </w:p>
    <w:p w14:paraId="01FBA0E7" w14:textId="77777777" w:rsidR="0064380D" w:rsidRDefault="00FF3581">
      <w:pPr>
        <w:ind w:left="720"/>
        <w:rPr>
          <w:rFonts w:ascii="Arial" w:eastAsia="Arial" w:hAnsi="Arial" w:cs="Arial"/>
        </w:rPr>
      </w:pPr>
      <w:commentRangeStart w:id="27"/>
      <w:commentRangeStart w:id="28"/>
      <w:r>
        <w:rPr>
          <w:rFonts w:ascii="Arial" w:eastAsia="Arial" w:hAnsi="Arial" w:cs="Arial"/>
        </w:rPr>
        <w:t>Figure</w:t>
      </w:r>
      <w:commentRangeEnd w:id="28"/>
      <w:r w:rsidR="00D11A2C">
        <w:rPr>
          <w:rStyle w:val="CommentReference"/>
        </w:rPr>
        <w:commentReference w:id="28"/>
      </w:r>
      <w:r>
        <w:rPr>
          <w:rFonts w:ascii="Arial" w:eastAsia="Arial" w:hAnsi="Arial" w:cs="Arial"/>
        </w:rPr>
        <w:t xml:space="preserve"> </w:t>
      </w:r>
      <w:commentRangeStart w:id="29"/>
      <w:r>
        <w:rPr>
          <w:rFonts w:ascii="Arial" w:eastAsia="Arial" w:hAnsi="Arial" w:cs="Arial"/>
        </w:rPr>
        <w:t>4</w:t>
      </w:r>
      <w:commentRangeEnd w:id="29"/>
      <w:r w:rsidR="00A73698">
        <w:rPr>
          <w:rStyle w:val="CommentReference"/>
        </w:rPr>
        <w:commentReference w:id="29"/>
      </w:r>
      <w:commentRangeEnd w:id="27"/>
      <w:r w:rsidR="004312A4">
        <w:rPr>
          <w:rStyle w:val="CommentReference"/>
        </w:rPr>
        <w:commentReference w:id="27"/>
      </w:r>
    </w:p>
    <w:p w14:paraId="2D587165" w14:textId="77777777" w:rsidR="0064380D" w:rsidRDefault="00FF3581">
      <w:r>
        <w:rPr>
          <w:noProof/>
          <w:lang w:val="en-US"/>
        </w:rPr>
        <w:drawing>
          <wp:inline distT="114300" distB="114300" distL="114300" distR="114300" wp14:anchorId="592B460F" wp14:editId="6C2B8929">
            <wp:extent cx="5376863" cy="4188849"/>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t="2803" b="36922"/>
                    <a:stretch>
                      <a:fillRect/>
                    </a:stretch>
                  </pic:blipFill>
                  <pic:spPr>
                    <a:xfrm>
                      <a:off x="0" y="0"/>
                      <a:ext cx="5376863" cy="4188849"/>
                    </a:xfrm>
                    <a:prstGeom prst="rect">
                      <a:avLst/>
                    </a:prstGeom>
                    <a:ln/>
                  </pic:spPr>
                </pic:pic>
              </a:graphicData>
            </a:graphic>
          </wp:inline>
        </w:drawing>
      </w:r>
    </w:p>
    <w:p w14:paraId="3503015E" w14:textId="77777777" w:rsidR="00FF3581" w:rsidRDefault="00FF3581">
      <w:pPr>
        <w:pStyle w:val="Heading2"/>
        <w:contextualSpacing w:val="0"/>
      </w:pPr>
      <w:bookmarkStart w:id="30" w:name="_9bv7jlok50zc" w:colFirst="0" w:colLast="0"/>
      <w:bookmarkEnd w:id="30"/>
    </w:p>
    <w:p w14:paraId="4F583D2D" w14:textId="77777777" w:rsidR="0064380D" w:rsidRDefault="00FF3581">
      <w:pPr>
        <w:pStyle w:val="Heading2"/>
        <w:contextualSpacing w:val="0"/>
      </w:pPr>
      <w:r>
        <w:t>Provide Additional Rules for Team Progress</w:t>
      </w:r>
    </w:p>
    <w:p w14:paraId="072FD2E0" w14:textId="77777777" w:rsidR="0064380D" w:rsidRDefault="00FF3581">
      <w:pPr>
        <w:rPr>
          <w:rFonts w:ascii="Arial" w:eastAsia="Arial" w:hAnsi="Arial" w:cs="Arial"/>
        </w:rPr>
      </w:pPr>
      <w:r>
        <w:rPr>
          <w:rFonts w:ascii="Arial" w:eastAsia="Arial" w:hAnsi="Arial" w:cs="Arial"/>
        </w:rPr>
        <w:lastRenderedPageBreak/>
        <w:t>Provide rules to more tightly regulate team progress reporting to the Facilitator Dashboard.</w:t>
      </w:r>
    </w:p>
    <w:p w14:paraId="50B98196" w14:textId="77777777" w:rsidR="0064380D" w:rsidRDefault="00FF3581">
      <w:pPr>
        <w:numPr>
          <w:ilvl w:val="0"/>
          <w:numId w:val="11"/>
        </w:numPr>
        <w:contextualSpacing/>
        <w:rPr>
          <w:rFonts w:ascii="Arial" w:eastAsia="Arial" w:hAnsi="Arial" w:cs="Arial"/>
        </w:rPr>
      </w:pPr>
      <w:r>
        <w:rPr>
          <w:rFonts w:ascii="Arial" w:eastAsia="Arial" w:hAnsi="Arial" w:cs="Arial"/>
        </w:rPr>
        <w:t>Require greater than 50 characters per field, in the "Our Question," "Our Hypothesis," "Our Findings" and "Our Decisions" fields, before reporting incremental (20%) progress for each.</w:t>
      </w:r>
    </w:p>
    <w:p w14:paraId="77AD49C1" w14:textId="77777777" w:rsidR="0064380D" w:rsidRDefault="00FF3581">
      <w:pPr>
        <w:numPr>
          <w:ilvl w:val="0"/>
          <w:numId w:val="11"/>
        </w:numPr>
        <w:contextualSpacing/>
        <w:rPr>
          <w:rFonts w:ascii="Arial" w:eastAsia="Arial" w:hAnsi="Arial" w:cs="Arial"/>
        </w:rPr>
      </w:pPr>
      <w:r>
        <w:rPr>
          <w:rFonts w:ascii="Arial" w:eastAsia="Arial" w:hAnsi="Arial" w:cs="Arial"/>
        </w:rPr>
        <w:t xml:space="preserve">Before the run </w:t>
      </w:r>
      <w:commentRangeStart w:id="31"/>
      <w:r>
        <w:rPr>
          <w:rFonts w:ascii="Arial" w:eastAsia="Arial" w:hAnsi="Arial" w:cs="Arial"/>
        </w:rPr>
        <w:t>can</w:t>
      </w:r>
      <w:commentRangeEnd w:id="31"/>
      <w:r w:rsidR="00CB3696">
        <w:rPr>
          <w:rStyle w:val="CommentReference"/>
        </w:rPr>
        <w:commentReference w:id="31"/>
      </w:r>
      <w:r>
        <w:rPr>
          <w:rFonts w:ascii="Arial" w:eastAsia="Arial" w:hAnsi="Arial" w:cs="Arial"/>
        </w:rPr>
        <w:t xml:space="preserve"> be "Reset," require the user to provide inputs into the "Our Findings" and "Our Decisions" </w:t>
      </w:r>
      <w:commentRangeStart w:id="32"/>
      <w:r>
        <w:rPr>
          <w:rFonts w:ascii="Arial" w:eastAsia="Arial" w:hAnsi="Arial" w:cs="Arial"/>
        </w:rPr>
        <w:t>fields</w:t>
      </w:r>
      <w:commentRangeEnd w:id="32"/>
      <w:r w:rsidR="00A73698">
        <w:rPr>
          <w:rStyle w:val="CommentReference"/>
        </w:rPr>
        <w:commentReference w:id="32"/>
      </w:r>
      <w:r>
        <w:rPr>
          <w:rFonts w:ascii="Arial" w:eastAsia="Arial" w:hAnsi="Arial" w:cs="Arial"/>
        </w:rPr>
        <w:t>.</w:t>
      </w:r>
    </w:p>
    <w:p w14:paraId="4DF37164" w14:textId="77777777" w:rsidR="0064380D" w:rsidRDefault="00FF3581">
      <w:pPr>
        <w:pStyle w:val="Heading2"/>
        <w:contextualSpacing w:val="0"/>
      </w:pPr>
      <w:bookmarkStart w:id="33" w:name="_rrjsuoiafbt8" w:colFirst="0" w:colLast="0"/>
      <w:bookmarkEnd w:id="33"/>
      <w:r>
        <w:t>Provide Ability to Pull-up Non-Arrayed Variables in Models that Use Variable Arrays</w:t>
      </w:r>
    </w:p>
    <w:p w14:paraId="0F51E1F9" w14:textId="77777777" w:rsidR="0064380D" w:rsidRDefault="00FF3581">
      <w:pPr>
        <w:rPr>
          <w:rFonts w:ascii="Arial" w:eastAsia="Arial" w:hAnsi="Arial" w:cs="Arial"/>
        </w:rPr>
      </w:pPr>
      <w:r>
        <w:rPr>
          <w:rFonts w:ascii="Arial" w:eastAsia="Arial" w:hAnsi="Arial" w:cs="Arial"/>
          <w:color w:val="9900FF"/>
        </w:rPr>
        <w:t>Provide the user with the ability to pull up non-arrayed variables in the extended output tile in the MM and AGG models (see Acknowledged Bug 76 in Lean Testing).  Right now, the code doesn’t allow for rendering of arrayed variable charts and single variable charts in same model (e.g.</w:t>
      </w:r>
      <w:proofErr w:type="gramStart"/>
      <w:r>
        <w:rPr>
          <w:rFonts w:ascii="Arial" w:eastAsia="Arial" w:hAnsi="Arial" w:cs="Arial"/>
          <w:color w:val="9900FF"/>
        </w:rPr>
        <w:t>,  we</w:t>
      </w:r>
      <w:proofErr w:type="gramEnd"/>
      <w:r>
        <w:rPr>
          <w:rFonts w:ascii="Arial" w:eastAsia="Arial" w:hAnsi="Arial" w:cs="Arial"/>
          <w:color w:val="9900FF"/>
        </w:rPr>
        <w:t xml:space="preserve"> can’t pull up a chart of “Measured versus Actual Time” in the MM model, because that variable isn’t subdivided by diagnostic cohort, it describes an issue affecting the whole team)</w:t>
      </w:r>
      <w:r>
        <w:rPr>
          <w:rFonts w:ascii="Arial" w:eastAsia="Arial" w:hAnsi="Arial" w:cs="Arial"/>
        </w:rPr>
        <w:t>.</w:t>
      </w:r>
    </w:p>
    <w:p w14:paraId="5356BC5C" w14:textId="77777777" w:rsidR="0064380D" w:rsidRDefault="00FF3581">
      <w:pPr>
        <w:pStyle w:val="Heading2"/>
        <w:contextualSpacing w:val="0"/>
      </w:pPr>
      <w:bookmarkStart w:id="34" w:name="_e38yt79d4nbs" w:colFirst="0" w:colLast="0"/>
      <w:bookmarkEnd w:id="34"/>
      <w:r>
        <w:t>Provide Mistake Proofing for Experiment Sliders in PSY Model</w:t>
      </w:r>
    </w:p>
    <w:p w14:paraId="41850A63" w14:textId="77777777" w:rsidR="0064380D" w:rsidRDefault="00FF3581">
      <w:pPr>
        <w:rPr>
          <w:rFonts w:ascii="Arial" w:eastAsia="Arial" w:hAnsi="Arial" w:cs="Arial"/>
        </w:rPr>
      </w:pPr>
      <w:r>
        <w:rPr>
          <w:rFonts w:ascii="Arial" w:eastAsia="Arial" w:hAnsi="Arial" w:cs="Arial"/>
        </w:rPr>
        <w:t xml:space="preserve">In the Psychotherapy model, Experiments Tile, there are two Experiment Sliders, "New Patients Who Initiate %" and "Initiators Who Complete %."  Provide a "pop-up" warning (see figure below), that alerts the user when they enter %'s that sum to </w:t>
      </w:r>
      <w:commentRangeStart w:id="35"/>
      <w:commentRangeStart w:id="36"/>
      <w:r>
        <w:rPr>
          <w:rFonts w:ascii="Arial" w:eastAsia="Arial" w:hAnsi="Arial" w:cs="Arial"/>
        </w:rPr>
        <w:t xml:space="preserve">more </w:t>
      </w:r>
      <w:commentRangeEnd w:id="35"/>
      <w:r w:rsidR="00A73698">
        <w:rPr>
          <w:rStyle w:val="CommentReference"/>
        </w:rPr>
        <w:commentReference w:id="35"/>
      </w:r>
      <w:commentRangeEnd w:id="36"/>
      <w:r w:rsidR="00861EF6">
        <w:rPr>
          <w:rStyle w:val="CommentReference"/>
        </w:rPr>
        <w:commentReference w:id="36"/>
      </w:r>
      <w:r>
        <w:rPr>
          <w:rFonts w:ascii="Arial" w:eastAsia="Arial" w:hAnsi="Arial" w:cs="Arial"/>
        </w:rPr>
        <w:t>than 100%.</w:t>
      </w:r>
    </w:p>
    <w:p w14:paraId="27EC4033" w14:textId="77777777" w:rsidR="0064380D" w:rsidRDefault="00FF3581">
      <w:pPr>
        <w:rPr>
          <w:rFonts w:ascii="Arial" w:eastAsia="Arial" w:hAnsi="Arial" w:cs="Arial"/>
        </w:rPr>
      </w:pPr>
      <w:r>
        <w:rPr>
          <w:rFonts w:ascii="Arial" w:eastAsia="Arial" w:hAnsi="Arial" w:cs="Arial"/>
        </w:rPr>
        <w:t>Figure 5</w:t>
      </w:r>
    </w:p>
    <w:p w14:paraId="2D679BE7" w14:textId="77777777" w:rsidR="0064380D" w:rsidRDefault="00FF3581">
      <w:pPr>
        <w:pStyle w:val="Heading2"/>
        <w:contextualSpacing w:val="0"/>
      </w:pPr>
      <w:bookmarkStart w:id="37" w:name="_nadrrzdkpm3d" w:colFirst="0" w:colLast="0"/>
      <w:bookmarkEnd w:id="37"/>
      <w:r>
        <w:rPr>
          <w:noProof/>
          <w:lang w:val="en-US"/>
        </w:rPr>
        <w:drawing>
          <wp:inline distT="114300" distB="114300" distL="114300" distR="114300" wp14:anchorId="5D39D052" wp14:editId="0DF9BF52">
            <wp:extent cx="5943600" cy="262255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t="3420" b="62541"/>
                    <a:stretch>
                      <a:fillRect/>
                    </a:stretch>
                  </pic:blipFill>
                  <pic:spPr>
                    <a:xfrm>
                      <a:off x="0" y="0"/>
                      <a:ext cx="5943600" cy="2622550"/>
                    </a:xfrm>
                    <a:prstGeom prst="rect">
                      <a:avLst/>
                    </a:prstGeom>
                    <a:ln/>
                  </pic:spPr>
                </pic:pic>
              </a:graphicData>
            </a:graphic>
          </wp:inline>
        </w:drawing>
      </w:r>
    </w:p>
    <w:p w14:paraId="7AD4A94F" w14:textId="77777777" w:rsidR="0064380D" w:rsidRDefault="0064380D">
      <w:pPr>
        <w:pStyle w:val="Heading2"/>
        <w:contextualSpacing w:val="0"/>
      </w:pPr>
      <w:bookmarkStart w:id="38" w:name="_r3of5iydpip9" w:colFirst="0" w:colLast="0"/>
      <w:bookmarkEnd w:id="38"/>
    </w:p>
    <w:p w14:paraId="4B7024F9" w14:textId="77777777" w:rsidR="00FF3581" w:rsidRDefault="00FF3581">
      <w:pPr>
        <w:pStyle w:val="Heading2"/>
        <w:contextualSpacing w:val="0"/>
      </w:pPr>
      <w:bookmarkStart w:id="39" w:name="_xm3qa880p8r0" w:colFirst="0" w:colLast="0"/>
      <w:bookmarkEnd w:id="39"/>
    </w:p>
    <w:p w14:paraId="57E860E6" w14:textId="77777777" w:rsidR="004312A4" w:rsidRDefault="004312A4" w:rsidP="004312A4"/>
    <w:p w14:paraId="08DA306D" w14:textId="77777777" w:rsidR="004312A4" w:rsidRDefault="004312A4" w:rsidP="004312A4"/>
    <w:p w14:paraId="35807A0C" w14:textId="77777777" w:rsidR="004312A4" w:rsidRPr="004312A4" w:rsidRDefault="004312A4" w:rsidP="004312A4"/>
    <w:p w14:paraId="2847463D" w14:textId="77777777" w:rsidR="0064380D" w:rsidRDefault="00FF3581">
      <w:pPr>
        <w:pStyle w:val="Heading2"/>
        <w:contextualSpacing w:val="0"/>
      </w:pPr>
      <w:r>
        <w:t>Identify the Model Being Used by a Team on Facilitator Dashboard</w:t>
      </w:r>
    </w:p>
    <w:p w14:paraId="515E6D92" w14:textId="77777777" w:rsidR="0064380D" w:rsidRDefault="00FF3581">
      <w:pPr>
        <w:rPr>
          <w:rFonts w:ascii="Arial" w:eastAsia="Arial" w:hAnsi="Arial" w:cs="Arial"/>
        </w:rPr>
      </w:pPr>
      <w:r>
        <w:rPr>
          <w:rFonts w:ascii="Arial" w:eastAsia="Arial" w:hAnsi="Arial" w:cs="Arial"/>
        </w:rPr>
        <w:t xml:space="preserve">Provide a field under the gauge, in the Facilitator Dashboard, that identifies the type of model the selected team is running (see figure below). </w:t>
      </w:r>
    </w:p>
    <w:p w14:paraId="2E9E6AF5" w14:textId="77777777" w:rsidR="0064380D" w:rsidRDefault="00FF3581">
      <w:pPr>
        <w:rPr>
          <w:rFonts w:ascii="Arial" w:eastAsia="Arial" w:hAnsi="Arial" w:cs="Arial"/>
        </w:rPr>
      </w:pPr>
      <w:r>
        <w:rPr>
          <w:rFonts w:ascii="Arial" w:eastAsia="Arial" w:hAnsi="Arial" w:cs="Arial"/>
        </w:rPr>
        <w:t>Figure 6</w:t>
      </w:r>
    </w:p>
    <w:p w14:paraId="0E7A0895" w14:textId="77777777" w:rsidR="0064380D" w:rsidRDefault="00FF3581">
      <w:pPr>
        <w:rPr>
          <w:rFonts w:ascii="Arial" w:eastAsia="Arial" w:hAnsi="Arial" w:cs="Arial"/>
        </w:rPr>
      </w:pPr>
      <w:r>
        <w:rPr>
          <w:rFonts w:ascii="Arial" w:eastAsia="Arial" w:hAnsi="Arial" w:cs="Arial"/>
          <w:noProof/>
          <w:lang w:val="en-US"/>
        </w:rPr>
        <w:drawing>
          <wp:inline distT="114300" distB="114300" distL="114300" distR="114300" wp14:anchorId="412D64FC" wp14:editId="0587FA3B">
            <wp:extent cx="5943600" cy="348932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t="3915" b="50783"/>
                    <a:stretch>
                      <a:fillRect/>
                    </a:stretch>
                  </pic:blipFill>
                  <pic:spPr>
                    <a:xfrm>
                      <a:off x="0" y="0"/>
                      <a:ext cx="5943600" cy="3489325"/>
                    </a:xfrm>
                    <a:prstGeom prst="rect">
                      <a:avLst/>
                    </a:prstGeom>
                    <a:ln/>
                  </pic:spPr>
                </pic:pic>
              </a:graphicData>
            </a:graphic>
          </wp:inline>
        </w:drawing>
      </w:r>
    </w:p>
    <w:p w14:paraId="7AA7EBDB" w14:textId="77777777" w:rsidR="0064380D" w:rsidRDefault="00FF3581">
      <w:pPr>
        <w:pStyle w:val="Heading2"/>
        <w:contextualSpacing w:val="0"/>
      </w:pPr>
      <w:bookmarkStart w:id="40" w:name="_ful5f88fz3j2" w:colFirst="0" w:colLast="0"/>
      <w:bookmarkEnd w:id="40"/>
      <w:r>
        <w:br w:type="page"/>
      </w:r>
    </w:p>
    <w:p w14:paraId="17102573" w14:textId="77777777" w:rsidR="0064380D" w:rsidRDefault="00FF3581">
      <w:pPr>
        <w:pStyle w:val="Heading2"/>
        <w:contextualSpacing w:val="0"/>
      </w:pPr>
      <w:bookmarkStart w:id="41" w:name="_un4cx2mt7o0g" w:colFirst="0" w:colLast="0"/>
      <w:bookmarkEnd w:id="41"/>
      <w:r>
        <w:lastRenderedPageBreak/>
        <w:t>Expand “i” Information Pop-ups to Include Key Variables in the UI</w:t>
      </w:r>
    </w:p>
    <w:p w14:paraId="61796E0A" w14:textId="77777777" w:rsidR="0064380D" w:rsidRDefault="00FF3581">
      <w:pPr>
        <w:rPr>
          <w:rFonts w:ascii="Arial" w:eastAsia="Arial" w:hAnsi="Arial" w:cs="Arial"/>
        </w:rPr>
      </w:pPr>
      <w:r>
        <w:rPr>
          <w:rFonts w:ascii="Arial" w:eastAsia="Arial" w:hAnsi="Arial" w:cs="Arial"/>
        </w:rPr>
        <w:t xml:space="preserve">Provide pop-ups with text provided by team in a comma delimited spreadsheet. Code will refer to a comma delimited sheet </w:t>
      </w:r>
      <w:r>
        <w:rPr>
          <w:rFonts w:ascii="Arial" w:eastAsia="Arial" w:hAnsi="Arial" w:cs="Arial"/>
          <w:b/>
          <w:color w:val="9900FF"/>
        </w:rPr>
        <w:t>To Be Published</w:t>
      </w:r>
      <w:r>
        <w:rPr>
          <w:rFonts w:ascii="Arial" w:eastAsia="Arial" w:hAnsi="Arial" w:cs="Arial"/>
        </w:rPr>
        <w:t xml:space="preserve"> for contents for each Information Pop Up.</w:t>
      </w:r>
    </w:p>
    <w:p w14:paraId="0A7F577E" w14:textId="77777777" w:rsidR="0064380D" w:rsidRDefault="00FF3581">
      <w:pPr>
        <w:numPr>
          <w:ilvl w:val="0"/>
          <w:numId w:val="10"/>
        </w:numPr>
        <w:contextualSpacing/>
        <w:rPr>
          <w:rFonts w:ascii="Arial" w:eastAsia="Arial" w:hAnsi="Arial" w:cs="Arial"/>
        </w:rPr>
      </w:pPr>
      <w:r>
        <w:rPr>
          <w:rFonts w:ascii="Arial" w:eastAsia="Arial" w:hAnsi="Arial" w:cs="Arial"/>
        </w:rPr>
        <w:t xml:space="preserve">Comma delimited sheet will provide Administrator with the ability to change the contents of the “i” pop-up tile at any time. Location of the file will be in the Interface directory in the Dynamic Data folder. </w:t>
      </w:r>
    </w:p>
    <w:p w14:paraId="524C38CA" w14:textId="77777777" w:rsidR="0064380D" w:rsidRDefault="00FF3581">
      <w:pPr>
        <w:numPr>
          <w:ilvl w:val="0"/>
          <w:numId w:val="10"/>
        </w:numPr>
        <w:contextualSpacing/>
        <w:rPr>
          <w:rFonts w:ascii="Arial" w:eastAsia="Arial" w:hAnsi="Arial" w:cs="Arial"/>
        </w:rPr>
      </w:pPr>
      <w:r>
        <w:rPr>
          <w:rFonts w:ascii="Arial" w:eastAsia="Arial" w:hAnsi="Arial" w:cs="Arial"/>
        </w:rPr>
        <w:t>See figure below for example of how “i” is incorporated into UI.</w:t>
      </w:r>
    </w:p>
    <w:p w14:paraId="512B8A2E" w14:textId="77777777" w:rsidR="0064380D" w:rsidRDefault="00FF3581">
      <w:pPr>
        <w:numPr>
          <w:ilvl w:val="0"/>
          <w:numId w:val="10"/>
        </w:numPr>
        <w:contextualSpacing/>
        <w:rPr>
          <w:rFonts w:ascii="Arial" w:eastAsia="Arial" w:hAnsi="Arial" w:cs="Arial"/>
        </w:rPr>
      </w:pPr>
      <w:r>
        <w:rPr>
          <w:rFonts w:ascii="Arial" w:eastAsia="Arial" w:hAnsi="Arial" w:cs="Arial"/>
        </w:rPr>
        <w:t>Provide “i” icons for each variable, as illustrated below, for the CC, MM, PSY and AGG model UI.</w:t>
      </w:r>
    </w:p>
    <w:p w14:paraId="0E60D6AA" w14:textId="77777777" w:rsidR="0064380D" w:rsidRDefault="00FF3581">
      <w:pPr>
        <w:rPr>
          <w:rFonts w:ascii="Arial" w:eastAsia="Arial" w:hAnsi="Arial" w:cs="Arial"/>
        </w:rPr>
      </w:pPr>
      <w:r>
        <w:rPr>
          <w:rFonts w:ascii="Arial" w:eastAsia="Arial" w:hAnsi="Arial" w:cs="Arial"/>
        </w:rPr>
        <w:t>Figure</w:t>
      </w:r>
      <w:commentRangeStart w:id="42"/>
      <w:r>
        <w:rPr>
          <w:rFonts w:ascii="Arial" w:eastAsia="Arial" w:hAnsi="Arial" w:cs="Arial"/>
        </w:rPr>
        <w:t xml:space="preserve"> 7</w:t>
      </w:r>
      <w:commentRangeEnd w:id="42"/>
      <w:r w:rsidR="004312A4">
        <w:rPr>
          <w:rStyle w:val="CommentReference"/>
        </w:rPr>
        <w:commentReference w:id="42"/>
      </w:r>
    </w:p>
    <w:p w14:paraId="3417E3F7" w14:textId="77777777" w:rsidR="0064380D" w:rsidRDefault="00FF3581">
      <w:pPr>
        <w:pStyle w:val="Heading2"/>
        <w:contextualSpacing w:val="0"/>
      </w:pPr>
      <w:bookmarkStart w:id="43" w:name="_5m0ekpl0gcix" w:colFirst="0" w:colLast="0"/>
      <w:bookmarkEnd w:id="43"/>
      <w:commentRangeStart w:id="44"/>
      <w:commentRangeStart w:id="45"/>
      <w:commentRangeStart w:id="46"/>
      <w:r>
        <w:rPr>
          <w:noProof/>
          <w:lang w:val="en-US"/>
        </w:rPr>
        <w:drawing>
          <wp:inline distT="114300" distB="114300" distL="114300" distR="114300" wp14:anchorId="4C976560" wp14:editId="6718F9B3">
            <wp:extent cx="5943600" cy="39655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t="4781" b="43729"/>
                    <a:stretch>
                      <a:fillRect/>
                    </a:stretch>
                  </pic:blipFill>
                  <pic:spPr>
                    <a:xfrm>
                      <a:off x="0" y="0"/>
                      <a:ext cx="5943600" cy="3965575"/>
                    </a:xfrm>
                    <a:prstGeom prst="rect">
                      <a:avLst/>
                    </a:prstGeom>
                    <a:ln/>
                  </pic:spPr>
                </pic:pic>
              </a:graphicData>
            </a:graphic>
          </wp:inline>
        </w:drawing>
      </w:r>
      <w:commentRangeEnd w:id="44"/>
      <w:commentRangeEnd w:id="45"/>
      <w:commentRangeEnd w:id="46"/>
      <w:r w:rsidR="00E36621">
        <w:rPr>
          <w:rStyle w:val="CommentReference"/>
          <w:rFonts w:ascii="Proxima Nova" w:eastAsia="Proxima Nova" w:hAnsi="Proxima Nova" w:cs="Proxima Nova"/>
          <w:b w:val="0"/>
          <w:color w:val="auto"/>
        </w:rPr>
        <w:commentReference w:id="44"/>
      </w:r>
      <w:r w:rsidR="00E36621">
        <w:rPr>
          <w:rStyle w:val="CommentReference"/>
          <w:rFonts w:ascii="Proxima Nova" w:eastAsia="Proxima Nova" w:hAnsi="Proxima Nova" w:cs="Proxima Nova"/>
          <w:b w:val="0"/>
          <w:color w:val="auto"/>
        </w:rPr>
        <w:commentReference w:id="45"/>
      </w:r>
      <w:r w:rsidR="00E36621">
        <w:rPr>
          <w:rStyle w:val="CommentReference"/>
          <w:rFonts w:ascii="Proxima Nova" w:eastAsia="Proxima Nova" w:hAnsi="Proxima Nova" w:cs="Proxima Nova"/>
          <w:b w:val="0"/>
          <w:color w:val="auto"/>
        </w:rPr>
        <w:commentReference w:id="46"/>
      </w:r>
    </w:p>
    <w:p w14:paraId="13915B04" w14:textId="77777777" w:rsidR="0064380D" w:rsidRDefault="00FF3581">
      <w:pPr>
        <w:pStyle w:val="Heading2"/>
        <w:contextualSpacing w:val="0"/>
      </w:pPr>
      <w:bookmarkStart w:id="47" w:name="_zaruandk4sm0" w:colFirst="0" w:colLast="0"/>
      <w:bookmarkEnd w:id="47"/>
      <w:r>
        <w:t xml:space="preserve">Provide </w:t>
      </w:r>
      <w:commentRangeStart w:id="48"/>
      <w:r>
        <w:t xml:space="preserve">Bar Charts </w:t>
      </w:r>
      <w:commentRangeEnd w:id="48"/>
      <w:r w:rsidR="00567CBC">
        <w:rPr>
          <w:rStyle w:val="CommentReference"/>
          <w:rFonts w:ascii="Proxima Nova" w:eastAsia="Proxima Nova" w:hAnsi="Proxima Nova" w:cs="Proxima Nova"/>
          <w:b w:val="0"/>
          <w:color w:val="auto"/>
        </w:rPr>
        <w:commentReference w:id="48"/>
      </w:r>
      <w:r>
        <w:t>for Key Data in PSY Model, Experiments Tile, and Team Data Table</w:t>
      </w:r>
    </w:p>
    <w:p w14:paraId="4A5D6B97" w14:textId="77777777" w:rsidR="0064380D" w:rsidRDefault="00FF3581">
      <w:pPr>
        <w:rPr>
          <w:rFonts w:ascii="Arial" w:eastAsia="Arial" w:hAnsi="Arial" w:cs="Arial"/>
        </w:rPr>
      </w:pPr>
      <w:r>
        <w:rPr>
          <w:rFonts w:ascii="Arial" w:eastAsia="Arial" w:hAnsi="Arial" w:cs="Arial"/>
        </w:rPr>
        <w:t>In the Psychotherapy model, Experiments Tile, Team Data Table, provide a pop-up that displays bar-chart data for selected variables (see figures below).</w:t>
      </w:r>
    </w:p>
    <w:p w14:paraId="7CF5501A" w14:textId="77777777" w:rsidR="0064380D" w:rsidRDefault="00FF3581">
      <w:pPr>
        <w:numPr>
          <w:ilvl w:val="0"/>
          <w:numId w:val="17"/>
        </w:numPr>
        <w:contextualSpacing/>
        <w:rPr>
          <w:rFonts w:ascii="Arial" w:eastAsia="Arial" w:hAnsi="Arial" w:cs="Arial"/>
        </w:rPr>
      </w:pPr>
      <w:r>
        <w:rPr>
          <w:rFonts w:ascii="Arial" w:eastAsia="Arial" w:hAnsi="Arial" w:cs="Arial"/>
        </w:rPr>
        <w:t xml:space="preserve">Provide bar charts for the "Return Visit Interval after 3 Months (weeks) and "Engagement Time after 3 Months (weeks)" variables. </w:t>
      </w:r>
    </w:p>
    <w:p w14:paraId="6A0EE3E3" w14:textId="77777777" w:rsidR="0064380D" w:rsidRDefault="00FF3581">
      <w:pPr>
        <w:numPr>
          <w:ilvl w:val="0"/>
          <w:numId w:val="17"/>
        </w:numPr>
        <w:contextualSpacing/>
        <w:rPr>
          <w:rFonts w:ascii="Arial" w:eastAsia="Arial" w:hAnsi="Arial" w:cs="Arial"/>
        </w:rPr>
      </w:pPr>
      <w:r>
        <w:rPr>
          <w:rFonts w:ascii="Arial" w:eastAsia="Arial" w:hAnsi="Arial" w:cs="Arial"/>
        </w:rPr>
        <w:t xml:space="preserve">X axis values will </w:t>
      </w:r>
      <w:proofErr w:type="gramStart"/>
      <w:r>
        <w:rPr>
          <w:rFonts w:ascii="Arial" w:eastAsia="Arial" w:hAnsi="Arial" w:cs="Arial"/>
        </w:rPr>
        <w:t>be  "</w:t>
      </w:r>
      <w:proofErr w:type="gramEnd"/>
      <w:r>
        <w:rPr>
          <w:rFonts w:ascii="Arial" w:eastAsia="Arial" w:hAnsi="Arial" w:cs="Arial"/>
        </w:rPr>
        <w:t xml:space="preserve">From 1 Visit," "From 2 to 7 </w:t>
      </w:r>
      <w:proofErr w:type="spellStart"/>
      <w:r>
        <w:rPr>
          <w:rFonts w:ascii="Arial" w:eastAsia="Arial" w:hAnsi="Arial" w:cs="Arial"/>
        </w:rPr>
        <w:t>Visits,""From</w:t>
      </w:r>
      <w:proofErr w:type="spellEnd"/>
      <w:r>
        <w:rPr>
          <w:rFonts w:ascii="Arial" w:eastAsia="Arial" w:hAnsi="Arial" w:cs="Arial"/>
        </w:rPr>
        <w:t xml:space="preserve"> 8 or More Visits" divided into "First Quartile." "Mean," and "4th Quartile."</w:t>
      </w:r>
    </w:p>
    <w:p w14:paraId="584971C7" w14:textId="77777777" w:rsidR="0064380D" w:rsidRDefault="00FF3581">
      <w:pPr>
        <w:numPr>
          <w:ilvl w:val="0"/>
          <w:numId w:val="17"/>
        </w:numPr>
        <w:contextualSpacing/>
        <w:rPr>
          <w:rFonts w:ascii="Arial" w:eastAsia="Arial" w:hAnsi="Arial" w:cs="Arial"/>
        </w:rPr>
      </w:pPr>
      <w:r>
        <w:rPr>
          <w:rFonts w:ascii="Arial" w:eastAsia="Arial" w:hAnsi="Arial" w:cs="Arial"/>
        </w:rPr>
        <w:t>Y axis will be measured in weeks.</w:t>
      </w:r>
    </w:p>
    <w:p w14:paraId="149EB1DE" w14:textId="77777777" w:rsidR="0064380D" w:rsidRDefault="00FF3581">
      <w:pPr>
        <w:rPr>
          <w:rFonts w:ascii="Arial" w:eastAsia="Arial" w:hAnsi="Arial" w:cs="Arial"/>
        </w:rPr>
      </w:pPr>
      <w:r>
        <w:rPr>
          <w:rFonts w:ascii="Arial" w:eastAsia="Arial" w:hAnsi="Arial" w:cs="Arial"/>
        </w:rPr>
        <w:lastRenderedPageBreak/>
        <w:t>Figure 8</w:t>
      </w:r>
    </w:p>
    <w:p w14:paraId="271A4B92" w14:textId="77777777" w:rsidR="0064380D" w:rsidRDefault="00FF3581">
      <w:pPr>
        <w:rPr>
          <w:rFonts w:ascii="Arial" w:eastAsia="Arial" w:hAnsi="Arial" w:cs="Arial"/>
        </w:rPr>
      </w:pPr>
      <w:commentRangeStart w:id="49"/>
      <w:commentRangeStart w:id="50"/>
      <w:r>
        <w:rPr>
          <w:rFonts w:ascii="Arial" w:eastAsia="Arial" w:hAnsi="Arial" w:cs="Arial"/>
          <w:noProof/>
          <w:lang w:val="en-US"/>
        </w:rPr>
        <w:drawing>
          <wp:inline distT="114300" distB="114300" distL="114300" distR="114300" wp14:anchorId="44304276" wp14:editId="0A727B11">
            <wp:extent cx="5419725" cy="38639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t="6146" r="8814" b="43655"/>
                    <a:stretch>
                      <a:fillRect/>
                    </a:stretch>
                  </pic:blipFill>
                  <pic:spPr>
                    <a:xfrm>
                      <a:off x="0" y="0"/>
                      <a:ext cx="5419725" cy="3863975"/>
                    </a:xfrm>
                    <a:prstGeom prst="rect">
                      <a:avLst/>
                    </a:prstGeom>
                    <a:ln/>
                  </pic:spPr>
                </pic:pic>
              </a:graphicData>
            </a:graphic>
          </wp:inline>
        </w:drawing>
      </w:r>
      <w:commentRangeEnd w:id="49"/>
      <w:commentRangeEnd w:id="50"/>
      <w:r w:rsidR="00D2536E">
        <w:rPr>
          <w:rStyle w:val="CommentReference"/>
        </w:rPr>
        <w:commentReference w:id="50"/>
      </w:r>
      <w:r w:rsidR="00861EF6">
        <w:rPr>
          <w:rStyle w:val="CommentReference"/>
        </w:rPr>
        <w:commentReference w:id="49"/>
      </w:r>
    </w:p>
    <w:p w14:paraId="36D1E32D" w14:textId="77777777" w:rsidR="0064380D" w:rsidRDefault="00FF3581">
      <w:pPr>
        <w:pStyle w:val="Heading2"/>
        <w:contextualSpacing w:val="0"/>
      </w:pPr>
      <w:bookmarkStart w:id="51" w:name="_8akgwtwvk3q4" w:colFirst="0" w:colLast="0"/>
      <w:bookmarkEnd w:id="51"/>
      <w:r>
        <w:t xml:space="preserve">Provide </w:t>
      </w:r>
      <w:commentRangeStart w:id="52"/>
      <w:r>
        <w:t xml:space="preserve">Drop Down Menu for User </w:t>
      </w:r>
      <w:commentRangeEnd w:id="52"/>
      <w:r w:rsidR="00567CBC">
        <w:rPr>
          <w:rStyle w:val="CommentReference"/>
          <w:rFonts w:ascii="Proxima Nova" w:eastAsia="Proxima Nova" w:hAnsi="Proxima Nova" w:cs="Proxima Nova"/>
          <w:b w:val="0"/>
          <w:color w:val="auto"/>
        </w:rPr>
        <w:commentReference w:id="52"/>
      </w:r>
      <w:r>
        <w:t xml:space="preserve">to Login to an Assigned </w:t>
      </w:r>
      <w:commentRangeStart w:id="53"/>
      <w:r>
        <w:t>World</w:t>
      </w:r>
      <w:commentRangeEnd w:id="53"/>
      <w:r w:rsidR="00B54139">
        <w:rPr>
          <w:rStyle w:val="CommentReference"/>
          <w:rFonts w:ascii="Proxima Nova" w:eastAsia="Proxima Nova" w:hAnsi="Proxima Nova" w:cs="Proxima Nova"/>
          <w:b w:val="0"/>
          <w:color w:val="auto"/>
        </w:rPr>
        <w:commentReference w:id="53"/>
      </w:r>
    </w:p>
    <w:p w14:paraId="2D050599" w14:textId="77777777" w:rsidR="0064380D" w:rsidRDefault="00FF3581">
      <w:pPr>
        <w:rPr>
          <w:rFonts w:ascii="Arial" w:eastAsia="Arial" w:hAnsi="Arial" w:cs="Arial"/>
        </w:rPr>
      </w:pPr>
      <w:r>
        <w:rPr>
          <w:rFonts w:ascii="Arial" w:eastAsia="Arial" w:hAnsi="Arial" w:cs="Arial"/>
        </w:rPr>
        <w:t>Provide the user a drop-down menu, in the login dialogue box that allows the user to choose the group they wish to login under. The drop down menu should identify the World by the team name assigned in world-team-mapping.csv in the Model Directory, Dynamic Data folder.</w:t>
      </w:r>
    </w:p>
    <w:p w14:paraId="34B486AA" w14:textId="77777777" w:rsidR="0064380D" w:rsidRDefault="00FF3581">
      <w:pPr>
        <w:pStyle w:val="Heading2"/>
        <w:contextualSpacing w:val="0"/>
      </w:pPr>
      <w:bookmarkStart w:id="54" w:name="_bzzy3ot5btdf" w:colFirst="0" w:colLast="0"/>
      <w:bookmarkEnd w:id="54"/>
      <w:r>
        <w:t>Provide Data Privacy between Teams</w:t>
      </w:r>
    </w:p>
    <w:p w14:paraId="0C9EF78F" w14:textId="77777777" w:rsidR="0064380D" w:rsidRDefault="00FF3581">
      <w:pPr>
        <w:rPr>
          <w:rFonts w:ascii="Arial" w:eastAsia="Arial" w:hAnsi="Arial" w:cs="Arial"/>
        </w:rPr>
      </w:pPr>
      <w:r>
        <w:rPr>
          <w:rFonts w:ascii="Arial" w:eastAsia="Arial" w:hAnsi="Arial" w:cs="Arial"/>
        </w:rPr>
        <w:t>From the Home Page, teams can only select Model Parameters files that are associated with their teams.</w:t>
      </w:r>
    </w:p>
    <w:p w14:paraId="498BED95" w14:textId="77777777" w:rsidR="0064380D" w:rsidRDefault="00FF3581">
      <w:pPr>
        <w:numPr>
          <w:ilvl w:val="0"/>
          <w:numId w:val="5"/>
        </w:numPr>
        <w:contextualSpacing/>
        <w:rPr>
          <w:rFonts w:ascii="Arial" w:eastAsia="Arial" w:hAnsi="Arial" w:cs="Arial"/>
        </w:rPr>
      </w:pPr>
      <w:r>
        <w:rPr>
          <w:rFonts w:ascii="Arial" w:eastAsia="Arial" w:hAnsi="Arial" w:cs="Arial"/>
        </w:rPr>
        <w:t xml:space="preserve">Create a user interface, so an administrator or team lead can enter model parameters file names into the API (versus a csv file). </w:t>
      </w:r>
    </w:p>
    <w:p w14:paraId="182655A8" w14:textId="77777777" w:rsidR="0064380D" w:rsidRDefault="00FF3581">
      <w:pPr>
        <w:numPr>
          <w:ilvl w:val="0"/>
          <w:numId w:val="5"/>
        </w:numPr>
        <w:contextualSpacing/>
        <w:rPr>
          <w:rFonts w:ascii="Arial" w:eastAsia="Arial" w:hAnsi="Arial" w:cs="Arial"/>
        </w:rPr>
      </w:pPr>
      <w:r>
        <w:rPr>
          <w:rFonts w:ascii="Arial" w:eastAsia="Arial" w:hAnsi="Arial" w:cs="Arial"/>
        </w:rPr>
        <w:t xml:space="preserve">Store the file names for the team’s drop down menu in Epicenter Data API. </w:t>
      </w:r>
    </w:p>
    <w:p w14:paraId="11B0D06C" w14:textId="77777777" w:rsidR="0064380D" w:rsidRDefault="00FF3581">
      <w:pPr>
        <w:numPr>
          <w:ilvl w:val="0"/>
          <w:numId w:val="5"/>
        </w:numPr>
        <w:contextualSpacing/>
        <w:rPr>
          <w:rFonts w:ascii="Arial" w:eastAsia="Arial" w:hAnsi="Arial" w:cs="Arial"/>
        </w:rPr>
      </w:pPr>
      <w:r>
        <w:rPr>
          <w:rFonts w:ascii="Arial" w:eastAsia="Arial" w:hAnsi="Arial" w:cs="Arial"/>
        </w:rPr>
        <w:t xml:space="preserve">When Team </w:t>
      </w:r>
      <w:commentRangeStart w:id="55"/>
      <w:r>
        <w:rPr>
          <w:rFonts w:ascii="Arial" w:eastAsia="Arial" w:hAnsi="Arial" w:cs="Arial"/>
        </w:rPr>
        <w:t xml:space="preserve">Leads </w:t>
      </w:r>
      <w:commentRangeEnd w:id="55"/>
      <w:r w:rsidR="00B54139">
        <w:rPr>
          <w:rStyle w:val="CommentReference"/>
        </w:rPr>
        <w:commentReference w:id="55"/>
      </w:r>
      <w:r>
        <w:rPr>
          <w:rFonts w:ascii="Arial" w:eastAsia="Arial" w:hAnsi="Arial" w:cs="Arial"/>
        </w:rPr>
        <w:t>login to their world, the system will call the API and load the list of model parameters files associated with that team.</w:t>
      </w:r>
    </w:p>
    <w:p w14:paraId="4738702A" w14:textId="77777777" w:rsidR="0064380D" w:rsidRDefault="00FF3581">
      <w:pPr>
        <w:numPr>
          <w:ilvl w:val="0"/>
          <w:numId w:val="5"/>
        </w:numPr>
        <w:contextualSpacing/>
        <w:rPr>
          <w:rFonts w:ascii="Arial" w:eastAsia="Arial" w:hAnsi="Arial" w:cs="Arial"/>
        </w:rPr>
      </w:pPr>
      <w:r>
        <w:rPr>
          <w:rFonts w:ascii="Arial" w:eastAsia="Arial" w:hAnsi="Arial" w:cs="Arial"/>
        </w:rPr>
        <w:t xml:space="preserve">The </w:t>
      </w:r>
      <w:commentRangeStart w:id="56"/>
      <w:r>
        <w:rPr>
          <w:rFonts w:ascii="Arial" w:eastAsia="Arial" w:hAnsi="Arial" w:cs="Arial"/>
        </w:rPr>
        <w:t>Model</w:t>
      </w:r>
      <w:commentRangeEnd w:id="56"/>
      <w:r w:rsidR="001B55BE">
        <w:rPr>
          <w:rStyle w:val="CommentReference"/>
        </w:rPr>
        <w:commentReference w:id="56"/>
      </w:r>
      <w:r>
        <w:rPr>
          <w:rFonts w:ascii="Arial" w:eastAsia="Arial" w:hAnsi="Arial" w:cs="Arial"/>
        </w:rPr>
        <w:t xml:space="preserve"> Parameters Maintenance Panel will be only available to Admin/facilitator, on the Home page of an Admin or Facilitator login.</w:t>
      </w:r>
    </w:p>
    <w:p w14:paraId="5B33C62F" w14:textId="77777777" w:rsidR="0064380D" w:rsidRDefault="00FF3581">
      <w:pPr>
        <w:numPr>
          <w:ilvl w:val="0"/>
          <w:numId w:val="5"/>
        </w:numPr>
        <w:contextualSpacing/>
        <w:rPr>
          <w:rFonts w:ascii="Arial" w:eastAsia="Arial" w:hAnsi="Arial" w:cs="Arial"/>
        </w:rPr>
      </w:pPr>
      <w:r>
        <w:rPr>
          <w:rFonts w:ascii="Arial" w:eastAsia="Arial" w:hAnsi="Arial" w:cs="Arial"/>
        </w:rPr>
        <w:t>The Select Team drop down menu will be created by referencing the “world-team-mapping” csv file.</w:t>
      </w:r>
    </w:p>
    <w:p w14:paraId="6C46EB7D" w14:textId="77777777" w:rsidR="0064380D" w:rsidRDefault="00FF3581">
      <w:pPr>
        <w:rPr>
          <w:rFonts w:ascii="Arial" w:eastAsia="Arial" w:hAnsi="Arial" w:cs="Arial"/>
        </w:rPr>
      </w:pPr>
      <w:commentRangeStart w:id="57"/>
      <w:r>
        <w:rPr>
          <w:rFonts w:ascii="Arial" w:eastAsia="Arial" w:hAnsi="Arial" w:cs="Arial"/>
        </w:rPr>
        <w:t>Figure 9</w:t>
      </w:r>
      <w:commentRangeEnd w:id="57"/>
      <w:r w:rsidR="00567CBC">
        <w:rPr>
          <w:rStyle w:val="CommentReference"/>
        </w:rPr>
        <w:commentReference w:id="57"/>
      </w:r>
    </w:p>
    <w:p w14:paraId="77C50242" w14:textId="77777777" w:rsidR="0064380D" w:rsidRDefault="00FF3581">
      <w:pPr>
        <w:rPr>
          <w:rFonts w:ascii="Arial" w:eastAsia="Arial" w:hAnsi="Arial" w:cs="Arial"/>
        </w:rPr>
      </w:pPr>
      <w:r>
        <w:rPr>
          <w:rFonts w:ascii="Arial" w:eastAsia="Arial" w:hAnsi="Arial" w:cs="Arial"/>
          <w:noProof/>
          <w:lang w:val="en-US"/>
        </w:rPr>
        <w:lastRenderedPageBreak/>
        <w:drawing>
          <wp:inline distT="114300" distB="114300" distL="114300" distR="114300" wp14:anchorId="64E7F89D" wp14:editId="32399D24">
            <wp:extent cx="5943600" cy="4318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t="3545" b="40387"/>
                    <a:stretch>
                      <a:fillRect/>
                    </a:stretch>
                  </pic:blipFill>
                  <pic:spPr>
                    <a:xfrm>
                      <a:off x="0" y="0"/>
                      <a:ext cx="5943600" cy="4318000"/>
                    </a:xfrm>
                    <a:prstGeom prst="rect">
                      <a:avLst/>
                    </a:prstGeom>
                    <a:ln/>
                  </pic:spPr>
                </pic:pic>
              </a:graphicData>
            </a:graphic>
          </wp:inline>
        </w:drawing>
      </w:r>
    </w:p>
    <w:p w14:paraId="5BF494E3" w14:textId="77777777" w:rsidR="0064380D" w:rsidRDefault="00FF3581">
      <w:pPr>
        <w:pStyle w:val="Heading2"/>
        <w:contextualSpacing w:val="0"/>
      </w:pPr>
      <w:bookmarkStart w:id="58" w:name="_ce7mowstoyjx" w:colFirst="0" w:colLast="0"/>
      <w:bookmarkEnd w:id="58"/>
      <w:r>
        <w:t>Enhance Expanded Outputs Tile</w:t>
      </w:r>
    </w:p>
    <w:p w14:paraId="5100AC7E" w14:textId="77777777" w:rsidR="0064380D" w:rsidRDefault="00FF3581">
      <w:pPr>
        <w:rPr>
          <w:rFonts w:ascii="Arial" w:eastAsia="Arial" w:hAnsi="Arial" w:cs="Arial"/>
          <w:color w:val="9900FF"/>
        </w:rPr>
      </w:pPr>
      <w:r>
        <w:rPr>
          <w:rFonts w:ascii="Arial" w:eastAsia="Arial" w:hAnsi="Arial" w:cs="Arial"/>
          <w:color w:val="9900FF"/>
        </w:rPr>
        <w:t>For easier reference back to main UI, create an Expanded Outputs tile that can be resized or dragged across the browser window.  The resizing functionality must be manually accomplished by the user, by clicking and dragging the window to desired aspect ratio. The tile will only have limited ability to handle reformatting from full-size to tablet-size, with no options in-between.</w:t>
      </w:r>
    </w:p>
    <w:p w14:paraId="21E64A6C" w14:textId="77777777" w:rsidR="0064380D" w:rsidRDefault="00FF3581">
      <w:pPr>
        <w:pStyle w:val="Heading2"/>
        <w:contextualSpacing w:val="0"/>
      </w:pPr>
      <w:bookmarkStart w:id="59" w:name="_hs1bi61x1gpk" w:colFirst="0" w:colLast="0"/>
      <w:bookmarkEnd w:id="59"/>
      <w:r>
        <w:t>Update AGG Model UI Diagram and Experiments Tile</w:t>
      </w:r>
    </w:p>
    <w:p w14:paraId="1AC1D340" w14:textId="77777777" w:rsidR="0064380D" w:rsidRDefault="00FF3581">
      <w:pPr>
        <w:rPr>
          <w:rFonts w:ascii="Arial" w:eastAsia="Arial" w:hAnsi="Arial" w:cs="Arial"/>
        </w:rPr>
      </w:pPr>
      <w:r>
        <w:rPr>
          <w:rFonts w:ascii="Arial" w:eastAsia="Arial" w:hAnsi="Arial" w:cs="Arial"/>
        </w:rPr>
        <w:t>Change AGG model UI diagram and make modifications to Experiments Tile (see figures below)</w:t>
      </w:r>
    </w:p>
    <w:p w14:paraId="18D1F2B4" w14:textId="77777777" w:rsidR="0064380D" w:rsidRDefault="0064380D">
      <w:pPr>
        <w:spacing w:before="0"/>
        <w:rPr>
          <w:rFonts w:ascii="Arial" w:eastAsia="Arial" w:hAnsi="Arial" w:cs="Arial"/>
          <w:sz w:val="24"/>
          <w:szCs w:val="24"/>
        </w:rPr>
      </w:pPr>
    </w:p>
    <w:p w14:paraId="49589C90"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Remove:</w:t>
      </w:r>
    </w:p>
    <w:p w14:paraId="677B0A7D"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Upper Leftmost “Team Data” (red, no box), arrow toward “Review Rate” (dark blue), and “Use Team Data for Team Review Rate ON/OFF (red box)</w:t>
      </w:r>
    </w:p>
    <w:p w14:paraId="764E56D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“Referral % for Supply” and the two light blue arrows connected to it</w:t>
      </w:r>
    </w:p>
    <w:p w14:paraId="36676D59"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Light blue arrow from “Appropriate Patient Start Rate for Supply “ to “Review Rate”</w:t>
      </w:r>
    </w:p>
    <w:p w14:paraId="38DABBFC" w14:textId="77777777" w:rsidR="0064380D" w:rsidRDefault="00FF3581">
      <w:pPr>
        <w:numPr>
          <w:ilvl w:val="0"/>
          <w:numId w:val="12"/>
        </w:numPr>
        <w:spacing w:before="0"/>
        <w:contextualSpacing/>
        <w:rPr>
          <w:rFonts w:ascii="Arial" w:eastAsia="Arial" w:hAnsi="Arial" w:cs="Arial"/>
          <w:sz w:val="24"/>
          <w:szCs w:val="24"/>
        </w:rPr>
      </w:pPr>
      <w:commentRangeStart w:id="60"/>
      <w:r>
        <w:rPr>
          <w:rFonts w:ascii="Arial" w:eastAsia="Arial" w:hAnsi="Arial" w:cs="Arial"/>
          <w:sz w:val="24"/>
          <w:szCs w:val="24"/>
        </w:rPr>
        <w:t>Change:</w:t>
      </w:r>
      <w:commentRangeEnd w:id="60"/>
      <w:r w:rsidR="00B0395C">
        <w:rPr>
          <w:rStyle w:val="CommentReference"/>
        </w:rPr>
        <w:commentReference w:id="60"/>
      </w:r>
    </w:p>
    <w:p w14:paraId="3A6A856B"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“Review Rate” -&gt; “Intake Evaluation Rate” (</w:t>
      </w:r>
      <w:commentRangeStart w:id="61"/>
      <w:r>
        <w:rPr>
          <w:rFonts w:ascii="Arial" w:eastAsia="Arial" w:hAnsi="Arial" w:cs="Arial"/>
          <w:sz w:val="24"/>
          <w:szCs w:val="24"/>
        </w:rPr>
        <w:t xml:space="preserve">green box with </w:t>
      </w:r>
      <w:commentRangeEnd w:id="61"/>
      <w:r w:rsidR="00B0395C">
        <w:rPr>
          <w:rStyle w:val="CommentReference"/>
        </w:rPr>
        <w:commentReference w:id="61"/>
      </w:r>
      <w:r>
        <w:rPr>
          <w:rFonts w:ascii="Arial" w:eastAsia="Arial" w:hAnsi="Arial" w:cs="Arial"/>
          <w:sz w:val="24"/>
          <w:szCs w:val="24"/>
        </w:rPr>
        <w:t>slider)</w:t>
      </w:r>
    </w:p>
    <w:p w14:paraId="238D2FAB"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lastRenderedPageBreak/>
        <w:t>“Patients Waiting for Treatment Decision” -&gt; “Patients Waiting for Intake Evaluation” (black text, no box)</w:t>
      </w:r>
    </w:p>
    <w:p w14:paraId="7A6A65C5"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“Treatment Decision Rate” -&gt; “Intake Completion Rate” (black text, no box)</w:t>
      </w:r>
    </w:p>
    <w:p w14:paraId="5ECF2EAD"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”New Patient Wait Time” -&gt; “Intake Evaluation Wait Time” (black text, no box)</w:t>
      </w:r>
    </w:p>
    <w:p w14:paraId="4D3E8348"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“Wait Times Affect New Patient Referrals” -&gt; “Wait Times Affect Intake Evaluations” (large blue text, no box)</w:t>
      </w:r>
    </w:p>
    <w:p w14:paraId="723F323A"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“New Patient Delays Affect Referrals” -&gt; “Start Delays Affect Treatment Decisions</w:t>
      </w:r>
      <w:r>
        <w:rPr>
          <w:rFonts w:ascii="Arial" w:eastAsia="Arial" w:hAnsi="Arial" w:cs="Arial"/>
          <w:color w:val="333333"/>
          <w:sz w:val="20"/>
          <w:szCs w:val="20"/>
        </w:rPr>
        <w:t>"</w:t>
      </w:r>
      <w:r>
        <w:rPr>
          <w:rFonts w:ascii="Arial" w:eastAsia="Arial" w:hAnsi="Arial" w:cs="Arial"/>
          <w:sz w:val="24"/>
          <w:szCs w:val="24"/>
        </w:rPr>
        <w:t>” (large blue text, no box)</w:t>
      </w:r>
    </w:p>
    <w:p w14:paraId="7D76C970"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“Effect of Care Delays on </w:t>
      </w:r>
      <w:commentRangeStart w:id="62"/>
      <w:r>
        <w:rPr>
          <w:rFonts w:ascii="Arial" w:eastAsia="Arial" w:hAnsi="Arial" w:cs="Arial"/>
          <w:sz w:val="24"/>
          <w:szCs w:val="24"/>
        </w:rPr>
        <w:t>Revi</w:t>
      </w:r>
      <w:bookmarkStart w:id="63" w:name="_GoBack"/>
      <w:bookmarkEnd w:id="63"/>
      <w:r>
        <w:rPr>
          <w:rFonts w:ascii="Arial" w:eastAsia="Arial" w:hAnsi="Arial" w:cs="Arial"/>
          <w:sz w:val="24"/>
          <w:szCs w:val="24"/>
        </w:rPr>
        <w:t>ew Rate</w:t>
      </w:r>
      <w:commentRangeEnd w:id="62"/>
      <w:r w:rsidR="00567CBC">
        <w:rPr>
          <w:rStyle w:val="CommentReference"/>
        </w:rPr>
        <w:commentReference w:id="62"/>
      </w:r>
      <w:r>
        <w:rPr>
          <w:rFonts w:ascii="Arial" w:eastAsia="Arial" w:hAnsi="Arial" w:cs="Arial"/>
          <w:sz w:val="24"/>
          <w:szCs w:val="24"/>
        </w:rPr>
        <w:t>” -&gt; “Effect of Delays on Intake Evaluation Rate” (purple text, box with slider)</w:t>
      </w:r>
    </w:p>
    <w:p w14:paraId="511ABCF5"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“Referrals Within Team Rate” (red box with slider)-&gt; “Appropriate Service Proportions for Supply” (green box with slider). Move slider down and left, And add an arrow from it toward “Referrals Within Team Rate” dial (positive, light blue)</w:t>
      </w:r>
    </w:p>
    <w:p w14:paraId="09CFD2C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“Use Team Data for Within Team Referral Rate ON/OFF” -&gt; “Service Proportions from Team Data” remove ON/OFF.</w:t>
      </w:r>
    </w:p>
    <w:p w14:paraId="04D6ED79"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Extend light blue arrow from “Intake Completion Rate” down to “Referrals Within Team Rate”</w:t>
      </w:r>
    </w:p>
    <w:p w14:paraId="4460FD1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Change Dark Blue Large Text  in “RVI Affects Referrals” loop to “RVI Delays Affects Treatment Decisions”</w:t>
      </w:r>
    </w:p>
    <w:p w14:paraId="57DB50A6" w14:textId="77777777" w:rsidR="0064380D" w:rsidRDefault="0064380D">
      <w:pPr>
        <w:spacing w:before="0"/>
        <w:ind w:left="720"/>
        <w:rPr>
          <w:rFonts w:ascii="Arial" w:eastAsia="Arial" w:hAnsi="Arial" w:cs="Arial"/>
          <w:sz w:val="24"/>
          <w:szCs w:val="24"/>
        </w:rPr>
      </w:pPr>
    </w:p>
    <w:p w14:paraId="13B1C799"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Add:</w:t>
      </w:r>
    </w:p>
    <w:p w14:paraId="26430383"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Review Rate (red box with slider) and arrow toward “Referrals Within Team Rate” (positive, light blue)</w:t>
      </w:r>
    </w:p>
    <w:p w14:paraId="73EA84A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Add “Treatment Decision Rate” black text, to flow gauge. </w:t>
      </w:r>
    </w:p>
    <w:p w14:paraId="06EF6F6F"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 xml:space="preserve"> List of changes for Experiment Tile:</w:t>
      </w:r>
    </w:p>
    <w:p w14:paraId="2A929F83"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Center justify: Team Data Table</w:t>
      </w:r>
    </w:p>
    <w:p w14:paraId="55FE222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Remove: “Use Team Data for Review Rate”</w:t>
      </w:r>
    </w:p>
    <w:p w14:paraId="1172246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Add: Intake slider to “Appointment Supply”</w:t>
      </w:r>
    </w:p>
    <w:p w14:paraId="62EAD676"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Add: “Service Proportions from Team Data” sliders</w:t>
      </w:r>
    </w:p>
    <w:p w14:paraId="6632474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Add: “Appropriate Service Proportions </w:t>
      </w:r>
      <w:commentRangeStart w:id="64"/>
      <w:proofErr w:type="spellStart"/>
      <w:r>
        <w:rPr>
          <w:rFonts w:ascii="Arial" w:eastAsia="Arial" w:hAnsi="Arial" w:cs="Arial"/>
          <w:sz w:val="24"/>
          <w:szCs w:val="24"/>
        </w:rPr>
        <w:t>fro</w:t>
      </w:r>
      <w:commentRangeEnd w:id="64"/>
      <w:proofErr w:type="spellEnd"/>
      <w:r w:rsidR="00567CBC">
        <w:rPr>
          <w:rStyle w:val="CommentReference"/>
        </w:rPr>
        <w:commentReference w:id="64"/>
      </w:r>
      <w:r>
        <w:rPr>
          <w:rFonts w:ascii="Arial" w:eastAsia="Arial" w:hAnsi="Arial" w:cs="Arial"/>
          <w:sz w:val="24"/>
          <w:szCs w:val="24"/>
        </w:rPr>
        <w:t xml:space="preserve"> Supply”</w:t>
      </w:r>
    </w:p>
    <w:p w14:paraId="31E65E6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Add: “Select Mode” switch to toggle inputs between item d and e above. When one experiment panel is chose, the other does not accept inputs. </w:t>
      </w:r>
    </w:p>
    <w:p w14:paraId="6DC0011C"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 xml:space="preserve">See </w:t>
      </w:r>
      <w:proofErr w:type="spellStart"/>
      <w:r>
        <w:rPr>
          <w:rFonts w:ascii="Arial" w:eastAsia="Arial" w:hAnsi="Arial" w:cs="Arial"/>
          <w:sz w:val="24"/>
          <w:szCs w:val="24"/>
        </w:rPr>
        <w:t>Agg</w:t>
      </w:r>
      <w:proofErr w:type="spellEnd"/>
      <w:r>
        <w:rPr>
          <w:rFonts w:ascii="Arial" w:eastAsia="Arial" w:hAnsi="Arial" w:cs="Arial"/>
          <w:sz w:val="24"/>
          <w:szCs w:val="24"/>
        </w:rPr>
        <w:t xml:space="preserve"> model version agg_v11_2018_06_25.</w:t>
      </w:r>
    </w:p>
    <w:p w14:paraId="79F786C1" w14:textId="77777777" w:rsidR="0064380D" w:rsidRDefault="00FF3581">
      <w:pPr>
        <w:numPr>
          <w:ilvl w:val="0"/>
          <w:numId w:val="12"/>
        </w:numPr>
        <w:spacing w:before="0"/>
        <w:contextualSpacing/>
        <w:rPr>
          <w:rFonts w:ascii="Arial" w:eastAsia="Arial" w:hAnsi="Arial" w:cs="Arial"/>
          <w:color w:val="9900FF"/>
          <w:sz w:val="24"/>
          <w:szCs w:val="24"/>
        </w:rPr>
      </w:pPr>
      <w:r>
        <w:rPr>
          <w:rFonts w:ascii="Arial" w:eastAsia="Arial" w:hAnsi="Arial" w:cs="Arial"/>
          <w:color w:val="9900FF"/>
          <w:sz w:val="24"/>
          <w:szCs w:val="24"/>
        </w:rPr>
        <w:t>See VA MTL V1.5 google sheet for variable to UI crosswalk (TBP)</w:t>
      </w:r>
    </w:p>
    <w:p w14:paraId="27F9966C"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color w:val="9900FF"/>
          <w:sz w:val="24"/>
          <w:szCs w:val="24"/>
        </w:rPr>
        <w:t>For “i” information, see information.csv (TBP)</w:t>
      </w:r>
    </w:p>
    <w:p w14:paraId="2D0C6DE6" w14:textId="77777777" w:rsidR="0064380D" w:rsidRDefault="0064380D">
      <w:pPr>
        <w:spacing w:before="0"/>
        <w:rPr>
          <w:rFonts w:ascii="Arial" w:eastAsia="Arial" w:hAnsi="Arial" w:cs="Arial"/>
          <w:sz w:val="24"/>
          <w:szCs w:val="24"/>
        </w:rPr>
      </w:pPr>
    </w:p>
    <w:p w14:paraId="50E0E107" w14:textId="77777777" w:rsidR="00FF3581" w:rsidRDefault="00FF3581">
      <w:pPr>
        <w:spacing w:before="0"/>
        <w:rPr>
          <w:rFonts w:ascii="Arial" w:eastAsia="Arial" w:hAnsi="Arial" w:cs="Arial"/>
          <w:sz w:val="24"/>
          <w:szCs w:val="24"/>
        </w:rPr>
      </w:pPr>
    </w:p>
    <w:p w14:paraId="5E25A687" w14:textId="77777777" w:rsidR="00FF3581" w:rsidRDefault="00FF3581">
      <w:pPr>
        <w:spacing w:before="0"/>
        <w:rPr>
          <w:rFonts w:ascii="Arial" w:eastAsia="Arial" w:hAnsi="Arial" w:cs="Arial"/>
          <w:sz w:val="24"/>
          <w:szCs w:val="24"/>
        </w:rPr>
      </w:pPr>
    </w:p>
    <w:p w14:paraId="657272D7" w14:textId="77777777" w:rsidR="0064380D" w:rsidRDefault="00FF3581">
      <w:pPr>
        <w:spacing w:before="0"/>
        <w:rPr>
          <w:rFonts w:ascii="Arial" w:eastAsia="Arial" w:hAnsi="Arial" w:cs="Arial"/>
          <w:sz w:val="24"/>
          <w:szCs w:val="24"/>
        </w:rPr>
      </w:pPr>
      <w:r>
        <w:rPr>
          <w:rFonts w:ascii="Arial" w:eastAsia="Arial" w:hAnsi="Arial" w:cs="Arial"/>
          <w:sz w:val="24"/>
          <w:szCs w:val="24"/>
        </w:rPr>
        <w:lastRenderedPageBreak/>
        <w:t>Figures 10-11</w:t>
      </w:r>
    </w:p>
    <w:p w14:paraId="72AC8E39" w14:textId="77777777" w:rsidR="0064380D" w:rsidRDefault="00FF3581">
      <w:pPr>
        <w:spacing w:before="0"/>
        <w:rPr>
          <w:rFonts w:ascii="Arial" w:eastAsia="Arial" w:hAnsi="Arial" w:cs="Arial"/>
          <w:sz w:val="24"/>
          <w:szCs w:val="24"/>
        </w:rPr>
      </w:pPr>
      <w:r>
        <w:rPr>
          <w:rFonts w:ascii="Arial" w:eastAsia="Arial" w:hAnsi="Arial" w:cs="Arial"/>
          <w:noProof/>
          <w:sz w:val="24"/>
          <w:szCs w:val="24"/>
          <w:lang w:val="en-US"/>
        </w:rPr>
        <w:drawing>
          <wp:inline distT="114300" distB="114300" distL="114300" distR="114300" wp14:anchorId="674E3C73" wp14:editId="3F7207D5">
            <wp:extent cx="5943600" cy="45529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t="3217" b="37623"/>
                    <a:stretch>
                      <a:fillRect/>
                    </a:stretch>
                  </pic:blipFill>
                  <pic:spPr>
                    <a:xfrm>
                      <a:off x="0" y="0"/>
                      <a:ext cx="5943600" cy="4552950"/>
                    </a:xfrm>
                    <a:prstGeom prst="rect">
                      <a:avLst/>
                    </a:prstGeom>
                    <a:ln/>
                  </pic:spPr>
                </pic:pic>
              </a:graphicData>
            </a:graphic>
          </wp:inline>
        </w:drawing>
      </w:r>
    </w:p>
    <w:p w14:paraId="60D92507" w14:textId="77777777" w:rsidR="0064380D" w:rsidRDefault="00FF3581">
      <w:pPr>
        <w:pStyle w:val="Heading1"/>
      </w:pPr>
      <w:bookmarkStart w:id="65" w:name="_lpmvvvpjzhfm" w:colFirst="0" w:colLast="0"/>
      <w:bookmarkEnd w:id="65"/>
      <w:r>
        <w:rPr>
          <w:noProof/>
          <w:lang w:val="en-US"/>
        </w:rPr>
        <w:lastRenderedPageBreak/>
        <w:drawing>
          <wp:inline distT="114300" distB="114300" distL="114300" distR="114300" wp14:anchorId="14A33A1E" wp14:editId="54F94C2A">
            <wp:extent cx="5943600" cy="55245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t="3712" b="24504"/>
                    <a:stretch>
                      <a:fillRect/>
                    </a:stretch>
                  </pic:blipFill>
                  <pic:spPr>
                    <a:xfrm>
                      <a:off x="0" y="0"/>
                      <a:ext cx="5943600" cy="5524500"/>
                    </a:xfrm>
                    <a:prstGeom prst="rect">
                      <a:avLst/>
                    </a:prstGeom>
                    <a:ln/>
                  </pic:spPr>
                </pic:pic>
              </a:graphicData>
            </a:graphic>
          </wp:inline>
        </w:drawing>
      </w:r>
    </w:p>
    <w:p w14:paraId="056E755B" w14:textId="77777777" w:rsidR="0064380D" w:rsidRDefault="00FF3581">
      <w:pPr>
        <w:pStyle w:val="Heading1"/>
      </w:pPr>
      <w:bookmarkStart w:id="66" w:name="_d1tp5u3ud8o2" w:colFirst="0" w:colLast="0"/>
      <w:bookmarkEnd w:id="66"/>
      <w:r>
        <w:t>Testing</w:t>
      </w:r>
    </w:p>
    <w:p w14:paraId="7998E88A" w14:textId="77777777" w:rsidR="0064380D" w:rsidRDefault="00FF3581">
      <w:pPr>
        <w:rPr>
          <w:rFonts w:ascii="Arial" w:eastAsia="Arial" w:hAnsi="Arial" w:cs="Arial"/>
        </w:rPr>
      </w:pPr>
      <w:r>
        <w:rPr>
          <w:rFonts w:ascii="Arial" w:eastAsia="Arial" w:hAnsi="Arial" w:cs="Arial"/>
        </w:rPr>
        <w:t xml:space="preserve">When developers move MTL </w:t>
      </w:r>
      <w:proofErr w:type="spellStart"/>
      <w:r>
        <w:rPr>
          <w:rFonts w:ascii="Arial" w:eastAsia="Arial" w:hAnsi="Arial" w:cs="Arial"/>
        </w:rPr>
        <w:t>ver</w:t>
      </w:r>
      <w:proofErr w:type="spellEnd"/>
      <w:r>
        <w:rPr>
          <w:rFonts w:ascii="Arial" w:eastAsia="Arial" w:hAnsi="Arial" w:cs="Arial"/>
        </w:rPr>
        <w:t xml:space="preserve"> 1.5 from the Development Environment to the Test Environment, testing will be provided prior to release of version 1.5.  Testing will ensure the functions are meeting their design specifications.  Testing will be conducted by setting up user sessions and following a (test script to be provided when functions enter Beta phase in Test environment). MTL Team support is desired for testing MTL 1.5.  Below is the Test Script Listing:</w:t>
      </w:r>
    </w:p>
    <w:p w14:paraId="7A1DF715"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Script A (TBP)</w:t>
      </w:r>
    </w:p>
    <w:p w14:paraId="6A9CD1B2"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Script B (TBP)</w:t>
      </w:r>
    </w:p>
    <w:p w14:paraId="1D257740"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Script C (TBP)</w:t>
      </w:r>
    </w:p>
    <w:p w14:paraId="415CA712" w14:textId="77777777" w:rsidR="0064380D" w:rsidRDefault="00FF3581">
      <w:pPr>
        <w:pStyle w:val="Heading1"/>
        <w:rPr>
          <w:rFonts w:ascii="Arial" w:eastAsia="Arial" w:hAnsi="Arial" w:cs="Arial"/>
        </w:rPr>
      </w:pPr>
      <w:bookmarkStart w:id="67" w:name="_vmohjbf4vzow" w:colFirst="0" w:colLast="0"/>
      <w:bookmarkEnd w:id="67"/>
      <w:r>
        <w:rPr>
          <w:rFonts w:ascii="Arial" w:eastAsia="Arial" w:hAnsi="Arial" w:cs="Arial"/>
        </w:rPr>
        <w:lastRenderedPageBreak/>
        <w:t>Design Questions</w:t>
      </w:r>
    </w:p>
    <w:p w14:paraId="1A8228B2" w14:textId="77777777" w:rsidR="0064380D" w:rsidRDefault="00FF3581">
      <w:pPr>
        <w:pBdr>
          <w:top w:val="nil"/>
          <w:left w:val="nil"/>
          <w:bottom w:val="nil"/>
          <w:right w:val="nil"/>
          <w:between w:val="nil"/>
        </w:pBdr>
        <w:rPr>
          <w:rFonts w:ascii="Arial" w:eastAsia="Arial" w:hAnsi="Arial" w:cs="Arial"/>
        </w:rPr>
      </w:pPr>
      <w:r>
        <w:rPr>
          <w:rFonts w:ascii="Arial" w:eastAsia="Arial" w:hAnsi="Arial" w:cs="Arial"/>
        </w:rPr>
        <w:t>We can use this section to ask and address questions.</w:t>
      </w:r>
    </w:p>
    <w:p w14:paraId="0E5FEF43" w14:textId="77777777" w:rsidR="0064380D" w:rsidRDefault="00FF3581">
      <w:pPr>
        <w:numPr>
          <w:ilvl w:val="0"/>
          <w:numId w:val="14"/>
        </w:numPr>
        <w:pBdr>
          <w:top w:val="nil"/>
          <w:left w:val="nil"/>
          <w:bottom w:val="nil"/>
          <w:right w:val="nil"/>
          <w:between w:val="nil"/>
        </w:pBdr>
        <w:contextualSpacing/>
        <w:rPr>
          <w:rFonts w:ascii="Arial" w:eastAsia="Arial" w:hAnsi="Arial" w:cs="Arial"/>
        </w:rPr>
      </w:pPr>
      <w:r>
        <w:rPr>
          <w:rFonts w:ascii="Arial" w:eastAsia="Arial" w:hAnsi="Arial" w:cs="Arial"/>
        </w:rPr>
        <w:t>Questions for Developers</w:t>
      </w:r>
    </w:p>
    <w:p w14:paraId="116A9278"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Where do we store metadata, and how do we recall it?  We will store metadata in the API.  How to do research and data calls will be determined in a later version.  The current metadata will be used to make the filename for the session.</w:t>
      </w:r>
    </w:p>
    <w:p w14:paraId="4081B0C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Can we store “i” information dynamically? Yes, we can use a comma delimited file (CSV) to store information for each variables “i” information.</w:t>
      </w:r>
    </w:p>
    <w:p w14:paraId="4A66A79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 xml:space="preserve">How do we limit the team to be able to only access its own data? See Courses of Action in the Design Features Section.  We can support either course of action.  </w:t>
      </w:r>
      <w:proofErr w:type="spellStart"/>
      <w:r>
        <w:rPr>
          <w:rFonts w:ascii="Arial" w:eastAsia="Arial" w:hAnsi="Arial" w:cs="Arial"/>
        </w:rPr>
        <w:t>Takouba</w:t>
      </w:r>
      <w:proofErr w:type="spellEnd"/>
      <w:r>
        <w:rPr>
          <w:rFonts w:ascii="Arial" w:eastAsia="Arial" w:hAnsi="Arial" w:cs="Arial"/>
        </w:rPr>
        <w:t xml:space="preserve"> prefers course of action 2, as it starts to get us away from using spreadsheets to manage database functions. </w:t>
      </w:r>
    </w:p>
    <w:p w14:paraId="5F373C24"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 xml:space="preserve">Can the Expanded Outputs Tile be a separate browser page? No.  The architecture of Epicenter requires everything occur within the same session. </w:t>
      </w:r>
    </w:p>
    <w:p w14:paraId="650B2271" w14:textId="77777777" w:rsidR="0064380D" w:rsidRDefault="00FF3581">
      <w:pPr>
        <w:numPr>
          <w:ilvl w:val="0"/>
          <w:numId w:val="14"/>
        </w:numPr>
        <w:pBdr>
          <w:top w:val="nil"/>
          <w:left w:val="nil"/>
          <w:bottom w:val="nil"/>
          <w:right w:val="nil"/>
          <w:between w:val="nil"/>
        </w:pBdr>
        <w:contextualSpacing/>
        <w:rPr>
          <w:rFonts w:ascii="Arial" w:eastAsia="Arial" w:hAnsi="Arial" w:cs="Arial"/>
        </w:rPr>
      </w:pPr>
      <w:r>
        <w:rPr>
          <w:rFonts w:ascii="Arial" w:eastAsia="Arial" w:hAnsi="Arial" w:cs="Arial"/>
        </w:rPr>
        <w:t>Questions for client.</w:t>
      </w:r>
    </w:p>
    <w:p w14:paraId="7735426E"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What is the session naming convention?</w:t>
      </w:r>
    </w:p>
    <w:p w14:paraId="5142800E" w14:textId="77777777" w:rsidR="0064380D" w:rsidRDefault="00FF3581">
      <w:pPr>
        <w:numPr>
          <w:ilvl w:val="2"/>
          <w:numId w:val="14"/>
        </w:numPr>
        <w:pBdr>
          <w:top w:val="nil"/>
          <w:left w:val="nil"/>
          <w:bottom w:val="nil"/>
          <w:right w:val="nil"/>
          <w:between w:val="nil"/>
        </w:pBdr>
        <w:contextualSpacing/>
        <w:rPr>
          <w:rFonts w:ascii="Arial" w:eastAsia="Arial" w:hAnsi="Arial" w:cs="Arial"/>
        </w:rPr>
      </w:pPr>
      <w:r>
        <w:rPr>
          <w:rFonts w:ascii="Arial" w:eastAsia="Arial" w:hAnsi="Arial" w:cs="Arial"/>
          <w:color w:val="2A323E"/>
          <w:sz w:val="23"/>
          <w:szCs w:val="23"/>
        </w:rPr>
        <w:t>Naming Convention Rule: variable_</w:t>
      </w:r>
      <w:proofErr w:type="spellStart"/>
      <w:r>
        <w:rPr>
          <w:rFonts w:ascii="Arial" w:eastAsia="Arial" w:hAnsi="Arial" w:cs="Arial"/>
          <w:color w:val="2A323E"/>
          <w:sz w:val="23"/>
          <w:szCs w:val="23"/>
        </w:rPr>
        <w:t>diagcohort</w:t>
      </w:r>
      <w:proofErr w:type="spellEnd"/>
      <w:r>
        <w:rPr>
          <w:rFonts w:ascii="Arial" w:eastAsia="Arial" w:hAnsi="Arial" w:cs="Arial"/>
          <w:color w:val="2A323E"/>
          <w:sz w:val="23"/>
          <w:szCs w:val="23"/>
        </w:rPr>
        <w:t>_#units; new experiment always added to left</w:t>
      </w:r>
    </w:p>
    <w:p w14:paraId="7F3769EE"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 xml:space="preserve">Example: </w:t>
      </w:r>
    </w:p>
    <w:p w14:paraId="0BE7CF4B" w14:textId="77777777" w:rsidR="0064380D" w:rsidRDefault="00FF3581">
      <w:pPr>
        <w:numPr>
          <w:ilvl w:val="3"/>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ref_oud_4ppw</w:t>
      </w:r>
    </w:p>
    <w:p w14:paraId="57081F3A" w14:textId="77777777" w:rsidR="0064380D" w:rsidRDefault="00FF3581">
      <w:pPr>
        <w:numPr>
          <w:ilvl w:val="3"/>
          <w:numId w:val="14"/>
        </w:numPr>
        <w:shd w:val="clear" w:color="auto" w:fill="FFFFFF"/>
        <w:spacing w:before="0"/>
        <w:contextualSpacing/>
        <w:rPr>
          <w:rFonts w:ascii="Arial" w:eastAsia="Arial" w:hAnsi="Arial" w:cs="Arial"/>
        </w:rPr>
      </w:pPr>
      <w:r>
        <w:rPr>
          <w:rFonts w:ascii="Arial" w:eastAsia="Arial" w:hAnsi="Arial" w:cs="Arial"/>
          <w:color w:val="2A323E"/>
          <w:sz w:val="23"/>
          <w:szCs w:val="23"/>
        </w:rPr>
        <w:t>rvi_sail_allocx_oud_40pct_other_40pct_ref_oud_opt5ppw</w:t>
      </w:r>
    </w:p>
    <w:p w14:paraId="6DA2C9A3"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How do we want to store/retrieve metadata?</w:t>
      </w:r>
    </w:p>
    <w:p w14:paraId="191E5CB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We will currently use metadata to build experiment names for easy reference. However, future possibilities for metadata to enhance research include:</w:t>
      </w:r>
    </w:p>
    <w:p w14:paraId="3CD6AA1F"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Investigating how SD models are used as an intervention</w:t>
      </w:r>
    </w:p>
    <w:p w14:paraId="12494D78"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Track experimental input values mapped to qualitative expanded output tile to look at improvement over time</w:t>
      </w:r>
    </w:p>
    <w:p w14:paraId="212D9EC8"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Tracking for alignment to fidelity and learning objectives for CEU's, looking at ST skills</w:t>
      </w:r>
    </w:p>
    <w:p w14:paraId="6E311C3F" w14:textId="77777777" w:rsidR="0064380D" w:rsidRDefault="00FF3581">
      <w:pPr>
        <w:numPr>
          <w:ilvl w:val="2"/>
          <w:numId w:val="14"/>
        </w:numPr>
        <w:shd w:val="clear" w:color="auto" w:fill="FFFFFF"/>
        <w:spacing w:before="0"/>
        <w:contextualSpacing/>
        <w:rPr>
          <w:rFonts w:ascii="Arial" w:eastAsia="Arial" w:hAnsi="Arial" w:cs="Arial"/>
        </w:rPr>
      </w:pPr>
      <w:r>
        <w:rPr>
          <w:rFonts w:ascii="Arial" w:eastAsia="Arial" w:hAnsi="Arial" w:cs="Arial"/>
          <w:color w:val="2A323E"/>
          <w:sz w:val="23"/>
          <w:szCs w:val="23"/>
        </w:rPr>
        <w:t>Tracking how sessions went for use</w:t>
      </w:r>
    </w:p>
    <w:p w14:paraId="6D158290" w14:textId="77777777" w:rsidR="0064380D" w:rsidRDefault="00FF3581">
      <w:pPr>
        <w:numPr>
          <w:ilvl w:val="1"/>
          <w:numId w:val="14"/>
        </w:numPr>
        <w:pBdr>
          <w:top w:val="nil"/>
          <w:left w:val="nil"/>
          <w:bottom w:val="nil"/>
          <w:right w:val="nil"/>
          <w:between w:val="nil"/>
        </w:pBdr>
        <w:contextualSpacing/>
        <w:rPr>
          <w:rFonts w:ascii="Arial" w:eastAsia="Arial" w:hAnsi="Arial" w:cs="Arial"/>
        </w:rPr>
      </w:pPr>
      <w:commentRangeStart w:id="68"/>
      <w:r>
        <w:rPr>
          <w:rFonts w:ascii="Arial" w:eastAsia="Arial" w:hAnsi="Arial" w:cs="Arial"/>
        </w:rPr>
        <w:t>Which variables in the UI do we want to add “i” pop-ups? (recommend in the variable crosswalk table).  All variables will have “i” information pop-ups.</w:t>
      </w:r>
      <w:commentRangeEnd w:id="68"/>
      <w:r w:rsidR="00E36621">
        <w:rPr>
          <w:rStyle w:val="CommentReference"/>
        </w:rPr>
        <w:commentReference w:id="68"/>
      </w:r>
    </w:p>
    <w:p w14:paraId="6D3EBAE2" w14:textId="77777777" w:rsidR="0064380D" w:rsidRDefault="00FF3581">
      <w:pPr>
        <w:pStyle w:val="Heading1"/>
      </w:pPr>
      <w:bookmarkStart w:id="69" w:name="_fz9mfo7dqgns" w:colFirst="0" w:colLast="0"/>
      <w:bookmarkEnd w:id="69"/>
      <w:r>
        <w:t>Recordings of Calls</w:t>
      </w:r>
    </w:p>
    <w:p w14:paraId="1A945196" w14:textId="77777777" w:rsidR="0064380D" w:rsidRDefault="00FF3581">
      <w:pPr>
        <w:rPr>
          <w:rFonts w:ascii="Arial" w:eastAsia="Arial" w:hAnsi="Arial" w:cs="Arial"/>
        </w:rPr>
      </w:pPr>
      <w:r>
        <w:rPr>
          <w:rFonts w:ascii="Arial" w:eastAsia="Arial" w:hAnsi="Arial" w:cs="Arial"/>
        </w:rPr>
        <w:t xml:space="preserve">Call-in URL:  (641) 715-0632 / Passcode: 908-483 / </w:t>
      </w:r>
      <w:hyperlink r:id="rId22">
        <w:r>
          <w:rPr>
            <w:rFonts w:ascii="Arial" w:eastAsia="Arial" w:hAnsi="Arial" w:cs="Arial"/>
            <w:color w:val="1155CC"/>
            <w:u w:val="single"/>
          </w:rPr>
          <w:t>https://www.freeconferencecall.com/join/hcp_meetwithme</w:t>
        </w:r>
      </w:hyperlink>
    </w:p>
    <w:p w14:paraId="470AA71B" w14:textId="77777777" w:rsidR="0064380D" w:rsidRDefault="00FF3581">
      <w:pPr>
        <w:rPr>
          <w:rFonts w:ascii="Arial" w:eastAsia="Arial" w:hAnsi="Arial" w:cs="Arial"/>
          <w:color w:val="4D4D4D"/>
          <w:sz w:val="24"/>
          <w:szCs w:val="24"/>
          <w:highlight w:val="white"/>
        </w:rPr>
      </w:pPr>
      <w:r>
        <w:rPr>
          <w:rFonts w:ascii="Arial" w:eastAsia="Arial" w:hAnsi="Arial" w:cs="Arial"/>
        </w:rPr>
        <w:t xml:space="preserve">Call-in URL: </w:t>
      </w:r>
      <w:r>
        <w:rPr>
          <w:rFonts w:ascii="Arial" w:eastAsia="Arial" w:hAnsi="Arial" w:cs="Arial"/>
          <w:color w:val="4D4D4D"/>
          <w:sz w:val="24"/>
          <w:szCs w:val="24"/>
          <w:highlight w:val="white"/>
        </w:rPr>
        <w:t xml:space="preserve">(712) 451-0889/passcode: </w:t>
      </w:r>
      <w:r>
        <w:rPr>
          <w:rFonts w:ascii="Arial" w:eastAsia="Arial" w:hAnsi="Arial" w:cs="Arial"/>
          <w:sz w:val="27"/>
          <w:szCs w:val="27"/>
          <w:highlight w:val="white"/>
        </w:rPr>
        <w:t>110492/</w:t>
      </w:r>
      <w:proofErr w:type="spellStart"/>
      <w:r>
        <w:rPr>
          <w:rFonts w:ascii="Arial" w:eastAsia="Arial" w:hAnsi="Arial" w:cs="Arial"/>
          <w:color w:val="4D4D4D"/>
          <w:sz w:val="24"/>
          <w:szCs w:val="24"/>
          <w:highlight w:val="white"/>
        </w:rPr>
        <w:t>james_m_rollins</w:t>
      </w:r>
      <w:proofErr w:type="spellEnd"/>
    </w:p>
    <w:p w14:paraId="7EB998D0" w14:textId="77777777" w:rsidR="0064380D" w:rsidRDefault="00FF3581">
      <w:pPr>
        <w:rPr>
          <w:rFonts w:ascii="Arial" w:eastAsia="Arial" w:hAnsi="Arial" w:cs="Arial"/>
          <w:color w:val="4D4D4D"/>
          <w:sz w:val="24"/>
          <w:szCs w:val="24"/>
          <w:highlight w:val="white"/>
        </w:rPr>
      </w:pPr>
      <w:r>
        <w:rPr>
          <w:rFonts w:ascii="Arial" w:eastAsia="Arial" w:hAnsi="Arial" w:cs="Arial"/>
          <w:color w:val="4D4D4D"/>
          <w:sz w:val="24"/>
          <w:szCs w:val="24"/>
          <w:highlight w:val="white"/>
        </w:rPr>
        <w:t>join.freeconferencecall.com/</w:t>
      </w:r>
      <w:proofErr w:type="spellStart"/>
      <w:r>
        <w:rPr>
          <w:rFonts w:ascii="Arial" w:eastAsia="Arial" w:hAnsi="Arial" w:cs="Arial"/>
          <w:color w:val="4D4D4D"/>
          <w:sz w:val="24"/>
          <w:szCs w:val="24"/>
          <w:highlight w:val="white"/>
        </w:rPr>
        <w:t>james_m_rollins</w:t>
      </w:r>
      <w:proofErr w:type="spellEnd"/>
    </w:p>
    <w:p w14:paraId="312853E2" w14:textId="77777777" w:rsidR="0064380D" w:rsidRDefault="00FF3581" w:rsidP="00FF3581">
      <w:pPr>
        <w:numPr>
          <w:ilvl w:val="0"/>
          <w:numId w:val="9"/>
        </w:numPr>
        <w:contextualSpacing/>
      </w:pPr>
      <w:r>
        <w:t xml:space="preserve">6/20/2018 - Development and Design Meeting, James and Kunal, </w:t>
      </w:r>
      <w:hyperlink r:id="rId23">
        <w:r w:rsidRPr="00FF3581">
          <w:rPr>
            <w:color w:val="1155CC"/>
            <w:u w:val="single"/>
          </w:rPr>
          <w:t>https://fccdl.in/as1jlGV0i3</w:t>
        </w:r>
      </w:hyperlink>
      <w:r w:rsidRPr="00FF3581">
        <w:rPr>
          <w:color w:val="1155CC"/>
          <w:u w:val="single"/>
        </w:rPr>
        <w:t xml:space="preserve"> </w:t>
      </w:r>
    </w:p>
    <w:sectPr w:rsidR="0064380D">
      <w:headerReference w:type="default" r:id="rId24"/>
      <w:footerReference w:type="default" r:id="rId25"/>
      <w:pgSz w:w="12240" w:h="15840"/>
      <w:pgMar w:top="1080" w:right="1440" w:bottom="108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Park, Stacey D." w:date="2018-06-29T11:35:00Z" w:initials="PSD">
    <w:p w14:paraId="0E6DB0CD" w14:textId="35EF7120" w:rsidR="000562A9" w:rsidRDefault="000562A9">
      <w:pPr>
        <w:pStyle w:val="CommentText"/>
      </w:pPr>
      <w:r>
        <w:rPr>
          <w:rStyle w:val="CommentReference"/>
        </w:rPr>
        <w:annotationRef/>
      </w:r>
      <w:r>
        <w:t xml:space="preserve">Not most recent versions of models.  Most recent MM is mm_v35_2018_06_21. </w:t>
      </w:r>
      <w:proofErr w:type="spellStart"/>
      <w:r>
        <w:t>Psy</w:t>
      </w:r>
      <w:proofErr w:type="spellEnd"/>
      <w:r>
        <w:t xml:space="preserve"> is psy_v18_2018_06_21.  </w:t>
      </w:r>
      <w:proofErr w:type="spellStart"/>
      <w:r>
        <w:t>Agg</w:t>
      </w:r>
      <w:proofErr w:type="spellEnd"/>
      <w:r>
        <w:t xml:space="preserve"> is agg_v11_2018_06_25.</w:t>
      </w:r>
    </w:p>
    <w:p w14:paraId="3DD3AE32" w14:textId="7BC61D26" w:rsidR="000562A9" w:rsidRDefault="000562A9">
      <w:pPr>
        <w:pStyle w:val="CommentText"/>
      </w:pPr>
      <w:r>
        <w:t xml:space="preserve">Can be found here: </w:t>
      </w:r>
      <w:r w:rsidRPr="00E31BE3">
        <w:t>https://github.com/lzim/teampsd/tree/master/models</w:t>
      </w:r>
    </w:p>
  </w:comment>
  <w:comment w:id="13" w:author="Jane" w:date="2018-06-28T22:24:00Z" w:initials="J">
    <w:p w14:paraId="06FDD12A" w14:textId="0A7CB509" w:rsidR="000562A9" w:rsidRDefault="000562A9">
      <w:pPr>
        <w:pStyle w:val="CommentText"/>
      </w:pPr>
      <w:r>
        <w:rPr>
          <w:rStyle w:val="CommentReference"/>
        </w:rPr>
        <w:annotationRef/>
      </w:r>
      <w:r>
        <w:t xml:space="preserve">Will the sliders (and number in boxes) </w:t>
      </w:r>
      <w:proofErr w:type="gramStart"/>
      <w:r>
        <w:t>actually move</w:t>
      </w:r>
      <w:proofErr w:type="gramEnd"/>
      <w:r>
        <w:t>? If they won’t, it’ll be important for the popup box to stay open while the user adjusts sliders so they can reference those settings.</w:t>
      </w:r>
    </w:p>
  </w:comment>
  <w:comment w:id="15" w:author="Jane" w:date="2018-06-28T22:28:00Z" w:initials="J">
    <w:p w14:paraId="6D39C7D3" w14:textId="765A1DB3" w:rsidR="000562A9" w:rsidRDefault="000562A9">
      <w:pPr>
        <w:pStyle w:val="CommentText"/>
      </w:pPr>
      <w:r>
        <w:rPr>
          <w:rStyle w:val="CommentReference"/>
        </w:rPr>
        <w:annotationRef/>
      </w:r>
      <w:r>
        <w:t>Will any series of letters within the name work or will user have to type the first letters of the name? Will this act like a filter and return all chart names containing those letters, or will it re-sort the list with the matches on top?</w:t>
      </w:r>
    </w:p>
  </w:comment>
  <w:comment w:id="16" w:author="Jane" w:date="2018-06-28T22:30:00Z" w:initials="J">
    <w:p w14:paraId="7A3241B4" w14:textId="6F1FF8D9" w:rsidR="000562A9" w:rsidRDefault="000562A9">
      <w:pPr>
        <w:pStyle w:val="CommentText"/>
      </w:pPr>
      <w:r>
        <w:rPr>
          <w:rStyle w:val="CommentReference"/>
        </w:rPr>
        <w:annotationRef/>
      </w:r>
      <w:r>
        <w:t>Can the names then sort first on the service component and then on the next part of the name?</w:t>
      </w:r>
    </w:p>
  </w:comment>
  <w:comment w:id="18" w:author="Park, Stacey D." w:date="2018-06-29T11:44:00Z" w:initials="PSD">
    <w:p w14:paraId="371F1566" w14:textId="0475979A" w:rsidR="000562A9" w:rsidRDefault="000562A9" w:rsidP="000562A9">
      <w:pPr>
        <w:pStyle w:val="CommentText"/>
        <w:numPr>
          <w:ilvl w:val="0"/>
          <w:numId w:val="18"/>
        </w:numPr>
      </w:pPr>
      <w:r>
        <w:rPr>
          <w:rStyle w:val="CommentReference"/>
        </w:rPr>
        <w:annotationRef/>
      </w:r>
      <w:r>
        <w:t xml:space="preserve"> Deleting and renaming files – Will decisions made here transfer to the backend </w:t>
      </w:r>
      <w:proofErr w:type="spellStart"/>
      <w:r>
        <w:t>Forio</w:t>
      </w:r>
      <w:proofErr w:type="spellEnd"/>
      <w:r>
        <w:t xml:space="preserve"> Epicenter admin level “Models” tab?</w:t>
      </w:r>
    </w:p>
    <w:p w14:paraId="2F2A9A62" w14:textId="2DB4663D" w:rsidR="000562A9" w:rsidRDefault="000562A9" w:rsidP="000562A9">
      <w:pPr>
        <w:pStyle w:val="CommentText"/>
        <w:numPr>
          <w:ilvl w:val="0"/>
          <w:numId w:val="18"/>
        </w:numPr>
      </w:pPr>
      <w:r>
        <w:t xml:space="preserve"> Currently in the “Models” tab of the admin level </w:t>
      </w:r>
      <w:proofErr w:type="spellStart"/>
      <w:r>
        <w:t>Forio</w:t>
      </w:r>
      <w:proofErr w:type="spellEnd"/>
      <w:r>
        <w:t xml:space="preserve"> Epicenter, there is a function to delete files and renaming can be done by downloading-renaming-reuploading, but there is no searching function.  Will facilitators </w:t>
      </w:r>
      <w:proofErr w:type="gramStart"/>
      <w:r>
        <w:t>have to</w:t>
      </w:r>
      <w:proofErr w:type="gramEnd"/>
      <w:r>
        <w:t xml:space="preserve"> login here as well to search for files or can that be built into the “Models” tab as well?</w:t>
      </w:r>
    </w:p>
  </w:comment>
  <w:comment w:id="19" w:author="Jane" w:date="2018-06-28T22:33:00Z" w:initials="J">
    <w:p w14:paraId="389A82CF" w14:textId="6361FCCD" w:rsidR="000562A9" w:rsidRDefault="000562A9">
      <w:pPr>
        <w:pStyle w:val="CommentText"/>
      </w:pPr>
      <w:r>
        <w:rPr>
          <w:rStyle w:val="CommentReference"/>
        </w:rPr>
        <w:annotationRef/>
      </w:r>
      <w:r>
        <w:t>I suggest dropping the word “panel” in the panel titles.</w:t>
      </w:r>
    </w:p>
  </w:comment>
  <w:comment w:id="20" w:author="Jane" w:date="2018-06-28T22:36:00Z" w:initials="J">
    <w:p w14:paraId="55DB65FD" w14:textId="378BA9B1" w:rsidR="000562A9" w:rsidRDefault="000562A9">
      <w:pPr>
        <w:pStyle w:val="CommentText"/>
      </w:pPr>
      <w:r>
        <w:rPr>
          <w:rStyle w:val="CommentReference"/>
        </w:rPr>
        <w:annotationRef/>
      </w:r>
      <w:r>
        <w:t xml:space="preserve">Rename function warning text: “Only one file </w:t>
      </w:r>
      <w:r w:rsidRPr="004448A3">
        <w:rPr>
          <w:u w:val="single"/>
        </w:rPr>
        <w:t>can</w:t>
      </w:r>
      <w:r>
        <w:t xml:space="preserve"> be renamed at </w:t>
      </w:r>
      <w:r w:rsidRPr="004448A3">
        <w:rPr>
          <w:u w:val="single"/>
        </w:rPr>
        <w:t>a</w:t>
      </w:r>
      <w:r>
        <w:t xml:space="preserve"> time.”</w:t>
      </w:r>
    </w:p>
  </w:comment>
  <w:comment w:id="22" w:author="Jane" w:date="2018-06-28T22:40:00Z" w:initials="J">
    <w:p w14:paraId="03F9AFF0" w14:textId="2041A7AA" w:rsidR="000562A9" w:rsidRDefault="000562A9">
      <w:pPr>
        <w:pStyle w:val="CommentText"/>
      </w:pPr>
      <w:r>
        <w:rPr>
          <w:rStyle w:val="CommentReference"/>
        </w:rPr>
        <w:annotationRef/>
      </w:r>
      <w:r>
        <w:t>Will the bold/highlight show up in the Select Previous Settings view? Nice, if so.</w:t>
      </w:r>
    </w:p>
  </w:comment>
  <w:comment w:id="23" w:author="Park, Stacey D." w:date="2018-06-29T11:50:00Z" w:initials="PSD">
    <w:p w14:paraId="776DEC7C" w14:textId="57C2F51D" w:rsidR="009F6DD5" w:rsidRDefault="009F6DD5">
      <w:pPr>
        <w:pStyle w:val="CommentText"/>
      </w:pPr>
      <w:r>
        <w:t>Has this shading been checked to see if it complies with 508 requirements?</w:t>
      </w:r>
    </w:p>
  </w:comment>
  <w:comment w:id="25" w:author="dkibbe" w:date="2018-06-29T05:13:00Z" w:initials="d">
    <w:p w14:paraId="78301E75" w14:textId="5C6512C5" w:rsidR="000562A9" w:rsidRDefault="000562A9">
      <w:pPr>
        <w:pStyle w:val="CommentText"/>
      </w:pPr>
      <w:r>
        <w:rPr>
          <w:rStyle w:val="CommentReference"/>
        </w:rPr>
        <w:annotationRef/>
      </w:r>
      <w:r>
        <w:t>If the User modifies the Sensitivity sliders in a simulation how will it be reflected in the file naming?</w:t>
      </w:r>
    </w:p>
    <w:p w14:paraId="423A94A3" w14:textId="77777777" w:rsidR="000562A9" w:rsidRDefault="000562A9">
      <w:pPr>
        <w:pStyle w:val="CommentText"/>
      </w:pPr>
    </w:p>
  </w:comment>
  <w:comment w:id="26" w:author="Jane" w:date="2018-06-28T22:45:00Z" w:initials="J">
    <w:p w14:paraId="342DD951" w14:textId="17868BC8" w:rsidR="000562A9" w:rsidRDefault="000562A9">
      <w:pPr>
        <w:pStyle w:val="CommentText"/>
      </w:pPr>
      <w:r>
        <w:rPr>
          <w:rStyle w:val="CommentReference"/>
        </w:rPr>
        <w:annotationRef/>
      </w:r>
      <w:r>
        <w:t>The challenge I see with this is that the user might not recall exactly what numbers they input, and from the pop-up they’re in they can’t go look – can they?</w:t>
      </w:r>
    </w:p>
  </w:comment>
  <w:comment w:id="28" w:author="Park, Stacey D." w:date="2018-06-29T11:57:00Z" w:initials="PSD">
    <w:p w14:paraId="1ED1D1FE" w14:textId="771ADADD" w:rsidR="00D11A2C" w:rsidRDefault="00D11A2C">
      <w:pPr>
        <w:pStyle w:val="CommentText"/>
      </w:pPr>
      <w:r>
        <w:rPr>
          <w:rStyle w:val="CommentReference"/>
        </w:rPr>
        <w:annotationRef/>
      </w:r>
      <w:proofErr w:type="spellStart"/>
      <w:r>
        <w:t>VenSim</w:t>
      </w:r>
      <w:proofErr w:type="spellEnd"/>
      <w:r>
        <w:t xml:space="preserve"> Model – I agree with Jane.  It should say MTL Module</w:t>
      </w:r>
    </w:p>
    <w:p w14:paraId="5C4B4AA4" w14:textId="14ABA79E" w:rsidR="00D11A2C" w:rsidRDefault="00D11A2C">
      <w:pPr>
        <w:pStyle w:val="CommentText"/>
      </w:pPr>
    </w:p>
    <w:p w14:paraId="5E2DEA19" w14:textId="0BFBE4B8" w:rsidR="00CB3696" w:rsidRDefault="00D11A2C">
      <w:pPr>
        <w:pStyle w:val="CommentText"/>
      </w:pPr>
      <w:r>
        <w:t>Data File: Data file has a different meaning in MTL.  There is the Data UI</w:t>
      </w:r>
      <w:r w:rsidR="00CB3696">
        <w:t xml:space="preserve"> (interactive excel tool by Andrew)</w:t>
      </w:r>
      <w:r>
        <w:t xml:space="preserve"> and Sim UI excel files</w:t>
      </w:r>
      <w:r w:rsidR="00CB3696">
        <w:t xml:space="preserve"> (what we’ve been calling model parameter files for the </w:t>
      </w:r>
      <w:proofErr w:type="spellStart"/>
      <w:r w:rsidR="00CB3696">
        <w:t>Forio</w:t>
      </w:r>
      <w:proofErr w:type="spellEnd"/>
      <w:r w:rsidR="00CB3696">
        <w:t xml:space="preserve"> Epicenter platform).  The set up in our SharePoint where the files are pulled from has two folder structures 1) data </w:t>
      </w:r>
      <w:proofErr w:type="spellStart"/>
      <w:r w:rsidR="00CB3696">
        <w:t>ui</w:t>
      </w:r>
      <w:proofErr w:type="spellEnd"/>
      <w:r w:rsidR="00CB3696">
        <w:t xml:space="preserve"> and 2) sim parameters.  I suggest changing “Data File” here to “Simulation Parameters”.  Whatever </w:t>
      </w:r>
      <w:r w:rsidR="00AE2CB9">
        <w:t>wording</w:t>
      </w:r>
      <w:r w:rsidR="00CB3696">
        <w:t xml:space="preserve"> we decide on here should be followed through</w:t>
      </w:r>
      <w:r w:rsidR="00AE2CB9">
        <w:t>out the platform.  For example,</w:t>
      </w:r>
      <w:r w:rsidR="00CB3696">
        <w:t xml:space="preserve"> in the team lead login screen prompts for selecting the simulation paramete</w:t>
      </w:r>
      <w:r w:rsidR="00AE2CB9">
        <w:t>rs - w</w:t>
      </w:r>
      <w:r w:rsidR="00CB3696">
        <w:t xml:space="preserve">here it currently </w:t>
      </w:r>
      <w:proofErr w:type="gramStart"/>
      <w:r w:rsidR="00CB3696">
        <w:t>says</w:t>
      </w:r>
      <w:proofErr w:type="gramEnd"/>
      <w:r w:rsidR="00CB3696">
        <w:t xml:space="preserve"> “please select a model input file” instead would say “please select a simulation parameters file</w:t>
      </w:r>
      <w:r w:rsidR="00AE2CB9">
        <w:t>.</w:t>
      </w:r>
      <w:r w:rsidR="00CB3696">
        <w:t>”</w:t>
      </w:r>
      <w:r w:rsidR="00AE2CB9">
        <w:t xml:space="preserve"> </w:t>
      </w:r>
    </w:p>
  </w:comment>
  <w:comment w:id="29" w:author="Jane" w:date="2018-06-28T22:49:00Z" w:initials="J">
    <w:p w14:paraId="7F94E525" w14:textId="77777777" w:rsidR="000562A9" w:rsidRDefault="000562A9">
      <w:pPr>
        <w:pStyle w:val="CommentText"/>
      </w:pPr>
      <w:r>
        <w:rPr>
          <w:rStyle w:val="CommentReference"/>
        </w:rPr>
        <w:annotationRef/>
      </w:r>
      <w:r>
        <w:t>Words in the panel:</w:t>
      </w:r>
    </w:p>
    <w:p w14:paraId="4F33F0ED" w14:textId="77777777" w:rsidR="000562A9" w:rsidRDefault="000562A9">
      <w:pPr>
        <w:pStyle w:val="CommentText"/>
      </w:pPr>
      <w:r>
        <w:t>Instead of “Vensim Model”, “MTL Module</w:t>
      </w:r>
      <w:proofErr w:type="gramStart"/>
      <w:r>
        <w:t>” ?</w:t>
      </w:r>
      <w:proofErr w:type="gramEnd"/>
    </w:p>
    <w:p w14:paraId="5EDE3750" w14:textId="77777777" w:rsidR="000562A9" w:rsidRDefault="000562A9">
      <w:pPr>
        <w:pStyle w:val="CommentText"/>
      </w:pPr>
    </w:p>
    <w:p w14:paraId="55AB8B81" w14:textId="77777777" w:rsidR="000562A9" w:rsidRDefault="000562A9">
      <w:pPr>
        <w:pStyle w:val="CommentText"/>
      </w:pPr>
      <w:r>
        <w:t>Data File: Are we calling it “model parameters” in some places? I think Team Data file is good.</w:t>
      </w:r>
    </w:p>
    <w:p w14:paraId="0DFCF160" w14:textId="77777777" w:rsidR="000562A9" w:rsidRDefault="000562A9">
      <w:pPr>
        <w:pStyle w:val="CommentText"/>
      </w:pPr>
    </w:p>
    <w:p w14:paraId="7ED50897" w14:textId="77777777" w:rsidR="000562A9" w:rsidRDefault="000562A9">
      <w:pPr>
        <w:pStyle w:val="CommentText"/>
      </w:pPr>
      <w:r>
        <w:t>“Metadata” – not wild about this heading. What if both italicized headings are removed and the panel just has its main header; Experiment Name just becomes the last piece of “data” on the panel.</w:t>
      </w:r>
    </w:p>
    <w:p w14:paraId="120F78DC" w14:textId="77777777" w:rsidR="000562A9" w:rsidRDefault="000562A9">
      <w:pPr>
        <w:pStyle w:val="CommentText"/>
      </w:pPr>
    </w:p>
    <w:p w14:paraId="7C6F774A" w14:textId="77777777" w:rsidR="000562A9" w:rsidRDefault="000562A9">
      <w:pPr>
        <w:pStyle w:val="CommentText"/>
      </w:pPr>
      <w:r>
        <w:t>“The system will build…” explanation… What about an instruction (same font/</w:t>
      </w:r>
      <w:proofErr w:type="spellStart"/>
      <w:r>
        <w:t>ital</w:t>
      </w:r>
      <w:proofErr w:type="spellEnd"/>
      <w:r>
        <w:t xml:space="preserve">) beneath Experiment Name and box: “Choose descriptors to include in experiment name” – except there’s got to be a better word than “descriptors”. </w:t>
      </w:r>
    </w:p>
    <w:p w14:paraId="4A978A66" w14:textId="77777777" w:rsidR="000562A9" w:rsidRDefault="000562A9">
      <w:pPr>
        <w:pStyle w:val="CommentText"/>
      </w:pPr>
    </w:p>
    <w:p w14:paraId="30B6E7D1" w14:textId="77777777" w:rsidR="000562A9" w:rsidRDefault="000562A9">
      <w:pPr>
        <w:pStyle w:val="CommentText"/>
      </w:pPr>
      <w:r>
        <w:t>Will Cohort and Service options be absent on modules where they don’t apply? (best if so)</w:t>
      </w:r>
    </w:p>
    <w:p w14:paraId="273A4BD9" w14:textId="77777777" w:rsidR="000562A9" w:rsidRDefault="000562A9">
      <w:pPr>
        <w:pStyle w:val="CommentText"/>
      </w:pPr>
    </w:p>
    <w:p w14:paraId="1FAD2C1C" w14:textId="36535128" w:rsidR="000562A9" w:rsidRDefault="000562A9">
      <w:pPr>
        <w:pStyle w:val="CommentText"/>
      </w:pPr>
      <w:r>
        <w:t xml:space="preserve">Does the system require them to select from the drop-downs in specific order? Variable-Cohort-Service, </w:t>
      </w:r>
      <w:proofErr w:type="spellStart"/>
      <w:r>
        <w:t>etc</w:t>
      </w:r>
      <w:proofErr w:type="spellEnd"/>
      <w:r>
        <w:t>? I’m thinking not, since you’ve left users freedom to choose more or fewer descriptors for the name.</w:t>
      </w:r>
    </w:p>
  </w:comment>
  <w:comment w:id="27" w:author="dkibbe" w:date="2018-06-29T05:18:00Z" w:initials="d">
    <w:p w14:paraId="577A6935" w14:textId="02998DFA" w:rsidR="000562A9" w:rsidRDefault="000562A9">
      <w:pPr>
        <w:pStyle w:val="CommentText"/>
      </w:pPr>
      <w:r>
        <w:rPr>
          <w:rStyle w:val="CommentReference"/>
        </w:rPr>
        <w:annotationRef/>
      </w:r>
      <w:r>
        <w:t>This process and image needs to be in MTL Facilitate content.</w:t>
      </w:r>
    </w:p>
  </w:comment>
  <w:comment w:id="31" w:author="Park, Stacey D." w:date="2018-06-29T12:04:00Z" w:initials="PSD">
    <w:p w14:paraId="02112005" w14:textId="368CEB5B" w:rsidR="00CB3696" w:rsidRDefault="00CB3696">
      <w:pPr>
        <w:pStyle w:val="CommentText"/>
      </w:pPr>
      <w:r>
        <w:rPr>
          <w:rStyle w:val="CommentReference"/>
        </w:rPr>
        <w:annotationRef/>
      </w:r>
      <w:r>
        <w:t>What would be the exact error message it throws?</w:t>
      </w:r>
    </w:p>
  </w:comment>
  <w:comment w:id="32" w:author="Jane" w:date="2018-06-28T22:59:00Z" w:initials="J">
    <w:p w14:paraId="0E159D3D" w14:textId="77777777" w:rsidR="000562A9" w:rsidRDefault="000562A9">
      <w:pPr>
        <w:pStyle w:val="CommentText"/>
      </w:pPr>
      <w:r>
        <w:rPr>
          <w:rStyle w:val="CommentReference"/>
        </w:rPr>
        <w:annotationRef/>
      </w:r>
      <w:r>
        <w:t xml:space="preserve">I’m not sure I agree with the team on this. I predict people will often be defeating it with </w:t>
      </w:r>
      <w:proofErr w:type="spellStart"/>
      <w:r>
        <w:t>Xes</w:t>
      </w:r>
      <w:proofErr w:type="spellEnd"/>
      <w:r>
        <w:t xml:space="preserve"> and just finding it annoying. I know I will, when I’m wanting to run quick and dirty tests or even dummy tests just to see how </w:t>
      </w:r>
      <w:proofErr w:type="gramStart"/>
      <w:r>
        <w:t>something  works</w:t>
      </w:r>
      <w:proofErr w:type="gramEnd"/>
      <w:r>
        <w:t>.</w:t>
      </w:r>
    </w:p>
    <w:p w14:paraId="355D41B3" w14:textId="78FC6DDC" w:rsidR="000562A9" w:rsidRDefault="000562A9">
      <w:pPr>
        <w:pStyle w:val="CommentText"/>
      </w:pPr>
      <w:r>
        <w:t>At least, make sure that resetting WITHOUT saving the run does not inadvertently require filling in text.</w:t>
      </w:r>
    </w:p>
  </w:comment>
  <w:comment w:id="35" w:author="Jane" w:date="2018-06-28T23:04:00Z" w:initials="J">
    <w:p w14:paraId="48187434" w14:textId="77777777" w:rsidR="000562A9" w:rsidRDefault="000562A9">
      <w:pPr>
        <w:pStyle w:val="CommentText"/>
      </w:pPr>
      <w:r>
        <w:rPr>
          <w:rStyle w:val="CommentReference"/>
        </w:rPr>
        <w:annotationRef/>
      </w:r>
      <w:r>
        <w:t>Is it especially more of a problem to have numbers that add to more than 100% than to have numbers that add to less than 100%? You’re going to get a screwy result in the latter case too, right?</w:t>
      </w:r>
    </w:p>
    <w:p w14:paraId="070F7E79" w14:textId="3DF8FF62" w:rsidR="000562A9" w:rsidRDefault="000562A9">
      <w:pPr>
        <w:pStyle w:val="CommentText"/>
      </w:pPr>
      <w:r>
        <w:t>How about a box that shows the computed total? If it can compute live as either slider is used, it will be very helpful in setting the 2</w:t>
      </w:r>
      <w:r w:rsidRPr="00A73698">
        <w:rPr>
          <w:vertAlign w:val="superscript"/>
        </w:rPr>
        <w:t>nd</w:t>
      </w:r>
      <w:r>
        <w:t xml:space="preserve"> slider to complement the first. </w:t>
      </w:r>
    </w:p>
  </w:comment>
  <w:comment w:id="36" w:author="Tom Rust" w:date="2018-06-29T12:20:00Z" w:initials="TCR">
    <w:p w14:paraId="6EA38C64" w14:textId="0E676B45" w:rsidR="000562A9" w:rsidRDefault="000562A9">
      <w:pPr>
        <w:pStyle w:val="CommentText"/>
      </w:pPr>
      <w:r>
        <w:rPr>
          <w:rStyle w:val="CommentReference"/>
        </w:rPr>
        <w:annotationRef/>
      </w:r>
      <w:r>
        <w:t xml:space="preserve">It’s no problem if they sum to less than 100%.  The remainder (in the example shown) would be the % of “Initiators who Return.”  </w:t>
      </w:r>
    </w:p>
  </w:comment>
  <w:comment w:id="42" w:author="dkibbe" w:date="2018-06-29T05:26:00Z" w:initials="d">
    <w:p w14:paraId="745719A8" w14:textId="42939315" w:rsidR="000562A9" w:rsidRDefault="000562A9">
      <w:pPr>
        <w:pStyle w:val="CommentText"/>
      </w:pPr>
      <w:r>
        <w:rPr>
          <w:rStyle w:val="CommentReference"/>
        </w:rPr>
        <w:annotationRef/>
      </w:r>
      <w:r>
        <w:t>Add an “r” to “use” in the 2</w:t>
      </w:r>
      <w:r w:rsidRPr="004312A4">
        <w:rPr>
          <w:vertAlign w:val="superscript"/>
        </w:rPr>
        <w:t>nd</w:t>
      </w:r>
      <w:r>
        <w:t xml:space="preserve"> call out box, i.e. it says “When the use clicks…”</w:t>
      </w:r>
    </w:p>
  </w:comment>
  <w:comment w:id="44" w:author="Tom Rust" w:date="2018-06-29T12:30:00Z" w:initials="TCR">
    <w:p w14:paraId="27BB42F0" w14:textId="15D82941" w:rsidR="000562A9" w:rsidRDefault="000562A9">
      <w:pPr>
        <w:pStyle w:val="CommentText"/>
      </w:pPr>
      <w:r>
        <w:rPr>
          <w:rStyle w:val="CommentReference"/>
        </w:rPr>
        <w:annotationRef/>
      </w:r>
      <w:r>
        <w:t xml:space="preserve">I love that the loop labels have “i text.”  I hadn’t thought of that, but it is a great idea.  The more we can make the UI </w:t>
      </w:r>
      <w:proofErr w:type="spellStart"/>
      <w:r>
        <w:t>stand alone</w:t>
      </w:r>
      <w:proofErr w:type="spellEnd"/>
      <w:r>
        <w:t xml:space="preserve"> (</w:t>
      </w:r>
      <w:proofErr w:type="spellStart"/>
      <w:r>
        <w:t>ie</w:t>
      </w:r>
      <w:proofErr w:type="spellEnd"/>
      <w:r>
        <w:t>, not require a facilitator for effective use), the better!</w:t>
      </w:r>
    </w:p>
  </w:comment>
  <w:comment w:id="45" w:author="Tom Rust" w:date="2018-06-29T12:29:00Z" w:initials="TCR">
    <w:p w14:paraId="0FEBACF4" w14:textId="257C2C46" w:rsidR="000562A9" w:rsidRDefault="000562A9">
      <w:pPr>
        <w:pStyle w:val="CommentText"/>
      </w:pPr>
      <w:r>
        <w:rPr>
          <w:rStyle w:val="CommentReference"/>
        </w:rPr>
        <w:annotationRef/>
      </w:r>
      <w:r>
        <w:t>Can we get “i text” for all displayed variables, not just some?</w:t>
      </w:r>
    </w:p>
  </w:comment>
  <w:comment w:id="46" w:author="Tom Rust" w:date="2018-06-29T12:28:00Z" w:initials="TCR">
    <w:p w14:paraId="3F52B5C1" w14:textId="7AE3CAE5" w:rsidR="000562A9" w:rsidRDefault="000562A9">
      <w:pPr>
        <w:pStyle w:val="CommentText"/>
      </w:pPr>
      <w:r>
        <w:rPr>
          <w:rStyle w:val="CommentReference"/>
        </w:rPr>
        <w:annotationRef/>
      </w:r>
      <w:r>
        <w:t>For the “i text” icon, the contrast of black background and white text is too much.  Could we instead have a thin black circle, white background, and black “i”?</w:t>
      </w:r>
    </w:p>
  </w:comment>
  <w:comment w:id="48" w:author="dkibbe" w:date="2018-06-29T05:28:00Z" w:initials="d">
    <w:p w14:paraId="129CF015" w14:textId="0E35DA3B" w:rsidR="000562A9" w:rsidRDefault="000562A9">
      <w:pPr>
        <w:pStyle w:val="CommentText"/>
      </w:pPr>
      <w:r>
        <w:rPr>
          <w:rStyle w:val="CommentReference"/>
        </w:rPr>
        <w:annotationRef/>
      </w:r>
      <w:r>
        <w:t>Can the User right-click on these bar charts and save them to their computer? Or Export them in some way?</w:t>
      </w:r>
    </w:p>
  </w:comment>
  <w:comment w:id="50" w:author="Park, Stacey D." w:date="2018-06-29T12:12:00Z" w:initials="PSD">
    <w:p w14:paraId="1C7D73C0" w14:textId="68083C01" w:rsidR="00D2536E" w:rsidRDefault="00D2536E">
      <w:pPr>
        <w:pStyle w:val="CommentText"/>
      </w:pPr>
      <w:r>
        <w:rPr>
          <w:rStyle w:val="CommentReference"/>
        </w:rPr>
        <w:annotationRef/>
      </w:r>
      <w:r>
        <w:rPr>
          <w:rStyle w:val="CommentReference"/>
        </w:rPr>
        <w:t>Would gradient still be 508 compliant?  Also, is this color system 508 compliant?  Perhaps it is because the order of the colors in the key follows the order of the colors in the bars, but want to check</w:t>
      </w:r>
    </w:p>
  </w:comment>
  <w:comment w:id="49" w:author="Tom Rust" w:date="2018-06-29T12:24:00Z" w:initials="TCR">
    <w:p w14:paraId="308AE1C0" w14:textId="120110E3" w:rsidR="000562A9" w:rsidRDefault="000562A9">
      <w:pPr>
        <w:pStyle w:val="CommentText"/>
      </w:pPr>
      <w:r>
        <w:rPr>
          <w:rStyle w:val="CommentReference"/>
        </w:rPr>
        <w:annotationRef/>
      </w:r>
      <w:r>
        <w:t xml:space="preserve">Can we get </w:t>
      </w:r>
      <w:proofErr w:type="gramStart"/>
      <w:r>
        <w:t>different colors</w:t>
      </w:r>
      <w:proofErr w:type="gramEnd"/>
      <w:r>
        <w:t xml:space="preserve"> for the bar charts?  Instead of blue for the 1</w:t>
      </w:r>
      <w:r w:rsidRPr="00861EF6">
        <w:rPr>
          <w:vertAlign w:val="superscript"/>
        </w:rPr>
        <w:t>st</w:t>
      </w:r>
      <w:r>
        <w:t xml:space="preserve"> quartile, orange for the mean, and grey for the 4</w:t>
      </w:r>
      <w:r w:rsidRPr="00861EF6">
        <w:rPr>
          <w:vertAlign w:val="superscript"/>
        </w:rPr>
        <w:t>rd</w:t>
      </w:r>
      <w:r>
        <w:t xml:space="preserve"> quartile, could we instead use one color for each source, and a gradient to show the quartiles?  Having different colors for the quartiles coming from each source (</w:t>
      </w:r>
      <w:proofErr w:type="spellStart"/>
      <w:r>
        <w:t>ie</w:t>
      </w:r>
      <w:proofErr w:type="spellEnd"/>
      <w:r>
        <w:t>, “From X Visit) makes me think the quartiles are more important than the sources.  The sources should be more distinct than the quartiles.</w:t>
      </w:r>
    </w:p>
  </w:comment>
  <w:comment w:id="52" w:author="dkibbe" w:date="2018-06-29T05:29:00Z" w:initials="d">
    <w:p w14:paraId="4301C959" w14:textId="5C6B815D" w:rsidR="000562A9" w:rsidRDefault="000562A9">
      <w:pPr>
        <w:pStyle w:val="CommentText"/>
      </w:pPr>
      <w:r>
        <w:rPr>
          <w:rStyle w:val="CommentReference"/>
        </w:rPr>
        <w:annotationRef/>
      </w:r>
      <w:r>
        <w:t>It would be helpful to have a screen image here of what this would look like for the MTL Facilitate content.</w:t>
      </w:r>
    </w:p>
  </w:comment>
  <w:comment w:id="53" w:author="Jane" w:date="2018-06-28T23:10:00Z" w:initials="J">
    <w:p w14:paraId="49D6F2F4" w14:textId="500EEF76" w:rsidR="000562A9" w:rsidRDefault="000562A9">
      <w:pPr>
        <w:pStyle w:val="CommentText"/>
      </w:pPr>
      <w:r>
        <w:rPr>
          <w:rStyle w:val="CommentReference"/>
        </w:rPr>
        <w:annotationRef/>
      </w:r>
      <w:r>
        <w:t>I’m not getting this. Does it obviate the mapping? Or are they just mostly going to have 2 options: Team and Private? (or more likely this will have to be, e.g. “640_pct” and “</w:t>
      </w:r>
      <w:proofErr w:type="spellStart"/>
      <w:r>
        <w:t>jane_branscomb</w:t>
      </w:r>
      <w:proofErr w:type="spellEnd"/>
      <w:r>
        <w:t>” or something?)</w:t>
      </w:r>
    </w:p>
    <w:p w14:paraId="6716C625" w14:textId="5633578D" w:rsidR="000562A9" w:rsidRDefault="000562A9">
      <w:pPr>
        <w:pStyle w:val="CommentText"/>
      </w:pPr>
      <w:r>
        <w:t>It would be great if Facilitators could be mapped to multiple worlds at once and just select the one they want here, for preparation and facilitation with teams.</w:t>
      </w:r>
    </w:p>
  </w:comment>
  <w:comment w:id="55" w:author="Jane" w:date="2018-06-28T23:16:00Z" w:initials="J">
    <w:p w14:paraId="3DB4F6F5" w14:textId="77777777" w:rsidR="000562A9" w:rsidRDefault="000562A9">
      <w:pPr>
        <w:pStyle w:val="CommentText"/>
      </w:pPr>
      <w:r>
        <w:rPr>
          <w:rStyle w:val="CommentReference"/>
        </w:rPr>
        <w:annotationRef/>
      </w:r>
      <w:r>
        <w:t>What happens when a team member logs in to the team world? to their private world?</w:t>
      </w:r>
    </w:p>
    <w:p w14:paraId="6805515D" w14:textId="234EA86D" w:rsidR="000562A9" w:rsidRDefault="000562A9">
      <w:pPr>
        <w:pStyle w:val="CommentText"/>
      </w:pPr>
      <w:r>
        <w:t>Delete “Panel” from the 3</w:t>
      </w:r>
      <w:r w:rsidRPr="00B54139">
        <w:rPr>
          <w:vertAlign w:val="superscript"/>
        </w:rPr>
        <w:t>rd</w:t>
      </w:r>
      <w:r>
        <w:t xml:space="preserve"> panel header (along with others)</w:t>
      </w:r>
    </w:p>
  </w:comment>
  <w:comment w:id="56" w:author="Park, Stacey D." w:date="2018-06-29T12:21:00Z" w:initials="PSD">
    <w:p w14:paraId="7BC591FF" w14:textId="6E3C6E7E" w:rsidR="001B55BE" w:rsidRDefault="001B55BE">
      <w:pPr>
        <w:pStyle w:val="CommentText"/>
      </w:pPr>
      <w:r>
        <w:rPr>
          <w:rStyle w:val="CommentReference"/>
        </w:rPr>
        <w:annotationRef/>
      </w:r>
      <w:r>
        <w:t>Is the facilitator mapping all the model parameters files to each of the relevant team and individual worlds through this panel?</w:t>
      </w:r>
    </w:p>
  </w:comment>
  <w:comment w:id="57" w:author="dkibbe" w:date="2018-06-29T05:33:00Z" w:initials="d">
    <w:p w14:paraId="1BA016B2" w14:textId="4C5659DF" w:rsidR="000562A9" w:rsidRDefault="000562A9">
      <w:pPr>
        <w:pStyle w:val="CommentText"/>
      </w:pPr>
      <w:r>
        <w:rPr>
          <w:rStyle w:val="CommentReference"/>
        </w:rPr>
        <w:annotationRef/>
      </w:r>
      <w:r>
        <w:t xml:space="preserve">Isn’t there a way that the Facilitator or Team Lead could simply click on the file name rather than </w:t>
      </w:r>
      <w:proofErr w:type="gramStart"/>
      <w:r>
        <w:t>have to</w:t>
      </w:r>
      <w:proofErr w:type="gramEnd"/>
      <w:r>
        <w:t xml:space="preserve"> re-type it?</w:t>
      </w:r>
    </w:p>
  </w:comment>
  <w:comment w:id="60" w:author="dkibbe" w:date="2018-06-29T05:41:00Z" w:initials="d">
    <w:p w14:paraId="508F002B" w14:textId="5FCBE73C" w:rsidR="000562A9" w:rsidRDefault="000562A9">
      <w:pPr>
        <w:pStyle w:val="CommentText"/>
      </w:pPr>
      <w:r>
        <w:rPr>
          <w:rStyle w:val="CommentReference"/>
        </w:rPr>
        <w:annotationRef/>
      </w:r>
      <w:r>
        <w:t>I don’t see where the mode switch icon in the image below is in this list. I’m wondering if the switch can have an “I” box to explain to a user what the difference is between “From Data” and “From Supply” and why a person would choose one vs. the other.</w:t>
      </w:r>
    </w:p>
  </w:comment>
  <w:comment w:id="61" w:author="dkibbe" w:date="2018-06-29T05:47:00Z" w:initials="d">
    <w:p w14:paraId="04C3C343" w14:textId="1219DF44" w:rsidR="000562A9" w:rsidRDefault="000562A9">
      <w:pPr>
        <w:pStyle w:val="CommentText"/>
      </w:pPr>
      <w:r>
        <w:rPr>
          <w:rStyle w:val="CommentReference"/>
        </w:rPr>
        <w:annotationRef/>
      </w:r>
      <w:r>
        <w:t>I wonder if the green lettering on the light green background has sufficient dissonance for the viewer. If a user has colorblindness or any vision issues, this will be difficult for them to see. Same comment for item “h” in this list.</w:t>
      </w:r>
    </w:p>
  </w:comment>
  <w:comment w:id="62" w:author="dkibbe" w:date="2018-06-29T05:35:00Z" w:initials="d">
    <w:p w14:paraId="27C2AF35" w14:textId="5AE032A8" w:rsidR="000562A9" w:rsidRDefault="000562A9">
      <w:pPr>
        <w:pStyle w:val="CommentText"/>
      </w:pPr>
      <w:r>
        <w:rPr>
          <w:rStyle w:val="CommentReference"/>
        </w:rPr>
        <w:annotationRef/>
      </w:r>
      <w:r>
        <w:t>Make sure any phrasing or title/word changes is reflected in the Outputs side.</w:t>
      </w:r>
    </w:p>
  </w:comment>
  <w:comment w:id="64" w:author="dkibbe" w:date="2018-06-29T05:37:00Z" w:initials="d">
    <w:p w14:paraId="57CFD6CC" w14:textId="63813411" w:rsidR="000562A9" w:rsidRDefault="000562A9">
      <w:pPr>
        <w:pStyle w:val="CommentText"/>
      </w:pPr>
      <w:r>
        <w:rPr>
          <w:rStyle w:val="CommentReference"/>
        </w:rPr>
        <w:annotationRef/>
      </w:r>
      <w:r>
        <w:t>Spelling correction “from”</w:t>
      </w:r>
    </w:p>
  </w:comment>
  <w:comment w:id="68" w:author="Tom Rust" w:date="2018-06-29T12:32:00Z" w:initials="TCR">
    <w:p w14:paraId="20B366E0" w14:textId="3F47230F" w:rsidR="000562A9" w:rsidRDefault="000562A9">
      <w:pPr>
        <w:pStyle w:val="CommentText"/>
      </w:pPr>
      <w:r>
        <w:rPr>
          <w:rStyle w:val="CommentReference"/>
        </w:rPr>
        <w:annotationRef/>
      </w:r>
      <w:r>
        <w:t>Duplicate sentiment with a comment above: It would be nice if everything had an “i” icon.  Every variable, every loop label, everything.  The more explanation is at a user’s fingertips, the more they can use the model without a facilitator.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D3AE32" w15:done="0"/>
  <w15:commentEx w15:paraId="06FDD12A" w15:done="0"/>
  <w15:commentEx w15:paraId="6D39C7D3" w15:done="0"/>
  <w15:commentEx w15:paraId="7A3241B4" w15:done="0"/>
  <w15:commentEx w15:paraId="2F2A9A62" w15:done="0"/>
  <w15:commentEx w15:paraId="389A82CF" w15:done="0"/>
  <w15:commentEx w15:paraId="55DB65FD" w15:done="0"/>
  <w15:commentEx w15:paraId="03F9AFF0" w15:done="0"/>
  <w15:commentEx w15:paraId="776DEC7C" w15:done="0"/>
  <w15:commentEx w15:paraId="423A94A3" w15:done="0"/>
  <w15:commentEx w15:paraId="342DD951" w15:done="0"/>
  <w15:commentEx w15:paraId="5E2DEA19" w15:done="0"/>
  <w15:commentEx w15:paraId="1FAD2C1C" w15:done="0"/>
  <w15:commentEx w15:paraId="577A6935" w15:done="0"/>
  <w15:commentEx w15:paraId="02112005" w15:done="0"/>
  <w15:commentEx w15:paraId="355D41B3" w15:done="0"/>
  <w15:commentEx w15:paraId="070F7E79" w15:done="0"/>
  <w15:commentEx w15:paraId="6EA38C64" w15:done="0"/>
  <w15:commentEx w15:paraId="745719A8" w15:done="0"/>
  <w15:commentEx w15:paraId="27BB42F0" w15:done="0"/>
  <w15:commentEx w15:paraId="0FEBACF4" w15:done="0"/>
  <w15:commentEx w15:paraId="3F52B5C1" w15:done="0"/>
  <w15:commentEx w15:paraId="129CF015" w15:done="0"/>
  <w15:commentEx w15:paraId="1C7D73C0" w15:done="0"/>
  <w15:commentEx w15:paraId="308AE1C0" w15:done="0"/>
  <w15:commentEx w15:paraId="4301C959" w15:done="0"/>
  <w15:commentEx w15:paraId="6716C625" w15:done="0"/>
  <w15:commentEx w15:paraId="6805515D" w15:done="0"/>
  <w15:commentEx w15:paraId="7BC591FF" w15:done="0"/>
  <w15:commentEx w15:paraId="1BA016B2" w15:done="0"/>
  <w15:commentEx w15:paraId="508F002B" w15:done="0"/>
  <w15:commentEx w15:paraId="04C3C343" w15:done="0"/>
  <w15:commentEx w15:paraId="27C2AF35" w15:done="0"/>
  <w15:commentEx w15:paraId="57CFD6CC" w15:done="0"/>
  <w15:commentEx w15:paraId="20B366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D3AE32" w16cid:durableId="1EE09818"/>
  <w16cid:commentId w16cid:paraId="06FDD12A" w16cid:durableId="1EE09630"/>
  <w16cid:commentId w16cid:paraId="6D39C7D3" w16cid:durableId="1EE09631"/>
  <w16cid:commentId w16cid:paraId="7A3241B4" w16cid:durableId="1EE09632"/>
  <w16cid:commentId w16cid:paraId="2F2A9A62" w16cid:durableId="1EE09A08"/>
  <w16cid:commentId w16cid:paraId="389A82CF" w16cid:durableId="1EE09633"/>
  <w16cid:commentId w16cid:paraId="55DB65FD" w16cid:durableId="1EE09634"/>
  <w16cid:commentId w16cid:paraId="03F9AFF0" w16cid:durableId="1EE09635"/>
  <w16cid:commentId w16cid:paraId="776DEC7C" w16cid:durableId="1EE09B86"/>
  <w16cid:commentId w16cid:paraId="423A94A3" w16cid:durableId="1EE09636"/>
  <w16cid:commentId w16cid:paraId="342DD951" w16cid:durableId="1EE09637"/>
  <w16cid:commentId w16cid:paraId="5E2DEA19" w16cid:durableId="1EE09D2F"/>
  <w16cid:commentId w16cid:paraId="1FAD2C1C" w16cid:durableId="1EE09638"/>
  <w16cid:commentId w16cid:paraId="577A6935" w16cid:durableId="1EE09639"/>
  <w16cid:commentId w16cid:paraId="02112005" w16cid:durableId="1EE09EE4"/>
  <w16cid:commentId w16cid:paraId="355D41B3" w16cid:durableId="1EE0963A"/>
  <w16cid:commentId w16cid:paraId="070F7E79" w16cid:durableId="1EE0963B"/>
  <w16cid:commentId w16cid:paraId="6EA38C64" w16cid:durableId="1EE0963C"/>
  <w16cid:commentId w16cid:paraId="745719A8" w16cid:durableId="1EE0963D"/>
  <w16cid:commentId w16cid:paraId="27BB42F0" w16cid:durableId="1EE0963E"/>
  <w16cid:commentId w16cid:paraId="0FEBACF4" w16cid:durableId="1EE0963F"/>
  <w16cid:commentId w16cid:paraId="3F52B5C1" w16cid:durableId="1EE09640"/>
  <w16cid:commentId w16cid:paraId="129CF015" w16cid:durableId="1EE09641"/>
  <w16cid:commentId w16cid:paraId="1C7D73C0" w16cid:durableId="1EE0A0B0"/>
  <w16cid:commentId w16cid:paraId="308AE1C0" w16cid:durableId="1EE09642"/>
  <w16cid:commentId w16cid:paraId="4301C959" w16cid:durableId="1EE09643"/>
  <w16cid:commentId w16cid:paraId="6716C625" w16cid:durableId="1EE09644"/>
  <w16cid:commentId w16cid:paraId="6805515D" w16cid:durableId="1EE09645"/>
  <w16cid:commentId w16cid:paraId="7BC591FF" w16cid:durableId="1EE0A2D2"/>
  <w16cid:commentId w16cid:paraId="1BA016B2" w16cid:durableId="1EE09646"/>
  <w16cid:commentId w16cid:paraId="508F002B" w16cid:durableId="1EE09647"/>
  <w16cid:commentId w16cid:paraId="04C3C343" w16cid:durableId="1EE09648"/>
  <w16cid:commentId w16cid:paraId="27C2AF35" w16cid:durableId="1EE09649"/>
  <w16cid:commentId w16cid:paraId="57CFD6CC" w16cid:durableId="1EE0964A"/>
  <w16cid:commentId w16cid:paraId="20B366E0" w16cid:durableId="1EE096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F237F" w14:textId="77777777" w:rsidR="0082319A" w:rsidRDefault="0082319A">
      <w:pPr>
        <w:spacing w:before="0" w:line="240" w:lineRule="auto"/>
      </w:pPr>
      <w:r>
        <w:separator/>
      </w:r>
    </w:p>
  </w:endnote>
  <w:endnote w:type="continuationSeparator" w:id="0">
    <w:p w14:paraId="26007A49" w14:textId="77777777" w:rsidR="0082319A" w:rsidRDefault="0082319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Proxima Nova">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2E52" w14:textId="2E8FA3F9" w:rsidR="000562A9" w:rsidRDefault="000562A9">
    <w:pPr>
      <w:rPr>
        <w:rFonts w:ascii="Arial" w:eastAsia="Arial" w:hAnsi="Arial" w:cs="Arial"/>
      </w:rPr>
    </w:pPr>
    <w:r>
      <w:rPr>
        <w:rFonts w:ascii="Arial" w:eastAsia="Arial" w:hAnsi="Arial" w:cs="Arial"/>
      </w:rPr>
      <w:t xml:space="preserve">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1B55BE">
      <w:rPr>
        <w:rFonts w:ascii="Arial" w:eastAsia="Arial" w:hAnsi="Arial" w:cs="Arial"/>
        <w:noProof/>
      </w:rPr>
      <w:t>15</w:t>
    </w:r>
    <w:r>
      <w:rPr>
        <w:rFonts w:ascii="Arial" w:eastAsia="Arial" w:hAnsi="Arial" w:cs="Arial"/>
      </w:rPr>
      <w:fldChar w:fldCharType="end"/>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proofErr w:type="spellStart"/>
    <w:r>
      <w:rPr>
        <w:rFonts w:ascii="Arial" w:eastAsia="Arial" w:hAnsi="Arial" w:cs="Arial"/>
      </w:rPr>
      <w:t>Takouba</w:t>
    </w:r>
    <w:proofErr w:type="spellEnd"/>
    <w:r>
      <w:rPr>
        <w:rFonts w:ascii="Arial" w:eastAsia="Arial" w:hAnsi="Arial" w:cs="Arial"/>
      </w:rPr>
      <w:t xml:space="preserve"> / VA MTL Project / Design Document /Version 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1497F" w14:textId="77777777" w:rsidR="0082319A" w:rsidRDefault="0082319A">
      <w:pPr>
        <w:spacing w:before="0" w:line="240" w:lineRule="auto"/>
      </w:pPr>
      <w:r>
        <w:separator/>
      </w:r>
    </w:p>
  </w:footnote>
  <w:footnote w:type="continuationSeparator" w:id="0">
    <w:p w14:paraId="1E32F1E9" w14:textId="77777777" w:rsidR="0082319A" w:rsidRDefault="0082319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D59A5" w14:textId="77777777" w:rsidR="000562A9" w:rsidRDefault="000562A9">
    <w:pPr>
      <w:pBdr>
        <w:top w:val="nil"/>
        <w:left w:val="nil"/>
        <w:bottom w:val="nil"/>
        <w:right w:val="nil"/>
        <w:between w:val="nil"/>
      </w:pBdr>
      <w:spacing w:before="400"/>
    </w:pPr>
  </w:p>
  <w:p w14:paraId="3B74D96C" w14:textId="77777777" w:rsidR="000562A9" w:rsidRDefault="000562A9">
    <w:pPr>
      <w:pBdr>
        <w:top w:val="nil"/>
        <w:left w:val="nil"/>
        <w:bottom w:val="nil"/>
        <w:right w:val="nil"/>
        <w:between w:val="nil"/>
      </w:pBd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5129"/>
    <w:multiLevelType w:val="multilevel"/>
    <w:tmpl w:val="B4A6E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6A7480"/>
    <w:multiLevelType w:val="multilevel"/>
    <w:tmpl w:val="6D340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5A6E16"/>
    <w:multiLevelType w:val="multilevel"/>
    <w:tmpl w:val="3B9C1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86B00"/>
    <w:multiLevelType w:val="multilevel"/>
    <w:tmpl w:val="600E7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F81F0F"/>
    <w:multiLevelType w:val="multilevel"/>
    <w:tmpl w:val="84846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7D6950"/>
    <w:multiLevelType w:val="multilevel"/>
    <w:tmpl w:val="03D6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DF628F7"/>
    <w:multiLevelType w:val="multilevel"/>
    <w:tmpl w:val="6D8C3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B471B9"/>
    <w:multiLevelType w:val="multilevel"/>
    <w:tmpl w:val="4DF66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F64EAE"/>
    <w:multiLevelType w:val="multilevel"/>
    <w:tmpl w:val="415CF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B320691"/>
    <w:multiLevelType w:val="multilevel"/>
    <w:tmpl w:val="3252B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01214BF"/>
    <w:multiLevelType w:val="multilevel"/>
    <w:tmpl w:val="46F82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0D20C0"/>
    <w:multiLevelType w:val="multilevel"/>
    <w:tmpl w:val="20C44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EB4EF5"/>
    <w:multiLevelType w:val="multilevel"/>
    <w:tmpl w:val="BE3ED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C0A26D6"/>
    <w:multiLevelType w:val="multilevel"/>
    <w:tmpl w:val="4BD8F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CCF4D68"/>
    <w:multiLevelType w:val="multilevel"/>
    <w:tmpl w:val="B8BC7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976A40"/>
    <w:multiLevelType w:val="hybridMultilevel"/>
    <w:tmpl w:val="CADE2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6B3593"/>
    <w:multiLevelType w:val="multilevel"/>
    <w:tmpl w:val="01D48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6C77B2F"/>
    <w:multiLevelType w:val="multilevel"/>
    <w:tmpl w:val="17206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6"/>
  </w:num>
  <w:num w:numId="3">
    <w:abstractNumId w:val="14"/>
  </w:num>
  <w:num w:numId="4">
    <w:abstractNumId w:val="13"/>
  </w:num>
  <w:num w:numId="5">
    <w:abstractNumId w:val="1"/>
  </w:num>
  <w:num w:numId="6">
    <w:abstractNumId w:val="17"/>
  </w:num>
  <w:num w:numId="7">
    <w:abstractNumId w:val="12"/>
  </w:num>
  <w:num w:numId="8">
    <w:abstractNumId w:val="7"/>
  </w:num>
  <w:num w:numId="9">
    <w:abstractNumId w:val="9"/>
  </w:num>
  <w:num w:numId="10">
    <w:abstractNumId w:val="11"/>
  </w:num>
  <w:num w:numId="11">
    <w:abstractNumId w:val="10"/>
  </w:num>
  <w:num w:numId="12">
    <w:abstractNumId w:val="5"/>
  </w:num>
  <w:num w:numId="13">
    <w:abstractNumId w:val="3"/>
  </w:num>
  <w:num w:numId="14">
    <w:abstractNumId w:val="2"/>
  </w:num>
  <w:num w:numId="15">
    <w:abstractNumId w:val="4"/>
  </w:num>
  <w:num w:numId="16">
    <w:abstractNumId w:val="0"/>
  </w:num>
  <w:num w:numId="17">
    <w:abstractNumId w:val="16"/>
  </w:num>
  <w:num w:numId="1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rk, Stacey D.">
    <w15:presenceInfo w15:providerId="AD" w15:userId="S-1-5-21-2127259258-1901679154-1543857936-348665"/>
  </w15:person>
  <w15:person w15:author="Jane">
    <w15:presenceInfo w15:providerId="None" w15:userId="Jane"/>
  </w15:person>
  <w15:person w15:author="dkibbe">
    <w15:presenceInfo w15:providerId="None" w15:userId="dkib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80D"/>
    <w:rsid w:val="0002382A"/>
    <w:rsid w:val="000562A9"/>
    <w:rsid w:val="001B55BE"/>
    <w:rsid w:val="00287C48"/>
    <w:rsid w:val="002F58F8"/>
    <w:rsid w:val="00404751"/>
    <w:rsid w:val="004312A4"/>
    <w:rsid w:val="004448A3"/>
    <w:rsid w:val="00503767"/>
    <w:rsid w:val="00567CBC"/>
    <w:rsid w:val="005D4FAC"/>
    <w:rsid w:val="0064380D"/>
    <w:rsid w:val="00732523"/>
    <w:rsid w:val="0082319A"/>
    <w:rsid w:val="00861EF6"/>
    <w:rsid w:val="009A5758"/>
    <w:rsid w:val="009B049C"/>
    <w:rsid w:val="009F6DD5"/>
    <w:rsid w:val="00A73698"/>
    <w:rsid w:val="00AE2CB9"/>
    <w:rsid w:val="00B0395C"/>
    <w:rsid w:val="00B54139"/>
    <w:rsid w:val="00CB3696"/>
    <w:rsid w:val="00D11A2C"/>
    <w:rsid w:val="00D2536E"/>
    <w:rsid w:val="00E31BE3"/>
    <w:rsid w:val="00E36621"/>
    <w:rsid w:val="00F61D60"/>
    <w:rsid w:val="00FF3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1AF9D"/>
  <w15:docId w15:val="{3B61EE92-0A5A-40B9-9DB3-B54BFCE7C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2"/>
        <w:szCs w:val="22"/>
        <w:lang w:val="en" w:eastAsia="en-US" w:bidi="ar-SA"/>
      </w:rPr>
    </w:rPrDefault>
    <w:pPrDefault>
      <w:pPr>
        <w:spacing w:before="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480"/>
      <w:outlineLvl w:val="0"/>
    </w:pPr>
    <w:rPr>
      <w:b/>
      <w:sz w:val="32"/>
      <w:szCs w:val="32"/>
      <w:u w:val="single"/>
    </w:rPr>
  </w:style>
  <w:style w:type="paragraph" w:styleId="Heading2">
    <w:name w:val="heading 2"/>
    <w:basedOn w:val="Normal"/>
    <w:next w:val="Normal"/>
    <w:pPr>
      <w:spacing w:before="320"/>
      <w:contextualSpacing/>
      <w:outlineLvl w:val="1"/>
    </w:pPr>
    <w:rPr>
      <w:rFonts w:ascii="Arial" w:eastAsia="Arial" w:hAnsi="Arial" w:cs="Arial"/>
      <w:b/>
      <w:color w:val="960000"/>
      <w:sz w:val="24"/>
      <w:szCs w:val="24"/>
    </w:rPr>
  </w:style>
  <w:style w:type="paragraph" w:styleId="Heading3">
    <w:name w:val="heading 3"/>
    <w:basedOn w:val="Normal"/>
    <w:next w:val="Normal"/>
    <w:pPr>
      <w:spacing w:line="240" w:lineRule="auto"/>
      <w:outlineLvl w:val="2"/>
    </w:pPr>
    <w:rPr>
      <w:sz w:val="26"/>
      <w:szCs w:val="26"/>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2F58F8"/>
    <w:rPr>
      <w:sz w:val="16"/>
      <w:szCs w:val="16"/>
    </w:rPr>
  </w:style>
  <w:style w:type="paragraph" w:styleId="CommentText">
    <w:name w:val="annotation text"/>
    <w:basedOn w:val="Normal"/>
    <w:link w:val="CommentTextChar"/>
    <w:uiPriority w:val="99"/>
    <w:semiHidden/>
    <w:unhideWhenUsed/>
    <w:rsid w:val="002F58F8"/>
    <w:pPr>
      <w:spacing w:line="240" w:lineRule="auto"/>
    </w:pPr>
    <w:rPr>
      <w:sz w:val="20"/>
      <w:szCs w:val="20"/>
    </w:rPr>
  </w:style>
  <w:style w:type="character" w:customStyle="1" w:styleId="CommentTextChar">
    <w:name w:val="Comment Text Char"/>
    <w:basedOn w:val="DefaultParagraphFont"/>
    <w:link w:val="CommentText"/>
    <w:uiPriority w:val="99"/>
    <w:semiHidden/>
    <w:rsid w:val="002F58F8"/>
    <w:rPr>
      <w:sz w:val="20"/>
      <w:szCs w:val="20"/>
    </w:rPr>
  </w:style>
  <w:style w:type="paragraph" w:styleId="CommentSubject">
    <w:name w:val="annotation subject"/>
    <w:basedOn w:val="CommentText"/>
    <w:next w:val="CommentText"/>
    <w:link w:val="CommentSubjectChar"/>
    <w:uiPriority w:val="99"/>
    <w:semiHidden/>
    <w:unhideWhenUsed/>
    <w:rsid w:val="002F58F8"/>
    <w:rPr>
      <w:b/>
      <w:bCs/>
    </w:rPr>
  </w:style>
  <w:style w:type="character" w:customStyle="1" w:styleId="CommentSubjectChar">
    <w:name w:val="Comment Subject Char"/>
    <w:basedOn w:val="CommentTextChar"/>
    <w:link w:val="CommentSubject"/>
    <w:uiPriority w:val="99"/>
    <w:semiHidden/>
    <w:rsid w:val="002F58F8"/>
    <w:rPr>
      <w:b/>
      <w:bCs/>
      <w:sz w:val="20"/>
      <w:szCs w:val="20"/>
    </w:rPr>
  </w:style>
  <w:style w:type="paragraph" w:styleId="BalloonText">
    <w:name w:val="Balloon Text"/>
    <w:basedOn w:val="Normal"/>
    <w:link w:val="BalloonTextChar"/>
    <w:uiPriority w:val="99"/>
    <w:semiHidden/>
    <w:unhideWhenUsed/>
    <w:rsid w:val="002F58F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8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fccdl.in/as1jlGV0i3"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www.freeconferencecall.com/join/hcp_meetwithme"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16</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Rollins</dc:creator>
  <cp:lastModifiedBy>Park, Stacey D.</cp:lastModifiedBy>
  <cp:revision>7</cp:revision>
  <dcterms:created xsi:type="dcterms:W3CDTF">2018-06-29T18:36:00Z</dcterms:created>
  <dcterms:modified xsi:type="dcterms:W3CDTF">2018-06-29T19:25:00Z</dcterms:modified>
</cp:coreProperties>
</file>