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云澜市智慧城管平台运维服务合同</w:t>
      </w:r>
    </w:p>
    <w:p>
      <w:pPr>
        <w:pStyle w:val="Heading1"/>
      </w:pPr>
      <w:r>
        <w:t>一、合同双方</w:t>
      </w:r>
    </w:p>
    <w:p>
      <w:pPr/>
      <w:r>
        <w:rPr>
          <w:b w:val="0"/>
        </w:rPr>
        <w:t>甲方（委托方）：云澜市城市管理局</w:t>
      </w:r>
    </w:p>
    <w:p>
      <w:pPr/>
      <w:r>
        <w:rPr>
          <w:b w:val="0"/>
        </w:rPr>
        <w:t>乙方（服务方）：星灵创科信息技术有限公司</w:t>
      </w:r>
    </w:p>
    <w:p>
      <w:pPr>
        <w:pStyle w:val="Heading1"/>
      </w:pPr>
      <w:r>
        <w:t>二、项目名称与合同编号</w:t>
      </w:r>
    </w:p>
    <w:p>
      <w:pPr/>
      <w:r>
        <w:rPr>
          <w:b w:val="0"/>
        </w:rPr>
        <w:t>项目名称：云澜市智慧城管平台运维服务项目</w:t>
      </w:r>
    </w:p>
    <w:p>
      <w:pPr/>
      <w:r>
        <w:rPr>
          <w:b w:val="0"/>
        </w:rPr>
        <w:t>合同编号：XLZC-2024-017</w:t>
      </w:r>
    </w:p>
    <w:p>
      <w:pPr>
        <w:pStyle w:val="Heading1"/>
      </w:pPr>
      <w:r>
        <w:t>三、合同金额</w:t>
      </w:r>
    </w:p>
    <w:p>
      <w:pPr/>
      <w:r>
        <w:rPr>
          <w:b w:val="0"/>
        </w:rPr>
        <w:t>本合同总金额为人民币贰佰玖拾陆万元整（¥2,960,000.00），为含税固定总价，包含完成本合同全部内容所需的一切费用。</w:t>
      </w:r>
    </w:p>
    <w:p>
      <w:pPr>
        <w:pStyle w:val="Heading1"/>
      </w:pPr>
      <w:r>
        <w:t>四、服务期限</w:t>
      </w:r>
    </w:p>
    <w:p>
      <w:pPr/>
      <w:r>
        <w:rPr>
          <w:b w:val="0"/>
        </w:rPr>
        <w:t>服务期限自 2024年5月1日 起至 2026年4月30日 止，共 24 个月。</w:t>
      </w:r>
    </w:p>
    <w:p>
      <w:pPr>
        <w:pStyle w:val="Heading1"/>
      </w:pPr>
      <w:r>
        <w:t>五、服务内容与要求</w:t>
      </w:r>
    </w:p>
    <w:p>
      <w:pPr/>
      <w:r>
        <w:rPr>
          <w:b w:val="0"/>
        </w:rPr>
        <w:t>（一）负责智慧城管平台（含案件受理、指挥调度、网格巡查、视频联动四个子系统）的日常运维，提供 7×24 小时故障响应；</w:t>
      </w:r>
    </w:p>
    <w:p>
      <w:pPr/>
      <w:r>
        <w:rPr>
          <w:b w:val="0"/>
        </w:rPr>
        <w:t>（二）每月开展一次全面巡检并出具巡检报告，每季度出具性能评估报告；</w:t>
      </w:r>
    </w:p>
    <w:p>
      <w:pPr/>
      <w:r>
        <w:rPr>
          <w:b w:val="0"/>
        </w:rPr>
        <w:t>（三）负责与市级视频共享平台、统一用户认证平台的对接通道保障；</w:t>
      </w:r>
    </w:p>
    <w:p>
      <w:pPr/>
      <w:r>
        <w:rPr>
          <w:b w:val="0"/>
        </w:rPr>
        <w:t>（四）配合重大市容保障活动安排工程师现场值守，每年不少于 12 场次。</w:t>
      </w:r>
    </w:p>
    <w:p>
      <w:pPr>
        <w:pStyle w:val="Heading1"/>
      </w:pPr>
      <w:r>
        <w:t>六、验收</w:t>
      </w:r>
    </w:p>
    <w:p>
      <w:pPr/>
      <w:r>
        <w:rPr>
          <w:b w:val="0"/>
        </w:rPr>
        <w:t>服务每满一年组织一次年度考核验收，考核得分 90 分以上视为通过；考核不通过的，甲方有权扣减当期服务费 5%。</w:t>
      </w:r>
    </w:p>
    <w:p>
      <w:pPr>
        <w:pStyle w:val="Heading1"/>
      </w:pPr>
      <w:r>
        <w:t>七、签订日期</w:t>
      </w:r>
    </w:p>
    <w:p>
      <w:pPr/>
      <w:r>
        <w:rPr>
          <w:b w:val="0"/>
        </w:rPr>
        <w:t>本合同于2024年4月18日在云澜市签订，一式肆份，双方各执贰份，自双方签字盖章之日起生效。</w:t>
      </w:r>
    </w:p>
    <w:p>
      <w:pPr/>
      <w:r>
        <w:rPr>
          <w:b w:val="0"/>
        </w:rPr>
      </w:r>
    </w:p>
    <w:p>
      <w:pPr/>
      <w:r>
        <w:rPr>
          <w:b w:val="0"/>
        </w:rPr>
        <w:t xml:space="preserve">甲方（盖章）：　　　　　　　　乙方（盖章）：　　　　　　　　</w:t>
      </w:r>
    </w:p>
    <w:p>
      <w:pPr/>
      <w:r>
        <w:rPr>
          <w:b w:val="0"/>
        </w:rPr>
        <w:t xml:space="preserve">代表（签字）：　　　　　　　　代表（签字）：　　　　　　　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等线" w:hAnsi="等线" w:eastAsia="等线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等线" w:hAnsi="等线" w:eastAsia="等线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等线" w:hAnsi="等线" w:eastAsia="等线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等线" w:hAnsi="等线" w:eastAsia="等线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