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E44B" w14:textId="0431BB39" w:rsidR="00AD738C" w:rsidRDefault="005F182E"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2E83042" wp14:editId="397CCD85">
            <wp:simplePos x="0" y="0"/>
            <wp:positionH relativeFrom="margin">
              <wp:align>right</wp:align>
            </wp:positionH>
            <wp:positionV relativeFrom="paragraph">
              <wp:posOffset>-495300</wp:posOffset>
            </wp:positionV>
            <wp:extent cx="8286750" cy="6915150"/>
            <wp:effectExtent l="12700" t="0" r="19050" b="19050"/>
            <wp:wrapNone/>
            <wp:docPr id="824317080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D738C" w:rsidSect="005C4979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7A83C" w14:textId="77777777" w:rsidR="00EE0369" w:rsidRDefault="00EE0369" w:rsidP="008667DF">
      <w:pPr>
        <w:spacing w:after="0" w:line="240" w:lineRule="auto"/>
      </w:pPr>
      <w:r>
        <w:separator/>
      </w:r>
    </w:p>
  </w:endnote>
  <w:endnote w:type="continuationSeparator" w:id="0">
    <w:p w14:paraId="66A1B5FD" w14:textId="77777777" w:rsidR="00EE0369" w:rsidRDefault="00EE0369" w:rsidP="00866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8F8CA" w14:textId="7BF828F5" w:rsidR="00106C74" w:rsidRDefault="007255E7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FC7A7" w14:textId="77777777" w:rsidR="00EE0369" w:rsidRDefault="00EE0369" w:rsidP="008667DF">
      <w:pPr>
        <w:spacing w:after="0" w:line="240" w:lineRule="auto"/>
      </w:pPr>
      <w:r>
        <w:separator/>
      </w:r>
    </w:p>
  </w:footnote>
  <w:footnote w:type="continuationSeparator" w:id="0">
    <w:p w14:paraId="3E563B90" w14:textId="77777777" w:rsidR="00EE0369" w:rsidRDefault="00EE0369" w:rsidP="008667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2E"/>
    <w:rsid w:val="00106C74"/>
    <w:rsid w:val="00132D15"/>
    <w:rsid w:val="002C669B"/>
    <w:rsid w:val="003360BE"/>
    <w:rsid w:val="00337026"/>
    <w:rsid w:val="003B798F"/>
    <w:rsid w:val="005C4979"/>
    <w:rsid w:val="005C5C6F"/>
    <w:rsid w:val="005D68D5"/>
    <w:rsid w:val="005F182E"/>
    <w:rsid w:val="007255E7"/>
    <w:rsid w:val="00750DAC"/>
    <w:rsid w:val="00807712"/>
    <w:rsid w:val="008667DF"/>
    <w:rsid w:val="00894AA9"/>
    <w:rsid w:val="00897A87"/>
    <w:rsid w:val="008E1187"/>
    <w:rsid w:val="00901295"/>
    <w:rsid w:val="00AD738C"/>
    <w:rsid w:val="00B24CAE"/>
    <w:rsid w:val="00B5048D"/>
    <w:rsid w:val="00E850BF"/>
    <w:rsid w:val="00EE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47099"/>
  <w15:chartTrackingRefBased/>
  <w15:docId w15:val="{37652A00-5C7C-4611-B7D2-6AA7A20D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8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6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7DF"/>
  </w:style>
  <w:style w:type="paragraph" w:styleId="Footer">
    <w:name w:val="footer"/>
    <w:basedOn w:val="Normal"/>
    <w:link w:val="FooterChar"/>
    <w:uiPriority w:val="99"/>
    <w:unhideWhenUsed/>
    <w:rsid w:val="00866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7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EA70B27-9F9D-4514-8C05-744F1FD039B1}" type="doc">
      <dgm:prSet loTypeId="urn:microsoft.com/office/officeart/2005/8/layout/matrix1" loCatId="matrix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en-US"/>
        </a:p>
      </dgm:t>
    </dgm:pt>
    <dgm:pt modelId="{9F18E08F-0698-446D-B9AE-6D4C960C4256}">
      <dgm:prSet phldrT="[Text]"/>
      <dgm:spPr>
        <a:ln>
          <a:solidFill>
            <a:schemeClr val="tx1"/>
          </a:solidFill>
        </a:ln>
      </dgm:spPr>
      <dgm:t>
        <a:bodyPr/>
        <a:lstStyle/>
        <a:p>
          <a:pPr algn="ctr"/>
          <a:r>
            <a:rPr lang="en-US" b="1">
              <a:solidFill>
                <a:schemeClr val="bg1"/>
              </a:solidFill>
            </a:rPr>
            <a:t>Formative Assessment Strategy: </a:t>
          </a:r>
        </a:p>
        <a:p>
          <a:pPr algn="ctr"/>
          <a:r>
            <a:rPr lang="en-US" b="1">
              <a:solidFill>
                <a:schemeClr val="tx1"/>
              </a:solidFill>
            </a:rPr>
            <a:t>Spot the Mistake</a:t>
          </a:r>
          <a:endParaRPr lang="en-US">
            <a:solidFill>
              <a:schemeClr val="tx1"/>
            </a:solidFill>
          </a:endParaRPr>
        </a:p>
      </dgm:t>
    </dgm:pt>
    <dgm:pt modelId="{602B009B-2567-4509-91DF-0FE41BA468EF}" type="parTrans" cxnId="{F06B98A4-968C-4BE4-AFC3-21F87BE09C24}">
      <dgm:prSet/>
      <dgm:spPr/>
      <dgm:t>
        <a:bodyPr/>
        <a:lstStyle/>
        <a:p>
          <a:pPr algn="ctr"/>
          <a:endParaRPr lang="en-US"/>
        </a:p>
      </dgm:t>
    </dgm:pt>
    <dgm:pt modelId="{791A6EAD-F173-4DCE-B5B5-ECBE7625B7CE}" type="sibTrans" cxnId="{F06B98A4-968C-4BE4-AFC3-21F87BE09C24}">
      <dgm:prSet/>
      <dgm:spPr/>
      <dgm:t>
        <a:bodyPr/>
        <a:lstStyle/>
        <a:p>
          <a:pPr algn="ctr"/>
          <a:endParaRPr lang="en-US"/>
        </a:p>
      </dgm:t>
    </dgm:pt>
    <dgm:pt modelId="{CCE1E62C-EA8A-4EAD-9320-D9F908E73191}">
      <dgm:prSet phldrT="[Text]"/>
      <dgm:spPr>
        <a:solidFill>
          <a:srgbClr val="92D050"/>
        </a:solidFill>
      </dgm:spPr>
      <dgm:t>
        <a:bodyPr/>
        <a:lstStyle/>
        <a:p>
          <a:pPr algn="ctr"/>
          <a:endParaRPr lang="en-US" b="1">
            <a:solidFill>
              <a:schemeClr val="bg1"/>
            </a:solidFill>
          </a:endParaRPr>
        </a:p>
        <a:p>
          <a:pPr algn="ctr"/>
          <a:r>
            <a:rPr lang="en-US" b="1">
              <a:solidFill>
                <a:schemeClr val="bg1"/>
              </a:solidFill>
            </a:rPr>
            <a:t>Strengths</a:t>
          </a:r>
        </a:p>
        <a:p>
          <a:pPr algn="ctr"/>
          <a:endParaRPr lang="en-US" b="1">
            <a:solidFill>
              <a:schemeClr val="bg1"/>
            </a:solidFill>
          </a:endParaRPr>
        </a:p>
        <a:p>
          <a:pPr algn="l"/>
          <a:r>
            <a:rPr lang="en-US" b="1">
              <a:solidFill>
                <a:schemeClr val="bg1"/>
              </a:solidFill>
            </a:rPr>
            <a:t>- This method helps students pay attention to details and improve their understanding by finding errors.
- It encourages critical thinking as students have to carefully review information.
- It can be used in many different subjects, making it flexible.
- It helps students learn to be more accurate and careful with their work.</a:t>
          </a:r>
        </a:p>
      </dgm:t>
    </dgm:pt>
    <dgm:pt modelId="{2831557B-8277-4654-A126-A20C67A17D35}" type="parTrans" cxnId="{E9072B21-310C-4F61-A74D-21C0B84060CA}">
      <dgm:prSet/>
      <dgm:spPr/>
      <dgm:t>
        <a:bodyPr/>
        <a:lstStyle/>
        <a:p>
          <a:pPr algn="ctr"/>
          <a:endParaRPr lang="en-US"/>
        </a:p>
      </dgm:t>
    </dgm:pt>
    <dgm:pt modelId="{692CDC46-19B6-4316-A49D-D80966CB652C}" type="sibTrans" cxnId="{E9072B21-310C-4F61-A74D-21C0B84060CA}">
      <dgm:prSet/>
      <dgm:spPr/>
      <dgm:t>
        <a:bodyPr/>
        <a:lstStyle/>
        <a:p>
          <a:pPr algn="ctr"/>
          <a:endParaRPr lang="en-US"/>
        </a:p>
      </dgm:t>
    </dgm:pt>
    <dgm:pt modelId="{DF03F2AF-F032-448D-8163-3E1091A98419}">
      <dgm:prSet phldrT="[Text]"/>
      <dgm:spPr>
        <a:solidFill>
          <a:schemeClr val="accent2"/>
        </a:solidFill>
      </dgm:spPr>
      <dgm:t>
        <a:bodyPr/>
        <a:lstStyle/>
        <a:p>
          <a:pPr algn="ctr"/>
          <a:endParaRPr lang="en-US" b="1">
            <a:solidFill>
              <a:schemeClr val="bg1"/>
            </a:solidFill>
          </a:endParaRPr>
        </a:p>
        <a:p>
          <a:pPr algn="ctr"/>
          <a:r>
            <a:rPr lang="en-US" b="1">
              <a:solidFill>
                <a:schemeClr val="bg1"/>
              </a:solidFill>
            </a:rPr>
            <a:t>Weaknesses</a:t>
          </a:r>
        </a:p>
        <a:p>
          <a:pPr algn="l"/>
          <a:r>
            <a:rPr lang="en-US" b="1">
              <a:solidFill>
                <a:schemeClr val="bg1"/>
              </a:solidFill>
            </a:rPr>
            <a:t>- Some students may focus too much on small mistakes and miss the main ideas.
- If the mistakes are too hard to find it might frustrate students.
- If used too often it might limit creativity and original thinking.</a:t>
          </a:r>
        </a:p>
        <a:p>
          <a:pPr algn="l"/>
          <a:endParaRPr lang="en-US" b="1">
            <a:solidFill>
              <a:schemeClr val="bg1"/>
            </a:solidFill>
          </a:endParaRPr>
        </a:p>
      </dgm:t>
    </dgm:pt>
    <dgm:pt modelId="{53014ED6-C26E-4F22-9B5F-84B2D7C81594}" type="parTrans" cxnId="{D0A91E62-F038-4423-88A4-3F012B0B0295}">
      <dgm:prSet/>
      <dgm:spPr/>
      <dgm:t>
        <a:bodyPr/>
        <a:lstStyle/>
        <a:p>
          <a:pPr algn="ctr"/>
          <a:endParaRPr lang="en-US"/>
        </a:p>
      </dgm:t>
    </dgm:pt>
    <dgm:pt modelId="{9B3B4109-53FF-454A-A7D1-65CCEFD2E9DF}" type="sibTrans" cxnId="{D0A91E62-F038-4423-88A4-3F012B0B0295}">
      <dgm:prSet/>
      <dgm:spPr/>
      <dgm:t>
        <a:bodyPr/>
        <a:lstStyle/>
        <a:p>
          <a:pPr algn="ctr"/>
          <a:endParaRPr lang="en-US"/>
        </a:p>
      </dgm:t>
    </dgm:pt>
    <dgm:pt modelId="{E8BFEFBC-BE54-4033-822B-A1884BCA7F7B}">
      <dgm:prSet phldrT="[Text]"/>
      <dgm:spPr>
        <a:solidFill>
          <a:srgbClr val="00B0F0"/>
        </a:solidFill>
      </dgm:spPr>
      <dgm:t>
        <a:bodyPr/>
        <a:lstStyle/>
        <a:p>
          <a:pPr algn="ctr"/>
          <a:r>
            <a:rPr lang="en-US" b="1">
              <a:solidFill>
                <a:schemeClr val="bg1"/>
              </a:solidFill>
            </a:rPr>
            <a:t>Opportunities</a:t>
          </a:r>
        </a:p>
        <a:p>
          <a:pPr algn="l"/>
          <a:r>
            <a:rPr lang="en-US" b="1">
              <a:solidFill>
                <a:schemeClr val="bg1"/>
              </a:solidFill>
            </a:rPr>
            <a:t>- Spot the mistake can be used in quizzes, assignments making learning more interactive.</a:t>
          </a:r>
        </a:p>
        <a:p>
          <a:pPr algn="l"/>
          <a:endParaRPr lang="en-US" b="1">
            <a:solidFill>
              <a:schemeClr val="bg1"/>
            </a:solidFill>
          </a:endParaRPr>
        </a:p>
        <a:p>
          <a:pPr algn="l"/>
          <a:endParaRPr lang="en-US" b="1">
            <a:solidFill>
              <a:schemeClr val="bg1"/>
            </a:solidFill>
          </a:endParaRPr>
        </a:p>
        <a:p>
          <a:pPr algn="l"/>
          <a:endParaRPr lang="en-US" b="1">
            <a:solidFill>
              <a:schemeClr val="bg1"/>
            </a:solidFill>
          </a:endParaRPr>
        </a:p>
      </dgm:t>
    </dgm:pt>
    <dgm:pt modelId="{A0AA4897-22EB-478A-A163-FC5267207FB5}" type="parTrans" cxnId="{4AD48411-9444-4E78-B0CE-32E7CBF8BD6D}">
      <dgm:prSet/>
      <dgm:spPr/>
      <dgm:t>
        <a:bodyPr/>
        <a:lstStyle/>
        <a:p>
          <a:pPr algn="ctr"/>
          <a:endParaRPr lang="en-US"/>
        </a:p>
      </dgm:t>
    </dgm:pt>
    <dgm:pt modelId="{9124631A-B618-48B9-91BD-CD7F011DF956}" type="sibTrans" cxnId="{4AD48411-9444-4E78-B0CE-32E7CBF8BD6D}">
      <dgm:prSet/>
      <dgm:spPr/>
      <dgm:t>
        <a:bodyPr/>
        <a:lstStyle/>
        <a:p>
          <a:pPr algn="ctr"/>
          <a:endParaRPr lang="en-US"/>
        </a:p>
      </dgm:t>
    </dgm:pt>
    <dgm:pt modelId="{0F1A26AA-ABB1-4926-868E-2B7CCAD76C6A}">
      <dgm:prSet phldrT="[Text]"/>
      <dgm:spPr>
        <a:solidFill>
          <a:srgbClr val="C00000"/>
        </a:solidFill>
      </dgm:spPr>
      <dgm:t>
        <a:bodyPr/>
        <a:lstStyle/>
        <a:p>
          <a:pPr algn="ctr"/>
          <a:r>
            <a:rPr lang="en-US" b="1">
              <a:solidFill>
                <a:schemeClr val="bg1"/>
              </a:solidFill>
            </a:rPr>
            <a:t>Threats</a:t>
          </a:r>
        </a:p>
        <a:p>
          <a:pPr algn="l"/>
          <a:r>
            <a:rPr lang="en-US" b="1">
              <a:solidFill>
                <a:schemeClr val="bg1"/>
              </a:solidFill>
            </a:rPr>
            <a:t>- Student can be confused about the topic If they don't understand why a mistake is wrong </a:t>
          </a:r>
        </a:p>
        <a:p>
          <a:pPr algn="l"/>
          <a:endParaRPr lang="en-US" b="1">
            <a:solidFill>
              <a:schemeClr val="bg1"/>
            </a:solidFill>
          </a:endParaRPr>
        </a:p>
        <a:p>
          <a:pPr algn="l"/>
          <a:endParaRPr lang="en-US" b="1">
            <a:solidFill>
              <a:schemeClr val="bg1"/>
            </a:solidFill>
          </a:endParaRPr>
        </a:p>
        <a:p>
          <a:pPr algn="l"/>
          <a:endParaRPr lang="en-US" b="1">
            <a:solidFill>
              <a:schemeClr val="bg1"/>
            </a:solidFill>
          </a:endParaRPr>
        </a:p>
      </dgm:t>
    </dgm:pt>
    <dgm:pt modelId="{234B6509-435F-4E94-97A4-27CE75062FC2}" type="parTrans" cxnId="{24C63779-28FD-4D98-9E63-0F254291F1EF}">
      <dgm:prSet/>
      <dgm:spPr/>
      <dgm:t>
        <a:bodyPr/>
        <a:lstStyle/>
        <a:p>
          <a:pPr algn="ctr"/>
          <a:endParaRPr lang="en-US"/>
        </a:p>
      </dgm:t>
    </dgm:pt>
    <dgm:pt modelId="{12410328-FCE8-4CCA-8BE0-D1DA717B6119}" type="sibTrans" cxnId="{24C63779-28FD-4D98-9E63-0F254291F1EF}">
      <dgm:prSet/>
      <dgm:spPr/>
      <dgm:t>
        <a:bodyPr/>
        <a:lstStyle/>
        <a:p>
          <a:pPr algn="ctr"/>
          <a:endParaRPr lang="en-US"/>
        </a:p>
      </dgm:t>
    </dgm:pt>
    <dgm:pt modelId="{F59051BB-1932-4524-BBA0-F7657E3B51CA}" type="pres">
      <dgm:prSet presAssocID="{5EA70B27-9F9D-4514-8C05-744F1FD039B1}" presName="diagram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4FC827F8-45F2-4758-A363-201A663048FD}" type="pres">
      <dgm:prSet presAssocID="{5EA70B27-9F9D-4514-8C05-744F1FD039B1}" presName="matrix" presStyleCnt="0"/>
      <dgm:spPr/>
    </dgm:pt>
    <dgm:pt modelId="{B3368FDA-8B5E-44BC-BE0A-5B065E5FC582}" type="pres">
      <dgm:prSet presAssocID="{5EA70B27-9F9D-4514-8C05-744F1FD039B1}" presName="tile1" presStyleLbl="node1" presStyleIdx="0" presStyleCnt="4"/>
      <dgm:spPr/>
    </dgm:pt>
    <dgm:pt modelId="{2FD09BFD-6C46-46F5-A574-6B08C737659D}" type="pres">
      <dgm:prSet presAssocID="{5EA70B27-9F9D-4514-8C05-744F1FD039B1}" presName="tile1text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8109EE04-53D8-4D6D-B0AB-4E95E2BF5C0C}" type="pres">
      <dgm:prSet presAssocID="{5EA70B27-9F9D-4514-8C05-744F1FD039B1}" presName="tile2" presStyleLbl="node1" presStyleIdx="1" presStyleCnt="4"/>
      <dgm:spPr/>
    </dgm:pt>
    <dgm:pt modelId="{455D8194-BEF4-4061-99F3-54C7E591F9BD}" type="pres">
      <dgm:prSet presAssocID="{5EA70B27-9F9D-4514-8C05-744F1FD039B1}" presName="tile2text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2F29F760-4F4A-4103-A82C-670FB609AD22}" type="pres">
      <dgm:prSet presAssocID="{5EA70B27-9F9D-4514-8C05-744F1FD039B1}" presName="tile3" presStyleLbl="node1" presStyleIdx="2" presStyleCnt="4"/>
      <dgm:spPr/>
    </dgm:pt>
    <dgm:pt modelId="{5216B8E1-EBB0-43AE-A787-E39343B56B3F}" type="pres">
      <dgm:prSet presAssocID="{5EA70B27-9F9D-4514-8C05-744F1FD039B1}" presName="tile3text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B400DBF3-5F27-4EB3-91C4-27A1FF567943}" type="pres">
      <dgm:prSet presAssocID="{5EA70B27-9F9D-4514-8C05-744F1FD039B1}" presName="tile4" presStyleLbl="node1" presStyleIdx="3" presStyleCnt="4"/>
      <dgm:spPr/>
    </dgm:pt>
    <dgm:pt modelId="{437D665F-32C6-4A78-B84B-EBEA28646441}" type="pres">
      <dgm:prSet presAssocID="{5EA70B27-9F9D-4514-8C05-744F1FD039B1}" presName="tile4text" presStyleLbl="node1" presStyleIdx="3" presStyleCnt="4">
        <dgm:presLayoutVars>
          <dgm:chMax val="0"/>
          <dgm:chPref val="0"/>
          <dgm:bulletEnabled val="1"/>
        </dgm:presLayoutVars>
      </dgm:prSet>
      <dgm:spPr/>
    </dgm:pt>
    <dgm:pt modelId="{59A8D134-6DC2-4F1A-94B7-EEC7C5F1A778}" type="pres">
      <dgm:prSet presAssocID="{5EA70B27-9F9D-4514-8C05-744F1FD039B1}" presName="centerTile" presStyleLbl="fgShp" presStyleIdx="0" presStyleCnt="1">
        <dgm:presLayoutVars>
          <dgm:chMax val="0"/>
          <dgm:chPref val="0"/>
        </dgm:presLayoutVars>
      </dgm:prSet>
      <dgm:spPr/>
    </dgm:pt>
  </dgm:ptLst>
  <dgm:cxnLst>
    <dgm:cxn modelId="{4AD48411-9444-4E78-B0CE-32E7CBF8BD6D}" srcId="{9F18E08F-0698-446D-B9AE-6D4C960C4256}" destId="{E8BFEFBC-BE54-4033-822B-A1884BCA7F7B}" srcOrd="2" destOrd="0" parTransId="{A0AA4897-22EB-478A-A163-FC5267207FB5}" sibTransId="{9124631A-B618-48B9-91BD-CD7F011DF956}"/>
    <dgm:cxn modelId="{9C537515-51F9-40F5-B96B-5C6E56C4535F}" type="presOf" srcId="{E8BFEFBC-BE54-4033-822B-A1884BCA7F7B}" destId="{5216B8E1-EBB0-43AE-A787-E39343B56B3F}" srcOrd="1" destOrd="0" presId="urn:microsoft.com/office/officeart/2005/8/layout/matrix1"/>
    <dgm:cxn modelId="{2A7FD918-B6B6-42DC-98DE-B58DD073B9A7}" type="presOf" srcId="{9F18E08F-0698-446D-B9AE-6D4C960C4256}" destId="{59A8D134-6DC2-4F1A-94B7-EEC7C5F1A778}" srcOrd="0" destOrd="0" presId="urn:microsoft.com/office/officeart/2005/8/layout/matrix1"/>
    <dgm:cxn modelId="{047CF51B-23BB-42FE-B1DB-0924D5474B18}" type="presOf" srcId="{DF03F2AF-F032-448D-8163-3E1091A98419}" destId="{455D8194-BEF4-4061-99F3-54C7E591F9BD}" srcOrd="1" destOrd="0" presId="urn:microsoft.com/office/officeart/2005/8/layout/matrix1"/>
    <dgm:cxn modelId="{3063DA1E-B4D6-4B01-9756-E70931272BE2}" type="presOf" srcId="{0F1A26AA-ABB1-4926-868E-2B7CCAD76C6A}" destId="{B400DBF3-5F27-4EB3-91C4-27A1FF567943}" srcOrd="0" destOrd="0" presId="urn:microsoft.com/office/officeart/2005/8/layout/matrix1"/>
    <dgm:cxn modelId="{E9072B21-310C-4F61-A74D-21C0B84060CA}" srcId="{9F18E08F-0698-446D-B9AE-6D4C960C4256}" destId="{CCE1E62C-EA8A-4EAD-9320-D9F908E73191}" srcOrd="0" destOrd="0" parTransId="{2831557B-8277-4654-A126-A20C67A17D35}" sibTransId="{692CDC46-19B6-4316-A49D-D80966CB652C}"/>
    <dgm:cxn modelId="{D0A91E62-F038-4423-88A4-3F012B0B0295}" srcId="{9F18E08F-0698-446D-B9AE-6D4C960C4256}" destId="{DF03F2AF-F032-448D-8163-3E1091A98419}" srcOrd="1" destOrd="0" parTransId="{53014ED6-C26E-4F22-9B5F-84B2D7C81594}" sibTransId="{9B3B4109-53FF-454A-A7D1-65CCEFD2E9DF}"/>
    <dgm:cxn modelId="{4D750F6C-462B-459E-963F-C586A6CB1EF6}" type="presOf" srcId="{5EA70B27-9F9D-4514-8C05-744F1FD039B1}" destId="{F59051BB-1932-4524-BBA0-F7657E3B51CA}" srcOrd="0" destOrd="0" presId="urn:microsoft.com/office/officeart/2005/8/layout/matrix1"/>
    <dgm:cxn modelId="{7A33F976-7765-4BDB-9EEC-F0031B885DB7}" type="presOf" srcId="{CCE1E62C-EA8A-4EAD-9320-D9F908E73191}" destId="{B3368FDA-8B5E-44BC-BE0A-5B065E5FC582}" srcOrd="0" destOrd="0" presId="urn:microsoft.com/office/officeart/2005/8/layout/matrix1"/>
    <dgm:cxn modelId="{24C63779-28FD-4D98-9E63-0F254291F1EF}" srcId="{9F18E08F-0698-446D-B9AE-6D4C960C4256}" destId="{0F1A26AA-ABB1-4926-868E-2B7CCAD76C6A}" srcOrd="3" destOrd="0" parTransId="{234B6509-435F-4E94-97A4-27CE75062FC2}" sibTransId="{12410328-FCE8-4CCA-8BE0-D1DA717B6119}"/>
    <dgm:cxn modelId="{38750C9B-169D-4886-8E61-0635B5B55C2F}" type="presOf" srcId="{DF03F2AF-F032-448D-8163-3E1091A98419}" destId="{8109EE04-53D8-4D6D-B0AB-4E95E2BF5C0C}" srcOrd="0" destOrd="0" presId="urn:microsoft.com/office/officeart/2005/8/layout/matrix1"/>
    <dgm:cxn modelId="{F06B98A4-968C-4BE4-AFC3-21F87BE09C24}" srcId="{5EA70B27-9F9D-4514-8C05-744F1FD039B1}" destId="{9F18E08F-0698-446D-B9AE-6D4C960C4256}" srcOrd="0" destOrd="0" parTransId="{602B009B-2567-4509-91DF-0FE41BA468EF}" sibTransId="{791A6EAD-F173-4DCE-B5B5-ECBE7625B7CE}"/>
    <dgm:cxn modelId="{CE4964A6-0B02-4129-BF12-FAB37E548992}" type="presOf" srcId="{0F1A26AA-ABB1-4926-868E-2B7CCAD76C6A}" destId="{437D665F-32C6-4A78-B84B-EBEA28646441}" srcOrd="1" destOrd="0" presId="urn:microsoft.com/office/officeart/2005/8/layout/matrix1"/>
    <dgm:cxn modelId="{710E66B4-1C52-4825-9BA7-F529D002380A}" type="presOf" srcId="{CCE1E62C-EA8A-4EAD-9320-D9F908E73191}" destId="{2FD09BFD-6C46-46F5-A574-6B08C737659D}" srcOrd="1" destOrd="0" presId="urn:microsoft.com/office/officeart/2005/8/layout/matrix1"/>
    <dgm:cxn modelId="{BFDFD3D4-7CD3-4398-9DF3-39B2C4998E6C}" type="presOf" srcId="{E8BFEFBC-BE54-4033-822B-A1884BCA7F7B}" destId="{2F29F760-4F4A-4103-A82C-670FB609AD22}" srcOrd="0" destOrd="0" presId="urn:microsoft.com/office/officeart/2005/8/layout/matrix1"/>
    <dgm:cxn modelId="{73291D20-2382-48E7-B29D-6382B71A70B7}" type="presParOf" srcId="{F59051BB-1932-4524-BBA0-F7657E3B51CA}" destId="{4FC827F8-45F2-4758-A363-201A663048FD}" srcOrd="0" destOrd="0" presId="urn:microsoft.com/office/officeart/2005/8/layout/matrix1"/>
    <dgm:cxn modelId="{7368DA6F-E993-46B1-8238-5AA8C10E596D}" type="presParOf" srcId="{4FC827F8-45F2-4758-A363-201A663048FD}" destId="{B3368FDA-8B5E-44BC-BE0A-5B065E5FC582}" srcOrd="0" destOrd="0" presId="urn:microsoft.com/office/officeart/2005/8/layout/matrix1"/>
    <dgm:cxn modelId="{D6A1E243-7A17-4BD2-A25A-AFD8FE79F308}" type="presParOf" srcId="{4FC827F8-45F2-4758-A363-201A663048FD}" destId="{2FD09BFD-6C46-46F5-A574-6B08C737659D}" srcOrd="1" destOrd="0" presId="urn:microsoft.com/office/officeart/2005/8/layout/matrix1"/>
    <dgm:cxn modelId="{E0CD87B5-E2A1-4550-A885-DC095A3384BC}" type="presParOf" srcId="{4FC827F8-45F2-4758-A363-201A663048FD}" destId="{8109EE04-53D8-4D6D-B0AB-4E95E2BF5C0C}" srcOrd="2" destOrd="0" presId="urn:microsoft.com/office/officeart/2005/8/layout/matrix1"/>
    <dgm:cxn modelId="{92C08361-FDD4-4D53-8570-83D3550CABA0}" type="presParOf" srcId="{4FC827F8-45F2-4758-A363-201A663048FD}" destId="{455D8194-BEF4-4061-99F3-54C7E591F9BD}" srcOrd="3" destOrd="0" presId="urn:microsoft.com/office/officeart/2005/8/layout/matrix1"/>
    <dgm:cxn modelId="{4A7BB2CC-8251-449F-B178-4BD3868AB2A9}" type="presParOf" srcId="{4FC827F8-45F2-4758-A363-201A663048FD}" destId="{2F29F760-4F4A-4103-A82C-670FB609AD22}" srcOrd="4" destOrd="0" presId="urn:microsoft.com/office/officeart/2005/8/layout/matrix1"/>
    <dgm:cxn modelId="{A3E36B20-CE8B-41E3-9CE2-35FCE4AF5351}" type="presParOf" srcId="{4FC827F8-45F2-4758-A363-201A663048FD}" destId="{5216B8E1-EBB0-43AE-A787-E39343B56B3F}" srcOrd="5" destOrd="0" presId="urn:microsoft.com/office/officeart/2005/8/layout/matrix1"/>
    <dgm:cxn modelId="{D321E09C-F4F6-4EAB-B0C1-05F8D029AB6F}" type="presParOf" srcId="{4FC827F8-45F2-4758-A363-201A663048FD}" destId="{B400DBF3-5F27-4EB3-91C4-27A1FF567943}" srcOrd="6" destOrd="0" presId="urn:microsoft.com/office/officeart/2005/8/layout/matrix1"/>
    <dgm:cxn modelId="{2E433363-4A34-4366-91A2-88A55401FDD4}" type="presParOf" srcId="{4FC827F8-45F2-4758-A363-201A663048FD}" destId="{437D665F-32C6-4A78-B84B-EBEA28646441}" srcOrd="7" destOrd="0" presId="urn:microsoft.com/office/officeart/2005/8/layout/matrix1"/>
    <dgm:cxn modelId="{DAFB31D6-EF4C-4FF1-8CB5-840642D4369C}" type="presParOf" srcId="{F59051BB-1932-4524-BBA0-F7657E3B51CA}" destId="{59A8D134-6DC2-4F1A-94B7-EEC7C5F1A778}" srcOrd="1" destOrd="0" presId="urn:microsoft.com/office/officeart/2005/8/layout/matrix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3368FDA-8B5E-44BC-BE0A-5B065E5FC582}">
      <dsp:nvSpPr>
        <dsp:cNvPr id="0" name=""/>
        <dsp:cNvSpPr/>
      </dsp:nvSpPr>
      <dsp:spPr>
        <a:xfrm rot="16200000">
          <a:off x="342899" y="-342899"/>
          <a:ext cx="3457575" cy="4143375"/>
        </a:xfrm>
        <a:prstGeom prst="round1Rect">
          <a:avLst/>
        </a:prstGeom>
        <a:solidFill>
          <a:srgbClr val="92D050"/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b="1" kern="1200">
            <a:solidFill>
              <a:schemeClr val="bg1"/>
            </a:solidFill>
          </a:endParaRP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chemeClr val="bg1"/>
              </a:solidFill>
            </a:rPr>
            <a:t>Strengths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b="1" kern="1200">
            <a:solidFill>
              <a:schemeClr val="bg1"/>
            </a:solidFill>
          </a:endParaRP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chemeClr val="bg1"/>
              </a:solidFill>
            </a:rPr>
            <a:t>- This method helps students pay attention to details and improve their understanding by finding errors.
- It encourages critical thinking as students have to carefully review information.
- It can be used in many different subjects, making it flexible.
- It helps students learn to be more accurate and careful with their work.</a:t>
          </a:r>
        </a:p>
      </dsp:txBody>
      <dsp:txXfrm rot="5400000">
        <a:off x="-1" y="1"/>
        <a:ext cx="4143375" cy="2593181"/>
      </dsp:txXfrm>
    </dsp:sp>
    <dsp:sp modelId="{8109EE04-53D8-4D6D-B0AB-4E95E2BF5C0C}">
      <dsp:nvSpPr>
        <dsp:cNvPr id="0" name=""/>
        <dsp:cNvSpPr/>
      </dsp:nvSpPr>
      <dsp:spPr>
        <a:xfrm>
          <a:off x="4143375" y="0"/>
          <a:ext cx="4143375" cy="3457575"/>
        </a:xfrm>
        <a:prstGeom prst="round1Rect">
          <a:avLst/>
        </a:prstGeom>
        <a:solidFill>
          <a:schemeClr val="accent2"/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b="1" kern="1200">
            <a:solidFill>
              <a:schemeClr val="bg1"/>
            </a:solidFill>
          </a:endParaRP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chemeClr val="bg1"/>
              </a:solidFill>
            </a:rPr>
            <a:t>Weaknesses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chemeClr val="bg1"/>
              </a:solidFill>
            </a:rPr>
            <a:t>- Some students may focus too much on small mistakes and miss the main ideas.
- If the mistakes are too hard to find it might frustrate students.
- If used too often it might limit creativity and original thinking.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b="1" kern="1200">
            <a:solidFill>
              <a:schemeClr val="bg1"/>
            </a:solidFill>
          </a:endParaRPr>
        </a:p>
      </dsp:txBody>
      <dsp:txXfrm>
        <a:off x="4143375" y="0"/>
        <a:ext cx="4143375" cy="2593181"/>
      </dsp:txXfrm>
    </dsp:sp>
    <dsp:sp modelId="{2F29F760-4F4A-4103-A82C-670FB609AD22}">
      <dsp:nvSpPr>
        <dsp:cNvPr id="0" name=""/>
        <dsp:cNvSpPr/>
      </dsp:nvSpPr>
      <dsp:spPr>
        <a:xfrm rot="10800000">
          <a:off x="0" y="3457575"/>
          <a:ext cx="4143375" cy="3457575"/>
        </a:xfrm>
        <a:prstGeom prst="round1Rect">
          <a:avLst/>
        </a:prstGeom>
        <a:solidFill>
          <a:srgbClr val="00B0F0"/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chemeClr val="bg1"/>
              </a:solidFill>
            </a:rPr>
            <a:t>Opportunities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chemeClr val="bg1"/>
              </a:solidFill>
            </a:rPr>
            <a:t>- Spot the mistake can be used in quizzes, assignments making learning more interactive.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b="1" kern="1200">
            <a:solidFill>
              <a:schemeClr val="bg1"/>
            </a:solidFill>
          </a:endParaRP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b="1" kern="1200">
            <a:solidFill>
              <a:schemeClr val="bg1"/>
            </a:solidFill>
          </a:endParaRP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b="1" kern="1200">
            <a:solidFill>
              <a:schemeClr val="bg1"/>
            </a:solidFill>
          </a:endParaRPr>
        </a:p>
      </dsp:txBody>
      <dsp:txXfrm rot="10800000">
        <a:off x="0" y="4321968"/>
        <a:ext cx="4143375" cy="2593181"/>
      </dsp:txXfrm>
    </dsp:sp>
    <dsp:sp modelId="{B400DBF3-5F27-4EB3-91C4-27A1FF567943}">
      <dsp:nvSpPr>
        <dsp:cNvPr id="0" name=""/>
        <dsp:cNvSpPr/>
      </dsp:nvSpPr>
      <dsp:spPr>
        <a:xfrm rot="5400000">
          <a:off x="4486275" y="3114675"/>
          <a:ext cx="3457575" cy="4143375"/>
        </a:xfrm>
        <a:prstGeom prst="round1Rect">
          <a:avLst/>
        </a:prstGeom>
        <a:solidFill>
          <a:srgbClr val="C00000"/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chemeClr val="bg1"/>
              </a:solidFill>
            </a:rPr>
            <a:t>Threats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chemeClr val="bg1"/>
              </a:solidFill>
            </a:rPr>
            <a:t>- Student can be confused about the topic If they don't understand why a mistake is wrong 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b="1" kern="1200">
            <a:solidFill>
              <a:schemeClr val="bg1"/>
            </a:solidFill>
          </a:endParaRP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b="1" kern="1200">
            <a:solidFill>
              <a:schemeClr val="bg1"/>
            </a:solidFill>
          </a:endParaRP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b="1" kern="1200">
            <a:solidFill>
              <a:schemeClr val="bg1"/>
            </a:solidFill>
          </a:endParaRPr>
        </a:p>
      </dsp:txBody>
      <dsp:txXfrm rot="-5400000">
        <a:off x="4143374" y="4321968"/>
        <a:ext cx="4143375" cy="2593181"/>
      </dsp:txXfrm>
    </dsp:sp>
    <dsp:sp modelId="{59A8D134-6DC2-4F1A-94B7-EEC7C5F1A778}">
      <dsp:nvSpPr>
        <dsp:cNvPr id="0" name=""/>
        <dsp:cNvSpPr/>
      </dsp:nvSpPr>
      <dsp:spPr>
        <a:xfrm>
          <a:off x="2900362" y="2593181"/>
          <a:ext cx="2486024" cy="1728787"/>
        </a:xfrm>
        <a:prstGeom prst="round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chemeClr val="bg1"/>
              </a:solidFill>
            </a:rPr>
            <a:t>Formative Assessment Strategy: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chemeClr val="tx1"/>
              </a:solidFill>
            </a:rPr>
            <a:t>Spot the Mistake</a:t>
          </a:r>
          <a:endParaRPr lang="en-US" sz="1200" kern="1200">
            <a:solidFill>
              <a:schemeClr val="tx1"/>
            </a:solidFill>
          </a:endParaRPr>
        </a:p>
      </dsp:txBody>
      <dsp:txXfrm>
        <a:off x="2984754" y="2677573"/>
        <a:ext cx="2317240" cy="156000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matrix1">
  <dgm:title val=""/>
  <dgm:desc val=""/>
  <dgm:catLst>
    <dgm:cat type="matrix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3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3" destOrd="0"/>
      </dgm:cxnLst>
      <dgm:bg/>
      <dgm:whole/>
    </dgm:dataModel>
  </dgm:clrData>
  <dgm:layoutNode name="diagram">
    <dgm:varLst>
      <dgm:chMax val="1"/>
      <dgm:dir/>
      <dgm:animLvl val="ctr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ctrX" for="ch" forName="matrix" refType="w" fact="0.5"/>
      <dgm:constr type="ctrY" for="ch" forName="matrix" refType="h" fact="0.5"/>
      <dgm:constr type="w" for="ch" forName="matrix" refType="w"/>
      <dgm:constr type="h" for="ch" forName="matrix" refType="h"/>
      <dgm:constr type="ctrX" for="ch" forName="centerTile" refType="w" fact="0.5"/>
      <dgm:constr type="ctrY" for="ch" forName="centerTile" refType="h" fact="0.5"/>
      <dgm:constr type="w" for="ch" forName="centerTile" refType="w" fact="0.3"/>
      <dgm:constr type="h" for="ch" forName="centerTile" refType="h" fact="0.25"/>
      <dgm:constr type="primFontSz" for="des" ptType="node" op="equ" val="65"/>
    </dgm:constrLst>
    <dgm:ruleLst/>
    <dgm:choose name="Name0">
      <dgm:if name="Name1" axis="ch" ptType="node" func="cnt" op="gte" val="1">
        <dgm:layoutNode name="matrix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l" for="ch" forName="tile1"/>
            <dgm:constr type="t" for="ch" forName="tile1"/>
            <dgm:constr type="r" for="ch" forName="tile1" refType="w" fact="0.5"/>
            <dgm:constr type="b" for="ch" forName="tile1" refType="h" fact="0.5"/>
            <dgm:constr type="l" for="ch" forName="tile1text" refType="l" refFor="ch" refForName="tile1"/>
            <dgm:constr type="t" for="ch" forName="tile1text" refType="t" refFor="ch" refForName="tile1"/>
            <dgm:constr type="w" for="ch" forName="tile1text" refType="w" refFor="ch" refForName="tile1"/>
            <dgm:constr type="h" for="ch" forName="tile1text" refType="h" refFor="ch" refForName="tile1" fact="0.75"/>
            <dgm:constr type="r" for="ch" forName="tile2" refType="w"/>
            <dgm:constr type="t" for="ch" forName="tile2"/>
            <dgm:constr type="l" for="ch" forName="tile2" refType="w" fact="0.5"/>
            <dgm:constr type="b" for="ch" forName="tile2" refType="h" fact="0.5"/>
            <dgm:constr type="r" for="ch" forName="tile2text" refType="r" refFor="ch" refForName="tile2"/>
            <dgm:constr type="t" for="ch" forName="tile2text" refType="t" refFor="ch" refForName="tile2"/>
            <dgm:constr type="w" for="ch" forName="tile2text" refType="w" refFor="ch" refForName="tile2"/>
            <dgm:constr type="h" for="ch" forName="tile2text" refType="h" refFor="ch" refForName="tile2" fact="0.75"/>
            <dgm:constr type="l" for="ch" forName="tile3"/>
            <dgm:constr type="b" for="ch" forName="tile3" refType="h"/>
            <dgm:constr type="r" for="ch" forName="tile3" refType="w" fact="0.5"/>
            <dgm:constr type="t" for="ch" forName="tile3" refType="h" fact="0.5"/>
            <dgm:constr type="l" for="ch" forName="tile3text" refType="l" refFor="ch" refForName="tile3"/>
            <dgm:constr type="b" for="ch" forName="tile3text" refType="b" refFor="ch" refForName="tile3"/>
            <dgm:constr type="w" for="ch" forName="tile3text" refType="w" refFor="ch" refForName="tile3"/>
            <dgm:constr type="h" for="ch" forName="tile3text" refType="h" refFor="ch" refForName="tile3" fact="0.75"/>
            <dgm:constr type="r" for="ch" forName="tile4" refType="w"/>
            <dgm:constr type="b" for="ch" forName="tile4" refType="h"/>
            <dgm:constr type="l" for="ch" forName="tile4" refType="w" fact="0.5"/>
            <dgm:constr type="t" for="ch" forName="tile4" refType="h" fact="0.5"/>
            <dgm:constr type="r" for="ch" forName="tile4text" refType="r" refFor="ch" refForName="tile4"/>
            <dgm:constr type="b" for="ch" forName="tile4text" refType="b" refFor="ch" refForName="tile4"/>
            <dgm:constr type="w" for="ch" forName="tile4text" refType="w" refFor="ch" refForName="tile4"/>
            <dgm:constr type="h" for="ch" forName="tile4text" refType="h" refFor="ch" refForName="tile4" fact="0.75"/>
          </dgm:constrLst>
          <dgm:ruleLst/>
          <dgm:layoutNode name="tile1" styleLbl="node1">
            <dgm:alg type="sp"/>
            <dgm:shape xmlns:r="http://schemas.openxmlformats.org/officeDocument/2006/relationships" rot="270" type="round1Rect" r:blip="">
              <dgm:adjLst/>
            </dgm:shape>
            <dgm:choose name="Name2">
              <dgm:if name="Name3" func="var" arg="dir" op="equ" val="norm">
                <dgm:presOf axis="ch ch desOrSelf" ptType="node node node" st="1 1 1" cnt="1 1 0"/>
              </dgm:if>
              <dgm:else name="Name4">
                <dgm:presOf axis="ch ch desOrSelf" ptType="node node node" st="1 2 1" cnt="1 1 0"/>
              </dgm:else>
            </dgm:choose>
            <dgm:constrLst/>
            <dgm:ruleLst/>
          </dgm:layoutNode>
          <dgm:layoutNode name="tile1text" styleLbl="node1">
            <dgm:varLst>
              <dgm:chMax val="0"/>
              <dgm:chPref val="0"/>
              <dgm:bulletEnabled val="1"/>
            </dgm:varLst>
            <dgm:choose name="Name5">
              <dgm:if name="Name6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7">
                <dgm:alg type="tx"/>
              </dgm:else>
            </dgm:choose>
            <dgm:shape xmlns:r="http://schemas.openxmlformats.org/officeDocument/2006/relationships" rot="270" type="rect" r:blip="" hideGeom="1">
              <dgm:adjLst>
                <dgm:adj idx="1" val="0.2"/>
              </dgm:adjLst>
            </dgm:shape>
            <dgm:choose name="Name8">
              <dgm:if name="Name9" func="var" arg="dir" op="equ" val="norm">
                <dgm:presOf axis="ch ch desOrSelf" ptType="node node node" st="1 1 1" cnt="1 1 0"/>
              </dgm:if>
              <dgm:else name="Name10">
                <dgm:presOf axis="ch ch desOrSelf" ptType="node node node" st="1 2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2" styleLbl="node1">
            <dgm:alg type="sp"/>
            <dgm:shape xmlns:r="http://schemas.openxmlformats.org/officeDocument/2006/relationships" type="round1Rect" r:blip="">
              <dgm:adjLst/>
            </dgm:shape>
            <dgm:choose name="Name11">
              <dgm:if name="Name12" func="var" arg="dir" op="equ" val="norm">
                <dgm:presOf axis="ch ch desOrSelf" ptType="node node node" st="1 2 1" cnt="1 1 0"/>
              </dgm:if>
              <dgm:else name="Name13">
                <dgm:presOf axis="ch ch desOrSelf" ptType="node node node" st="1 1 1" cnt="1 1 0"/>
              </dgm:else>
            </dgm:choose>
            <dgm:constrLst/>
            <dgm:ruleLst/>
          </dgm:layoutNode>
          <dgm:layoutNode name="tile2text" styleLbl="node1">
            <dgm:varLst>
              <dgm:chMax val="0"/>
              <dgm:chPref val="0"/>
              <dgm:bulletEnabled val="1"/>
            </dgm:varLst>
            <dgm:choose name="Name14">
              <dgm:if name="Name15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16">
                <dgm:alg type="tx"/>
              </dgm:else>
            </dgm:choose>
            <dgm:shape xmlns:r="http://schemas.openxmlformats.org/officeDocument/2006/relationships" type="rect" r:blip="" hideGeom="1">
              <dgm:adjLst/>
            </dgm:shape>
            <dgm:choose name="Name17">
              <dgm:if name="Name18" func="var" arg="dir" op="equ" val="norm">
                <dgm:presOf axis="ch ch desOrSelf" ptType="node node node" st="1 2 1" cnt="1 1 0"/>
              </dgm:if>
              <dgm:else name="Name19">
                <dgm:presOf axis="ch ch desOrSelf" ptType="node node node" st="1 1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3" styleLbl="node1">
            <dgm:alg type="sp"/>
            <dgm:shape xmlns:r="http://schemas.openxmlformats.org/officeDocument/2006/relationships" rot="180" type="round1Rect" r:blip="">
              <dgm:adjLst/>
            </dgm:shape>
            <dgm:choose name="Name20">
              <dgm:if name="Name21" func="var" arg="dir" op="equ" val="norm">
                <dgm:presOf axis="ch ch desOrSelf" ptType="node node node" st="1 3 1" cnt="1 1 0"/>
              </dgm:if>
              <dgm:else name="Name22">
                <dgm:presOf axis="ch ch desOrSelf" ptType="node node node" st="1 4 1" cnt="1 1 0"/>
              </dgm:else>
            </dgm:choose>
            <dgm:constrLst/>
            <dgm:ruleLst/>
          </dgm:layoutNode>
          <dgm:layoutNode name="tile3text" styleLbl="node1">
            <dgm:varLst>
              <dgm:chMax val="0"/>
              <dgm:chPref val="0"/>
              <dgm:bulletEnabled val="1"/>
            </dgm:varLst>
            <dgm:choose name="Name23">
              <dgm:if name="Name24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25">
                <dgm:alg type="tx"/>
              </dgm:else>
            </dgm:choose>
            <dgm:shape xmlns:r="http://schemas.openxmlformats.org/officeDocument/2006/relationships" rot="180" type="rect" r:blip="" hideGeom="1">
              <dgm:adjLst/>
            </dgm:shape>
            <dgm:choose name="Name26">
              <dgm:if name="Name27" func="var" arg="dir" op="equ" val="norm">
                <dgm:presOf axis="ch ch desOrSelf" ptType="node node node" st="1 3 1" cnt="1 1 0"/>
              </dgm:if>
              <dgm:else name="Name28">
                <dgm:presOf axis="ch ch desOrSelf" ptType="node node node" st="1 4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4" styleLbl="node1">
            <dgm:alg type="sp"/>
            <dgm:shape xmlns:r="http://schemas.openxmlformats.org/officeDocument/2006/relationships" rot="90" type="round1Rect" r:blip="">
              <dgm:adjLst/>
            </dgm:shape>
            <dgm:choose name="Name29">
              <dgm:if name="Name30" func="var" arg="dir" op="equ" val="norm">
                <dgm:presOf axis="ch ch desOrSelf" ptType="node node node" st="1 4 1" cnt="1 1 0"/>
              </dgm:if>
              <dgm:else name="Name31">
                <dgm:presOf axis="ch ch desOrSelf" ptType="node node node" st="1 3 1" cnt="1 1 0"/>
              </dgm:else>
            </dgm:choose>
            <dgm:constrLst/>
            <dgm:ruleLst/>
          </dgm:layoutNode>
          <dgm:layoutNode name="tile4text" styleLbl="node1">
            <dgm:varLst>
              <dgm:chMax val="0"/>
              <dgm:chPref val="0"/>
              <dgm:bulletEnabled val="1"/>
            </dgm:varLst>
            <dgm:choose name="Name32">
              <dgm:if name="Name33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34">
                <dgm:alg type="tx"/>
              </dgm:else>
            </dgm:choose>
            <dgm:shape xmlns:r="http://schemas.openxmlformats.org/officeDocument/2006/relationships" rot="90" type="rect" r:blip="" hideGeom="1">
              <dgm:adjLst/>
            </dgm:shape>
            <dgm:choose name="Name35">
              <dgm:if name="Name36" func="var" arg="dir" op="equ" val="norm">
                <dgm:presOf axis="ch ch desOrSelf" ptType="node node node" st="1 4 1" cnt="1 1 0"/>
              </dgm:if>
              <dgm:else name="Name37">
                <dgm:presOf axis="ch ch desOrSelf" ptType="node node node" st="1 3 1" cnt="1 1 0"/>
              </dgm:else>
            </dgm:choose>
            <dgm:constrLst/>
            <dgm:ruleLst>
              <dgm:rule type="primFontSz" val="5" fact="NaN" max="NaN"/>
            </dgm:ruleLst>
          </dgm:layoutNode>
        </dgm:layoutNode>
        <dgm:layoutNode name="centerTile" styleLbl="fgShp">
          <dgm:varLst>
            <dgm:chMax val="0"/>
            <dgm:chPref val="0"/>
          </dgm:varLst>
          <dgm:alg type="tx"/>
          <dgm:shape xmlns:r="http://schemas.openxmlformats.org/officeDocument/2006/relationships" type="roundRect" r:blip="">
            <dgm:adjLst/>
          </dgm:shape>
          <dgm:presOf axis="ch" ptType="node" cnt="1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38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Manweiler, Jeralyne</dc:creator>
  <cp:keywords/>
  <dc:description/>
  <cp:lastModifiedBy>Chakroborti, Debasish</cp:lastModifiedBy>
  <cp:revision>6</cp:revision>
  <dcterms:created xsi:type="dcterms:W3CDTF">2024-06-06T19:23:00Z</dcterms:created>
  <dcterms:modified xsi:type="dcterms:W3CDTF">2025-02-20T11:07:00Z</dcterms:modified>
</cp:coreProperties>
</file>