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46563" w:rsidRDefault="00D157E5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3867150" cy="590550"/>
                <wp:effectExtent l="0" t="0" r="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867150" cy="590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157E5" w:rsidRDefault="00D157E5" w:rsidP="00D157E5">
                            <w:pPr>
                              <w:pStyle w:val="a9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华文行楷" w:eastAsia="华文行楷" w:hint="eastAsia"/>
                                <w:shadow/>
                                <w:color w:val="5E9EFF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FF00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5E9EFF"/>
                                      </w14:gs>
                                      <w14:gs w14:pos="39999">
                                        <w14:srgbClr w14:val="85C2FF">
                                          <w14:alpha w14:val="19999"/>
                                        </w14:srgbClr>
                                      </w14:gs>
                                      <w14:gs w14:pos="70000">
                                        <w14:srgbClr w14:val="C4D6EB">
                                          <w14:alpha w14:val="35000"/>
                                        </w14:srgbClr>
                                      </w14:gs>
                                      <w14:gs w14:pos="100000">
                                        <w14:srgbClr w14:val="FFEBFA">
                                          <w14:alpha w14:val="50000"/>
                                        </w14:srgbClr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画鸟的猎人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Bottom">
                          <a:avLst>
                            <a:gd name="adj" fmla="val 53125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04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" filled="f" stroked="f">
                <o:lock v:ext="edit" shapetype="t"/>
                <v:textbox style="mso-fit-shape-to-text:t">
                  <w:txbxContent>
                    <w:p w:rsidR="00D157E5" w:rsidRDefault="00D157E5" w:rsidP="00D157E5">
                      <w:pPr>
                        <w:pStyle w:val="a9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华文行楷" w:eastAsia="华文行楷" w:hint="eastAsia"/>
                          <w:shadow/>
                          <w:color w:val="5E9EFF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FF00FF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5E9EFF"/>
                                </w14:gs>
                                <w14:gs w14:pos="39999">
                                  <w14:srgbClr w14:val="85C2FF">
                                    <w14:alpha w14:val="19999"/>
                                  </w14:srgbClr>
                                </w14:gs>
                                <w14:gs w14:pos="70000">
                                  <w14:srgbClr w14:val="C4D6EB">
                                    <w14:alpha w14:val="35000"/>
                                  </w14:srgbClr>
                                </w14:gs>
                                <w14:gs w14:pos="100000">
                                  <w14:srgbClr w14:val="FFEBFA">
                                    <w14:alpha w14:val="50000"/>
                                  </w14:srgbClr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画鸟的猎人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46563" w:rsidRDefault="00A46563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艾青</w:t>
      </w:r>
      <w:r>
        <w:rPr>
          <w:rStyle w:val="a3"/>
          <w:rFonts w:hint="eastAsia"/>
          <w:sz w:val="24"/>
        </w:rPr>
        <w:endnoteReference w:id="1"/>
      </w:r>
    </w:p>
    <w:p w:rsidR="00A46563" w:rsidRDefault="00A46563" w:rsidP="00A46563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一个人想学打猎，找到一个打猎的人，拜他做老师。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他向那打猎的人说：“人必须要有一技之长，在许多职业里面，我所选中的是打猎，我很想持枪到树木里去，打到那我想打的鸟。”</w:t>
      </w:r>
    </w:p>
    <w:p w:rsidR="00A46563" w:rsidRDefault="00A46563" w:rsidP="00A46563">
      <w:pPr>
        <w:spacing w:line="360" w:lineRule="auto"/>
        <w:ind w:firstLineChars="200" w:firstLine="420"/>
        <w:rPr>
          <w:szCs w:val="21"/>
        </w:rPr>
        <w:sectPr w:rsidR="00A46563" w:rsidSect="005D79DC">
          <w:headerReference w:type="default" r:id="rId6"/>
          <w:pgSz w:w="11906" w:h="16838"/>
          <w:pgMar w:top="1134" w:right="1418" w:bottom="1134" w:left="1418" w:header="851" w:footer="992" w:gutter="0"/>
          <w:cols w:space="720"/>
          <w:docGrid w:type="lines" w:linePitch="312"/>
        </w:sectPr>
      </w:pPr>
    </w:p>
    <w:p w:rsidR="00A46563" w:rsidRDefault="00D157E5" w:rsidP="00A46563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770890</wp:posOffset>
            </wp:positionV>
            <wp:extent cx="1454150" cy="1208405"/>
            <wp:effectExtent l="0" t="0" r="0" b="0"/>
            <wp:wrapSquare wrapText="bothSides"/>
            <wp:docPr id="2" name="图片 2" descr="《娜》163334Q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《娜》163334Q3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563">
        <w:rPr>
          <w:rFonts w:hint="eastAsia"/>
          <w:szCs w:val="21"/>
        </w:rPr>
        <w:t>于是打猎的人检查了那个徒弟的枪，枪是一支好枪，徒弟也是一个有决心的徒弟，就告诉他各种鸟的性格和有关瞄准与射击和一些知识，并且嘱咐他必须寻找各种鸟去练习。</w:t>
      </w:r>
    </w:p>
    <w:p w:rsidR="00A46563" w:rsidRDefault="00A46563" w:rsidP="00A46563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那个人听了猎人的话，以为只要知道如何打猎就已经能打猎了，于是他持枪到树木。但当他一进入树木，走到那里，还没有举起枪，鸟就飞走了。</w:t>
      </w:r>
    </w:p>
    <w:p w:rsidR="00A46563" w:rsidRDefault="00A46563" w:rsidP="00A46563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于是他又来找猎人，他说：“鸟是机灵的，我没有看见它们，它们先看见我，等我一举起枪，鸟早已飞走了。”</w:t>
      </w:r>
    </w:p>
    <w:p w:rsidR="00A46563" w:rsidRDefault="00A46563" w:rsidP="00A46563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猎人说：“你是想打那不会飞的鸟吗？”</w:t>
      </w:r>
    </w:p>
    <w:p w:rsidR="00A46563" w:rsidRDefault="00A46563" w:rsidP="00A46563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他说：“说实在的，在我想打鸟的时候，要是鸟能不飞该多好呀！”</w:t>
      </w:r>
    </w:p>
    <w:p w:rsidR="00A46563" w:rsidRDefault="00A46563" w:rsidP="00A4656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猎人说：“你回去，找一张硬纸，在上面画一只鸟，把硬张挂在树上，朝那鸟打——你</w:t>
      </w:r>
      <w:r>
        <w:rPr>
          <w:rFonts w:hint="eastAsia"/>
          <w:szCs w:val="21"/>
        </w:rPr>
        <w:t>一定会成功。</w:t>
      </w:r>
      <w:r>
        <w:rPr>
          <w:szCs w:val="21"/>
        </w:rPr>
        <w:t>”</w:t>
      </w:r>
    </w:p>
    <w:p w:rsidR="00A46563" w:rsidRDefault="00A46563" w:rsidP="00A46563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那个人回家，照猎人所说的做了，试验着打了几枪，却没有一枪能打中。他只好再去找猎人。他说：“我照你说的做了，但我还是打不中画中的鸟。”猎人问他是什么原因，他说：“可能是鸟画的太小，也可能是距离太远。”</w:t>
      </w:r>
    </w:p>
    <w:p w:rsidR="00A46563" w:rsidRDefault="00A46563" w:rsidP="00A46563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那猎人沉思了一阵向他说：“对你的决心，我很感动，你回去，把一张大一些的纸挂在树上，朝那纸打——这一次你一定会成功。”</w:t>
      </w:r>
    </w:p>
    <w:p w:rsidR="00A46563" w:rsidRDefault="00A46563" w:rsidP="00A46563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那人很担忧地问：“还是那个距离吗？”</w:t>
      </w:r>
    </w:p>
    <w:p w:rsidR="00A46563" w:rsidRDefault="00A46563" w:rsidP="00A46563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猎人说：“由你自己去决定。”</w:t>
      </w:r>
    </w:p>
    <w:p w:rsidR="00A46563" w:rsidRDefault="00A46563" w:rsidP="00A46563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那人又问：“那纸上还是画着鸟吗？”</w:t>
      </w:r>
    </w:p>
    <w:p w:rsidR="00A46563" w:rsidRDefault="00A46563" w:rsidP="00A46563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猎人说：“不。”</w:t>
      </w:r>
    </w:p>
    <w:p w:rsidR="00A46563" w:rsidRDefault="00A46563" w:rsidP="00A46563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那人苦笑了，说：“那不是打纸吗？”</w:t>
      </w:r>
    </w:p>
    <w:p w:rsidR="00A46563" w:rsidRDefault="00A46563" w:rsidP="00C827B7">
      <w:pPr>
        <w:pBdr>
          <w:top w:val="doubleWave" w:sz="6" w:space="1" w:color="auto"/>
          <w:left w:val="doubleWave" w:sz="6" w:space="4" w:color="auto"/>
          <w:bottom w:val="doubleWave" w:sz="6" w:space="6" w:color="auto"/>
          <w:right w:val="doubleWave" w:sz="6" w:space="4" w:color="auto"/>
        </w:pBdr>
        <w:shd w:val="clear" w:color="auto" w:fill="CCCCCC"/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猎人很严肃地告诉他说：“我的意思是，你先朝着纸只管打，打完了，就在有孔的地方画上鸟，打了几个孔，就画几只鸟——这对你来说，是最有把握的了。</w:t>
      </w:r>
      <w:bookmarkStart w:id="0" w:name="_GoBack"/>
      <w:bookmarkEnd w:id="0"/>
      <w:r>
        <w:rPr>
          <w:rFonts w:hint="eastAsia"/>
          <w:szCs w:val="21"/>
        </w:rPr>
        <w:t>”</w:t>
      </w:r>
    </w:p>
    <w:p w:rsidR="00A46563" w:rsidRDefault="00A46563" w:rsidP="00A46563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  <w:shd w:val="clear" w:color="auto" w:fill="CCCCCC"/>
        <w:ind w:firstLineChars="200" w:firstLine="420"/>
        <w:rPr>
          <w:rFonts w:hint="eastAsia"/>
          <w:szCs w:val="21"/>
        </w:rPr>
        <w:sectPr w:rsidR="00A46563">
          <w:type w:val="continuous"/>
          <w:pgSz w:w="11906" w:h="16838"/>
          <w:pgMar w:top="1134" w:right="1701" w:bottom="1134" w:left="1701" w:header="851" w:footer="992" w:gutter="0"/>
          <w:cols w:num="2" w:sep="1" w:space="425" w:equalWidth="0">
            <w:col w:w="4039" w:space="425"/>
            <w:col w:w="4040"/>
          </w:cols>
          <w:docGrid w:type="lines" w:linePitch="312"/>
        </w:sectPr>
      </w:pPr>
    </w:p>
    <w:p w:rsidR="00A46563" w:rsidRDefault="00A46563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hint="eastAsia"/>
          <w:szCs w:val="21"/>
        </w:rPr>
      </w:pPr>
    </w:p>
    <w:sectPr w:rsidR="00A46563">
      <w:type w:val="continuous"/>
      <w:pgSz w:w="11906" w:h="16838"/>
      <w:pgMar w:top="1134" w:right="1701" w:bottom="1134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563" w:rsidRDefault="00A46563">
      <w:r>
        <w:separator/>
      </w:r>
    </w:p>
  </w:endnote>
  <w:endnote w:type="continuationSeparator" w:id="0">
    <w:p w:rsidR="00A46563" w:rsidRDefault="00A46563">
      <w:r>
        <w:continuationSeparator/>
      </w:r>
    </w:p>
  </w:endnote>
  <w:endnote w:id="1">
    <w:p w:rsidR="00A46563" w:rsidRDefault="00A46563">
      <w:pPr>
        <w:pStyle w:val="a7"/>
      </w:pPr>
      <w:r>
        <w:rPr>
          <w:rStyle w:val="a3"/>
        </w:rPr>
        <w:endnoteRef/>
      </w:r>
      <w:r>
        <w:t xml:space="preserve"> </w:t>
      </w:r>
      <w:r>
        <w:rPr>
          <w:rFonts w:hint="eastAsia"/>
        </w:rPr>
        <w:t>艾青：（</w:t>
      </w:r>
      <w:r>
        <w:rPr>
          <w:rFonts w:hint="eastAsia"/>
        </w:rPr>
        <w:t>1910-1996</w:t>
      </w:r>
      <w:r>
        <w:rPr>
          <w:rFonts w:hint="eastAsia"/>
        </w:rPr>
        <w:t>）现、当代诗人，浙江金华人。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563" w:rsidRDefault="00A46563">
      <w:r>
        <w:separator/>
      </w:r>
    </w:p>
  </w:footnote>
  <w:footnote w:type="continuationSeparator" w:id="0">
    <w:p w:rsidR="00A46563" w:rsidRDefault="00A46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563" w:rsidRDefault="00A46563">
    <w:pPr>
      <w:pStyle w:val="a5"/>
      <w:tabs>
        <w:tab w:val="left" w:pos="4200"/>
        <w:tab w:val="center" w:pos="4252"/>
      </w:tabs>
      <w:jc w:val="left"/>
    </w:pPr>
    <w:r>
      <w:rPr>
        <w:rStyle w:val="a4"/>
        <w:rFonts w:hint="eastAsia"/>
      </w:rPr>
      <w:t>散文欣赏</w:t>
    </w:r>
    <w:r>
      <w:rPr>
        <w:rStyle w:val="a4"/>
      </w:rPr>
      <w:tab/>
    </w:r>
    <w:r>
      <w:rPr>
        <w:rStyle w:val="a4"/>
        <w:rFonts w:hint="eastAsia"/>
      </w:rPr>
      <w:t xml:space="preserve">                                                                               </w:t>
    </w:r>
    <w:r>
      <w:rPr>
        <w:rStyle w:val="a4"/>
        <w:rFonts w:hint="eastAsia"/>
      </w:rPr>
      <w:t>第</w:t>
    </w:r>
    <w:r>
      <w:rPr>
        <w:rStyle w:val="a4"/>
        <w:rFonts w:hint="eastAsia"/>
      </w:rPr>
      <w:t>1</w:t>
    </w:r>
    <w:r>
      <w:rPr>
        <w:rStyle w:val="a4"/>
        <w:rFonts w:hint="eastAsia"/>
      </w:rPr>
      <w:t>页</w:t>
    </w:r>
    <w:r>
      <w:rPr>
        <w:rStyle w:val="a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5D79DC"/>
    <w:rsid w:val="00A46563"/>
    <w:rsid w:val="00C827B7"/>
    <w:rsid w:val="00D1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FC6C00EC-3C14-4266-97D1-B4500F4C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endnote reference"/>
    <w:basedOn w:val="a0"/>
    <w:rPr>
      <w:vertAlign w:val="superscript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annotation text"/>
    <w:basedOn w:val="a"/>
    <w:pPr>
      <w:jc w:val="left"/>
    </w:pPr>
  </w:style>
  <w:style w:type="paragraph" w:styleId="a7">
    <w:name w:val="endnote text"/>
    <w:basedOn w:val="a"/>
    <w:pPr>
      <w:snapToGrid w:val="0"/>
      <w:jc w:val="left"/>
    </w:p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Normal (Web)"/>
    <w:basedOn w:val="a"/>
    <w:uiPriority w:val="99"/>
    <w:unhideWhenUsed/>
    <w:rsid w:val="00D157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660</Words>
  <Characters>30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微软中国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lenovo</cp:lastModifiedBy>
  <cp:revision>2</cp:revision>
  <cp:lastPrinted>1899-12-30T00:00:00Z</cp:lastPrinted>
  <dcterms:created xsi:type="dcterms:W3CDTF">2017-04-29T13:14:00Z</dcterms:created>
  <dcterms:modified xsi:type="dcterms:W3CDTF">2017-04-29T13:14:00Z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