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AD" w:rsidRPr="003549AD" w:rsidRDefault="003549AD" w:rsidP="003549AD">
      <w:pPr>
        <w:ind w:firstLineChars="200" w:firstLine="643"/>
        <w:jc w:val="center"/>
        <w:rPr>
          <w:rFonts w:asciiTheme="majorEastAsia" w:eastAsiaTheme="majorEastAsia" w:hAnsiTheme="majorEastAsia"/>
          <w:b/>
          <w:sz w:val="32"/>
          <w:szCs w:val="32"/>
        </w:rPr>
      </w:pPr>
      <w:r w:rsidRPr="003549AD">
        <w:rPr>
          <w:rFonts w:asciiTheme="majorEastAsia" w:eastAsiaTheme="majorEastAsia" w:hAnsiTheme="majorEastAsia" w:hint="eastAsia"/>
          <w:b/>
          <w:sz w:val="32"/>
          <w:szCs w:val="32"/>
        </w:rPr>
        <w:t>阿富汗南部路边炸弹致1死9伤</w:t>
      </w:r>
    </w:p>
    <w:p w:rsidR="003549AD" w:rsidRPr="003549AD" w:rsidRDefault="003549AD" w:rsidP="003549AD">
      <w:pPr>
        <w:ind w:firstLineChars="200" w:firstLine="420"/>
        <w:rPr>
          <w:rFonts w:asciiTheme="minorEastAsia" w:hAnsiTheme="minorEastAsia" w:hint="eastAsia"/>
        </w:rPr>
      </w:pPr>
      <w:r w:rsidRPr="003549AD">
        <w:rPr>
          <w:rFonts w:asciiTheme="minorEastAsia" w:hAnsiTheme="minorEastAsia" w:hint="eastAsia"/>
        </w:rPr>
        <w:t>据外电报道，阿富汗南部11日发生两次路边炸弹爆炸，造成5人死亡。阿富汗政府称，路边炸弹与饵雷陷阱是政府军打击塔利班武装组织斗争中最大的威胁。</w:t>
      </w:r>
    </w:p>
    <w:p w:rsidR="003549AD" w:rsidRPr="003549AD" w:rsidRDefault="003549AD" w:rsidP="003549AD">
      <w:pPr>
        <w:rPr>
          <w:rFonts w:asciiTheme="minorEastAsia" w:hAnsiTheme="minorEastAsia" w:hint="eastAsia"/>
        </w:rPr>
      </w:pPr>
      <w:r w:rsidRPr="003549AD">
        <w:rPr>
          <w:rFonts w:asciiTheme="minorEastAsia" w:hAnsiTheme="minorEastAsia" w:hint="eastAsia"/>
        </w:rPr>
        <w:t xml:space="preserve">　　据美联社报道，一辆汽车碰到一枚路边炸弹致其爆炸，造成车上3名平民死亡，警察赶来现场救援时，发生了第二次爆炸。赫尔曼德省政府发言人扎瓦奇(Ummar Zawaq)表示，爆炸发生在当地时间上午。他说，在爆炸中丧生的两名警察来自阿富汗国民治安警察部队，该部队受到了北约部队的特别培训。扎瓦奇说，还有一名警察在爆炸中受伤。</w:t>
      </w:r>
    </w:p>
    <w:p w:rsidR="003549AD" w:rsidRPr="003549AD" w:rsidRDefault="003549AD" w:rsidP="003549AD">
      <w:pPr>
        <w:rPr>
          <w:rFonts w:asciiTheme="minorEastAsia" w:hAnsiTheme="minorEastAsia" w:hint="eastAsia"/>
        </w:rPr>
      </w:pPr>
      <w:r w:rsidRPr="003549AD">
        <w:rPr>
          <w:rFonts w:asciiTheme="minorEastAsia" w:hAnsiTheme="minorEastAsia" w:hint="eastAsia"/>
        </w:rPr>
        <w:t xml:space="preserve">　</w:t>
      </w:r>
      <w:r>
        <w:rPr>
          <w:rFonts w:asciiTheme="minorEastAsia" w:hAnsiTheme="minorEastAsia" w:hint="eastAsia"/>
        </w:rPr>
        <w:t xml:space="preserve">　</w:t>
      </w:r>
      <w:r w:rsidRPr="003549AD">
        <w:rPr>
          <w:rFonts w:asciiTheme="minorEastAsia" w:hAnsiTheme="minorEastAsia" w:hint="eastAsia"/>
        </w:rPr>
        <w:t>新华网喀布尔阿富汗南部坎大哈省警方</w:t>
      </w:r>
      <w:r>
        <w:rPr>
          <w:rFonts w:asciiTheme="minorEastAsia" w:hAnsiTheme="minorEastAsia" w:hint="eastAsia"/>
        </w:rPr>
        <w:t>当</w:t>
      </w:r>
      <w:r w:rsidRPr="003549AD">
        <w:rPr>
          <w:rFonts w:asciiTheme="minorEastAsia" w:hAnsiTheme="minorEastAsia" w:hint="eastAsia"/>
        </w:rPr>
        <w:t>日发表声明说，坎大哈省发生一起路边炸弹爆炸事件，导致４名平民死亡。</w:t>
      </w:r>
    </w:p>
    <w:p w:rsidR="003549AD" w:rsidRPr="003549AD" w:rsidRDefault="003549AD" w:rsidP="003549AD">
      <w:pPr>
        <w:rPr>
          <w:rFonts w:asciiTheme="minorEastAsia" w:hAnsiTheme="minorEastAsia" w:hint="eastAsia"/>
        </w:rPr>
      </w:pPr>
      <w:r w:rsidRPr="003549AD">
        <w:rPr>
          <w:rFonts w:asciiTheme="minorEastAsia" w:hAnsiTheme="minorEastAsia" w:hint="eastAsia"/>
        </w:rPr>
        <w:t>声明说：“当地时间，一辆汽车在坎大哈省绍拉瓦克地区的道路上触发１枚路边炸弹，造成车上４名平民死亡。”</w:t>
      </w:r>
    </w:p>
    <w:p w:rsidR="00B62E3B" w:rsidRDefault="00B62E3B" w:rsidP="003549AD"/>
    <w:p w:rsidR="003549AD" w:rsidRPr="003549AD" w:rsidRDefault="003549AD" w:rsidP="003549AD">
      <w:pPr>
        <w:ind w:firstLineChars="200" w:firstLine="482"/>
        <w:jc w:val="center"/>
        <w:rPr>
          <w:rFonts w:asciiTheme="majorEastAsia" w:eastAsiaTheme="majorEastAsia" w:hAnsiTheme="majorEastAsia"/>
          <w:b/>
          <w:sz w:val="24"/>
          <w:szCs w:val="24"/>
        </w:rPr>
      </w:pPr>
      <w:r w:rsidRPr="003549AD">
        <w:rPr>
          <w:rFonts w:asciiTheme="majorEastAsia" w:eastAsiaTheme="majorEastAsia" w:hAnsiTheme="majorEastAsia" w:hint="eastAsia"/>
          <w:b/>
          <w:sz w:val="24"/>
          <w:szCs w:val="24"/>
        </w:rPr>
        <w:t>巴西洪水死亡人数升至734人</w:t>
      </w:r>
    </w:p>
    <w:p w:rsidR="003549AD" w:rsidRPr="003549AD" w:rsidRDefault="003549AD" w:rsidP="003549AD">
      <w:pPr>
        <w:ind w:firstLineChars="200" w:firstLine="420"/>
        <w:rPr>
          <w:rFonts w:asciiTheme="minorEastAsia" w:hAnsiTheme="minorEastAsia"/>
        </w:rPr>
      </w:pPr>
      <w:r w:rsidRPr="003549AD">
        <w:rPr>
          <w:rFonts w:asciiTheme="minorEastAsia" w:hAnsiTheme="minorEastAsia"/>
        </w:rPr>
        <w:t xml:space="preserve">国际在线专稿：据阿根廷《Infobae》网站6月29日报道，自上周四以来，连日大雨在巴西南部地区引发洪水，导致当地5万余居民紧急撤离。 </w:t>
      </w:r>
    </w:p>
    <w:p w:rsidR="003549AD" w:rsidRPr="003549AD" w:rsidRDefault="003549AD" w:rsidP="003549AD">
      <w:pPr>
        <w:rPr>
          <w:rFonts w:asciiTheme="minorEastAsia" w:hAnsiTheme="minorEastAsia"/>
        </w:rPr>
      </w:pPr>
      <w:r w:rsidRPr="003549AD">
        <w:rPr>
          <w:rFonts w:asciiTheme="minorEastAsia" w:hAnsiTheme="minorEastAsia"/>
        </w:rPr>
        <w:t xml:space="preserve">　　巴西民防部29日发布的通知称，受灾城市数量在数小时内迅速攀升，截至通知发出时，已有59个城市遭受暴雨导致的洪水灾害，5万余人撤离。 </w:t>
      </w:r>
    </w:p>
    <w:p w:rsidR="003549AD" w:rsidRDefault="003549AD" w:rsidP="003549AD">
      <w:pPr>
        <w:ind w:firstLine="420"/>
        <w:rPr>
          <w:rFonts w:asciiTheme="minorEastAsia" w:hAnsiTheme="minorEastAsia"/>
        </w:rPr>
      </w:pPr>
      <w:r w:rsidRPr="003549AD">
        <w:rPr>
          <w:rFonts w:asciiTheme="minorEastAsia" w:hAnsiTheme="minorEastAsia"/>
        </w:rPr>
        <w:t>受灾最严重的地区为圣卡塔琳娜州，该州34个城市都受到大暴雨的侵袭，迁移居民数量也达到4万余人，而该地区的河流水位已经比平时高出9米多。目前，当地政府已经实施紧急救援措施来帮助受灾居民</w:t>
      </w:r>
    </w:p>
    <w:p w:rsidR="003549AD" w:rsidRPr="003549AD" w:rsidRDefault="003549AD" w:rsidP="003549AD">
      <w:pPr>
        <w:ind w:firstLine="420"/>
        <w:rPr>
          <w:rFonts w:asciiTheme="minorEastAsia" w:hAnsiTheme="minorEastAsia" w:hint="eastAsia"/>
        </w:rPr>
      </w:pPr>
      <w:r w:rsidRPr="003549AD">
        <w:rPr>
          <w:rFonts w:asciiTheme="minorEastAsia" w:hAnsiTheme="minorEastAsia"/>
        </w:rPr>
        <w:t>11月5日，在巴西米纳斯吉拉斯州，水坝坍塌导致周围洪水泛滥。据巴西媒体报道，巴西东南部米纳斯吉拉斯州当日下午发生一起水坝坍塌事故，当地工会组织估计事故已造成约15人死亡、45人失踪。 新华社发</w:t>
      </w:r>
    </w:p>
    <w:p w:rsidR="003549AD" w:rsidRDefault="003549AD" w:rsidP="003549AD"/>
    <w:p w:rsidR="003549AD" w:rsidRPr="003549AD" w:rsidRDefault="003549AD" w:rsidP="003549AD">
      <w:pPr>
        <w:ind w:firstLineChars="200" w:firstLine="482"/>
        <w:jc w:val="center"/>
        <w:rPr>
          <w:rFonts w:asciiTheme="majorEastAsia" w:eastAsiaTheme="majorEastAsia" w:hAnsiTheme="majorEastAsia"/>
          <w:b/>
          <w:sz w:val="24"/>
          <w:szCs w:val="24"/>
        </w:rPr>
      </w:pPr>
      <w:hyperlink r:id="rId4" w:tgtFrame="_blank" w:history="1">
        <w:r w:rsidRPr="003549AD">
          <w:rPr>
            <w:rFonts w:asciiTheme="majorEastAsia" w:eastAsiaTheme="majorEastAsia" w:hAnsiTheme="majorEastAsia"/>
            <w:b/>
            <w:sz w:val="24"/>
            <w:szCs w:val="24"/>
          </w:rPr>
          <w:t>澳大利亚</w:t>
        </w:r>
      </w:hyperlink>
      <w:r w:rsidRPr="003549AD">
        <w:rPr>
          <w:rFonts w:asciiTheme="majorEastAsia" w:eastAsiaTheme="majorEastAsia" w:hAnsiTheme="majorEastAsia"/>
          <w:b/>
          <w:sz w:val="24"/>
          <w:szCs w:val="24"/>
        </w:rPr>
        <w:t>2名青</w:t>
      </w:r>
      <w:bookmarkStart w:id="0" w:name="_GoBack"/>
      <w:bookmarkEnd w:id="0"/>
      <w:r w:rsidRPr="003549AD">
        <w:rPr>
          <w:rFonts w:asciiTheme="majorEastAsia" w:eastAsiaTheme="majorEastAsia" w:hAnsiTheme="majorEastAsia"/>
          <w:b/>
          <w:sz w:val="24"/>
          <w:szCs w:val="24"/>
        </w:rPr>
        <w:t>年依靠一个</w:t>
      </w:r>
      <w:hyperlink r:id="rId5" w:tgtFrame="_blank" w:history="1">
        <w:r w:rsidRPr="003549AD">
          <w:rPr>
            <w:rFonts w:asciiTheme="majorEastAsia" w:eastAsiaTheme="majorEastAsia" w:hAnsiTheme="majorEastAsia"/>
            <w:b/>
            <w:sz w:val="24"/>
            <w:szCs w:val="24"/>
          </w:rPr>
          <w:t>充气娃娃</w:t>
        </w:r>
      </w:hyperlink>
      <w:r w:rsidRPr="003549AD">
        <w:rPr>
          <w:rFonts w:asciiTheme="majorEastAsia" w:eastAsiaTheme="majorEastAsia" w:hAnsiTheme="majorEastAsia" w:hint="eastAsia"/>
          <w:b/>
          <w:sz w:val="24"/>
          <w:szCs w:val="24"/>
        </w:rPr>
        <w:t>漂浮获救</w:t>
      </w:r>
    </w:p>
    <w:p w:rsidR="003549AD" w:rsidRDefault="003549AD" w:rsidP="003549AD">
      <w:pPr>
        <w:rPr>
          <w:rFonts w:asciiTheme="minorEastAsia" w:hAnsiTheme="minorEastAsia"/>
        </w:rPr>
      </w:pPr>
      <w:r>
        <w:rPr>
          <w:rFonts w:hint="eastAsia"/>
        </w:rPr>
        <w:t xml:space="preserve">  </w:t>
      </w:r>
      <w:r>
        <w:t xml:space="preserve"> </w:t>
      </w:r>
      <w:r w:rsidRPr="003549AD">
        <w:rPr>
          <w:rFonts w:asciiTheme="minorEastAsia" w:hAnsiTheme="minorEastAsia"/>
        </w:rPr>
        <w:t>据外媒报道，</w:t>
      </w:r>
      <w:hyperlink r:id="rId6" w:tgtFrame="_blank" w:history="1">
        <w:r w:rsidRPr="003549AD">
          <w:rPr>
            <w:rFonts w:asciiTheme="minorEastAsia" w:hAnsiTheme="minorEastAsia"/>
          </w:rPr>
          <w:t>澳大利亚</w:t>
        </w:r>
      </w:hyperlink>
      <w:hyperlink r:id="rId7" w:tgtFrame="_blank" w:history="1">
        <w:r w:rsidRPr="003549AD">
          <w:rPr>
            <w:rFonts w:asciiTheme="minorEastAsia" w:hAnsiTheme="minorEastAsia"/>
          </w:rPr>
          <w:t>维多利亚州</w:t>
        </w:r>
      </w:hyperlink>
      <w:r w:rsidRPr="003549AD">
        <w:rPr>
          <w:rFonts w:asciiTheme="minorEastAsia" w:hAnsiTheme="minorEastAsia"/>
        </w:rPr>
        <w:t>日前遭遇洪灾，2名19岁青年依靠一个</w:t>
      </w:r>
      <w:hyperlink r:id="rId8" w:tgtFrame="_blank" w:history="1">
        <w:r w:rsidRPr="003549AD">
          <w:rPr>
            <w:rFonts w:asciiTheme="minorEastAsia" w:hAnsiTheme="minorEastAsia"/>
          </w:rPr>
          <w:t>充气娃娃</w:t>
        </w:r>
      </w:hyperlink>
      <w:r w:rsidRPr="003549AD">
        <w:rPr>
          <w:rFonts w:asciiTheme="minorEastAsia" w:hAnsiTheme="minorEastAsia"/>
        </w:rPr>
        <w:t>在</w:t>
      </w:r>
      <w:hyperlink r:id="rId9" w:tgtFrame="_blank" w:history="1">
        <w:r w:rsidRPr="003549AD">
          <w:rPr>
            <w:rFonts w:asciiTheme="minorEastAsia" w:hAnsiTheme="minorEastAsia"/>
          </w:rPr>
          <w:t>雅拉河</w:t>
        </w:r>
      </w:hyperlink>
      <w:r w:rsidRPr="003549AD">
        <w:rPr>
          <w:rFonts w:asciiTheme="minorEastAsia" w:hAnsiTheme="minorEastAsia"/>
        </w:rPr>
        <w:t>(YarraRiver)中漂浮。不过快要支撑不住时，他们抓住了一棵大树。</w:t>
      </w:r>
    </w:p>
    <w:p w:rsidR="003549AD" w:rsidRDefault="003549AD" w:rsidP="003549AD">
      <w:pPr>
        <w:ind w:firstLineChars="200" w:firstLine="420"/>
        <w:rPr>
          <w:rFonts w:asciiTheme="minorEastAsia" w:hAnsiTheme="minorEastAsia"/>
        </w:rPr>
      </w:pPr>
      <w:r w:rsidRPr="003549AD">
        <w:rPr>
          <w:rFonts w:asciiTheme="minorEastAsia" w:hAnsiTheme="minorEastAsia"/>
        </w:rPr>
        <w:t>营救人员将他们救上岸，并警告</w:t>
      </w:r>
      <w:hyperlink r:id="rId10" w:tgtFrame="_blank" w:history="1">
        <w:r w:rsidRPr="003549AD">
          <w:rPr>
            <w:rFonts w:asciiTheme="minorEastAsia" w:hAnsiTheme="minorEastAsia"/>
          </w:rPr>
          <w:t>充气娃娃</w:t>
        </w:r>
      </w:hyperlink>
      <w:r w:rsidRPr="003549AD">
        <w:rPr>
          <w:rFonts w:asciiTheme="minorEastAsia" w:hAnsiTheme="minorEastAsia"/>
        </w:rPr>
        <w:t>并非“公认的漂浮器具”。</w:t>
      </w:r>
    </w:p>
    <w:p w:rsidR="003549AD" w:rsidRDefault="003549AD" w:rsidP="003549AD">
      <w:pPr>
        <w:rPr>
          <w:rFonts w:asciiTheme="minorEastAsia" w:hAnsiTheme="minorEastAsia"/>
        </w:rPr>
      </w:pPr>
      <w:r w:rsidRPr="003549AD">
        <w:rPr>
          <w:rFonts w:asciiTheme="minorEastAsia" w:hAnsiTheme="minorEastAsia"/>
        </w:rPr>
        <w:t>如今，</w:t>
      </w:r>
      <w:hyperlink r:id="rId11" w:tgtFrame="_blank" w:history="1">
        <w:r w:rsidRPr="003549AD">
          <w:rPr>
            <w:rFonts w:asciiTheme="minorEastAsia" w:hAnsiTheme="minorEastAsia"/>
          </w:rPr>
          <w:t>维多利亚州</w:t>
        </w:r>
      </w:hyperlink>
      <w:r w:rsidRPr="003549AD">
        <w:rPr>
          <w:rFonts w:asciiTheme="minorEastAsia" w:hAnsiTheme="minorEastAsia"/>
        </w:rPr>
        <w:t>正全力对抗200年来不遇的洪灾。澳财长斯万(Wayne Swan)表示，澳东岸的</w:t>
      </w:r>
      <w:hyperlink r:id="rId12" w:tgtFrame="_blank" w:history="1">
        <w:r w:rsidRPr="003549AD">
          <w:rPr>
            <w:rFonts w:asciiTheme="minorEastAsia" w:hAnsiTheme="minorEastAsia"/>
          </w:rPr>
          <w:t>洪水</w:t>
        </w:r>
      </w:hyperlink>
      <w:r w:rsidRPr="003549AD">
        <w:rPr>
          <w:rFonts w:asciiTheme="minorEastAsia" w:hAnsiTheme="minorEastAsia"/>
        </w:rPr>
        <w:t>造成经济损失约192亿美元，是有史以来最惨重的一次自然灾害。</w:t>
      </w:r>
    </w:p>
    <w:p w:rsidR="003549AD" w:rsidRPr="003549AD" w:rsidRDefault="003549AD" w:rsidP="003549AD">
      <w:pPr>
        <w:ind w:firstLineChars="200" w:firstLine="420"/>
        <w:rPr>
          <w:rFonts w:asciiTheme="minorEastAsia" w:hAnsiTheme="minorEastAsia" w:hint="eastAsia"/>
        </w:rPr>
      </w:pPr>
      <w:hyperlink r:id="rId13" w:tgtFrame="_blank" w:history="1">
        <w:r w:rsidRPr="003549AD">
          <w:rPr>
            <w:rFonts w:asciiTheme="minorEastAsia" w:hAnsiTheme="minorEastAsia"/>
          </w:rPr>
          <w:t>昆士兰州</w:t>
        </w:r>
      </w:hyperlink>
      <w:r w:rsidRPr="003549AD">
        <w:rPr>
          <w:rFonts w:asciiTheme="minorEastAsia" w:hAnsiTheme="minorEastAsia"/>
        </w:rPr>
        <w:t>近两周以来，已有31人在</w:t>
      </w:r>
      <w:hyperlink r:id="rId14" w:tgtFrame="_blank" w:history="1">
        <w:r w:rsidRPr="003549AD">
          <w:rPr>
            <w:rFonts w:asciiTheme="minorEastAsia" w:hAnsiTheme="minorEastAsia"/>
          </w:rPr>
          <w:t>洪水</w:t>
        </w:r>
      </w:hyperlink>
      <w:r w:rsidRPr="003549AD">
        <w:rPr>
          <w:rFonts w:asciiTheme="minorEastAsia" w:hAnsiTheme="minorEastAsia"/>
        </w:rPr>
        <w:t>中丧生。首府</w:t>
      </w:r>
      <w:hyperlink r:id="rId15" w:tgtFrame="_blank" w:history="1">
        <w:r w:rsidRPr="003549AD">
          <w:rPr>
            <w:rFonts w:asciiTheme="minorEastAsia" w:hAnsiTheme="minorEastAsia"/>
          </w:rPr>
          <w:t>布里斯班</w:t>
        </w:r>
      </w:hyperlink>
      <w:r w:rsidRPr="003549AD">
        <w:rPr>
          <w:rFonts w:asciiTheme="minorEastAsia" w:hAnsiTheme="minorEastAsia"/>
        </w:rPr>
        <w:t>50个郊区的11700户家庭及6000家公司被淹没，另有14000间房屋遭破坏。布里斯班西部60英里处的Grantham镇是情最严重的地区</w:t>
      </w:r>
      <w:r>
        <w:rPr>
          <w:rFonts w:asciiTheme="minorEastAsia" w:hAnsiTheme="minorEastAsia" w:hint="eastAsia"/>
        </w:rPr>
        <w:t>。</w:t>
      </w:r>
    </w:p>
    <w:p w:rsidR="003549AD" w:rsidRPr="003549AD" w:rsidRDefault="003549AD" w:rsidP="003549AD">
      <w:pPr>
        <w:ind w:firstLineChars="200" w:firstLine="420"/>
        <w:rPr>
          <w:rFonts w:asciiTheme="minorEastAsia" w:hAnsiTheme="minorEastAsia"/>
        </w:rPr>
      </w:pPr>
    </w:p>
    <w:sectPr w:rsidR="003549AD" w:rsidRPr="00354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altName w:val="Peter Schlemihl"/>
    <w:panose1 w:val="020408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9F"/>
    <w:rsid w:val="003549AD"/>
    <w:rsid w:val="003A4678"/>
    <w:rsid w:val="00537CB8"/>
    <w:rsid w:val="007B7521"/>
    <w:rsid w:val="00B62E3B"/>
    <w:rsid w:val="00BE73BB"/>
    <w:rsid w:val="00C720E9"/>
    <w:rsid w:val="00E1459F"/>
    <w:rsid w:val="00E6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FB47"/>
  <w15:chartTrackingRefBased/>
  <w15:docId w15:val="{20A1AF66-91BD-4EB6-ACE3-7B7D5ED2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720E9"/>
    <w:pPr>
      <w:widowControl w:val="0"/>
      <w:jc w:val="both"/>
    </w:pPr>
  </w:style>
  <w:style w:type="paragraph" w:styleId="1">
    <w:name w:val="heading 1"/>
    <w:basedOn w:val="a"/>
    <w:next w:val="a"/>
    <w:link w:val="10"/>
    <w:uiPriority w:val="9"/>
    <w:qFormat/>
    <w:rsid w:val="003A46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A46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46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A46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A46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A46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A46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A46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A46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4678"/>
    <w:rPr>
      <w:b/>
      <w:bCs/>
      <w:kern w:val="44"/>
      <w:sz w:val="44"/>
      <w:szCs w:val="44"/>
    </w:rPr>
  </w:style>
  <w:style w:type="character" w:customStyle="1" w:styleId="20">
    <w:name w:val="标题 2 字符"/>
    <w:basedOn w:val="a0"/>
    <w:link w:val="2"/>
    <w:uiPriority w:val="9"/>
    <w:semiHidden/>
    <w:rsid w:val="003A46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A4678"/>
    <w:rPr>
      <w:b/>
      <w:bCs/>
      <w:sz w:val="32"/>
      <w:szCs w:val="32"/>
    </w:rPr>
  </w:style>
  <w:style w:type="character" w:customStyle="1" w:styleId="40">
    <w:name w:val="标题 4 字符"/>
    <w:basedOn w:val="a0"/>
    <w:link w:val="4"/>
    <w:uiPriority w:val="9"/>
    <w:semiHidden/>
    <w:rsid w:val="003A46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A4678"/>
    <w:rPr>
      <w:b/>
      <w:bCs/>
      <w:sz w:val="28"/>
      <w:szCs w:val="28"/>
    </w:rPr>
  </w:style>
  <w:style w:type="character" w:customStyle="1" w:styleId="60">
    <w:name w:val="标题 6 字符"/>
    <w:basedOn w:val="a0"/>
    <w:link w:val="6"/>
    <w:uiPriority w:val="9"/>
    <w:semiHidden/>
    <w:rsid w:val="003A46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A4678"/>
    <w:rPr>
      <w:b/>
      <w:bCs/>
      <w:sz w:val="24"/>
      <w:szCs w:val="24"/>
    </w:rPr>
  </w:style>
  <w:style w:type="character" w:customStyle="1" w:styleId="80">
    <w:name w:val="标题 8 字符"/>
    <w:basedOn w:val="a0"/>
    <w:link w:val="8"/>
    <w:uiPriority w:val="9"/>
    <w:semiHidden/>
    <w:rsid w:val="003A46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A4678"/>
    <w:rPr>
      <w:rFonts w:asciiTheme="majorHAnsi" w:eastAsiaTheme="majorEastAsia" w:hAnsiTheme="majorHAnsi" w:cstheme="majorBidi"/>
      <w:szCs w:val="21"/>
    </w:rPr>
  </w:style>
  <w:style w:type="paragraph" w:styleId="a3">
    <w:name w:val="caption"/>
    <w:basedOn w:val="a"/>
    <w:next w:val="a"/>
    <w:uiPriority w:val="35"/>
    <w:semiHidden/>
    <w:unhideWhenUsed/>
    <w:qFormat/>
    <w:rsid w:val="003A4678"/>
    <w:rPr>
      <w:rFonts w:asciiTheme="majorHAnsi" w:eastAsia="黑体" w:hAnsiTheme="majorHAnsi" w:cstheme="majorBidi"/>
      <w:sz w:val="20"/>
      <w:szCs w:val="20"/>
    </w:rPr>
  </w:style>
  <w:style w:type="paragraph" w:styleId="a4">
    <w:name w:val="Title"/>
    <w:basedOn w:val="a"/>
    <w:next w:val="a"/>
    <w:link w:val="a5"/>
    <w:uiPriority w:val="10"/>
    <w:qFormat/>
    <w:rsid w:val="003A467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A4678"/>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A467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A4678"/>
    <w:rPr>
      <w:b/>
      <w:bCs/>
      <w:kern w:val="28"/>
      <w:sz w:val="32"/>
      <w:szCs w:val="32"/>
    </w:rPr>
  </w:style>
  <w:style w:type="character" w:styleId="a8">
    <w:name w:val="Strong"/>
    <w:basedOn w:val="a0"/>
    <w:uiPriority w:val="22"/>
    <w:qFormat/>
    <w:rsid w:val="003A4678"/>
    <w:rPr>
      <w:b/>
      <w:bCs/>
    </w:rPr>
  </w:style>
  <w:style w:type="character" w:styleId="a9">
    <w:name w:val="Emphasis"/>
    <w:basedOn w:val="a0"/>
    <w:uiPriority w:val="20"/>
    <w:qFormat/>
    <w:rsid w:val="003A4678"/>
    <w:rPr>
      <w:i/>
      <w:iCs/>
    </w:rPr>
  </w:style>
  <w:style w:type="paragraph" w:styleId="aa">
    <w:name w:val="No Spacing"/>
    <w:uiPriority w:val="1"/>
    <w:qFormat/>
    <w:rsid w:val="003A4678"/>
    <w:pPr>
      <w:widowControl w:val="0"/>
      <w:jc w:val="both"/>
    </w:pPr>
  </w:style>
  <w:style w:type="paragraph" w:styleId="ab">
    <w:name w:val="Quote"/>
    <w:basedOn w:val="a"/>
    <w:next w:val="a"/>
    <w:link w:val="ac"/>
    <w:uiPriority w:val="29"/>
    <w:qFormat/>
    <w:rsid w:val="003A4678"/>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A4678"/>
    <w:rPr>
      <w:i/>
      <w:iCs/>
      <w:color w:val="404040" w:themeColor="text1" w:themeTint="BF"/>
    </w:rPr>
  </w:style>
  <w:style w:type="paragraph" w:styleId="ad">
    <w:name w:val="Intense Quote"/>
    <w:basedOn w:val="a"/>
    <w:next w:val="a"/>
    <w:link w:val="ae"/>
    <w:uiPriority w:val="30"/>
    <w:qFormat/>
    <w:rsid w:val="003A46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A4678"/>
    <w:rPr>
      <w:i/>
      <w:iCs/>
      <w:color w:val="4F81BD" w:themeColor="accent1"/>
    </w:rPr>
  </w:style>
  <w:style w:type="character" w:styleId="af">
    <w:name w:val="Subtle Emphasis"/>
    <w:basedOn w:val="a0"/>
    <w:uiPriority w:val="19"/>
    <w:qFormat/>
    <w:rsid w:val="003A4678"/>
    <w:rPr>
      <w:i/>
      <w:iCs/>
      <w:color w:val="404040" w:themeColor="text1" w:themeTint="BF"/>
    </w:rPr>
  </w:style>
  <w:style w:type="character" w:styleId="af0">
    <w:name w:val="Intense Emphasis"/>
    <w:basedOn w:val="a0"/>
    <w:uiPriority w:val="21"/>
    <w:qFormat/>
    <w:rsid w:val="003A4678"/>
    <w:rPr>
      <w:i/>
      <w:iCs/>
      <w:color w:val="4F81BD" w:themeColor="accent1"/>
    </w:rPr>
  </w:style>
  <w:style w:type="character" w:styleId="af1">
    <w:name w:val="Subtle Reference"/>
    <w:basedOn w:val="a0"/>
    <w:uiPriority w:val="31"/>
    <w:qFormat/>
    <w:rsid w:val="003A4678"/>
    <w:rPr>
      <w:smallCaps/>
      <w:color w:val="5A5A5A" w:themeColor="text1" w:themeTint="A5"/>
    </w:rPr>
  </w:style>
  <w:style w:type="character" w:styleId="af2">
    <w:name w:val="Intense Reference"/>
    <w:basedOn w:val="a0"/>
    <w:uiPriority w:val="32"/>
    <w:qFormat/>
    <w:rsid w:val="003A4678"/>
    <w:rPr>
      <w:b/>
      <w:bCs/>
      <w:smallCaps/>
      <w:color w:val="4F81BD" w:themeColor="accent1"/>
      <w:spacing w:val="5"/>
    </w:rPr>
  </w:style>
  <w:style w:type="character" w:styleId="af3">
    <w:name w:val="Book Title"/>
    <w:basedOn w:val="a0"/>
    <w:uiPriority w:val="33"/>
    <w:qFormat/>
    <w:rsid w:val="003A4678"/>
    <w:rPr>
      <w:b/>
      <w:bCs/>
      <w:i/>
      <w:iCs/>
      <w:spacing w:val="5"/>
    </w:rPr>
  </w:style>
  <w:style w:type="paragraph" w:styleId="TOC">
    <w:name w:val="TOC Heading"/>
    <w:basedOn w:val="1"/>
    <w:next w:val="a"/>
    <w:uiPriority w:val="39"/>
    <w:semiHidden/>
    <w:unhideWhenUsed/>
    <w:qFormat/>
    <w:rsid w:val="003A4678"/>
    <w:pPr>
      <w:outlineLvl w:val="9"/>
    </w:pPr>
  </w:style>
  <w:style w:type="paragraph" w:styleId="af4">
    <w:name w:val="Normal (Web)"/>
    <w:basedOn w:val="a"/>
    <w:uiPriority w:val="99"/>
    <w:semiHidden/>
    <w:unhideWhenUsed/>
    <w:rsid w:val="003549AD"/>
    <w:pPr>
      <w:widowControl/>
      <w:spacing w:before="100" w:beforeAutospacing="1" w:after="100" w:afterAutospacing="1"/>
      <w:jc w:val="left"/>
    </w:pPr>
    <w:rPr>
      <w:rFonts w:ascii="宋体" w:eastAsia="宋体" w:hAnsi="宋体" w:cs="宋体"/>
      <w:kern w:val="0"/>
      <w:sz w:val="24"/>
      <w:szCs w:val="24"/>
    </w:rPr>
  </w:style>
  <w:style w:type="character" w:styleId="af5">
    <w:name w:val="Hyperlink"/>
    <w:basedOn w:val="a0"/>
    <w:uiPriority w:val="99"/>
    <w:semiHidden/>
    <w:unhideWhenUsed/>
    <w:rsid w:val="00354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92104">
      <w:bodyDiv w:val="1"/>
      <w:marLeft w:val="0"/>
      <w:marRight w:val="0"/>
      <w:marTop w:val="0"/>
      <w:marBottom w:val="0"/>
      <w:divBdr>
        <w:top w:val="none" w:sz="0" w:space="0" w:color="auto"/>
        <w:left w:val="none" w:sz="0" w:space="0" w:color="auto"/>
        <w:bottom w:val="none" w:sz="0" w:space="0" w:color="auto"/>
        <w:right w:val="none" w:sz="0" w:space="0" w:color="auto"/>
      </w:divBdr>
      <w:divsChild>
        <w:div w:id="46075903">
          <w:marLeft w:val="0"/>
          <w:marRight w:val="0"/>
          <w:marTop w:val="0"/>
          <w:marBottom w:val="0"/>
          <w:divBdr>
            <w:top w:val="none" w:sz="0" w:space="0" w:color="auto"/>
            <w:left w:val="none" w:sz="0" w:space="0" w:color="auto"/>
            <w:bottom w:val="none" w:sz="0" w:space="0" w:color="auto"/>
            <w:right w:val="none" w:sz="0" w:space="0" w:color="auto"/>
          </w:divBdr>
          <w:divsChild>
            <w:div w:id="1429808491">
              <w:marLeft w:val="0"/>
              <w:marRight w:val="0"/>
              <w:marTop w:val="0"/>
              <w:marBottom w:val="0"/>
              <w:divBdr>
                <w:top w:val="none" w:sz="0" w:space="0" w:color="auto"/>
                <w:left w:val="none" w:sz="0" w:space="0" w:color="auto"/>
                <w:bottom w:val="none" w:sz="0" w:space="0" w:color="auto"/>
                <w:right w:val="none" w:sz="0" w:space="0" w:color="auto"/>
              </w:divBdr>
              <w:divsChild>
                <w:div w:id="1084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13" Type="http://schemas.openxmlformats.org/officeDocument/2006/relationships/hyperlink" Target="http://jump.bdimg.com/safecheck/index?url=rN3wPs8te/pL4AOY0zAwhz3wi8AXlR5gsMEbyYdIw61qg4SmtW1tO0XEXcmVVRPbjWDRZIoAT1+3pfKJtUWCTh9ssyDK1SDlnhDg47fRGLxIC1WNLHU2MljwrjhG0RrIIyuVmd/viqWErhmClWdC0+uqFIGO1K/N+65XJflgcDwGKGsmpYN/Y7OjNThWGWch6/dfHpEwyCuth8qC0iwKNnY9qHh6BM0y" TargetMode="External"/><Relationship Id="rId3" Type="http://schemas.openxmlformats.org/officeDocument/2006/relationships/webSettings" Target="webSettings.xml"/><Relationship Id="rId7" Type="http://schemas.openxmlformats.org/officeDocument/2006/relationships/hyperlink" Target="http://jump.bdimg.com/safecheck/index?url=rN3wPs8te/pL4AOY0zAwhz3wi8AXlR5gsMEbyYdIw62VpgSFEDCOp0Q8CIrAOum2zOYQaqI8N5oiY65SX2hsh16xSq+FxHP6FdK7DP1v3oStqBaZnWN6vVdC7Gg5eFCx3IbgfavkZ/7JaqkWwllmu/w7bkZ5c0IF6yFfMG84xrmkEWZ8Cy3LUWap8kAIZuvs2HtWGVQb2A6w7xC/dYRDWF61v03iEY0IMDxm7iZ2BjQ=" TargetMode="External"/><Relationship Id="rId12" Type="http://schemas.openxmlformats.org/officeDocument/2006/relationships/hyperlink" Target="http://jump.bdimg.com/safecheck/index?url=rN3wPs8te/pL4AOY0zAwhz3wi8AXlR5gsMEbyYdIw63tNW7xkohJXPGAe13kJaumt6XyibVFgk4fbLMgytUg5Z4Q4OO30Ri8SAtVjSx1NjJY8K44RtEayCMrlZnf74qlhK4ZgpVnQtPrqhSBjtSvzfuuVyX5YHA8BihrJqWDf2OzozU4VhlnIev3Xx6RMMgrrYfKgtIsCjZ2Pah4egTNM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ump.bdimg.com/safecheck/index?url=rN3wPs8te/pL4AOY0zAwhz3wi8AXlR5gsMEbyYdIw63pdNKEqXQ9Y7Pgrx6pVW1S1fiJwrdcSIS3pfKJtUWCTh9ssyDK1SDlnhDg47fRGLxIC1WNLHU2MljwrjhG0RrIIyuVmd/viqWErhmClWdC0+uqFIGO1K/N+65XJflgcDwGKGsmpYN/Y7OjNThWGWch6/dfHpEwyCuth8qC0iwKNnY9qHh6BM0y" TargetMode="External"/><Relationship Id="rId11" Type="http://schemas.openxmlformats.org/officeDocument/2006/relationships/hyperlink" Target="http://jump.bdimg.com/safecheck/index?url=rN3wPs8te/pL4AOY0zAwhz3wi8AXlR5gsMEbyYdIw62VpgSFEDCOp0Q8CIrAOum2zOYQaqI8N5oiY65SX2hsh16xSq+FxHP6FdK7DP1v3oStqBaZnWN6vVdC7Gg5eFCx3IbgfavkZ/7JaqkWwllmu/w7bkZ5c0IF6yFfMG84xrmkEWZ8Cy3LUWap8kAIZuvs2HtWGVQb2A6w7xC/dYRDWF61v03iEY0IMDxm7iZ2BjQ=" TargetMode="External"/><Relationship Id="rId5"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15" Type="http://schemas.openxmlformats.org/officeDocument/2006/relationships/hyperlink" Target="http://jump.bdimg.com/safecheck/index?url=rN3wPs8te/pL4AOY0zAwhz3wi8AXlR5gsMEbyYdIw63A07idyRzz4iZv6/8C0+5Q9gLfCJZA1M23pfKJtUWCTh9ssyDK1SDlnhDg47fRGLxIC1WNLHU2MljwrjhG0RrIIyuVmd/viqWErhmClWdC0+uqFIGO1K/N+65XJflgcDwGKGsmpYN/Y7OjNThWGWch6/dfHpEwyCuth8qC0iwKNnY9qHh6BM0y" TargetMode="External"/><Relationship Id="rId10" Type="http://schemas.openxmlformats.org/officeDocument/2006/relationships/hyperlink" Target="http://jump.bdimg.com/safecheck/index?url=rN3wPs8te/pL4AOY0zAwhz3wi8AXlR5gsMEbyYdIw61p9Fno2xeoKP9yO8UsrNKI48+nroJwtQm3pfKJtUWCTh9ssyDK1SDlnhDg47fRGLxIC1WNLHU2MljwrjhG0RrIIyuVmd/viqWErhmClWdC0+uqFIGO1K/N+65XJflgcDwGKGsmpYN/Y7OjNThWGWch6/dfHpEwyCuth8qC0iwKNnY9qHh6BM0y" TargetMode="External"/><Relationship Id="rId4" Type="http://schemas.openxmlformats.org/officeDocument/2006/relationships/hyperlink" Target="http://jump.bdimg.com/safecheck/index?url=rN3wPs8te/pL4AOY0zAwhz3wi8AXlR5gsMEbyYdIw63pdNKEqXQ9Y7Pgrx6pVW1S1fiJwrdcSIS3pfKJtUWCTh9ssyDK1SDlnhDg47fRGLxIC1WNLHU2MljwrjhG0RrIIyuVmd/viqWErhmClWdC0+uqFIGO1K/N+65XJflgcDwGKGsmpYN/Y7OjNThWGWch6/dfHpEwyCuth8qC0iwKNnY9qHh6BM0y" TargetMode="External"/><Relationship Id="rId9" Type="http://schemas.openxmlformats.org/officeDocument/2006/relationships/hyperlink" Target="http://jump.bdimg.com/safecheck/index?url=rN3wPs8te/pL4AOY0zAwhz3wi8AXlR5gsMEbyYdIw62c5t+Iy2OJ5JM0/WtBv+biImOuUl9obIdesUqvhcRz+hXSuwz9b96EragWmZ1jer1XQuxoOXhQsdyG4H2r5Gf+yWqpFsJZZrv8O25GeXNCBeshXzBvOMa5pBFmfAsty1FmqfJACGbr7Nh7VhlUG9gOsO8Qv3WEQ1hetb9N4hGNCDA8Zu4mdgY0" TargetMode="External"/><Relationship Id="rId14" Type="http://schemas.openxmlformats.org/officeDocument/2006/relationships/hyperlink" Target="http://jump.bdimg.com/safecheck/index?url=rN3wPs8te/pL4AOY0zAwhz3wi8AXlR5gsMEbyYdIw63tNW7xkohJXPGAe13kJaumt6XyibVFgk4fbLMgytUg5Z4Q4OO30Ri8SAtVjSx1NjJY8K44RtEayCMrlZnf74qlhK4ZgpVnQtPrqhSBjtSvzfuuVyX5YHA8BihrJqWDf2OzozU4VhlnIev3Xx6RMMgrrYfKgtIsCjZ2Pah4egTNM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黑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GAOCHUN</dc:creator>
  <cp:keywords/>
  <dc:description/>
  <cp:lastModifiedBy>GAOCHUN</cp:lastModifiedBy>
  <cp:revision>2</cp:revision>
  <dcterms:created xsi:type="dcterms:W3CDTF">2017-01-08T03:12:00Z</dcterms:created>
  <dcterms:modified xsi:type="dcterms:W3CDTF">2017-01-08T03:21:00Z</dcterms:modified>
</cp:coreProperties>
</file>