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F55" w:rsidRPr="002970A9" w:rsidRDefault="00C75F55" w:rsidP="00C75F55">
      <w:bookmarkStart w:id="0" w:name="_Toc201207337"/>
      <w:bookmarkStart w:id="1" w:name="_GoBack"/>
      <w:bookmarkEnd w:id="1"/>
      <w:r w:rsidRPr="002970A9">
        <w:rPr>
          <w:rFonts w:hint="eastAsia"/>
        </w:rPr>
        <w:t>第一章</w:t>
      </w:r>
      <w:r w:rsidRPr="002970A9">
        <w:rPr>
          <w:rFonts w:hint="eastAsia"/>
        </w:rPr>
        <w:t xml:space="preserve"> </w:t>
      </w:r>
      <w:r w:rsidRPr="002970A9">
        <w:rPr>
          <w:rFonts w:hint="eastAsia"/>
        </w:rPr>
        <w:t>概要</w:t>
      </w:r>
      <w:bookmarkEnd w:id="0"/>
    </w:p>
    <w:p w:rsidR="00C75F55" w:rsidRPr="002970A9" w:rsidRDefault="00C75F55" w:rsidP="00C75F55">
      <w:bookmarkStart w:id="2" w:name="_Toc201207338"/>
      <w:r w:rsidRPr="002970A9">
        <w:rPr>
          <w:rFonts w:hint="eastAsia"/>
        </w:rPr>
        <w:t>一、宗旨</w:t>
      </w:r>
      <w:bookmarkEnd w:id="2"/>
    </w:p>
    <w:p w:rsidR="00C75F55" w:rsidRPr="002970A9" w:rsidRDefault="00C75F55" w:rsidP="00C75F55">
      <w:bookmarkStart w:id="3"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2970A9" w:rsidRDefault="00C75F55" w:rsidP="00C75F55">
      <w:bookmarkStart w:id="4" w:name="_Toc201207339"/>
      <w:bookmarkEnd w:id="3"/>
      <w:r w:rsidRPr="002970A9">
        <w:t>二、</w:t>
      </w:r>
      <w:r w:rsidRPr="002970A9">
        <w:rPr>
          <w:rFonts w:hint="eastAsia"/>
        </w:rPr>
        <w:t>公司简介</w:t>
      </w:r>
      <w:bookmarkEnd w:id="4"/>
    </w:p>
    <w:p w:rsidR="00C75F55" w:rsidRPr="002970A9" w:rsidRDefault="00C75F55" w:rsidP="00C75F55">
      <w:bookmarkStart w:id="5" w:name="_Toc201207340"/>
      <w:r w:rsidRPr="002970A9">
        <w:rPr>
          <w:rFonts w:hint="eastAsia"/>
        </w:rPr>
        <w:t>三、背景介绍与公司理念</w:t>
      </w:r>
      <w:bookmarkEnd w:id="5"/>
    </w:p>
    <w:p w:rsidR="00C75F55" w:rsidRPr="002970A9" w:rsidRDefault="00C75F55" w:rsidP="00C75F55">
      <w:r w:rsidRPr="002970A9">
        <w:t>中国医药电子商务发展现状分析</w:t>
      </w:r>
    </w:p>
    <w:p w:rsidR="00C75F55" w:rsidRPr="002970A9" w:rsidRDefault="00C75F55" w:rsidP="00C75F55">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2970A9" w:rsidRDefault="00C75F55" w:rsidP="00C75F55">
      <w:bookmarkStart w:id="6" w:name="_Toc201207341"/>
      <w:r w:rsidRPr="002970A9">
        <w:rPr>
          <w:rFonts w:hint="eastAsia"/>
        </w:rPr>
        <w:t>四、产品和服务</w:t>
      </w:r>
      <w:bookmarkEnd w:id="6"/>
    </w:p>
    <w:p w:rsidR="00C75F55" w:rsidRPr="002970A9" w:rsidRDefault="00C75F55" w:rsidP="00C75F55">
      <w:r w:rsidRPr="002970A9">
        <w:rPr>
          <w:rFonts w:hint="eastAsia"/>
        </w:rPr>
        <w:t>其主要特点是：</w:t>
      </w:r>
    </w:p>
    <w:p w:rsidR="00C75F55" w:rsidRPr="002970A9" w:rsidRDefault="00C75F55" w:rsidP="00C75F55">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2970A9" w:rsidRDefault="00C75F55" w:rsidP="00C75F55">
      <w:bookmarkStart w:id="7" w:name="_Toc201207342"/>
      <w:r w:rsidRPr="002970A9">
        <w:rPr>
          <w:rFonts w:hint="eastAsia"/>
        </w:rPr>
        <w:t>五</w:t>
      </w:r>
      <w:r w:rsidRPr="002970A9">
        <w:t>、市场分析</w:t>
      </w:r>
      <w:bookmarkEnd w:id="7"/>
    </w:p>
    <w:p w:rsidR="00C75F55" w:rsidRPr="002970A9" w:rsidRDefault="00C75F55" w:rsidP="00C75F55">
      <w:r w:rsidRPr="002970A9">
        <w:rPr>
          <w:rFonts w:hint="eastAsia"/>
        </w:rPr>
        <w:t>电子商务被引入医药行业后，将形成一个虚拟的医药电子交易市场，这一虚拟的医药电子交易市场将整合商流、信息流和资金流，成为整个医药行业的交易中心和信息中心，其信息资源可在行业内共享，从而为我国医药行业供应链系统的重建与医药物流的发展提供了可靠的保证。</w:t>
      </w:r>
    </w:p>
    <w:p w:rsidR="00C75F55" w:rsidRPr="002970A9" w:rsidRDefault="00C75F55" w:rsidP="00C75F55">
      <w:bookmarkStart w:id="8" w:name="_Toc201207343"/>
      <w:r w:rsidRPr="002970A9">
        <w:rPr>
          <w:rFonts w:hint="eastAsia"/>
        </w:rPr>
        <w:t>六</w:t>
      </w:r>
      <w:r w:rsidRPr="002970A9">
        <w:t>、</w:t>
      </w:r>
      <w:r w:rsidRPr="002970A9">
        <w:rPr>
          <w:rFonts w:hint="eastAsia"/>
        </w:rPr>
        <w:t>营销策略</w:t>
      </w:r>
      <w:bookmarkEnd w:id="8"/>
    </w:p>
    <w:p w:rsidR="00C75F55" w:rsidRPr="002970A9" w:rsidRDefault="00C75F55" w:rsidP="00C75F55">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2970A9" w:rsidRDefault="00C75F55" w:rsidP="00C75F55">
      <w:bookmarkStart w:id="9" w:name="_Toc201207344"/>
      <w:r w:rsidRPr="002970A9">
        <w:rPr>
          <w:rFonts w:hint="eastAsia"/>
        </w:rPr>
        <w:t>七、财务预测</w:t>
      </w:r>
      <w:bookmarkEnd w:id="9"/>
    </w:p>
    <w:p w:rsidR="00C75F55" w:rsidRPr="002970A9" w:rsidRDefault="00C75F55" w:rsidP="00C75F55">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2970A9" w:rsidRDefault="00C75F55" w:rsidP="00C75F55">
      <w:bookmarkStart w:id="10" w:name="_Toc201207345"/>
      <w:r w:rsidRPr="002970A9">
        <w:rPr>
          <w:rFonts w:hint="eastAsia"/>
        </w:rPr>
        <w:t>八、融资计划</w:t>
      </w:r>
      <w:bookmarkEnd w:id="10"/>
    </w:p>
    <w:p w:rsidR="00C75F55" w:rsidRPr="002970A9" w:rsidRDefault="00C75F55" w:rsidP="00C75F55">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C75F55">
      <w:bookmarkStart w:id="11" w:name="_Toc201207346"/>
      <w:r w:rsidRPr="002970A9">
        <w:rPr>
          <w:rFonts w:hint="eastAsia"/>
        </w:rPr>
        <w:t>九</w:t>
      </w:r>
      <w:r w:rsidRPr="002970A9">
        <w:t>、</w:t>
      </w:r>
      <w:r w:rsidRPr="002970A9">
        <w:rPr>
          <w:rFonts w:hint="eastAsia"/>
        </w:rPr>
        <w:t>创业</w:t>
      </w:r>
      <w:r w:rsidRPr="002970A9">
        <w:t>团队</w:t>
      </w:r>
      <w:r w:rsidRPr="002970A9">
        <w:rPr>
          <w:rFonts w:hint="eastAsia"/>
        </w:rPr>
        <w:t>介绍</w:t>
      </w:r>
      <w:bookmarkEnd w:id="11"/>
    </w:p>
    <w:p w:rsidR="00C75F55" w:rsidRPr="002970A9" w:rsidRDefault="00C75F55" w:rsidP="00C75F55">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75F55" w:rsidRPr="002970A9" w:rsidRDefault="00C75F55" w:rsidP="00C75F55">
      <w:bookmarkStart w:id="12" w:name="_Toc201207347"/>
      <w:r w:rsidRPr="002970A9">
        <w:t>第二章</w:t>
      </w:r>
      <w:r w:rsidRPr="002970A9">
        <w:t xml:space="preserve"> </w:t>
      </w:r>
      <w:r w:rsidRPr="002970A9">
        <w:rPr>
          <w:rFonts w:hint="eastAsia"/>
        </w:rPr>
        <w:t>公司</w:t>
      </w:r>
      <w:r w:rsidRPr="002970A9">
        <w:t>描述</w:t>
      </w:r>
      <w:bookmarkEnd w:id="12"/>
    </w:p>
    <w:p w:rsidR="00C75F55" w:rsidRPr="002970A9" w:rsidRDefault="00C75F55" w:rsidP="00C75F55">
      <w:bookmarkStart w:id="13" w:name="_Toc201207348"/>
      <w:r w:rsidRPr="002970A9">
        <w:t>一、</w:t>
      </w:r>
      <w:r w:rsidRPr="002970A9">
        <w:rPr>
          <w:rFonts w:hint="eastAsia"/>
        </w:rPr>
        <w:t>公司</w:t>
      </w:r>
      <w:r w:rsidRPr="002970A9">
        <w:t>的宗旨</w:t>
      </w:r>
      <w:r w:rsidRPr="002970A9">
        <w:rPr>
          <w:rFonts w:hint="eastAsia"/>
        </w:rPr>
        <w:t>与理念</w:t>
      </w:r>
      <w:bookmarkEnd w:id="13"/>
    </w:p>
    <w:p w:rsidR="00C75F55" w:rsidRPr="002970A9" w:rsidRDefault="00C75F55" w:rsidP="00C75F55">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r w:rsidRPr="002970A9">
        <w:rPr>
          <w:rFonts w:hint="eastAsia"/>
        </w:rPr>
        <w:t>我们的创业理念简单说就是“为用户、客户和我们自己（包括投资人和合作伙伴）创造价值”。</w:t>
      </w:r>
    </w:p>
    <w:p w:rsidR="00C75F55" w:rsidRPr="002970A9" w:rsidRDefault="00C75F55" w:rsidP="00C75F55">
      <w:bookmarkStart w:id="14" w:name="_Toc201207349"/>
      <w:r w:rsidRPr="002970A9">
        <w:t>二、</w:t>
      </w:r>
      <w:r w:rsidRPr="002970A9">
        <w:rPr>
          <w:rFonts w:hint="eastAsia"/>
        </w:rPr>
        <w:t>公司</w:t>
      </w:r>
      <w:r w:rsidRPr="002970A9">
        <w:t>的名称、形式与地址</w:t>
      </w:r>
      <w:bookmarkEnd w:id="14"/>
    </w:p>
    <w:p w:rsidR="00C75F55" w:rsidRPr="002970A9" w:rsidRDefault="00C75F55" w:rsidP="00C75F55">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r w:rsidRPr="002970A9">
        <w:rPr>
          <w:rFonts w:hint="eastAsia"/>
        </w:rPr>
        <w:t>xxxxxxx</w:t>
      </w:r>
      <w:r w:rsidRPr="002970A9">
        <w:t>。</w:t>
      </w:r>
    </w:p>
    <w:p w:rsidR="00C75F55" w:rsidRPr="002970A9" w:rsidRDefault="00C75F55" w:rsidP="00C75F55">
      <w:bookmarkStart w:id="15" w:name="_Toc201207350"/>
      <w:r w:rsidRPr="002970A9">
        <w:rPr>
          <w:rFonts w:hint="eastAsia"/>
        </w:rPr>
        <w:lastRenderedPageBreak/>
        <w:t>三、公司的背景与现状</w:t>
      </w:r>
      <w:bookmarkEnd w:id="15"/>
    </w:p>
    <w:p w:rsidR="00C75F55" w:rsidRPr="002970A9" w:rsidRDefault="00C75F55" w:rsidP="00C75F55">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月，当时的核心成员有两个人，我们在本科时代即为创业伙伴。当时我们确立以企业电子商务建设、软件开发为创业的方向，并成功创建“</w:t>
      </w:r>
      <w:r w:rsidRPr="002970A9">
        <w:rPr>
          <w:rFonts w:hint="eastAsia"/>
        </w:rPr>
        <w:t>XX</w:t>
      </w:r>
      <w:r w:rsidRPr="002970A9">
        <w:rPr>
          <w:rFonts w:hint="eastAsia"/>
        </w:rPr>
        <w:t>医药网”。</w:t>
      </w:r>
    </w:p>
    <w:p w:rsidR="00C75F55" w:rsidRPr="002970A9" w:rsidRDefault="00C75F55" w:rsidP="00C75F55">
      <w:bookmarkStart w:id="16" w:name="_Toc201207351"/>
      <w:r w:rsidRPr="002970A9">
        <w:rPr>
          <w:rFonts w:hint="eastAsia"/>
        </w:rPr>
        <w:t>四</w:t>
      </w:r>
      <w:r w:rsidRPr="002970A9">
        <w:t>、</w:t>
      </w:r>
      <w:r w:rsidRPr="002970A9">
        <w:rPr>
          <w:rFonts w:hint="eastAsia"/>
        </w:rPr>
        <w:t>公司</w:t>
      </w:r>
      <w:r w:rsidRPr="002970A9">
        <w:t>的结构与管理层</w:t>
      </w:r>
      <w:bookmarkEnd w:id="16"/>
    </w:p>
    <w:p w:rsidR="00C75F55" w:rsidRPr="002970A9" w:rsidRDefault="00C75F55" w:rsidP="00C75F55">
      <w:r w:rsidRPr="002970A9">
        <w:t>原则上，在</w:t>
      </w:r>
      <w:r w:rsidRPr="002970A9">
        <w:rPr>
          <w:rFonts w:hint="eastAsia"/>
        </w:rPr>
        <w:t>公司</w:t>
      </w:r>
      <w:r w:rsidRPr="002970A9">
        <w:t>创立初期，组成人员及创业经费都还不是很多的情况下，项目在人员配置上将较偏重技术研发部门及行销部门，至于财务、行政等相关人员将会以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17" w:name="_Toc201207352"/>
    </w:p>
    <w:p w:rsidR="00C75F55" w:rsidRPr="002970A9" w:rsidRDefault="00C75F55" w:rsidP="00C75F55">
      <w:r w:rsidRPr="002970A9">
        <w:rPr>
          <w:rFonts w:hint="eastAsia"/>
        </w:rPr>
        <w:t>1</w:t>
      </w:r>
      <w:r w:rsidRPr="002970A9">
        <w:rPr>
          <w:rFonts w:hint="eastAsia"/>
        </w:rPr>
        <w:t>、公司现期</w:t>
      </w:r>
      <w:bookmarkEnd w:id="17"/>
    </w:p>
    <w:p w:rsidR="00C75F55" w:rsidRPr="002970A9" w:rsidRDefault="00C75F55" w:rsidP="00C75F55">
      <w:r>
        <w:rPr>
          <w:noProof/>
        </w:rPr>
        <w:drawing>
          <wp:inline distT="0" distB="0" distL="0" distR="0">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75F55" w:rsidRPr="002970A9" w:rsidRDefault="00C75F55" w:rsidP="00C75F55">
      <w:r w:rsidRPr="002970A9">
        <w:rPr>
          <w:rFonts w:hint="eastAsia"/>
        </w:rPr>
        <w:t>现</w:t>
      </w:r>
      <w:r w:rsidRPr="002970A9">
        <w:t>期的</w:t>
      </w:r>
      <w:r w:rsidRPr="002970A9">
        <w:rPr>
          <w:rFonts w:hint="eastAsia"/>
        </w:rPr>
        <w:t>团队组织</w:t>
      </w:r>
      <w:r w:rsidRPr="002970A9">
        <w:t>结构</w:t>
      </w:r>
    </w:p>
    <w:p w:rsidR="00C75F55" w:rsidRPr="002970A9" w:rsidRDefault="00C75F55" w:rsidP="00C75F55">
      <w:bookmarkStart w:id="18" w:name="_Toc201207353"/>
      <w:r w:rsidRPr="002970A9">
        <w:t>2</w:t>
      </w:r>
      <w:r w:rsidRPr="002970A9">
        <w:t>、进入成熟期</w:t>
      </w:r>
      <w:bookmarkEnd w:id="18"/>
    </w:p>
    <w:p w:rsidR="00C75F55" w:rsidRPr="002970A9" w:rsidRDefault="00C75F55" w:rsidP="00C75F55">
      <w:r>
        <w:rPr>
          <w:noProof/>
        </w:rPr>
        <w:drawing>
          <wp:inline distT="0" distB="0" distL="0" distR="0">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5F55" w:rsidRPr="002970A9" w:rsidRDefault="00C75F55" w:rsidP="00C75F55">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2970A9" w:rsidRDefault="00C75F55" w:rsidP="00C75F55">
      <w:bookmarkStart w:id="19" w:name="_Toc201207354"/>
      <w:r w:rsidRPr="002970A9">
        <w:rPr>
          <w:rFonts w:hint="eastAsia"/>
        </w:rPr>
        <w:t>五</w:t>
      </w:r>
      <w:r w:rsidRPr="002970A9">
        <w:t>、</w:t>
      </w:r>
      <w:r w:rsidRPr="002970A9">
        <w:rPr>
          <w:rFonts w:hint="eastAsia"/>
        </w:rPr>
        <w:t>公司</w:t>
      </w:r>
      <w:r w:rsidRPr="002970A9">
        <w:t>经营</w:t>
      </w:r>
      <w:r w:rsidRPr="002970A9">
        <w:rPr>
          <w:rFonts w:hint="eastAsia"/>
        </w:rPr>
        <w:t>战略</w:t>
      </w:r>
      <w:bookmarkEnd w:id="19"/>
    </w:p>
    <w:p w:rsidR="00C75F55" w:rsidRPr="002970A9" w:rsidRDefault="00C75F55" w:rsidP="00C75F55">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75F55">
      <w:bookmarkStart w:id="20" w:name="_Toc201207355"/>
      <w:r w:rsidRPr="002970A9">
        <w:rPr>
          <w:rFonts w:hint="eastAsia"/>
        </w:rPr>
        <w:t>1</w:t>
      </w:r>
      <w:r w:rsidRPr="002970A9">
        <w:rPr>
          <w:rFonts w:hint="eastAsia"/>
        </w:rPr>
        <w:t>、整体战略计划</w:t>
      </w:r>
      <w:bookmarkEnd w:id="20"/>
    </w:p>
    <w:p w:rsidR="00C75F55" w:rsidRPr="002970A9" w:rsidRDefault="00C75F55" w:rsidP="00C75F55">
      <w:r>
        <w:rPr>
          <w:noProof/>
        </w:rPr>
        <w:lastRenderedPageBreak/>
        <mc:AlternateContent>
          <mc:Choice Requires="wpc">
            <w:drawing>
              <wp:inline distT="0" distB="0" distL="0" distR="0">
                <wp:extent cx="5029200" cy="2377440"/>
                <wp:effectExtent l="0" t="0" r="1905" b="381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474470" y="-126111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 w:rsidR="00C75F55" w:rsidRPr="00017C72" w:rsidRDefault="00C75F55" w:rsidP="00C75F55"/>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5240" y="624840"/>
                            <a:ext cx="1287780" cy="102870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pPr>
                              <w:r>
                                <w:rPr>
                                  <w:rFonts w:hint="eastAsia"/>
                                </w:rPr>
                                <w:t>自筹资金</w:t>
                              </w:r>
                            </w:p>
                            <w:p w:rsidR="00C75F55" w:rsidRDefault="00C75F55" w:rsidP="00C75F55">
                              <w:pPr>
                                <w:jc w:val="center"/>
                              </w:pPr>
                              <w:r>
                                <w:rPr>
                                  <w:rFonts w:hint="eastAsia"/>
                                </w:rPr>
                                <w:t>证明价值</w:t>
                              </w:r>
                            </w:p>
                            <w:p w:rsidR="00C75F55" w:rsidRDefault="00C75F55" w:rsidP="00C75F55">
                              <w:pPr>
                                <w:jc w:val="center"/>
                              </w:pPr>
                              <w:r>
                                <w:rPr>
                                  <w:rFonts w:hint="eastAsia"/>
                                </w:rPr>
                                <w:t>占领市场</w:t>
                              </w:r>
                            </w:p>
                            <w:p w:rsidR="00C75F55" w:rsidRPr="00776BBE" w:rsidRDefault="00C75F55" w:rsidP="00C75F55">
                              <w:pPr>
                                <w:jc w:val="center"/>
                              </w:pP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567815" y="577215"/>
                            <a:ext cx="1664970"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pPr>
                              <w:r>
                                <w:rPr>
                                  <w:rFonts w:hint="eastAsia"/>
                                </w:rPr>
                                <w:t>积极融资</w:t>
                              </w:r>
                            </w:p>
                            <w:p w:rsidR="00C75F55" w:rsidRDefault="00C75F55" w:rsidP="00C75F55">
                              <w:pPr>
                                <w:jc w:val="center"/>
                              </w:pPr>
                              <w:r>
                                <w:rPr>
                                  <w:rFonts w:hint="eastAsia"/>
                                </w:rPr>
                                <w:t>充分合作</w:t>
                              </w:r>
                            </w:p>
                            <w:p w:rsidR="00C75F55" w:rsidRDefault="00C75F55" w:rsidP="00C75F55">
                              <w:pPr>
                                <w:jc w:val="center"/>
                              </w:pPr>
                              <w:r>
                                <w:rPr>
                                  <w:rFonts w:hint="eastAsia"/>
                                </w:rPr>
                                <w:t>推广产品</w:t>
                              </w:r>
                            </w:p>
                            <w:p w:rsidR="00C75F55" w:rsidRDefault="00C75F55" w:rsidP="00C75F55">
                              <w:pPr>
                                <w:jc w:val="center"/>
                              </w:pPr>
                              <w:r>
                                <w:rPr>
                                  <w:rFonts w:hint="eastAsia"/>
                                </w:rPr>
                                <w:t>占领市场</w:t>
                              </w:r>
                            </w:p>
                            <w:p w:rsidR="00C75F55" w:rsidRDefault="00C75F55" w:rsidP="00C75F55">
                              <w:pPr>
                                <w:jc w:val="center"/>
                              </w:pPr>
                              <w:r>
                                <w:rPr>
                                  <w:rFonts w:hint="eastAsia"/>
                                </w:rPr>
                                <w:t>获得利润</w:t>
                              </w:r>
                            </w:p>
                            <w:p w:rsidR="00C75F55" w:rsidRPr="00776BBE" w:rsidRDefault="00C75F55" w:rsidP="00C75F55">
                              <w:pPr>
                                <w:jc w:val="center"/>
                              </w:pP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303270" y="567690"/>
                            <a:ext cx="2080260"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pPr>
                              <w:r>
                                <w:rPr>
                                  <w:rFonts w:hint="eastAsia"/>
                                </w:rPr>
                                <w:t>战略融资</w:t>
                              </w:r>
                            </w:p>
                            <w:p w:rsidR="00C75F55" w:rsidRDefault="00C75F55" w:rsidP="00C75F55">
                              <w:pPr>
                                <w:jc w:val="center"/>
                              </w:pPr>
                              <w:r>
                                <w:rPr>
                                  <w:rFonts w:hint="eastAsia"/>
                                </w:rPr>
                                <w:t>公开上市</w:t>
                              </w:r>
                            </w:p>
                            <w:p w:rsidR="00C75F55" w:rsidRDefault="00C75F55" w:rsidP="00C75F55">
                              <w:pPr>
                                <w:jc w:val="center"/>
                              </w:pPr>
                              <w:r>
                                <w:rPr>
                                  <w:rFonts w:hint="eastAsia"/>
                                </w:rPr>
                                <w:t>完善产品</w:t>
                              </w:r>
                            </w:p>
                            <w:p w:rsidR="00C75F55" w:rsidRDefault="00C75F55" w:rsidP="00C75F55">
                              <w:pPr>
                                <w:jc w:val="center"/>
                              </w:pPr>
                              <w:r>
                                <w:rPr>
                                  <w:rFonts w:hint="eastAsia"/>
                                </w:rPr>
                                <w:t>建立门户</w:t>
                              </w:r>
                            </w:p>
                            <w:p w:rsidR="00C75F55" w:rsidRDefault="00C75F55" w:rsidP="00C75F55">
                              <w:pPr>
                                <w:jc w:val="center"/>
                              </w:pPr>
                              <w:r>
                                <w:rPr>
                                  <w:rFonts w:hint="eastAsia"/>
                                </w:rPr>
                                <w:t>占据领先</w:t>
                              </w:r>
                            </w:p>
                            <w:p w:rsidR="00C75F55" w:rsidRDefault="00C75F55" w:rsidP="00C75F55">
                              <w:pPr>
                                <w:jc w:val="center"/>
                              </w:pPr>
                              <w:r>
                                <w:rPr>
                                  <w:rFonts w:hint="eastAsia"/>
                                </w:rPr>
                                <w:t>良性发展</w:t>
                              </w:r>
                            </w:p>
                            <w:p w:rsidR="00C75F55" w:rsidRDefault="00C75F55" w:rsidP="00C75F55">
                              <w:pPr>
                                <w:jc w:val="center"/>
                              </w:pPr>
                              <w:r>
                                <w:rPr>
                                  <w:rFonts w:hint="eastAsia"/>
                                </w:rPr>
                                <w:t>获得利润</w:t>
                              </w:r>
                            </w:p>
                            <w:p w:rsidR="00C75F55" w:rsidRPr="00776BBE" w:rsidRDefault="00C75F55" w:rsidP="00C75F55">
                              <w:pPr>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257300" y="99060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133725" y="99060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画布 22" o:spid="_x0000_s1026" editas="canvas" style="width:396pt;height:187.2pt;mso-position-horizontal-relative:char;mso-position-vertical-relative:line" coordsize="50292,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23774;visibility:visible;mso-wrap-style:square">
                  <v:fill o:detectmouseclick="t"/>
                  <v:path o:connecttype="none"/>
                </v:shape>
                <v:shape id="AutoShape 96" o:spid="_x0000_s1028" style="position:absolute;left:14744;top:-12611;width:20803;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C75F55" w:rsidRDefault="00C75F55" w:rsidP="00C75F55"/>
                      <w:p w:rsidR="00C75F55" w:rsidRPr="00017C72" w:rsidRDefault="00C75F55" w:rsidP="00C75F55"/>
                    </w:txbxContent>
                  </v:textbox>
                </v:shape>
                <v:shape id="AutoShape 97" o:spid="_x0000_s1029" style="position:absolute;left:-152;top:6248;width:12877;height:10287;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219516,514350;643890,1028700;68264,514350;643890,0" o:connectangles="0,0,0,0" textboxrect="2945,2945,18655,18655"/>
                  <v:textbox>
                    <w:txbxContent>
                      <w:p w:rsidR="00C75F55" w:rsidRDefault="00C75F55" w:rsidP="00C75F55">
                        <w:pPr>
                          <w:jc w:val="center"/>
                        </w:pPr>
                      </w:p>
                      <w:p w:rsidR="00C75F55" w:rsidRDefault="00C75F55" w:rsidP="00C75F55">
                        <w:pPr>
                          <w:jc w:val="center"/>
                        </w:pPr>
                        <w:r>
                          <w:rPr>
                            <w:rFonts w:hint="eastAsia"/>
                          </w:rPr>
                          <w:t>自筹资金</w:t>
                        </w:r>
                      </w:p>
                      <w:p w:rsidR="00C75F55" w:rsidRDefault="00C75F55" w:rsidP="00C75F55">
                        <w:pPr>
                          <w:jc w:val="center"/>
                        </w:pPr>
                        <w:r>
                          <w:rPr>
                            <w:rFonts w:hint="eastAsia"/>
                          </w:rPr>
                          <w:t>证明价值</w:t>
                        </w:r>
                      </w:p>
                      <w:p w:rsidR="00C75F55" w:rsidRDefault="00C75F55" w:rsidP="00C75F55">
                        <w:pPr>
                          <w:jc w:val="center"/>
                        </w:pPr>
                        <w:r>
                          <w:rPr>
                            <w:rFonts w:hint="eastAsia"/>
                          </w:rPr>
                          <w:t>占领市场</w:t>
                        </w:r>
                      </w:p>
                      <w:p w:rsidR="00C75F55" w:rsidRPr="00776BBE" w:rsidRDefault="00C75F55" w:rsidP="00C75F55">
                        <w:pPr>
                          <w:jc w:val="center"/>
                        </w:pPr>
                      </w:p>
                    </w:txbxContent>
                  </v:textbox>
                </v:shape>
                <v:shape id="AutoShape 98" o:spid="_x0000_s1030" style="position:absolute;left:15678;top:5772;width:16650;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600838,571500;832485,1143000;64132,571500;832485,0" o:connectangles="0,0,0,0" textboxrect="2632,2632,18968,18968"/>
                  <v:textbox>
                    <w:txbxContent>
                      <w:p w:rsidR="00C75F55" w:rsidRDefault="00C75F55" w:rsidP="00C75F55">
                        <w:pPr>
                          <w:jc w:val="center"/>
                        </w:pPr>
                      </w:p>
                      <w:p w:rsidR="00C75F55" w:rsidRDefault="00C75F55" w:rsidP="00C75F55">
                        <w:pPr>
                          <w:jc w:val="center"/>
                        </w:pPr>
                        <w:r>
                          <w:rPr>
                            <w:rFonts w:hint="eastAsia"/>
                          </w:rPr>
                          <w:t>积极融资</w:t>
                        </w:r>
                      </w:p>
                      <w:p w:rsidR="00C75F55" w:rsidRDefault="00C75F55" w:rsidP="00C75F55">
                        <w:pPr>
                          <w:jc w:val="center"/>
                        </w:pPr>
                        <w:r>
                          <w:rPr>
                            <w:rFonts w:hint="eastAsia"/>
                          </w:rPr>
                          <w:t>充分合作</w:t>
                        </w:r>
                      </w:p>
                      <w:p w:rsidR="00C75F55" w:rsidRDefault="00C75F55" w:rsidP="00C75F55">
                        <w:pPr>
                          <w:jc w:val="center"/>
                        </w:pPr>
                        <w:r>
                          <w:rPr>
                            <w:rFonts w:hint="eastAsia"/>
                          </w:rPr>
                          <w:t>推广产品</w:t>
                        </w:r>
                      </w:p>
                      <w:p w:rsidR="00C75F55" w:rsidRDefault="00C75F55" w:rsidP="00C75F55">
                        <w:pPr>
                          <w:jc w:val="center"/>
                        </w:pPr>
                        <w:r>
                          <w:rPr>
                            <w:rFonts w:hint="eastAsia"/>
                          </w:rPr>
                          <w:t>占领市场</w:t>
                        </w:r>
                      </w:p>
                      <w:p w:rsidR="00C75F55" w:rsidRDefault="00C75F55" w:rsidP="00C75F55">
                        <w:pPr>
                          <w:jc w:val="center"/>
                        </w:pPr>
                        <w:r>
                          <w:rPr>
                            <w:rFonts w:hint="eastAsia"/>
                          </w:rPr>
                          <w:t>获得利润</w:t>
                        </w:r>
                      </w:p>
                      <w:p w:rsidR="00C75F55" w:rsidRPr="00776BBE" w:rsidRDefault="00C75F55" w:rsidP="00C75F55">
                        <w:pPr>
                          <w:jc w:val="center"/>
                        </w:pPr>
                      </w:p>
                    </w:txbxContent>
                  </v:textbox>
                </v:shape>
                <v:shape id="AutoShape 99" o:spid="_x0000_s1031" style="position:absolute;left:33032;top:5677;width:20803;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014578,571500;1040130,1143000;65682,571500;1040130,0" o:connectangles="0,0,0,0" textboxrect="2482,2482,19118,19118"/>
                  <v:textbox>
                    <w:txbxContent>
                      <w:p w:rsidR="00C75F55" w:rsidRDefault="00C75F55" w:rsidP="00C75F55">
                        <w:pPr>
                          <w:jc w:val="center"/>
                        </w:pPr>
                      </w:p>
                      <w:p w:rsidR="00C75F55" w:rsidRDefault="00C75F55" w:rsidP="00C75F55">
                        <w:pPr>
                          <w:jc w:val="center"/>
                        </w:pPr>
                        <w:r>
                          <w:rPr>
                            <w:rFonts w:hint="eastAsia"/>
                          </w:rPr>
                          <w:t>战略融资</w:t>
                        </w:r>
                      </w:p>
                      <w:p w:rsidR="00C75F55" w:rsidRDefault="00C75F55" w:rsidP="00C75F55">
                        <w:pPr>
                          <w:jc w:val="center"/>
                        </w:pPr>
                        <w:r>
                          <w:rPr>
                            <w:rFonts w:hint="eastAsia"/>
                          </w:rPr>
                          <w:t>公开上市</w:t>
                        </w:r>
                      </w:p>
                      <w:p w:rsidR="00C75F55" w:rsidRDefault="00C75F55" w:rsidP="00C75F55">
                        <w:pPr>
                          <w:jc w:val="center"/>
                        </w:pPr>
                        <w:r>
                          <w:rPr>
                            <w:rFonts w:hint="eastAsia"/>
                          </w:rPr>
                          <w:t>完善产品</w:t>
                        </w:r>
                      </w:p>
                      <w:p w:rsidR="00C75F55" w:rsidRDefault="00C75F55" w:rsidP="00C75F55">
                        <w:pPr>
                          <w:jc w:val="center"/>
                        </w:pPr>
                        <w:r>
                          <w:rPr>
                            <w:rFonts w:hint="eastAsia"/>
                          </w:rPr>
                          <w:t>建立门户</w:t>
                        </w:r>
                      </w:p>
                      <w:p w:rsidR="00C75F55" w:rsidRDefault="00C75F55" w:rsidP="00C75F55">
                        <w:pPr>
                          <w:jc w:val="center"/>
                        </w:pPr>
                        <w:r>
                          <w:rPr>
                            <w:rFonts w:hint="eastAsia"/>
                          </w:rPr>
                          <w:t>占据领先</w:t>
                        </w:r>
                      </w:p>
                      <w:p w:rsidR="00C75F55" w:rsidRDefault="00C75F55" w:rsidP="00C75F55">
                        <w:pPr>
                          <w:jc w:val="center"/>
                        </w:pPr>
                        <w:r>
                          <w:rPr>
                            <w:rFonts w:hint="eastAsia"/>
                          </w:rPr>
                          <w:t>良性发展</w:t>
                        </w:r>
                      </w:p>
                      <w:p w:rsidR="00C75F55" w:rsidRDefault="00C75F55" w:rsidP="00C75F55">
                        <w:pPr>
                          <w:jc w:val="center"/>
                        </w:pPr>
                        <w:r>
                          <w:rPr>
                            <w:rFonts w:hint="eastAsia"/>
                          </w:rPr>
                          <w:t>获得利润</w:t>
                        </w:r>
                      </w:p>
                      <w:p w:rsidR="00C75F55" w:rsidRPr="00776BBE" w:rsidRDefault="00C75F55" w:rsidP="00C75F55">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2" type="#_x0000_t13" style="position:absolute;left:12573;top:9906;width:457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3" type="#_x0000_t13" style="position:absolute;left:31337;top:9906;width:457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r w:rsidRPr="002970A9">
        <w:rPr>
          <w:rFonts w:hint="eastAsia"/>
        </w:rPr>
        <w:t>公司发展步骤和战略</w:t>
      </w:r>
    </w:p>
    <w:p w:rsidR="00C75F55" w:rsidRPr="002970A9" w:rsidRDefault="00C75F55" w:rsidP="00C75F55">
      <w:bookmarkStart w:id="21" w:name="_Toc201207356"/>
      <w:r w:rsidRPr="002970A9">
        <w:rPr>
          <w:rFonts w:hint="eastAsia"/>
        </w:rPr>
        <w:t>2</w:t>
      </w:r>
      <w:r w:rsidRPr="002970A9">
        <w:t>、分步走的</w:t>
      </w:r>
      <w:r w:rsidRPr="002970A9">
        <w:rPr>
          <w:rFonts w:hint="eastAsia"/>
        </w:rPr>
        <w:t>产品计划</w:t>
      </w:r>
      <w:bookmarkEnd w:id="21"/>
    </w:p>
    <w:p w:rsidR="00C75F55" w:rsidRPr="002970A9" w:rsidRDefault="00C75F55" w:rsidP="00C75F55">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A85508" w:rsidP="00C75F55">
      <w:r>
        <w:pict>
          <v:group id="_x0000_s1093" editas="orgchart" style="width:369pt;height:210.6pt;mso-position-horizontal-relative:char;mso-position-vertical-relative:line" coordorigin="2473,9856" coordsize="7380,4212">
            <o:lock v:ext="edit" aspectratio="t"/>
            <o:diagram v:ext="edit" dgmstyle="0" dgmscalex="223911" dgmscaley="383185" dgmfontsize="40" constrainbounds="0,0,0,0"/>
            <v:shape id="_x0000_s1094" type="#_x0000_t75" style="position:absolute;left:2473;top:9856;width:7380;height:4212" o:preferrelative="f">
              <v:fill o:detectmouseclick="t"/>
              <v:path o:extrusionok="t" o:connecttype="none"/>
              <o:lock v:ext="edit" text="t"/>
            </v:shape>
            <v:roundrect id="_x0000_s1095" style="position:absolute;left:2653;top:10177;width:1621;height:491" arcsize="10923f" fillcolor="#9cf" stroked="f" strokecolor="#9cf">
              <v:fill opacity=".5"/>
              <v:textbox style="mso-next-textbox:#_x0000_s1095">
                <w:txbxContent>
                  <w:p w:rsidR="00C75F55" w:rsidRDefault="00C75F55" w:rsidP="00C75F55">
                    <w:pPr>
                      <w:jc w:val="center"/>
                    </w:pPr>
                    <w:r>
                      <w:rPr>
                        <w:rFonts w:hint="eastAsia"/>
                      </w:rPr>
                      <w:t>NWT</w:t>
                    </w:r>
                    <w:r>
                      <w:rPr>
                        <w:rFonts w:hint="eastAsia"/>
                      </w:rPr>
                      <w:t>团购网</w:t>
                    </w:r>
                  </w:p>
                  <w:p w:rsidR="00C75F55" w:rsidRDefault="00C75F55" w:rsidP="00C75F55">
                    <w:pPr>
                      <w:jc w:val="center"/>
                    </w:pPr>
                  </w:p>
                </w:txbxContent>
              </v:textbox>
            </v:roundrect>
            <v:roundrect id="_x0000_s1096" style="position:absolute;left:4814;top:10177;width:1621;height:491" arcsize="10923f" fillcolor="#9cf" stroked="f" strokecolor="#9cf">
              <v:fill opacity=".5"/>
              <v:textbox style="mso-next-textbox:#_x0000_s1096">
                <w:txbxContent>
                  <w:p w:rsidR="00C75F55" w:rsidRDefault="00C75F55" w:rsidP="00C75F55">
                    <w:pPr>
                      <w:jc w:val="center"/>
                    </w:pPr>
                    <w:r>
                      <w:rPr>
                        <w:rFonts w:hint="eastAsia"/>
                      </w:rPr>
                      <w:t>NWT</w:t>
                    </w:r>
                    <w:r>
                      <w:rPr>
                        <w:rFonts w:hint="eastAsia"/>
                      </w:rPr>
                      <w:t>购物网</w:t>
                    </w:r>
                  </w:p>
                  <w:p w:rsidR="00C75F55" w:rsidRDefault="00C75F55" w:rsidP="00C75F55">
                    <w:pPr>
                      <w:jc w:val="center"/>
                    </w:pPr>
                  </w:p>
                </w:txbxContent>
              </v:textbox>
            </v:roundrect>
            <v:roundrect id="_x0000_s1097" style="position:absolute;left:8052;top:10177;width:1621;height:491" arcsize="10923f" fillcolor="#9cf" stroked="f" strokecolor="#9cf">
              <v:fill opacity=".5"/>
              <v:textbox style="mso-next-textbox:#_x0000_s1097">
                <w:txbxContent>
                  <w:p w:rsidR="00C75F55" w:rsidRDefault="00C75F55" w:rsidP="00C75F55">
                    <w:pPr>
                      <w:jc w:val="center"/>
                    </w:pPr>
                    <w:r>
                      <w:rPr>
                        <w:rFonts w:hint="eastAsia"/>
                      </w:rPr>
                      <w:t>NWT</w:t>
                    </w:r>
                    <w:r>
                      <w:rPr>
                        <w:rFonts w:hint="eastAsia"/>
                      </w:rPr>
                      <w:t>门户</w:t>
                    </w:r>
                  </w:p>
                  <w:p w:rsidR="00C75F55" w:rsidRDefault="00C75F55" w:rsidP="00C75F55">
                    <w:pPr>
                      <w:jc w:val="center"/>
                    </w:pPr>
                  </w:p>
                </w:txbxContent>
              </v:textbox>
            </v:roundrect>
            <v:shape id="_x0000_s1098" type="#_x0000_t13" style="position:absolute;left:4369;top:10220;width:360;height:373"/>
            <v:shape id="_x0000_s1099" type="#_x0000_t13" style="position:absolute;left:7693;top:10218;width:360;height:372"/>
            <v:shape id="_x0000_s1100" type="#_x0000_t13" style="position:absolute;left:6433;top:10218;width:360;height:372"/>
            <v:roundrect id="_x0000_s1101" style="position:absolute;left:6973;top:10024;width:720;height:506" arcsize="10923f" filled="f" fillcolor="#9cf" stroked="f" strokecolor="#9cf">
              <v:fill opacity=".5"/>
              <v:textbox style="mso-next-textbox:#_x0000_s1101">
                <w:txbxContent>
                  <w:p w:rsidR="00C75F55" w:rsidRDefault="00C75F55" w:rsidP="00C75F55">
                    <w:pPr>
                      <w:rPr>
                        <w:sz w:val="32"/>
                        <w:szCs w:val="32"/>
                      </w:rPr>
                    </w:pPr>
                    <w:r w:rsidRPr="00396435">
                      <w:rPr>
                        <w:rFonts w:hint="eastAsia"/>
                        <w:sz w:val="32"/>
                        <w:szCs w:val="32"/>
                      </w:rPr>
                      <w:t>...</w:t>
                    </w:r>
                  </w:p>
                  <w:p w:rsidR="00C75F55" w:rsidRPr="00396435" w:rsidRDefault="00C75F55" w:rsidP="00C75F55">
                    <w:pPr>
                      <w:rPr>
                        <w:sz w:val="32"/>
                        <w:szCs w:val="32"/>
                      </w:rPr>
                    </w:pPr>
                  </w:p>
                </w:txbxContent>
              </v:textbox>
            </v:roundrect>
            <v:roundrect id="_x0000_s1102" style="position:absolute;left:2653;top:11204;width:1621;height:491" arcsize="10923f" fillcolor="#396" stroked="f" strokecolor="#9cf">
              <v:fill opacity=".5"/>
              <v:textbox style="mso-next-textbox:#_x0000_s1102">
                <w:txbxContent>
                  <w:p w:rsidR="00C75F55" w:rsidRDefault="00C75F55" w:rsidP="00C75F55">
                    <w:pPr>
                      <w:jc w:val="center"/>
                    </w:pPr>
                    <w:r>
                      <w:rPr>
                        <w:rFonts w:hint="eastAsia"/>
                      </w:rPr>
                      <w:t>二手教科书</w:t>
                    </w:r>
                    <w:r>
                      <w:t>…</w:t>
                    </w:r>
                  </w:p>
                  <w:p w:rsidR="00C75F55" w:rsidRDefault="00C75F55" w:rsidP="00C75F55">
                    <w:pPr>
                      <w:jc w:val="center"/>
                    </w:pPr>
                  </w:p>
                </w:txbxContent>
              </v:textbox>
            </v:roundrect>
            <v:roundrect id="_x0000_s1103" style="position:absolute;left:2653;top:12328;width:1621;height:492" arcsize="10923f" fillcolor="#396" stroked="f" strokecolor="#9cf">
              <v:fill opacity=".5"/>
              <v:textbox style="mso-next-textbox:#_x0000_s1103">
                <w:txbxContent>
                  <w:p w:rsidR="00C75F55" w:rsidRDefault="00C75F55" w:rsidP="00C75F55">
                    <w:pPr>
                      <w:jc w:val="center"/>
                    </w:pPr>
                    <w:r>
                      <w:rPr>
                        <w:rFonts w:hint="eastAsia"/>
                      </w:rPr>
                      <w:t>旅游、体检</w:t>
                    </w:r>
                    <w:r>
                      <w:t>…</w:t>
                    </w:r>
                  </w:p>
                  <w:p w:rsidR="00C75F55" w:rsidRDefault="00C75F55" w:rsidP="00C75F55">
                    <w:pPr>
                      <w:jc w:val="center"/>
                    </w:pPr>
                  </w:p>
                </w:txbxContent>
              </v:textbox>
            </v:roundrect>
            <v:roundrect id="_x0000_s1104" style="position:absolute;left:2653;top:13421;width:1621;height:491" arcsize="10923f" fillcolor="#396" stroked="f" strokecolor="#9cf">
              <v:fill opacity=".5"/>
              <v:textbox style="mso-next-textbox:#_x0000_s1104">
                <w:txbxContent>
                  <w:p w:rsidR="00C75F55" w:rsidRDefault="00C75F55" w:rsidP="00C75F55">
                    <w:pPr>
                      <w:jc w:val="center"/>
                    </w:pPr>
                    <w:r>
                      <w:rPr>
                        <w:rFonts w:hint="eastAsia"/>
                      </w:rPr>
                      <w:t>产品、服务</w:t>
                    </w:r>
                    <w:r>
                      <w:t>…</w:t>
                    </w:r>
                  </w:p>
                  <w:p w:rsidR="00C75F55" w:rsidRPr="003C3A10" w:rsidRDefault="00C75F55" w:rsidP="00C75F55">
                    <w:pPr>
                      <w:jc w:val="center"/>
                    </w:pPr>
                  </w:p>
                </w:txbxContent>
              </v:textbox>
            </v:roundrect>
            <v:roundrect id="_x0000_s1105" style="position:absolute;left:8053;top:11204;width:1621;height:491" arcsize="10923f" fillcolor="#396" stroked="f" strokecolor="#9cf">
              <v:fill opacity=".5"/>
              <v:textbox style="mso-next-textbox:#_x0000_s1105">
                <w:txbxContent>
                  <w:p w:rsidR="00C75F55" w:rsidRDefault="00C75F55" w:rsidP="00C75F55">
                    <w:pPr>
                      <w:jc w:val="center"/>
                    </w:pPr>
                    <w:r>
                      <w:rPr>
                        <w:rFonts w:hint="eastAsia"/>
                      </w:rPr>
                      <w:t>有线</w:t>
                    </w:r>
                  </w:p>
                  <w:p w:rsidR="00C75F55" w:rsidRDefault="00C75F55" w:rsidP="00C75F55">
                    <w:pPr>
                      <w:jc w:val="center"/>
                    </w:pPr>
                  </w:p>
                </w:txbxContent>
              </v:textbox>
            </v:roundrect>
            <v:roundrect id="_x0000_s1106" style="position:absolute;left:8053;top:12328;width:1621;height:492" arcsize="10923f" fillcolor="#396" stroked="f" strokecolor="#9cf">
              <v:fill opacity=".5"/>
              <v:textbox style="mso-next-textbox:#_x0000_s1106">
                <w:txbxContent>
                  <w:p w:rsidR="00C75F55" w:rsidRDefault="00C75F55" w:rsidP="00C75F55">
                    <w:pPr>
                      <w:jc w:val="center"/>
                    </w:pPr>
                    <w:r>
                      <w:rPr>
                        <w:rFonts w:hint="eastAsia"/>
                      </w:rPr>
                      <w:t>无线</w:t>
                    </w:r>
                  </w:p>
                  <w:p w:rsidR="00C75F55" w:rsidRDefault="00C75F55" w:rsidP="00C75F55">
                    <w:pPr>
                      <w:jc w:val="cente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7" type="#_x0000_t67" style="position:absolute;left:3193;top:10776;width:360;height:337"/>
            <v:shape id="_x0000_s1108" type="#_x0000_t67" style="position:absolute;left:3193;top:11884;width:360;height:337"/>
            <v:shape id="_x0000_s1109" type="#_x0000_t67" style="position:absolute;left:3193;top:12951;width:360;height:337"/>
            <v:roundrect id="_x0000_s1110" style="position:absolute;left:4812;top:11190;width:1621;height:491" arcsize="10923f" fillcolor="#396" stroked="f" strokecolor="#9cf">
              <v:fill opacity=".5"/>
              <v:textbox style="mso-next-textbox:#_x0000_s1110">
                <w:txbxContent>
                  <w:p w:rsidR="00C75F55" w:rsidRDefault="00C75F55" w:rsidP="00C75F55">
                    <w:pPr>
                      <w:jc w:val="center"/>
                    </w:pPr>
                    <w:r>
                      <w:rPr>
                        <w:rFonts w:hint="eastAsia"/>
                      </w:rPr>
                      <w:t>二手教科书</w:t>
                    </w:r>
                    <w:r>
                      <w:t>…</w:t>
                    </w:r>
                  </w:p>
                  <w:p w:rsidR="00C75F55" w:rsidRDefault="00C75F55" w:rsidP="00C75F55">
                    <w:pPr>
                      <w:jc w:val="center"/>
                    </w:pPr>
                  </w:p>
                </w:txbxContent>
              </v:textbox>
            </v:roundrect>
            <v:roundrect id="_x0000_s1111" style="position:absolute;left:4812;top:12314;width:1621;height:492" arcsize="10923f" fillcolor="#396" stroked="f" strokecolor="#9cf">
              <v:fill opacity=".5"/>
              <v:textbox style="mso-next-textbox:#_x0000_s1111">
                <w:txbxContent>
                  <w:p w:rsidR="00C75F55" w:rsidRDefault="00C75F55" w:rsidP="00C75F55">
                    <w:pPr>
                      <w:jc w:val="center"/>
                    </w:pPr>
                    <w:r>
                      <w:rPr>
                        <w:rFonts w:hint="eastAsia"/>
                      </w:rPr>
                      <w:t>旅游、体检</w:t>
                    </w:r>
                    <w:r>
                      <w:t>…</w:t>
                    </w:r>
                  </w:p>
                  <w:p w:rsidR="00C75F55" w:rsidRDefault="00C75F55" w:rsidP="00C75F55">
                    <w:pPr>
                      <w:jc w:val="center"/>
                    </w:pPr>
                  </w:p>
                </w:txbxContent>
              </v:textbox>
            </v:roundrect>
            <v:roundrect id="_x0000_s1112" style="position:absolute;left:4812;top:13407;width:1621;height:491" arcsize="10923f" fillcolor="#396" stroked="f" strokecolor="#9cf">
              <v:fill opacity=".5"/>
              <v:textbox style="mso-next-textbox:#_x0000_s1112">
                <w:txbxContent>
                  <w:p w:rsidR="00C75F55" w:rsidRDefault="00C75F55" w:rsidP="00C75F55">
                    <w:pPr>
                      <w:jc w:val="center"/>
                    </w:pPr>
                    <w:r>
                      <w:rPr>
                        <w:rFonts w:hint="eastAsia"/>
                      </w:rPr>
                      <w:t>产品、服务</w:t>
                    </w:r>
                    <w:r>
                      <w:t>…</w:t>
                    </w:r>
                  </w:p>
                  <w:p w:rsidR="00C75F55" w:rsidRPr="003C3A10" w:rsidRDefault="00C75F55" w:rsidP="00C75F55">
                    <w:pPr>
                      <w:jc w:val="center"/>
                    </w:pPr>
                  </w:p>
                </w:txbxContent>
              </v:textbox>
            </v:roundrect>
            <v:shape id="_x0000_s1113" type="#_x0000_t67" style="position:absolute;left:8593;top:10792;width:360;height:337"/>
            <v:shape id="_x0000_s1114" type="#_x0000_t67" style="position:absolute;left:5352;top:11870;width:360;height:337"/>
            <v:shape id="_x0000_s1115" type="#_x0000_t67" style="position:absolute;left:5352;top:12937;width:360;height:337"/>
            <v:shape id="_x0000_s1116" type="#_x0000_t67" style="position:absolute;left:8593;top:11884;width:360;height:337"/>
            <v:shape id="_x0000_s1117" type="#_x0000_t67" style="position:absolute;left:5353;top:10792;width:360;height:337"/>
            <w10:wrap type="none"/>
            <w10:anchorlock/>
          </v:group>
        </w:pict>
      </w:r>
    </w:p>
    <w:p w:rsidR="00C75F55" w:rsidRPr="002970A9" w:rsidRDefault="00C75F55" w:rsidP="00C75F55">
      <w:r w:rsidRPr="002970A9">
        <w:rPr>
          <w:rFonts w:hint="eastAsia"/>
        </w:rPr>
        <w:t>产品计划</w:t>
      </w:r>
    </w:p>
    <w:p w:rsidR="00C75F55" w:rsidRPr="002970A9" w:rsidRDefault="00C75F55" w:rsidP="00C75F55">
      <w:bookmarkStart w:id="22" w:name="_Toc201207357"/>
      <w:r w:rsidRPr="002970A9">
        <w:rPr>
          <w:rFonts w:hint="eastAsia"/>
        </w:rPr>
        <w:t>3</w:t>
      </w:r>
      <w:r w:rsidRPr="002970A9">
        <w:rPr>
          <w:rFonts w:hint="eastAsia"/>
        </w:rPr>
        <w:t>、为未来做积极而充分的准备</w:t>
      </w:r>
      <w:bookmarkEnd w:id="22"/>
    </w:p>
    <w:p w:rsidR="00C75F55" w:rsidRPr="002970A9" w:rsidRDefault="00C75F55" w:rsidP="00C75F55">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75F55" w:rsidP="00C75F55">
      <w:bookmarkStart w:id="23" w:name="_Toc201207360"/>
      <w:r w:rsidRPr="002970A9">
        <w:t>第三章</w:t>
      </w:r>
      <w:r w:rsidRPr="002970A9">
        <w:t xml:space="preserve"> </w:t>
      </w:r>
      <w:r w:rsidRPr="002970A9">
        <w:t>产品与服务</w:t>
      </w:r>
      <w:bookmarkEnd w:id="23"/>
    </w:p>
    <w:p w:rsidR="00C75F55" w:rsidRPr="002970A9" w:rsidRDefault="00C75F55" w:rsidP="00C75F55">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C75F55">
      <w:bookmarkStart w:id="24" w:name="_Toc201207361"/>
      <w:r w:rsidRPr="002970A9">
        <w:t>一、</w:t>
      </w:r>
      <w:r w:rsidRPr="002970A9">
        <w:rPr>
          <w:rFonts w:hint="eastAsia"/>
        </w:rPr>
        <w:t>现有网站的对比</w:t>
      </w:r>
      <w:bookmarkEnd w:id="24"/>
    </w:p>
    <w:p w:rsidR="00C75F55" w:rsidRPr="002970A9" w:rsidRDefault="00C75F55" w:rsidP="00C75F55">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 w:rsidR="00C75F55" w:rsidRPr="002970A9" w:rsidRDefault="00C75F55" w:rsidP="00C75F55">
      <w:r w:rsidRPr="002970A9">
        <w:rPr>
          <w:rFonts w:hint="eastAsia"/>
        </w:rPr>
        <w:lastRenderedPageBreak/>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C75F55">
      <w:bookmarkStart w:id="25" w:name="_Toc201207362"/>
      <w:r w:rsidRPr="002970A9">
        <w:rPr>
          <w:rFonts w:hint="eastAsia"/>
        </w:rPr>
        <w:t>二</w:t>
      </w:r>
      <w:r w:rsidRPr="002970A9">
        <w:t>、产品</w:t>
      </w:r>
      <w:r w:rsidRPr="002970A9">
        <w:rPr>
          <w:rFonts w:hint="eastAsia"/>
        </w:rPr>
        <w:t>介绍</w:t>
      </w:r>
      <w:bookmarkEnd w:id="25"/>
    </w:p>
    <w:p w:rsidR="00C75F55" w:rsidRPr="002970A9" w:rsidRDefault="00C75F55" w:rsidP="00C75F55">
      <w:r w:rsidRPr="002970A9">
        <w:rPr>
          <w:rFonts w:hint="eastAsia"/>
        </w:rPr>
        <w:t>产品的具体功能和设计请参看以下部分。</w:t>
      </w:r>
    </w:p>
    <w:p w:rsidR="00C75F55" w:rsidRPr="002970A9" w:rsidRDefault="00C75F55" w:rsidP="00C75F55">
      <w:bookmarkStart w:id="26" w:name="_Toc87547809"/>
      <w:bookmarkStart w:id="27" w:name="_Toc87547977"/>
      <w:bookmarkStart w:id="28" w:name="_Toc87796589"/>
      <w:bookmarkStart w:id="29" w:name="_Toc201207363"/>
      <w:r w:rsidRPr="002970A9">
        <w:rPr>
          <w:rFonts w:hint="eastAsia"/>
        </w:rPr>
        <w:t>1</w:t>
      </w:r>
      <w:r w:rsidRPr="002970A9">
        <w:rPr>
          <w:rFonts w:hint="eastAsia"/>
        </w:rPr>
        <w:t>、用户信息平台</w:t>
      </w:r>
      <w:bookmarkEnd w:id="26"/>
      <w:bookmarkEnd w:id="27"/>
      <w:bookmarkEnd w:id="28"/>
      <w:bookmarkEnd w:id="29"/>
    </w:p>
    <w:p w:rsidR="00C75F55" w:rsidRPr="002970A9" w:rsidRDefault="00C75F55" w:rsidP="00C75F55">
      <w:r w:rsidRPr="002970A9">
        <w:rPr>
          <w:rFonts w:hint="eastAsia"/>
        </w:rPr>
        <w:t>1</w:t>
      </w:r>
      <w:r w:rsidRPr="002970A9">
        <w:rPr>
          <w:rFonts w:hint="eastAsia"/>
        </w:rPr>
        <w:t>）用户信息系统层次结构</w:t>
      </w:r>
    </w:p>
    <w:p w:rsidR="00C75F55" w:rsidRPr="002970A9" w:rsidRDefault="00C75F55" w:rsidP="00C75F55">
      <w:r w:rsidRPr="002970A9">
        <w:rPr>
          <w:noProof/>
        </w:rPr>
        <w:drawing>
          <wp:inline distT="0" distB="0" distL="0" distR="0" wp14:anchorId="5126571E" wp14:editId="46E9056C">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75F55" w:rsidRPr="002970A9" w:rsidRDefault="00C75F55" w:rsidP="00C75F55">
      <w:r w:rsidRPr="002970A9">
        <w:rPr>
          <w:rFonts w:hint="eastAsia"/>
        </w:rPr>
        <w:t>用户信息系统层次结构图</w:t>
      </w:r>
    </w:p>
    <w:p w:rsidR="00C75F55" w:rsidRPr="002970A9" w:rsidRDefault="00C75F55" w:rsidP="00C75F55">
      <w:r w:rsidRPr="002970A9">
        <w:rPr>
          <w:rFonts w:hint="eastAsia"/>
        </w:rPr>
        <w:t>2</w:t>
      </w:r>
      <w:r w:rsidRPr="002970A9">
        <w:rPr>
          <w:rFonts w:hint="eastAsia"/>
        </w:rPr>
        <w:t>）用户信息平台的功能</w:t>
      </w:r>
    </w:p>
    <w:p w:rsidR="00C75F55" w:rsidRPr="002970A9" w:rsidRDefault="00C75F55" w:rsidP="00C75F55">
      <w:r w:rsidRPr="002970A9">
        <w:rPr>
          <w:rFonts w:hint="eastAsia"/>
        </w:rPr>
        <w:t>对应于对用户信息的分层和分类，用户信息平台包含三个处理模块：</w:t>
      </w:r>
    </w:p>
    <w:p w:rsidR="00C75F55" w:rsidRPr="002970A9" w:rsidRDefault="00C75F55" w:rsidP="00C75F55">
      <w:r w:rsidRPr="002970A9">
        <w:rPr>
          <w:rFonts w:hint="eastAsia"/>
        </w:rPr>
        <w:t xml:space="preserve">(1) </w:t>
      </w:r>
      <w:r w:rsidRPr="002970A9">
        <w:rPr>
          <w:rFonts w:hint="eastAsia"/>
        </w:rPr>
        <w:t>核心信息和属性信息处理系统</w:t>
      </w:r>
    </w:p>
    <w:p w:rsidR="00C75F55" w:rsidRPr="002970A9" w:rsidRDefault="00C75F55" w:rsidP="00C75F55">
      <w:r w:rsidRPr="002970A9">
        <w:rPr>
          <w:rFonts w:hint="eastAsia"/>
        </w:rPr>
        <w:t>功能：用户注册、密码修改、属性信息修改。</w:t>
      </w:r>
    </w:p>
    <w:p w:rsidR="00C75F55" w:rsidRPr="002970A9" w:rsidRDefault="00C75F55" w:rsidP="00C75F55">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r w:rsidRPr="002970A9">
        <w:rPr>
          <w:rFonts w:hint="eastAsia"/>
        </w:rPr>
        <w:t xml:space="preserve">(2) </w:t>
      </w:r>
      <w:r w:rsidRPr="002970A9">
        <w:rPr>
          <w:rFonts w:hint="eastAsia"/>
        </w:rPr>
        <w:t>人际活动信息和社区活动信息处理系统</w:t>
      </w:r>
    </w:p>
    <w:p w:rsidR="00C75F55" w:rsidRPr="002970A9" w:rsidRDefault="00C75F55" w:rsidP="00C75F55">
      <w:r w:rsidRPr="002970A9">
        <w:rPr>
          <w:rFonts w:hint="eastAsia"/>
        </w:rPr>
        <w:t>功能：邀请朋友、搜索朋友、查看自己的人际网络、隐私设定、加入某个社区。</w:t>
      </w:r>
    </w:p>
    <w:p w:rsidR="00C75F55" w:rsidRPr="002970A9" w:rsidRDefault="00C75F55" w:rsidP="00C75F55">
      <w:bookmarkStart w:id="30" w:name="_Toc201207367"/>
      <w:r w:rsidRPr="002970A9">
        <w:rPr>
          <w:rFonts w:hint="eastAsia"/>
        </w:rPr>
        <w:t>三</w:t>
      </w:r>
      <w:r w:rsidRPr="002970A9">
        <w:t>、产品</w:t>
      </w:r>
      <w:r w:rsidRPr="002970A9">
        <w:rPr>
          <w:rFonts w:hint="eastAsia"/>
        </w:rPr>
        <w:t>优势</w:t>
      </w:r>
      <w:bookmarkEnd w:id="30"/>
    </w:p>
    <w:p w:rsidR="00C75F55" w:rsidRPr="002970A9" w:rsidRDefault="00C75F55" w:rsidP="00C75F55">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75F55">
      <w:bookmarkStart w:id="31" w:name="_Toc201207368"/>
      <w:r w:rsidRPr="002970A9">
        <w:rPr>
          <w:rFonts w:hint="eastAsia"/>
        </w:rPr>
        <w:t>1</w:t>
      </w:r>
      <w:r w:rsidRPr="002970A9">
        <w:rPr>
          <w:rFonts w:hint="eastAsia"/>
        </w:rPr>
        <w:t>、特有的商业模式</w:t>
      </w:r>
      <w:bookmarkEnd w:id="31"/>
    </w:p>
    <w:p w:rsidR="00C75F55" w:rsidRPr="002970A9" w:rsidRDefault="00C75F55" w:rsidP="00C75F55">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75F55">
      <w:bookmarkStart w:id="32" w:name="_Toc201207369"/>
      <w:r w:rsidRPr="002970A9">
        <w:rPr>
          <w:rFonts w:hint="eastAsia"/>
        </w:rPr>
        <w:t>2</w:t>
      </w:r>
      <w:r w:rsidRPr="002970A9">
        <w:rPr>
          <w:rFonts w:hint="eastAsia"/>
        </w:rPr>
        <w:t>、良好的赢利模式</w:t>
      </w:r>
      <w:bookmarkEnd w:id="32"/>
    </w:p>
    <w:p w:rsidR="00C75F55" w:rsidRPr="002970A9" w:rsidRDefault="00C75F55" w:rsidP="00C75F55">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75F55">
      <w:bookmarkStart w:id="33" w:name="_Toc201207370"/>
      <w:r w:rsidRPr="002970A9">
        <w:rPr>
          <w:rFonts w:hint="eastAsia"/>
        </w:rPr>
        <w:t>3</w:t>
      </w:r>
      <w:r w:rsidRPr="002970A9">
        <w:rPr>
          <w:rFonts w:hint="eastAsia"/>
        </w:rPr>
        <w:t>、强大的功能和简洁的使用方式</w:t>
      </w:r>
      <w:bookmarkEnd w:id="33"/>
    </w:p>
    <w:p w:rsidR="00C75F55" w:rsidRPr="002970A9" w:rsidRDefault="00C75F55" w:rsidP="00C75F55">
      <w:r w:rsidRPr="002970A9">
        <w:t>基于我们对用户需求和用户心理的全面、深入分析以及我们技术团队在相关产品开发中的技术和经验积累，并结合我们对同类产品的体验和分析，我们将提供给用户一个简洁而功能强大的产品。</w:t>
      </w:r>
    </w:p>
    <w:p w:rsidR="00C75F55" w:rsidRPr="002970A9" w:rsidRDefault="00C75F55" w:rsidP="00C75F55">
      <w:bookmarkStart w:id="34" w:name="_Toc201207371"/>
      <w:r w:rsidRPr="002970A9">
        <w:rPr>
          <w:rFonts w:hint="eastAsia"/>
        </w:rPr>
        <w:t>四</w:t>
      </w:r>
      <w:r w:rsidRPr="002970A9">
        <w:t>、</w:t>
      </w:r>
      <w:r w:rsidRPr="002970A9">
        <w:rPr>
          <w:rFonts w:hint="eastAsia"/>
        </w:rPr>
        <w:t>商业价值</w:t>
      </w:r>
      <w:bookmarkEnd w:id="34"/>
    </w:p>
    <w:p w:rsidR="00C75F55" w:rsidRPr="002970A9" w:rsidRDefault="00C75F55" w:rsidP="00C75F55">
      <w:bookmarkStart w:id="35" w:name="_Toc201207372"/>
      <w:r w:rsidRPr="002970A9">
        <w:rPr>
          <w:rFonts w:hint="eastAsia"/>
        </w:rPr>
        <w:t>1</w:t>
      </w:r>
      <w:r w:rsidRPr="002970A9">
        <w:rPr>
          <w:rFonts w:hint="eastAsia"/>
        </w:rPr>
        <w:t>、互联网需求层次分析</w:t>
      </w:r>
      <w:bookmarkEnd w:id="35"/>
    </w:p>
    <w:p w:rsidR="00C75F55" w:rsidRPr="002970A9" w:rsidRDefault="00C75F55" w:rsidP="00C75F55">
      <w:r w:rsidRPr="002970A9">
        <w:lastRenderedPageBreak/>
        <w:t>我们认为</w:t>
      </w:r>
      <w:r w:rsidRPr="002970A9">
        <w:t xml:space="preserve">, </w:t>
      </w:r>
      <w:r w:rsidRPr="002970A9">
        <w:t>互联网在经历了军事阶段、商业阶段之后，终于迎来了它的文化阶段。</w:t>
      </w:r>
    </w:p>
    <w:p w:rsidR="00C75F55" w:rsidRPr="002970A9" w:rsidRDefault="00C75F55" w:rsidP="00C75F55">
      <w:r w:rsidRPr="002970A9">
        <w:t>互联网的出现，从根本上解决了人类信息稀缺的问题。但互联网上浩如烟海的无序信息无异于毫无价值的符号，如何有效地组织这些信息并提供用户有益的服务也成了一个巨大的挑战。</w:t>
      </w:r>
    </w:p>
    <w:p w:rsidR="00C75F55" w:rsidRPr="002970A9" w:rsidRDefault="00C75F55" w:rsidP="00C75F55">
      <w:r w:rsidRPr="002970A9">
        <w:rPr>
          <w:noProof/>
        </w:rPr>
        <mc:AlternateContent>
          <mc:Choice Requires="wpc">
            <w:drawing>
              <wp:inline distT="0" distB="0" distL="0" distR="0" wp14:anchorId="7481CCCF" wp14:editId="329B1377">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pPr>
                              <w:r>
                                <w:rPr>
                                  <w:rFonts w:hint="eastAsia"/>
                                </w:rPr>
                                <w:t>信息</w:t>
                              </w:r>
                            </w:p>
                            <w:p w:rsidR="00C75F55" w:rsidRDefault="00C75F55" w:rsidP="00C75F55">
                              <w:pPr>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pPr>
                              <w:r>
                                <w:rPr>
                                  <w:rFonts w:hint="eastAsia"/>
                                </w:rPr>
                                <w:t>交流</w:t>
                              </w:r>
                            </w:p>
                            <w:p w:rsidR="00C75F55" w:rsidRDefault="00C75F55" w:rsidP="00C75F55">
                              <w:pPr>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rPr>
                                  <w:sz w:val="18"/>
                                  <w:szCs w:val="18"/>
                                </w:rPr>
                              </w:pPr>
                              <w:r w:rsidRPr="00042D3D">
                                <w:rPr>
                                  <w:rFonts w:hint="eastAsia"/>
                                  <w:sz w:val="18"/>
                                  <w:szCs w:val="18"/>
                                </w:rPr>
                                <w:t>自我实现</w:t>
                              </w:r>
                            </w:p>
                            <w:p w:rsidR="00C75F55" w:rsidRPr="00042D3D" w:rsidRDefault="00C75F55" w:rsidP="00C75F55">
                              <w:pPr>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rPr>
                                  <w:sz w:val="18"/>
                                  <w:szCs w:val="18"/>
                                </w:rPr>
                              </w:pPr>
                              <w:r>
                                <w:rPr>
                                  <w:rFonts w:hint="eastAsia"/>
                                  <w:sz w:val="18"/>
                                  <w:szCs w:val="18"/>
                                </w:rPr>
                                <w:t>文化需求</w:t>
                              </w:r>
                            </w:p>
                            <w:p w:rsidR="00C75F55" w:rsidRPr="00042D3D" w:rsidRDefault="00C75F55" w:rsidP="00C75F55">
                              <w:pPr>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F55" w:rsidRDefault="00C75F55" w:rsidP="00C75F55">
                              <w:pPr>
                                <w:jc w:val="center"/>
                              </w:pPr>
                            </w:p>
                            <w:p w:rsidR="00C75F55" w:rsidRDefault="00C75F55" w:rsidP="00C75F55">
                              <w:pPr>
                                <w:jc w:val="center"/>
                                <w:rPr>
                                  <w:sz w:val="18"/>
                                  <w:szCs w:val="18"/>
                                </w:rPr>
                              </w:pPr>
                              <w:r>
                                <w:rPr>
                                  <w:rFonts w:hint="eastAsia"/>
                                  <w:sz w:val="18"/>
                                  <w:szCs w:val="18"/>
                                </w:rPr>
                                <w:t>自我加强</w:t>
                              </w:r>
                            </w:p>
                            <w:p w:rsidR="00C75F55" w:rsidRPr="00042D3D" w:rsidRDefault="00C75F55" w:rsidP="00C75F55">
                              <w:pPr>
                                <w:jc w:val="center"/>
                                <w:rPr>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7481CCCF" id="_x0000_s1034"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">
                <v:shape id="_x0000_s1035"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36"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C75F55" w:rsidRDefault="00C75F55" w:rsidP="00C75F55">
                        <w:pPr>
                          <w:jc w:val="center"/>
                        </w:pPr>
                      </w:p>
                      <w:p w:rsidR="00C75F55" w:rsidRDefault="00C75F55" w:rsidP="00C75F55">
                        <w:pPr>
                          <w:jc w:val="center"/>
                        </w:pPr>
                        <w:r>
                          <w:rPr>
                            <w:rFonts w:hint="eastAsia"/>
                          </w:rPr>
                          <w:t>信息</w:t>
                        </w:r>
                      </w:p>
                      <w:p w:rsidR="00C75F55" w:rsidRDefault="00C75F55" w:rsidP="00C75F55">
                        <w:pPr>
                          <w:jc w:val="center"/>
                        </w:pPr>
                      </w:p>
                    </w:txbxContent>
                  </v:textbox>
                </v:shape>
                <v:shape id="AutoShape 25" o:spid="_x0000_s1037"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C75F55" w:rsidRDefault="00C75F55" w:rsidP="00C75F55">
                        <w:pPr>
                          <w:jc w:val="center"/>
                        </w:pPr>
                      </w:p>
                      <w:p w:rsidR="00C75F55" w:rsidRDefault="00C75F55" w:rsidP="00C75F55">
                        <w:pPr>
                          <w:jc w:val="center"/>
                        </w:pPr>
                        <w:r>
                          <w:rPr>
                            <w:rFonts w:hint="eastAsia"/>
                          </w:rPr>
                          <w:t>交流</w:t>
                        </w:r>
                      </w:p>
                      <w:p w:rsidR="00C75F55" w:rsidRDefault="00C75F55" w:rsidP="00C75F55">
                        <w:pPr>
                          <w:jc w:val="center"/>
                        </w:pPr>
                      </w:p>
                    </w:txbxContent>
                  </v:textbox>
                </v:shape>
                <v:shape id="AutoShape 26" o:spid="_x0000_s1038"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C75F55" w:rsidRDefault="00C75F55" w:rsidP="00C75F55">
                        <w:pPr>
                          <w:jc w:val="center"/>
                        </w:pPr>
                      </w:p>
                      <w:p w:rsidR="00C75F55" w:rsidRDefault="00C75F55" w:rsidP="00C75F55">
                        <w:pPr>
                          <w:jc w:val="center"/>
                          <w:rPr>
                            <w:sz w:val="18"/>
                            <w:szCs w:val="18"/>
                          </w:rPr>
                        </w:pPr>
                        <w:r w:rsidRPr="00042D3D">
                          <w:rPr>
                            <w:rFonts w:hint="eastAsia"/>
                            <w:sz w:val="18"/>
                            <w:szCs w:val="18"/>
                          </w:rPr>
                          <w:t>自我实现</w:t>
                        </w:r>
                      </w:p>
                      <w:p w:rsidR="00C75F55" w:rsidRPr="00042D3D" w:rsidRDefault="00C75F55" w:rsidP="00C75F55">
                        <w:pPr>
                          <w:jc w:val="center"/>
                          <w:rPr>
                            <w:sz w:val="18"/>
                            <w:szCs w:val="18"/>
                          </w:rPr>
                        </w:pPr>
                      </w:p>
                    </w:txbxContent>
                  </v:textbox>
                </v:shape>
                <v:shape id="AutoShape 27" o:spid="_x0000_s1039"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C75F55" w:rsidRDefault="00C75F55" w:rsidP="00C75F55">
                        <w:pPr>
                          <w:jc w:val="center"/>
                        </w:pPr>
                      </w:p>
                      <w:p w:rsidR="00C75F55" w:rsidRDefault="00C75F55" w:rsidP="00C75F55">
                        <w:pPr>
                          <w:jc w:val="center"/>
                          <w:rPr>
                            <w:sz w:val="18"/>
                            <w:szCs w:val="18"/>
                          </w:rPr>
                        </w:pPr>
                        <w:r>
                          <w:rPr>
                            <w:rFonts w:hint="eastAsia"/>
                            <w:sz w:val="18"/>
                            <w:szCs w:val="18"/>
                          </w:rPr>
                          <w:t>文化需求</w:t>
                        </w:r>
                      </w:p>
                      <w:p w:rsidR="00C75F55" w:rsidRPr="00042D3D" w:rsidRDefault="00C75F55" w:rsidP="00C75F55">
                        <w:pPr>
                          <w:jc w:val="center"/>
                          <w:rPr>
                            <w:sz w:val="18"/>
                            <w:szCs w:val="18"/>
                          </w:rPr>
                        </w:pPr>
                      </w:p>
                    </w:txbxContent>
                  </v:textbox>
                </v:shape>
                <v:shape id="AutoShape 28" o:spid="_x0000_s1040"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C75F55" w:rsidRDefault="00C75F55" w:rsidP="00C75F55">
                        <w:pPr>
                          <w:jc w:val="center"/>
                        </w:pPr>
                      </w:p>
                      <w:p w:rsidR="00C75F55" w:rsidRDefault="00C75F55" w:rsidP="00C75F55">
                        <w:pPr>
                          <w:jc w:val="center"/>
                          <w:rPr>
                            <w:sz w:val="18"/>
                            <w:szCs w:val="18"/>
                          </w:rPr>
                        </w:pPr>
                        <w:r>
                          <w:rPr>
                            <w:rFonts w:hint="eastAsia"/>
                            <w:sz w:val="18"/>
                            <w:szCs w:val="18"/>
                          </w:rPr>
                          <w:t>自我加强</w:t>
                        </w:r>
                      </w:p>
                      <w:p w:rsidR="00C75F55" w:rsidRPr="00042D3D" w:rsidRDefault="00C75F55" w:rsidP="00C75F55">
                        <w:pPr>
                          <w:jc w:val="center"/>
                          <w:rPr>
                            <w:sz w:val="18"/>
                            <w:szCs w:val="18"/>
                          </w:rPr>
                        </w:pPr>
                      </w:p>
                    </w:txbxContent>
                  </v:textbox>
                </v:shape>
                <w10:anchorlock/>
              </v:group>
            </w:pict>
          </mc:Fallback>
        </mc:AlternateContent>
      </w:r>
    </w:p>
    <w:p w:rsidR="00C75F55" w:rsidRPr="002970A9" w:rsidRDefault="00C75F55" w:rsidP="00C75F55">
      <w:r w:rsidRPr="002970A9">
        <w:rPr>
          <w:rFonts w:hint="eastAsia"/>
        </w:rPr>
        <w:t>互联网需求层次图</w:t>
      </w:r>
    </w:p>
    <w:p w:rsidR="00C75F55" w:rsidRPr="002970A9" w:rsidRDefault="00C75F55" w:rsidP="00C75F55">
      <w:bookmarkStart w:id="36" w:name="_Toc201207373"/>
      <w:r w:rsidRPr="002970A9">
        <w:rPr>
          <w:rFonts w:hint="eastAsia"/>
        </w:rPr>
        <w:t>2</w:t>
      </w:r>
      <w:r w:rsidRPr="002970A9">
        <w:rPr>
          <w:rFonts w:hint="eastAsia"/>
        </w:rPr>
        <w:t>、用户购买行为分析</w:t>
      </w:r>
      <w:bookmarkEnd w:id="36"/>
    </w:p>
    <w:p w:rsidR="00C75F55" w:rsidRPr="002970A9" w:rsidRDefault="00C75F55" w:rsidP="00C75F55">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r w:rsidRPr="002970A9">
        <w:rPr>
          <w:rFonts w:hint="eastAsia"/>
        </w:rPr>
        <w:t>2</w:t>
      </w:r>
      <w:r w:rsidRPr="002970A9">
        <w:rPr>
          <w:rFonts w:hint="eastAsia"/>
        </w:rPr>
        <w:t>、很多时候我们购买某个产品，往往是因为听从了曾有过类似购物经历的朋友的建议。或者朋友们（尤其是有相似背景的）的购买本身就会刺激我们的购买想法。</w:t>
      </w:r>
    </w:p>
    <w:p w:rsidR="00C75F55" w:rsidRPr="002970A9" w:rsidRDefault="00C75F55" w:rsidP="00C75F55">
      <w:bookmarkStart w:id="37" w:name="_Toc201207374"/>
      <w:r w:rsidRPr="002970A9">
        <w:rPr>
          <w:rFonts w:hint="eastAsia"/>
        </w:rPr>
        <w:t>3</w:t>
      </w:r>
      <w:r w:rsidRPr="002970A9">
        <w:rPr>
          <w:rFonts w:hint="eastAsia"/>
        </w:rPr>
        <w:t>、网络购物存在的问题</w:t>
      </w:r>
      <w:bookmarkEnd w:id="37"/>
    </w:p>
    <w:p w:rsidR="00C75F55" w:rsidRPr="002970A9" w:rsidRDefault="00C75F55" w:rsidP="00C75F55">
      <w:r w:rsidRPr="002970A9">
        <w:rPr>
          <w:rFonts w:hint="eastAsia"/>
        </w:rPr>
        <w:t>现在网络购物由于其便捷、快速的特点，已经为越来越多的人所接受。然而由于种种原因，网络购物还存在很多问题。</w:t>
      </w:r>
    </w:p>
    <w:p w:rsidR="00C75F55" w:rsidRPr="002970A9" w:rsidRDefault="00C75F55" w:rsidP="00C75F55">
      <w:bookmarkStart w:id="38" w:name="_Toc201207375"/>
      <w:r w:rsidRPr="002970A9">
        <w:rPr>
          <w:rFonts w:hint="eastAsia"/>
        </w:rPr>
        <w:t>4</w:t>
      </w:r>
      <w:r w:rsidRPr="002970A9">
        <w:rPr>
          <w:rFonts w:hint="eastAsia"/>
        </w:rPr>
        <w:t>、</w:t>
      </w:r>
      <w:r w:rsidRPr="002970A9">
        <w:rPr>
          <w:rFonts w:hint="eastAsia"/>
        </w:rPr>
        <w:t>XX</w:t>
      </w:r>
      <w:r w:rsidRPr="002970A9">
        <w:rPr>
          <w:rFonts w:hint="eastAsia"/>
        </w:rPr>
        <w:t>医药网价值分析</w:t>
      </w:r>
      <w:bookmarkEnd w:id="38"/>
    </w:p>
    <w:p w:rsidR="00C75F55" w:rsidRPr="002970A9" w:rsidRDefault="00C75F55" w:rsidP="00C75F55">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r w:rsidRPr="002970A9">
        <w:rPr>
          <w:rFonts w:hint="eastAsia"/>
        </w:rPr>
        <w:t>以下加以详细分析：</w:t>
      </w:r>
    </w:p>
    <w:p w:rsidR="00C75F55" w:rsidRPr="002970A9" w:rsidRDefault="00C75F55" w:rsidP="00C75F55">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C75F55">
      <w:bookmarkStart w:id="39" w:name="_Toc201207376"/>
      <w:r w:rsidRPr="002970A9">
        <w:rPr>
          <w:rFonts w:hint="eastAsia"/>
        </w:rPr>
        <w:t>五、市场需求</w:t>
      </w:r>
      <w:bookmarkEnd w:id="39"/>
    </w:p>
    <w:p w:rsidR="00C75F55" w:rsidRPr="002970A9" w:rsidRDefault="00C75F55" w:rsidP="00C75F55">
      <w:r w:rsidRPr="002970A9">
        <w:rPr>
          <w:rFonts w:hint="eastAsia"/>
        </w:rPr>
        <w:t>早报财经第一调查联合上海新秦信息咨询有限公司，通过在全国范围内展开了一次调查。</w:t>
      </w:r>
    </w:p>
    <w:p w:rsidR="00C75F55" w:rsidRPr="002970A9" w:rsidRDefault="00C75F55" w:rsidP="00C75F55">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C75F55">
      <w:bookmarkStart w:id="40" w:name="_Toc201207377"/>
      <w:r w:rsidRPr="002970A9">
        <w:rPr>
          <w:rFonts w:hint="eastAsia"/>
        </w:rPr>
        <w:t>六</w:t>
      </w:r>
      <w:r w:rsidRPr="002970A9">
        <w:t>、</w:t>
      </w:r>
      <w:r w:rsidRPr="002970A9">
        <w:rPr>
          <w:rFonts w:hint="eastAsia"/>
        </w:rPr>
        <w:t>技术描述</w:t>
      </w:r>
      <w:bookmarkEnd w:id="40"/>
    </w:p>
    <w:p w:rsidR="00C75F55" w:rsidRPr="002970A9" w:rsidRDefault="00C75F55" w:rsidP="00C75F55">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r w:rsidRPr="002970A9">
        <w:rPr>
          <w:rFonts w:hint="eastAsia"/>
        </w:rPr>
        <w:lastRenderedPageBreak/>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75F55">
      <w:bookmarkStart w:id="41" w:name="_Toc201207378"/>
      <w:r w:rsidRPr="002970A9">
        <w:rPr>
          <w:rFonts w:hint="eastAsia"/>
        </w:rPr>
        <w:t>1</w:t>
      </w:r>
      <w:r w:rsidRPr="002970A9">
        <w:rPr>
          <w:rFonts w:hint="eastAsia"/>
        </w:rPr>
        <w:t>、“</w:t>
      </w:r>
      <w:r w:rsidRPr="002970A9">
        <w:rPr>
          <w:rFonts w:hint="eastAsia"/>
        </w:rPr>
        <w:t>M-V-C</w:t>
      </w:r>
      <w:r w:rsidRPr="002970A9">
        <w:rPr>
          <w:rFonts w:hint="eastAsia"/>
        </w:rPr>
        <w:t>”设计模式</w:t>
      </w:r>
      <w:bookmarkEnd w:id="41"/>
    </w:p>
    <w:p w:rsidR="00C75F55" w:rsidRPr="002970A9" w:rsidRDefault="00C75F55" w:rsidP="00C75F55">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r w:rsidRPr="002970A9">
        <w:rPr>
          <w:noProof/>
        </w:rPr>
        <w:drawing>
          <wp:inline distT="0" distB="0" distL="0" distR="0" wp14:anchorId="02469639" wp14:editId="68FDC1F3">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r w:rsidRPr="002970A9">
        <w:rPr>
          <w:rFonts w:hint="eastAsia"/>
        </w:rPr>
        <w:t xml:space="preserve">MVC </w:t>
      </w:r>
      <w:r w:rsidRPr="002970A9">
        <w:rPr>
          <w:rFonts w:hint="eastAsia"/>
        </w:rPr>
        <w:t>设计模式</w:t>
      </w:r>
    </w:p>
    <w:p w:rsidR="00C75F55" w:rsidRPr="002970A9" w:rsidRDefault="00C75F55" w:rsidP="00C75F55">
      <w:bookmarkStart w:id="42" w:name="_Toc201207379"/>
      <w:r w:rsidRPr="002970A9">
        <w:rPr>
          <w:rFonts w:hint="eastAsia"/>
        </w:rPr>
        <w:t>2</w:t>
      </w:r>
      <w:r w:rsidRPr="002970A9">
        <w:rPr>
          <w:rFonts w:hint="eastAsia"/>
        </w:rPr>
        <w:t>、基于设计模式的体系架构</w:t>
      </w:r>
      <w:bookmarkEnd w:id="42"/>
    </w:p>
    <w:p w:rsidR="00C75F55" w:rsidRPr="002970A9" w:rsidRDefault="00C75F55" w:rsidP="00C75F55">
      <w:bookmarkStart w:id="43" w:name="OLE_LINK2"/>
      <w:bookmarkStart w:id="44" w:name="OLE_LINK3"/>
      <w:r w:rsidRPr="002970A9">
        <w:rPr>
          <w:rFonts w:hint="eastAsia"/>
        </w:rPr>
        <w:t xml:space="preserve">Struts </w:t>
      </w:r>
      <w:bookmarkEnd w:id="43"/>
      <w:bookmarkEnd w:id="44"/>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C75F55">
      <w:bookmarkStart w:id="45" w:name="_Toc201207380"/>
      <w:r w:rsidRPr="002970A9">
        <w:rPr>
          <w:rFonts w:hint="eastAsia"/>
        </w:rPr>
        <w:t>七</w:t>
      </w:r>
      <w:r w:rsidRPr="002970A9">
        <w:t>、</w:t>
      </w:r>
      <w:r w:rsidRPr="002970A9">
        <w:rPr>
          <w:rFonts w:hint="eastAsia"/>
        </w:rPr>
        <w:t>未来的产品</w:t>
      </w:r>
      <w:bookmarkEnd w:id="45"/>
    </w:p>
    <w:p w:rsidR="00C75F55" w:rsidRPr="002970A9" w:rsidRDefault="00C75F55" w:rsidP="00C75F55">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33"/>
        <w:gridCol w:w="1746"/>
        <w:gridCol w:w="1847"/>
        <w:gridCol w:w="2386"/>
      </w:tblGrid>
      <w:tr w:rsidR="00C75F55" w:rsidRPr="002970A9" w:rsidTr="00C17B7D">
        <w:trPr>
          <w:jc w:val="center"/>
        </w:trPr>
        <w:tc>
          <w:tcPr>
            <w:tcW w:w="2398" w:type="dxa"/>
            <w:tcBorders>
              <w:bottom w:val="single" w:sz="12" w:space="0" w:color="000000"/>
            </w:tcBorders>
            <w:shd w:val="solid" w:color="800000" w:fill="FFFFFF"/>
          </w:tcPr>
          <w:p w:rsidR="00C75F55" w:rsidRPr="002970A9" w:rsidRDefault="00C75F55" w:rsidP="00C17B7D">
            <w:r w:rsidRPr="002970A9">
              <w:t>产品</w:t>
            </w:r>
          </w:p>
        </w:tc>
        <w:tc>
          <w:tcPr>
            <w:tcW w:w="1795" w:type="dxa"/>
            <w:tcBorders>
              <w:bottom w:val="single" w:sz="12" w:space="0" w:color="000000"/>
            </w:tcBorders>
            <w:shd w:val="solid" w:color="800000" w:fill="FFFFFF"/>
          </w:tcPr>
          <w:p w:rsidR="00C75F55" w:rsidRPr="002970A9" w:rsidRDefault="00C75F55" w:rsidP="00C17B7D">
            <w:r w:rsidRPr="002970A9">
              <w:t>功能</w:t>
            </w:r>
          </w:p>
        </w:tc>
        <w:tc>
          <w:tcPr>
            <w:tcW w:w="1876" w:type="dxa"/>
            <w:tcBorders>
              <w:bottom w:val="single" w:sz="12" w:space="0" w:color="000000"/>
            </w:tcBorders>
            <w:shd w:val="solid" w:color="800000" w:fill="FFFFFF"/>
          </w:tcPr>
          <w:p w:rsidR="00C75F55" w:rsidRPr="002970A9" w:rsidRDefault="00C75F55" w:rsidP="00C17B7D">
            <w:r w:rsidRPr="002970A9">
              <w:t>技术</w:t>
            </w:r>
          </w:p>
        </w:tc>
        <w:tc>
          <w:tcPr>
            <w:tcW w:w="2459" w:type="dxa"/>
            <w:tcBorders>
              <w:bottom w:val="single" w:sz="12" w:space="0" w:color="000000"/>
            </w:tcBorders>
            <w:shd w:val="solid" w:color="800000" w:fill="FFFFFF"/>
          </w:tcPr>
          <w:p w:rsidR="00C75F55" w:rsidRPr="002970A9" w:rsidRDefault="00C75F55" w:rsidP="00C17B7D">
            <w:r w:rsidRPr="002970A9">
              <w:t>市场前景</w:t>
            </w:r>
          </w:p>
        </w:tc>
      </w:tr>
      <w:tr w:rsidR="00C75F55" w:rsidRPr="002970A9" w:rsidTr="00C17B7D">
        <w:trPr>
          <w:jc w:val="center"/>
        </w:trPr>
        <w:tc>
          <w:tcPr>
            <w:tcW w:w="2398" w:type="dxa"/>
            <w:shd w:val="pct20" w:color="FFFF00" w:fill="FFFFFF"/>
          </w:tcPr>
          <w:p w:rsidR="00C75F55" w:rsidRPr="002970A9" w:rsidRDefault="00C75F55" w:rsidP="00C17B7D">
            <w:r w:rsidRPr="002970A9">
              <w:t>社交网络</w:t>
            </w:r>
            <w:r w:rsidRPr="002970A9">
              <w:t>SN</w:t>
            </w:r>
            <w:r w:rsidRPr="002970A9">
              <w:rPr>
                <w:rFonts w:hint="eastAsia"/>
              </w:rPr>
              <w:t>S</w:t>
            </w:r>
          </w:p>
          <w:p w:rsidR="00C75F55" w:rsidRPr="002970A9" w:rsidRDefault="00C75F55" w:rsidP="00C17B7D"/>
        </w:tc>
        <w:tc>
          <w:tcPr>
            <w:tcW w:w="1795" w:type="dxa"/>
            <w:shd w:val="pct20" w:color="FFFF00" w:fill="FFFFFF"/>
          </w:tcPr>
          <w:p w:rsidR="00C75F55" w:rsidRPr="002970A9" w:rsidRDefault="00C75F55" w:rsidP="00C17B7D">
            <w:r w:rsidRPr="002970A9">
              <w:t>社交网络平台</w:t>
            </w:r>
          </w:p>
          <w:p w:rsidR="00C75F55" w:rsidRPr="002970A9" w:rsidRDefault="00C75F55" w:rsidP="00C17B7D"/>
        </w:tc>
        <w:tc>
          <w:tcPr>
            <w:tcW w:w="1876" w:type="dxa"/>
            <w:shd w:val="pct20" w:color="FFFF00" w:fill="FFFFFF"/>
          </w:tcPr>
          <w:p w:rsidR="00C75F55" w:rsidRPr="002970A9" w:rsidRDefault="00C75F55" w:rsidP="00C17B7D">
            <w:r w:rsidRPr="002970A9">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C17B7D">
            <w:r w:rsidRPr="002970A9">
              <w:t>蓬勃发展的第二代互联网模式</w:t>
            </w:r>
          </w:p>
        </w:tc>
      </w:tr>
      <w:tr w:rsidR="00C75F55" w:rsidRPr="002970A9" w:rsidTr="00C17B7D">
        <w:trPr>
          <w:jc w:val="center"/>
        </w:trPr>
        <w:tc>
          <w:tcPr>
            <w:tcW w:w="2398" w:type="dxa"/>
            <w:shd w:val="pct20" w:color="FFFF00" w:fill="FFFFFF"/>
          </w:tcPr>
          <w:p w:rsidR="00C75F55" w:rsidRPr="002970A9" w:rsidRDefault="00C75F55" w:rsidP="00C17B7D">
            <w:r w:rsidRPr="002970A9">
              <w:t>即时消息</w:t>
            </w:r>
            <w:r w:rsidRPr="002970A9">
              <w:t>IM</w:t>
            </w:r>
          </w:p>
          <w:p w:rsidR="00C75F55" w:rsidRPr="002970A9" w:rsidRDefault="00C75F55" w:rsidP="00C17B7D"/>
        </w:tc>
        <w:tc>
          <w:tcPr>
            <w:tcW w:w="1795" w:type="dxa"/>
            <w:shd w:val="pct20" w:color="FFFF00" w:fill="FFFFFF"/>
          </w:tcPr>
          <w:p w:rsidR="00C75F55" w:rsidRPr="002970A9" w:rsidRDefault="00C75F55" w:rsidP="00C17B7D">
            <w:r w:rsidRPr="002970A9">
              <w:t>在线即时消息</w:t>
            </w:r>
          </w:p>
          <w:p w:rsidR="00C75F55" w:rsidRPr="002970A9" w:rsidRDefault="00C75F55" w:rsidP="00C17B7D"/>
        </w:tc>
        <w:tc>
          <w:tcPr>
            <w:tcW w:w="1876" w:type="dxa"/>
            <w:shd w:val="pct20" w:color="FFFF00" w:fill="FFFFFF"/>
          </w:tcPr>
          <w:p w:rsidR="00C75F55" w:rsidRPr="002970A9" w:rsidRDefault="00C75F55" w:rsidP="00C17B7D">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C17B7D">
            <w:r w:rsidRPr="002970A9">
              <w:t>将成为</w:t>
            </w:r>
            <w:r w:rsidRPr="002970A9">
              <w:rPr>
                <w:rFonts w:hint="eastAsia"/>
              </w:rPr>
              <w:t>平台</w:t>
            </w:r>
            <w:r w:rsidRPr="002970A9">
              <w:t>的有机组成部分和服务</w:t>
            </w:r>
          </w:p>
        </w:tc>
      </w:tr>
      <w:tr w:rsidR="00C75F55" w:rsidRPr="002970A9" w:rsidTr="00C17B7D">
        <w:trPr>
          <w:jc w:val="center"/>
        </w:trPr>
        <w:tc>
          <w:tcPr>
            <w:tcW w:w="2398" w:type="dxa"/>
            <w:shd w:val="pct20" w:color="FFFF00" w:fill="FFFFFF"/>
          </w:tcPr>
          <w:p w:rsidR="00C75F55" w:rsidRPr="002970A9" w:rsidRDefault="00C75F55" w:rsidP="00C17B7D">
            <w:r w:rsidRPr="002970A9">
              <w:rPr>
                <w:rFonts w:hint="eastAsia"/>
              </w:rPr>
              <w:t>药源医药网</w:t>
            </w:r>
          </w:p>
          <w:p w:rsidR="00C75F55" w:rsidRPr="002970A9" w:rsidRDefault="00C75F55" w:rsidP="00C17B7D"/>
        </w:tc>
        <w:tc>
          <w:tcPr>
            <w:tcW w:w="1795" w:type="dxa"/>
            <w:shd w:val="pct20" w:color="FFFF00" w:fill="FFFFFF"/>
          </w:tcPr>
          <w:p w:rsidR="00C75F55" w:rsidRPr="002970A9" w:rsidRDefault="00C75F55" w:rsidP="00C17B7D">
            <w:r w:rsidRPr="002970A9">
              <w:rPr>
                <w:rFonts w:hint="eastAsia"/>
              </w:rPr>
              <w:t>基于真实人际的交易平台</w:t>
            </w:r>
          </w:p>
        </w:tc>
        <w:tc>
          <w:tcPr>
            <w:tcW w:w="1876" w:type="dxa"/>
            <w:shd w:val="pct20" w:color="FFFF00" w:fill="FFFFFF"/>
          </w:tcPr>
          <w:p w:rsidR="00C75F55" w:rsidRPr="002970A9" w:rsidRDefault="00C75F55" w:rsidP="00C17B7D">
            <w:r w:rsidRPr="002970A9">
              <w:t>Internet</w:t>
            </w:r>
            <w:r w:rsidRPr="002970A9">
              <w:t>，</w:t>
            </w:r>
            <w:r w:rsidRPr="002970A9">
              <w:t>Web</w:t>
            </w:r>
            <w:r w:rsidRPr="002970A9">
              <w:t>，</w:t>
            </w:r>
            <w:r w:rsidRPr="002970A9">
              <w:t>DB</w:t>
            </w:r>
            <w:r w:rsidRPr="002970A9">
              <w:t>，</w:t>
            </w:r>
          </w:p>
          <w:p w:rsidR="00C75F55" w:rsidRPr="002970A9" w:rsidRDefault="00C75F55" w:rsidP="00C17B7D">
            <w:r w:rsidRPr="002970A9">
              <w:rPr>
                <w:rFonts w:hint="eastAsia"/>
              </w:rPr>
              <w:t>XML</w:t>
            </w:r>
          </w:p>
        </w:tc>
        <w:tc>
          <w:tcPr>
            <w:tcW w:w="2459" w:type="dxa"/>
            <w:shd w:val="solid" w:color="C0C0C0" w:fill="FFFFFF"/>
          </w:tcPr>
          <w:p w:rsidR="00C75F55" w:rsidRPr="002970A9" w:rsidRDefault="00C75F55" w:rsidP="00C17B7D">
            <w:r w:rsidRPr="002970A9">
              <w:rPr>
                <w:rFonts w:hint="eastAsia"/>
              </w:rPr>
              <w:t>开创全新的网络团购模式</w:t>
            </w:r>
          </w:p>
        </w:tc>
      </w:tr>
      <w:tr w:rsidR="00C75F55" w:rsidRPr="002970A9" w:rsidTr="00C17B7D">
        <w:trPr>
          <w:jc w:val="center"/>
        </w:trPr>
        <w:tc>
          <w:tcPr>
            <w:tcW w:w="2398" w:type="dxa"/>
            <w:shd w:val="pct20" w:color="FFFF00" w:fill="FFFFFF"/>
          </w:tcPr>
          <w:p w:rsidR="00C75F55" w:rsidRPr="002970A9" w:rsidRDefault="00C75F55" w:rsidP="00C17B7D">
            <w:r w:rsidRPr="002970A9">
              <w:rPr>
                <w:rFonts w:hint="eastAsia"/>
              </w:rPr>
              <w:t>药源医药网</w:t>
            </w:r>
          </w:p>
          <w:p w:rsidR="00C75F55" w:rsidRPr="002970A9" w:rsidRDefault="00C75F55" w:rsidP="00C17B7D"/>
        </w:tc>
        <w:tc>
          <w:tcPr>
            <w:tcW w:w="1795" w:type="dxa"/>
            <w:shd w:val="pct20" w:color="FFFF00" w:fill="FFFFFF"/>
          </w:tcPr>
          <w:p w:rsidR="00C75F55" w:rsidRPr="002970A9" w:rsidRDefault="00C75F55" w:rsidP="00C17B7D">
            <w:r w:rsidRPr="002970A9">
              <w:rPr>
                <w:rFonts w:hint="eastAsia"/>
              </w:rPr>
              <w:t>基于真实人际的交易平台</w:t>
            </w:r>
          </w:p>
        </w:tc>
        <w:tc>
          <w:tcPr>
            <w:tcW w:w="1876" w:type="dxa"/>
            <w:shd w:val="pct20" w:color="FFFF00" w:fill="FFFFFF"/>
          </w:tcPr>
          <w:p w:rsidR="00C75F55" w:rsidRPr="002970A9" w:rsidRDefault="00C75F55" w:rsidP="00C17B7D">
            <w:r w:rsidRPr="002970A9">
              <w:t>Internet</w:t>
            </w:r>
            <w:r w:rsidRPr="002970A9">
              <w:t>，</w:t>
            </w:r>
            <w:r w:rsidRPr="002970A9">
              <w:t>Web</w:t>
            </w:r>
            <w:r w:rsidRPr="002970A9">
              <w:t>，</w:t>
            </w:r>
            <w:r w:rsidRPr="002970A9">
              <w:t>DB</w:t>
            </w:r>
            <w:r w:rsidRPr="002970A9">
              <w:t>，</w:t>
            </w:r>
          </w:p>
          <w:p w:rsidR="00C75F55" w:rsidRPr="002970A9" w:rsidRDefault="00C75F55" w:rsidP="00C17B7D">
            <w:r w:rsidRPr="002970A9">
              <w:t>XML</w:t>
            </w:r>
          </w:p>
        </w:tc>
        <w:tc>
          <w:tcPr>
            <w:tcW w:w="2459" w:type="dxa"/>
            <w:shd w:val="solid" w:color="C0C0C0" w:fill="FFFFFF"/>
          </w:tcPr>
          <w:p w:rsidR="00C75F55" w:rsidRPr="002970A9" w:rsidRDefault="00C75F55" w:rsidP="00C17B7D">
            <w:r w:rsidRPr="002970A9">
              <w:rPr>
                <w:rFonts w:hint="eastAsia"/>
              </w:rPr>
              <w:t>开创全新的网络购物模式</w:t>
            </w:r>
          </w:p>
        </w:tc>
      </w:tr>
      <w:tr w:rsidR="00C75F55" w:rsidRPr="002970A9" w:rsidTr="00C17B7D">
        <w:trPr>
          <w:jc w:val="center"/>
        </w:trPr>
        <w:tc>
          <w:tcPr>
            <w:tcW w:w="2398" w:type="dxa"/>
            <w:shd w:val="pct20" w:color="FFFF00" w:fill="FFFFFF"/>
          </w:tcPr>
          <w:p w:rsidR="00C75F55" w:rsidRPr="002970A9" w:rsidRDefault="00C75F55" w:rsidP="00C17B7D">
            <w:r w:rsidRPr="002970A9">
              <w:t>移动服务</w:t>
            </w:r>
            <w:r w:rsidRPr="002970A9">
              <w:t>SP</w:t>
            </w:r>
          </w:p>
          <w:p w:rsidR="00C75F55" w:rsidRPr="002970A9" w:rsidRDefault="00C75F55" w:rsidP="00C17B7D"/>
        </w:tc>
        <w:tc>
          <w:tcPr>
            <w:tcW w:w="1795" w:type="dxa"/>
            <w:shd w:val="pct20" w:color="FFFF00" w:fill="FFFFFF"/>
          </w:tcPr>
          <w:p w:rsidR="00C75F55" w:rsidRPr="002970A9" w:rsidRDefault="00C75F55" w:rsidP="00C17B7D">
            <w:r w:rsidRPr="002970A9">
              <w:rPr>
                <w:rFonts w:hint="eastAsia"/>
              </w:rPr>
              <w:t>基于真实人际的无线交易平台</w:t>
            </w:r>
          </w:p>
        </w:tc>
        <w:tc>
          <w:tcPr>
            <w:tcW w:w="1876" w:type="dxa"/>
            <w:shd w:val="pct20" w:color="FFFF00" w:fill="FFFFFF"/>
          </w:tcPr>
          <w:p w:rsidR="00C75F55" w:rsidRPr="002970A9" w:rsidRDefault="00C75F55" w:rsidP="00C17B7D">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C17B7D">
            <w:r w:rsidRPr="002970A9">
              <w:t>开启移动</w:t>
            </w:r>
            <w:r w:rsidRPr="002970A9">
              <w:rPr>
                <w:rFonts w:hint="eastAsia"/>
              </w:rPr>
              <w:t>购物</w:t>
            </w:r>
            <w:r w:rsidRPr="002970A9">
              <w:t>的广阔前景</w:t>
            </w:r>
          </w:p>
        </w:tc>
      </w:tr>
    </w:tbl>
    <w:p w:rsidR="00C75F55" w:rsidRPr="002970A9" w:rsidRDefault="00C75F55" w:rsidP="00C75F55">
      <w:r w:rsidRPr="002970A9">
        <w:rPr>
          <w:rFonts w:hint="eastAsia"/>
        </w:rPr>
        <w:t>你我他购电子商务门户（</w:t>
      </w:r>
      <w:r w:rsidRPr="002970A9">
        <w:rPr>
          <w:rFonts w:hint="eastAsia"/>
        </w:rPr>
        <w:t>NWT</w:t>
      </w:r>
      <w:r w:rsidRPr="002970A9">
        <w:rPr>
          <w:rFonts w:hint="eastAsia"/>
        </w:rPr>
        <w:t>）产品线</w:t>
      </w:r>
    </w:p>
    <w:p w:rsidR="00C75F55" w:rsidRPr="002970A9" w:rsidRDefault="00C75F55" w:rsidP="00C75F55"/>
    <w:p w:rsidR="00C75F55" w:rsidRPr="002970A9" w:rsidRDefault="00C75F55" w:rsidP="00C75F55">
      <w:bookmarkStart w:id="46" w:name="_Toc201207381"/>
      <w:r w:rsidRPr="002970A9">
        <w:t>第四章</w:t>
      </w:r>
      <w:r w:rsidRPr="002970A9">
        <w:t xml:space="preserve"> </w:t>
      </w:r>
      <w:r w:rsidRPr="002970A9">
        <w:t>市场分析</w:t>
      </w:r>
      <w:bookmarkEnd w:id="46"/>
    </w:p>
    <w:p w:rsidR="00C75F55" w:rsidRPr="002970A9" w:rsidRDefault="00C75F55" w:rsidP="00C75F55">
      <w:bookmarkStart w:id="47" w:name="_Toc201207382"/>
      <w:r w:rsidRPr="002970A9">
        <w:t>一、市场及其发展介绍</w:t>
      </w:r>
      <w:bookmarkEnd w:id="47"/>
    </w:p>
    <w:p w:rsidR="00C75F55" w:rsidRPr="002970A9" w:rsidRDefault="00C75F55" w:rsidP="00C75F55">
      <w:bookmarkStart w:id="48" w:name="_Toc201207383"/>
      <w:r w:rsidRPr="002970A9">
        <w:t>1</w:t>
      </w:r>
      <w:r w:rsidRPr="002970A9">
        <w:t>、互联网发展趋势</w:t>
      </w:r>
      <w:bookmarkEnd w:id="48"/>
    </w:p>
    <w:p w:rsidR="00C75F55" w:rsidRPr="002970A9" w:rsidRDefault="00C75F55" w:rsidP="00C75F55">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UnitName" w:val="m"/>
          <w:attr w:name="SourceValue" w:val="214175"/>
          <w:attr w:name="HasSpace" w:val="False"/>
          <w:attr w:name="Negative" w:val="False"/>
          <w:attr w:name="NumberType" w:val="1"/>
          <w:attr w:name="TCSC" w:val="0"/>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75F55">
      <w:bookmarkStart w:id="49" w:name="_Toc201207384"/>
      <w:r w:rsidRPr="002970A9">
        <w:rPr>
          <w:rFonts w:hint="eastAsia"/>
        </w:rPr>
        <w:t>2</w:t>
      </w:r>
      <w:r w:rsidRPr="002970A9">
        <w:rPr>
          <w:rFonts w:hint="eastAsia"/>
        </w:rPr>
        <w:t>、电子商务的发展</w:t>
      </w:r>
      <w:bookmarkEnd w:id="49"/>
    </w:p>
    <w:p w:rsidR="00C75F55" w:rsidRPr="002970A9" w:rsidRDefault="00C75F55" w:rsidP="00C75F55">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C75F55" w:rsidRPr="002970A9" w:rsidRDefault="00C75F55" w:rsidP="00C75F55">
      <w:r w:rsidRPr="002970A9">
        <w:rPr>
          <w:rFonts w:hint="eastAsia"/>
          <w:noProof/>
        </w:rPr>
        <w:lastRenderedPageBreak/>
        <w:drawing>
          <wp:inline distT="0" distB="0" distL="0" distR="0" wp14:anchorId="6A067ECA" wp14:editId="163AF15D">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C75F55" w:rsidP="00C75F55">
      <w:r w:rsidRPr="002970A9">
        <w:t>1994-2000</w:t>
      </w:r>
      <w:r w:rsidRPr="002970A9">
        <w:t>年全球电子商务销售额（单位：亿美元）</w:t>
      </w:r>
    </w:p>
    <w:p w:rsidR="00C75F55" w:rsidRPr="002970A9" w:rsidRDefault="00C75F55" w:rsidP="00C75F55">
      <w:bookmarkStart w:id="50" w:name="_Toc201207385"/>
      <w:r w:rsidRPr="002970A9">
        <w:rPr>
          <w:rFonts w:hint="eastAsia"/>
        </w:rPr>
        <w:t>3</w:t>
      </w:r>
      <w:r w:rsidRPr="002970A9">
        <w:rPr>
          <w:rFonts w:hint="eastAsia"/>
        </w:rPr>
        <w:t>、中国电子商务的发展</w:t>
      </w:r>
      <w:bookmarkEnd w:id="50"/>
    </w:p>
    <w:p w:rsidR="00C75F55" w:rsidRPr="002970A9" w:rsidRDefault="00C75F55" w:rsidP="00C75F55">
      <w:r w:rsidRPr="002970A9">
        <w:rPr>
          <w:rFonts w:hint="eastAsia"/>
        </w:rPr>
        <w:t>统计发现，到</w:t>
      </w:r>
      <w:r w:rsidRPr="002970A9">
        <w:rPr>
          <w:rFonts w:hint="eastAsia"/>
        </w:rPr>
        <w:t>2004</w:t>
      </w:r>
      <w:r w:rsidRPr="002970A9">
        <w:rPr>
          <w:rFonts w:hint="eastAsia"/>
        </w:rPr>
        <w:t>年底，中国电子商务</w:t>
      </w:r>
      <w:hyperlink r:id="rId23"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24"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C75F55">
      <w:bookmarkStart w:id="51" w:name="_Toc201207387"/>
      <w:r w:rsidRPr="002970A9">
        <w:rPr>
          <w:rFonts w:hint="eastAsia"/>
        </w:rPr>
        <w:t>二、电子商务发展的瓶颈和障碍</w:t>
      </w:r>
      <w:bookmarkEnd w:id="51"/>
    </w:p>
    <w:p w:rsidR="00C75F55" w:rsidRPr="002970A9" w:rsidRDefault="00C75F55" w:rsidP="00C75F55">
      <w:r w:rsidRPr="002970A9">
        <w:rPr>
          <w:rFonts w:hint="eastAsia"/>
        </w:rPr>
        <w:t>之所以产生这种情况，我们认为主要的原因如下：</w:t>
      </w:r>
    </w:p>
    <w:p w:rsidR="00C75F55" w:rsidRPr="002970A9" w:rsidRDefault="00C75F55" w:rsidP="00C75F55">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后服务等等这些要素还不是非常地信任。特别是形形色色的互联网诈骗时有发生，更是使某些人对网络避之唯恐不及。</w:t>
      </w:r>
    </w:p>
    <w:p w:rsidR="00C75F55" w:rsidRPr="002970A9" w:rsidRDefault="00C75F55" w:rsidP="00C75F55">
      <w:r w:rsidRPr="002970A9">
        <w:rPr>
          <w:rFonts w:hint="eastAsia"/>
        </w:rPr>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C75F55">
      <w:bookmarkStart w:id="52" w:name="_Toc201207388"/>
      <w:r w:rsidRPr="002970A9">
        <w:rPr>
          <w:rFonts w:hint="eastAsia"/>
        </w:rPr>
        <w:t>三</w:t>
      </w:r>
      <w:r w:rsidRPr="002970A9">
        <w:t>、</w:t>
      </w:r>
      <w:r w:rsidRPr="002970A9">
        <w:rPr>
          <w:rFonts w:hint="eastAsia"/>
        </w:rPr>
        <w:t>我们对于电子商务的理解</w:t>
      </w:r>
      <w:bookmarkEnd w:id="52"/>
    </w:p>
    <w:p w:rsidR="00C75F55" w:rsidRPr="002970A9" w:rsidRDefault="00C75F55" w:rsidP="00C75F55">
      <w:bookmarkStart w:id="53" w:name="_Toc201207389"/>
      <w:r w:rsidRPr="002970A9">
        <w:rPr>
          <w:rFonts w:hint="eastAsia"/>
        </w:rPr>
        <w:t>1</w:t>
      </w:r>
      <w:r w:rsidRPr="002970A9">
        <w:rPr>
          <w:rFonts w:hint="eastAsia"/>
        </w:rPr>
        <w:t>、通路革命的必然</w:t>
      </w:r>
      <w:bookmarkEnd w:id="53"/>
    </w:p>
    <w:p w:rsidR="00C75F55" w:rsidRPr="002970A9" w:rsidRDefault="00C75F55" w:rsidP="00C75F55">
      <w:r w:rsidRPr="002970A9">
        <w:rPr>
          <w:noProof/>
        </w:rPr>
        <mc:AlternateContent>
          <mc:Choice Requires="wpc">
            <w:drawing>
              <wp:inline distT="0" distB="0" distL="0" distR="0" wp14:anchorId="6E4A386D" wp14:editId="30639DEB">
                <wp:extent cx="5257800" cy="3070860"/>
                <wp:effectExtent l="0" t="0" r="0" b="0"/>
                <wp:docPr id="269" name="画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239"/>
                        <wps:cNvSpPr>
                          <a:spLocks noChangeArrowheads="1"/>
                        </wps:cNvSpPr>
                        <wps:spPr bwMode="auto">
                          <a:xfrm>
                            <a:off x="2480945" y="772795"/>
                            <a:ext cx="593725"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代理商</w:t>
                              </w:r>
                            </w:p>
                            <w:p w:rsidR="00C75F55" w:rsidRDefault="00C75F55" w:rsidP="00C75F55">
                              <w:pPr>
                                <w:autoSpaceDE w:val="0"/>
                                <w:autoSpaceDN w:val="0"/>
                                <w:adjustRightInd w:val="0"/>
                                <w:jc w:val="center"/>
                                <w:rPr>
                                  <w:rFonts w:eastAsia="黑体"/>
                                  <w:szCs w:val="48"/>
                                  <w:lang w:val="zh-CN"/>
                                </w:rPr>
                              </w:pPr>
                            </w:p>
                          </w:txbxContent>
                        </wps:txbx>
                        <wps:bodyPr rot="0" vert="horz" wrap="none" lIns="91440" tIns="45720" rIns="91440" bIns="45720" anchor="ctr" anchorCtr="0" upright="1">
                          <a:noAutofit/>
                        </wps:bodyPr>
                      </wps:wsp>
                      <wps:wsp>
                        <wps:cNvPr id="247" name="Rectangle 240"/>
                        <wps:cNvSpPr>
                          <a:spLocks noChangeArrowheads="1"/>
                        </wps:cNvSpPr>
                        <wps:spPr bwMode="auto">
                          <a:xfrm>
                            <a:off x="2215515" y="1332230"/>
                            <a:ext cx="5930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批发商</w:t>
                              </w:r>
                            </w:p>
                            <w:p w:rsidR="00C75F55" w:rsidRDefault="00C75F55" w:rsidP="00C75F55">
                              <w:pPr>
                                <w:autoSpaceDE w:val="0"/>
                                <w:autoSpaceDN w:val="0"/>
                                <w:adjustRightInd w:val="0"/>
                                <w:jc w:val="center"/>
                                <w:rPr>
                                  <w:rFonts w:eastAsia="黑体"/>
                                  <w:szCs w:val="48"/>
                                  <w:lang w:val="zh-CN"/>
                                </w:rPr>
                              </w:pPr>
                            </w:p>
                          </w:txbxContent>
                        </wps:txbx>
                        <wps:bodyPr rot="0" vert="horz" wrap="none" lIns="91440" tIns="45720" rIns="91440" bIns="45720" anchor="ctr" anchorCtr="0" upright="1">
                          <a:noAutofit/>
                        </wps:bodyPr>
                      </wps:wsp>
                      <wps:wsp>
                        <wps:cNvPr id="248" name="Rectangle 241"/>
                        <wps:cNvSpPr>
                          <a:spLocks noChangeArrowheads="1"/>
                        </wps:cNvSpPr>
                        <wps:spPr bwMode="auto">
                          <a:xfrm>
                            <a:off x="2239010" y="2022475"/>
                            <a:ext cx="9613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零售商</w:t>
                              </w:r>
                            </w:p>
                            <w:p w:rsidR="00C75F55" w:rsidRDefault="00C75F55" w:rsidP="00C75F55">
                              <w:pPr>
                                <w:autoSpaceDE w:val="0"/>
                                <w:autoSpaceDN w:val="0"/>
                                <w:adjustRightInd w:val="0"/>
                                <w:jc w:val="center"/>
                                <w:rPr>
                                  <w:rFonts w:eastAsia="黑体"/>
                                  <w:szCs w:val="48"/>
                                  <w:lang w:val="zh-CN"/>
                                </w:rPr>
                              </w:pPr>
                            </w:p>
                          </w:txbxContent>
                        </wps:txbx>
                        <wps:bodyPr rot="0" vert="horz" wrap="square" lIns="91440" tIns="45720" rIns="91440" bIns="45720" anchor="ctr" anchorCtr="0" upright="1">
                          <a:noAutofit/>
                        </wps:bodyPr>
                      </wps:wsp>
                      <wps:wsp>
                        <wps:cNvPr id="249" name="Rectangle 242"/>
                        <wps:cNvSpPr>
                          <a:spLocks noChangeArrowheads="1"/>
                        </wps:cNvSpPr>
                        <wps:spPr bwMode="auto">
                          <a:xfrm>
                            <a:off x="800100" y="2022475"/>
                            <a:ext cx="125984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大型超市、便利店</w:t>
                              </w:r>
                            </w:p>
                            <w:p w:rsidR="00C75F55" w:rsidRDefault="00C75F55" w:rsidP="00C75F55">
                              <w:pPr>
                                <w:autoSpaceDE w:val="0"/>
                                <w:autoSpaceDN w:val="0"/>
                                <w:adjustRightInd w:val="0"/>
                                <w:jc w:val="center"/>
                                <w:rPr>
                                  <w:rFonts w:eastAsia="黑体"/>
                                  <w:szCs w:val="48"/>
                                  <w:lang w:val="zh-CN"/>
                                </w:rPr>
                              </w:pPr>
                            </w:p>
                          </w:txbxContent>
                        </wps:txbx>
                        <wps:bodyPr rot="0" vert="horz" wrap="none" lIns="91440" tIns="45720" rIns="91440" bIns="45720" anchor="ctr" anchorCtr="0" upright="1">
                          <a:noAutofit/>
                        </wps:bodyPr>
                      </wps:wsp>
                      <wps:wsp>
                        <wps:cNvPr id="250" name="Rectangle 243"/>
                        <wps:cNvSpPr>
                          <a:spLocks noChangeArrowheads="1"/>
                        </wps:cNvSpPr>
                        <wps:spPr bwMode="auto">
                          <a:xfrm>
                            <a:off x="3464560" y="2022475"/>
                            <a:ext cx="99314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8000"/>
                                    </a:gs>
                                    <a:gs pos="50000">
                                      <a:srgbClr val="33CC33"/>
                                    </a:gs>
                                    <a:gs pos="100000">
                                      <a:srgbClr val="008000"/>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网上虚拟平台</w:t>
                              </w:r>
                            </w:p>
                            <w:p w:rsidR="00C75F55" w:rsidRDefault="00C75F55" w:rsidP="00C75F55">
                              <w:pPr>
                                <w:autoSpaceDE w:val="0"/>
                                <w:autoSpaceDN w:val="0"/>
                                <w:adjustRightInd w:val="0"/>
                                <w:jc w:val="center"/>
                                <w:rPr>
                                  <w:rFonts w:eastAsia="黑体"/>
                                  <w:szCs w:val="48"/>
                                  <w:lang w:val="zh-CN"/>
                                </w:rPr>
                              </w:pPr>
                            </w:p>
                          </w:txbxContent>
                        </wps:txbx>
                        <wps:bodyPr rot="0" vert="horz" wrap="none" lIns="91440" tIns="45720" rIns="91440" bIns="45720" anchor="ctr" anchorCtr="0" upright="1">
                          <a:noAutofit/>
                        </wps:bodyPr>
                      </wps:wsp>
                      <wps:wsp>
                        <wps:cNvPr id="251" name="Freeform 244"/>
                        <wps:cNvSpPr>
                          <a:spLocks/>
                        </wps:cNvSpPr>
                        <wps:spPr bwMode="auto">
                          <a:xfrm>
                            <a:off x="2730500" y="107950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Freeform 245"/>
                        <wps:cNvSpPr>
                          <a:spLocks/>
                        </wps:cNvSpPr>
                        <wps:spPr bwMode="auto">
                          <a:xfrm>
                            <a:off x="3085465" y="1077595"/>
                            <a:ext cx="635" cy="830580"/>
                          </a:xfrm>
                          <a:custGeom>
                            <a:avLst/>
                            <a:gdLst>
                              <a:gd name="T0" fmla="*/ 0 w 1"/>
                              <a:gd name="T1" fmla="*/ 0 h 1308"/>
                              <a:gd name="T2" fmla="*/ 0 w 1"/>
                              <a:gd name="T3" fmla="*/ 1308 h 1308"/>
                            </a:gdLst>
                            <a:ahLst/>
                            <a:cxnLst>
                              <a:cxn ang="0">
                                <a:pos x="T0" y="T1"/>
                              </a:cxn>
                              <a:cxn ang="0">
                                <a:pos x="T2" y="T3"/>
                              </a:cxn>
                            </a:cxnLst>
                            <a:rect l="0" t="0" r="r" b="b"/>
                            <a:pathLst>
                              <a:path w="1" h="1308">
                                <a:moveTo>
                                  <a:pt x="0" y="0"/>
                                </a:moveTo>
                                <a:lnTo>
                                  <a:pt x="0" y="1308"/>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46"/>
                        <wps:cNvSpPr>
                          <a:spLocks noChangeArrowheads="1"/>
                        </wps:cNvSpPr>
                        <wps:spPr bwMode="auto">
                          <a:xfrm>
                            <a:off x="1028700" y="157480"/>
                            <a:ext cx="331470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C75F55" w:rsidRDefault="00C75F55" w:rsidP="00C75F55">
                              <w:pPr>
                                <w:autoSpaceDE w:val="0"/>
                                <w:autoSpaceDN w:val="0"/>
                                <w:adjustRightInd w:val="0"/>
                                <w:jc w:val="center"/>
                                <w:rPr>
                                  <w:rFonts w:eastAsia="黑体"/>
                                  <w:szCs w:val="48"/>
                                  <w:lang w:val="zh-CN"/>
                                </w:rPr>
                              </w:pPr>
                            </w:p>
                          </w:txbxContent>
                        </wps:txbx>
                        <wps:bodyPr rot="0" vert="horz" wrap="square" lIns="91440" tIns="45720" rIns="91440" bIns="45720" anchor="ctr" anchorCtr="0" upright="1">
                          <a:noAutofit/>
                        </wps:bodyPr>
                      </wps:wsp>
                      <wps:wsp>
                        <wps:cNvPr id="254" name="Line 247"/>
                        <wps:cNvCnPr/>
                        <wps:spPr bwMode="auto">
                          <a:xfrm>
                            <a:off x="270256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48"/>
                        <wps:cNvCnPr/>
                        <wps:spPr bwMode="auto">
                          <a:xfrm>
                            <a:off x="2373630" y="461645"/>
                            <a:ext cx="0" cy="767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249"/>
                        <wps:cNvCnPr/>
                        <wps:spPr bwMode="auto">
                          <a:xfrm>
                            <a:off x="303149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250"/>
                        <wps:cNvCnPr/>
                        <wps:spPr bwMode="auto">
                          <a:xfrm>
                            <a:off x="13449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51"/>
                        <wps:cNvCnPr/>
                        <wps:spPr bwMode="auto">
                          <a:xfrm>
                            <a:off x="159194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252"/>
                        <wps:cNvCnPr/>
                        <wps:spPr bwMode="auto">
                          <a:xfrm>
                            <a:off x="377126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253"/>
                        <wps:cNvCnPr/>
                        <wps:spPr bwMode="auto">
                          <a:xfrm>
                            <a:off x="41008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Rectangle 254"/>
                        <wps:cNvSpPr>
                          <a:spLocks noChangeArrowheads="1"/>
                        </wps:cNvSpPr>
                        <wps:spPr bwMode="auto">
                          <a:xfrm>
                            <a:off x="1088390" y="2639695"/>
                            <a:ext cx="3255010" cy="273050"/>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C75F55" w:rsidRDefault="00C75F55" w:rsidP="00C75F55">
                              <w:pPr>
                                <w:autoSpaceDE w:val="0"/>
                                <w:autoSpaceDN w:val="0"/>
                                <w:adjustRightInd w:val="0"/>
                                <w:jc w:val="center"/>
                                <w:rPr>
                                  <w:rFonts w:eastAsia="黑体"/>
                                  <w:szCs w:val="48"/>
                                  <w:lang w:val="zh-CN"/>
                                </w:rPr>
                              </w:pPr>
                            </w:p>
                          </w:txbxContent>
                        </wps:txbx>
                        <wps:bodyPr rot="0" vert="horz" wrap="square" lIns="91440" tIns="45720" rIns="91440" bIns="45720" anchor="ctr" anchorCtr="0" upright="1">
                          <a:noAutofit/>
                        </wps:bodyPr>
                      </wps:wsp>
                      <wps:wsp>
                        <wps:cNvPr id="262" name="Line 255"/>
                        <wps:cNvCnPr/>
                        <wps:spPr bwMode="auto">
                          <a:xfrm>
                            <a:off x="24047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256"/>
                        <wps:cNvCnPr/>
                        <wps:spPr bwMode="auto">
                          <a:xfrm>
                            <a:off x="273304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257"/>
                        <wps:cNvCnPr/>
                        <wps:spPr bwMode="auto">
                          <a:xfrm>
                            <a:off x="306260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258"/>
                        <wps:cNvCnPr/>
                        <wps:spPr bwMode="auto">
                          <a:xfrm>
                            <a:off x="13760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259"/>
                        <wps:cNvCnPr/>
                        <wps:spPr bwMode="auto">
                          <a:xfrm>
                            <a:off x="162306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60"/>
                        <wps:cNvCnPr/>
                        <wps:spPr bwMode="auto">
                          <a:xfrm>
                            <a:off x="380238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61"/>
                        <wps:cNvCnPr/>
                        <wps:spPr bwMode="auto">
                          <a:xfrm>
                            <a:off x="41319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E4A386D" id="画布 237" o:spid="_x0000_s1041"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">
                <v:shape id="_x0000_s1042" type="#_x0000_t75" style="position:absolute;width:52578;height:30708;visibility:visible;mso-wrap-style:square">
                  <v:fill o:detectmouseclick="t"/>
                  <v:path o:connecttype="none"/>
                </v:shape>
                <v:rect id="Rectangle 239" o:spid="_x0000_s1043" style="position:absolute;left:24809;top:7727;width:5937;height:27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代理商</w:t>
                        </w:r>
                      </w:p>
                      <w:p w:rsidR="00C75F55" w:rsidRDefault="00C75F55" w:rsidP="00C75F55">
                        <w:pPr>
                          <w:autoSpaceDE w:val="0"/>
                          <w:autoSpaceDN w:val="0"/>
                          <w:adjustRightInd w:val="0"/>
                          <w:jc w:val="center"/>
                          <w:rPr>
                            <w:rFonts w:eastAsia="黑体"/>
                            <w:szCs w:val="48"/>
                            <w:lang w:val="zh-CN"/>
                          </w:rPr>
                        </w:pPr>
                      </w:p>
                    </w:txbxContent>
                  </v:textbox>
                </v:rect>
                <v:rect id="Rectangle 240" o:spid="_x0000_s1044" style="position:absolute;left:22155;top:13322;width:5931;height:27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批发商</w:t>
                        </w:r>
                      </w:p>
                      <w:p w:rsidR="00C75F55" w:rsidRDefault="00C75F55" w:rsidP="00C75F55">
                        <w:pPr>
                          <w:autoSpaceDE w:val="0"/>
                          <w:autoSpaceDN w:val="0"/>
                          <w:adjustRightInd w:val="0"/>
                          <w:jc w:val="center"/>
                          <w:rPr>
                            <w:rFonts w:eastAsia="黑体"/>
                            <w:szCs w:val="48"/>
                            <w:lang w:val="zh-CN"/>
                          </w:rPr>
                        </w:pPr>
                      </w:p>
                    </w:txbxContent>
                  </v:textbox>
                </v:rect>
                <v:rect id="Rectangle 241" o:spid="_x0000_s1045" style="position:absolute;left:22390;top:20224;width:9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零售商</w:t>
                        </w:r>
                      </w:p>
                      <w:p w:rsidR="00C75F55" w:rsidRDefault="00C75F55" w:rsidP="00C75F55">
                        <w:pPr>
                          <w:autoSpaceDE w:val="0"/>
                          <w:autoSpaceDN w:val="0"/>
                          <w:adjustRightInd w:val="0"/>
                          <w:jc w:val="center"/>
                          <w:rPr>
                            <w:rFonts w:eastAsia="黑体"/>
                            <w:szCs w:val="48"/>
                            <w:lang w:val="zh-CN"/>
                          </w:rPr>
                        </w:pPr>
                      </w:p>
                    </w:txbxContent>
                  </v:textbox>
                </v:rect>
                <v:rect id="Rectangle 242" o:spid="_x0000_s1046" style="position:absolute;left:8001;top:20224;width:12598;height:27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大型超市、便利店</w:t>
                        </w:r>
                      </w:p>
                      <w:p w:rsidR="00C75F55" w:rsidRDefault="00C75F55" w:rsidP="00C75F55">
                        <w:pPr>
                          <w:autoSpaceDE w:val="0"/>
                          <w:autoSpaceDN w:val="0"/>
                          <w:adjustRightInd w:val="0"/>
                          <w:jc w:val="center"/>
                          <w:rPr>
                            <w:rFonts w:eastAsia="黑体"/>
                            <w:szCs w:val="48"/>
                            <w:lang w:val="zh-CN"/>
                          </w:rPr>
                        </w:pPr>
                      </w:p>
                    </w:txbxContent>
                  </v:textbox>
                </v:rect>
                <v:rect id="Rectangle 243" o:spid="_x0000_s1047" style="position:absolute;left:34645;top:20224;width:9932;height:27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" filled="f" fillcolor="green">
                  <v:fill color2="#3c3"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网上虚拟平台</w:t>
                        </w:r>
                      </w:p>
                      <w:p w:rsidR="00C75F55" w:rsidRDefault="00C75F55" w:rsidP="00C75F55">
                        <w:pPr>
                          <w:autoSpaceDE w:val="0"/>
                          <w:autoSpaceDN w:val="0"/>
                          <w:adjustRightInd w:val="0"/>
                          <w:jc w:val="center"/>
                          <w:rPr>
                            <w:rFonts w:eastAsia="黑体"/>
                            <w:szCs w:val="48"/>
                            <w:lang w:val="zh-CN"/>
                          </w:rPr>
                        </w:pPr>
                      </w:p>
                    </w:txbxContent>
                  </v:textbox>
                </v:rect>
                <v:shape id="Freeform 244" o:spid="_x0000_s1048" style="position:absolute;left:27305;top:10795;width:6;height:2476;visibility:visible;mso-wrap-style:square;v-text-anchor:top" coordsize="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" path="m,l,390e" filled="f">
                  <v:stroke endarrow="block"/>
                  <v:path arrowok="t" o:connecttype="custom" o:connectlocs="0,0;0,247650" o:connectangles="0,0"/>
                </v:shape>
                <v:shape id="Freeform 245" o:spid="_x0000_s1049" style="position:absolute;left:30854;top:10775;width:7;height:8306;visibility:visible;mso-wrap-style:square;v-text-anchor:top" coordsize="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" path="m,l,1308e" filled="f">
                  <v:stroke endarrow="block"/>
                  <v:path arrowok="t" o:connecttype="custom" o:connectlocs="0,0;0,830580" o:connectangles="0,0"/>
                </v:shape>
                <v:rect id="Rectangle 246" o:spid="_x0000_s1050" style="position:absolute;left:10287;top:1574;width:3314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C75F55" w:rsidRDefault="00C75F55" w:rsidP="00C75F55">
                        <w:pPr>
                          <w:autoSpaceDE w:val="0"/>
                          <w:autoSpaceDN w:val="0"/>
                          <w:adjustRightInd w:val="0"/>
                          <w:jc w:val="center"/>
                          <w:rPr>
                            <w:rFonts w:eastAsia="黑体"/>
                            <w:szCs w:val="48"/>
                            <w:lang w:val="zh-CN"/>
                          </w:rPr>
                        </w:pPr>
                      </w:p>
                    </w:txbxContent>
                  </v:textbox>
                </v:rect>
                <v:line id="Line 247" o:spid="_x0000_s1051" style="position:absolute;visibility:visible;mso-wrap-style:square" from="27025,4616" to="27025,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248" o:spid="_x0000_s1052" style="position:absolute;visibility:visible;mso-wrap-style:square" from="23736,4616" to="2373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249" o:spid="_x0000_s1053" style="position:absolute;visibility:visible;mso-wrap-style:square" from="30314,4616" to="3031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250" o:spid="_x0000_s1054" style="position:absolute;visibility:visible;mso-wrap-style:square" from="13449,4616" to="1344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251" o:spid="_x0000_s1055" style="position:absolute;visibility:visible;mso-wrap-style:square" from="15919,4616" to="1591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252" o:spid="_x0000_s1056" style="position:absolute;visibility:visible;mso-wrap-style:square" from="37712,4616" to="3771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253" o:spid="_x0000_s1057" style="position:absolute;visibility:visible;mso-wrap-style:square" from="41008,4616" to="4100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rect id="Rectangle 254" o:spid="_x0000_s1058" style="position:absolute;left:10883;top:26396;width:3255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" filled="f" fillcolor="#009">
                  <v:fill color2="#33c" focus="50%" type="gradient"/>
                  <v:textbox>
                    <w:txbxContent>
                      <w:p w:rsidR="00C75F55" w:rsidRDefault="00C75F55" w:rsidP="00C75F55">
                        <w:pPr>
                          <w:autoSpaceDE w:val="0"/>
                          <w:autoSpaceDN w:val="0"/>
                          <w:adjustRightInd w:val="0"/>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C75F55" w:rsidRDefault="00C75F55" w:rsidP="00C75F55">
                        <w:pPr>
                          <w:autoSpaceDE w:val="0"/>
                          <w:autoSpaceDN w:val="0"/>
                          <w:adjustRightInd w:val="0"/>
                          <w:jc w:val="center"/>
                          <w:rPr>
                            <w:rFonts w:eastAsia="黑体"/>
                            <w:szCs w:val="48"/>
                            <w:lang w:val="zh-CN"/>
                          </w:rPr>
                        </w:pPr>
                      </w:p>
                    </w:txbxContent>
                  </v:textbox>
                </v:rect>
                <v:line id="Line 255" o:spid="_x0000_s1059" style="position:absolute;visibility:visible;mso-wrap-style:square" from="24047,23856" to="24047,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256" o:spid="_x0000_s1060" style="position:absolute;visibility:visible;mso-wrap-style:square" from="27330,23856" to="273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257" o:spid="_x0000_s1061" style="position:absolute;visibility:visible;mso-wrap-style:square" from="30626,23856" to="30626,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258" o:spid="_x0000_s1062" style="position:absolute;visibility:visible;mso-wrap-style:square" from="13760,23856" to="1376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259" o:spid="_x0000_s1063" style="position:absolute;visibility:visible;mso-wrap-style:square" from="16230,23856" to="162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line id="Line 260" o:spid="_x0000_s1064" style="position:absolute;visibility:visible;mso-wrap-style:square" from="38023,23856" to="38023,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61" o:spid="_x0000_s1065" style="position:absolute;visibility:visible;mso-wrap-style:square" from="41319,23856" to="41319,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w10:anchorlock/>
              </v:group>
            </w:pict>
          </mc:Fallback>
        </mc:AlternateContent>
      </w:r>
    </w:p>
    <w:p w:rsidR="00C75F55" w:rsidRPr="002970A9" w:rsidRDefault="00C75F55" w:rsidP="00C75F55">
      <w:r w:rsidRPr="002970A9">
        <w:rPr>
          <w:rFonts w:hint="eastAsia"/>
        </w:rPr>
        <w:t>通路革命</w:t>
      </w:r>
    </w:p>
    <w:p w:rsidR="00C75F55" w:rsidRPr="002970A9" w:rsidRDefault="00C75F55" w:rsidP="00C75F55">
      <w:bookmarkStart w:id="54" w:name="_Toc201207390"/>
      <w:r w:rsidRPr="002970A9">
        <w:rPr>
          <w:rFonts w:hint="eastAsia"/>
        </w:rPr>
        <w:t>2</w:t>
      </w:r>
      <w:r w:rsidRPr="002970A9">
        <w:rPr>
          <w:rFonts w:hint="eastAsia"/>
        </w:rPr>
        <w:t>、社交网络的产生</w:t>
      </w:r>
      <w:bookmarkEnd w:id="54"/>
    </w:p>
    <w:p w:rsidR="00C276D9" w:rsidRDefault="00C75F55" w:rsidP="00C75F55">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55" w:name="_Toc201207391"/>
    </w:p>
    <w:p w:rsidR="00C75F55" w:rsidRPr="002970A9" w:rsidRDefault="00C75F55" w:rsidP="00C75F55">
      <w:r w:rsidRPr="002970A9">
        <w:rPr>
          <w:rFonts w:hint="eastAsia"/>
        </w:rPr>
        <w:t>3</w:t>
      </w:r>
      <w:r w:rsidRPr="002970A9">
        <w:rPr>
          <w:rFonts w:hint="eastAsia"/>
        </w:rPr>
        <w:t>、我们的新型电子商务思路</w:t>
      </w:r>
      <w:bookmarkEnd w:id="55"/>
    </w:p>
    <w:p w:rsidR="00C75F55" w:rsidRPr="002970A9" w:rsidRDefault="00C75F55" w:rsidP="00C75F55">
      <w:r w:rsidRPr="002970A9">
        <w:rPr>
          <w:rFonts w:hint="eastAsia"/>
        </w:rPr>
        <w:lastRenderedPageBreak/>
        <w:t>1</w:t>
      </w:r>
      <w:r w:rsidR="00C276D9">
        <w:rPr>
          <w:rFonts w:hint="eastAsia"/>
        </w:rPr>
        <w:t>)</w:t>
      </w:r>
      <w:r w:rsidRPr="002970A9">
        <w:rPr>
          <w:rFonts w:hint="eastAsia"/>
        </w:rPr>
        <w:t>、人际网络＋电子网络</w:t>
      </w:r>
    </w:p>
    <w:p w:rsidR="00C75F55" w:rsidRPr="002970A9" w:rsidRDefault="00C75F55" w:rsidP="00C75F55">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r w:rsidRPr="002970A9">
        <w:rPr>
          <w:rFonts w:hint="eastAsia"/>
        </w:rPr>
        <w:t>2</w:t>
      </w:r>
      <w:r w:rsidR="00C276D9">
        <w:rPr>
          <w:rFonts w:hint="eastAsia"/>
        </w:rPr>
        <w:t>)</w:t>
      </w:r>
      <w:r w:rsidRPr="002970A9">
        <w:rPr>
          <w:rFonts w:hint="eastAsia"/>
        </w:rPr>
        <w:t>、团购的双赢效应</w:t>
      </w:r>
    </w:p>
    <w:p w:rsidR="00C75F55" w:rsidRPr="002970A9" w:rsidRDefault="00C75F55" w:rsidP="00C75F55">
      <w:r w:rsidRPr="002970A9">
        <w:rPr>
          <w:rFonts w:hint="eastAsia"/>
        </w:rPr>
        <w:t>从市场买卖行为产生以来，买方和卖方在同一时间处于相互对立的位置。采用人际推荐、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C75F55">
      <w:bookmarkStart w:id="56" w:name="_Toc201207392"/>
      <w:r w:rsidRPr="002970A9">
        <w:rPr>
          <w:rFonts w:hint="eastAsia"/>
        </w:rPr>
        <w:t>四</w:t>
      </w:r>
      <w:r w:rsidRPr="002970A9">
        <w:t>、目标市场</w:t>
      </w:r>
      <w:bookmarkEnd w:id="56"/>
    </w:p>
    <w:p w:rsidR="00C75F55" w:rsidRPr="002970A9" w:rsidRDefault="00C75F55" w:rsidP="00C75F55">
      <w:r w:rsidRPr="002970A9">
        <w:rPr>
          <w:rFonts w:hint="eastAsia"/>
        </w:rPr>
        <w:t>如前所述，互联网和移动通讯飞速发展，在将来，它们必将越来越紧密地融合在一起。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75F55">
      <w:bookmarkStart w:id="57" w:name="_Toc201207393"/>
      <w:r w:rsidRPr="002970A9">
        <w:rPr>
          <w:rFonts w:hint="eastAsia"/>
        </w:rPr>
        <w:t>1</w:t>
      </w:r>
      <w:r w:rsidRPr="002970A9">
        <w:rPr>
          <w:rFonts w:hint="eastAsia"/>
        </w:rPr>
        <w:t>、泛目标用户群体</w:t>
      </w:r>
      <w:bookmarkEnd w:id="57"/>
    </w:p>
    <w:p w:rsidR="00C75F55" w:rsidRPr="002970A9" w:rsidRDefault="00C75F55" w:rsidP="00C75F55">
      <w:bookmarkStart w:id="58" w:name="_Toc201207394"/>
      <w:r w:rsidRPr="002970A9">
        <w:rPr>
          <w:rFonts w:hint="eastAsia"/>
        </w:rPr>
        <w:t>2</w:t>
      </w:r>
      <w:r w:rsidRPr="002970A9">
        <w:rPr>
          <w:rFonts w:hint="eastAsia"/>
        </w:rPr>
        <w:t>、目标用户群分析</w:t>
      </w:r>
      <w:bookmarkEnd w:id="58"/>
    </w:p>
    <w:p w:rsidR="00C75F55" w:rsidRPr="002970A9" w:rsidRDefault="00C75F55" w:rsidP="00C75F55">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75F55">
      <w:bookmarkStart w:id="59" w:name="_Toc201207395"/>
      <w:r w:rsidRPr="002970A9">
        <w:rPr>
          <w:rFonts w:hint="eastAsia"/>
        </w:rPr>
        <w:t>3</w:t>
      </w:r>
      <w:r w:rsidRPr="002970A9">
        <w:rPr>
          <w:rFonts w:hint="eastAsia"/>
        </w:rPr>
        <w:t>、产品优势分析</w:t>
      </w:r>
      <w:bookmarkEnd w:id="59"/>
    </w:p>
    <w:p w:rsidR="00C75F55" w:rsidRPr="002970A9" w:rsidRDefault="00C75F55" w:rsidP="00C75F55">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bookmarkStart w:id="60" w:name="_Toc201207396"/>
      <w:r w:rsidRPr="002970A9">
        <w:rPr>
          <w:rFonts w:hint="eastAsia"/>
        </w:rPr>
        <w:t>五</w:t>
      </w:r>
      <w:r w:rsidRPr="002970A9">
        <w:t>、目标</w:t>
      </w:r>
      <w:r w:rsidRPr="002970A9">
        <w:rPr>
          <w:rFonts w:hint="eastAsia"/>
        </w:rPr>
        <w:t>用户</w:t>
      </w:r>
      <w:r w:rsidRPr="002970A9">
        <w:t>群</w:t>
      </w:r>
      <w:r w:rsidRPr="002970A9">
        <w:rPr>
          <w:rFonts w:hint="eastAsia"/>
        </w:rPr>
        <w:t>定位</w:t>
      </w:r>
      <w:bookmarkEnd w:id="60"/>
    </w:p>
    <w:p w:rsidR="00C75F55" w:rsidRPr="002970A9" w:rsidRDefault="00C75F55" w:rsidP="00C75F55">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C75F55">
      <w:bookmarkStart w:id="61" w:name="_Toc201207397"/>
      <w:r w:rsidRPr="002970A9">
        <w:t>1</w:t>
      </w:r>
      <w:r w:rsidRPr="002970A9">
        <w:t>、扩充和管理人际资源</w:t>
      </w:r>
      <w:r w:rsidRPr="002970A9">
        <w:rPr>
          <w:rFonts w:hint="eastAsia"/>
        </w:rPr>
        <w:t>的人群</w:t>
      </w:r>
      <w:bookmarkEnd w:id="61"/>
    </w:p>
    <w:p w:rsidR="00C75F55" w:rsidRPr="002970A9" w:rsidRDefault="00C75F55" w:rsidP="00C75F55">
      <w:bookmarkStart w:id="62" w:name="_Toc201207398"/>
      <w:r w:rsidRPr="002970A9">
        <w:t>2</w:t>
      </w:r>
      <w:r w:rsidRPr="002970A9">
        <w:t>、寻求</w:t>
      </w:r>
      <w:r w:rsidRPr="002970A9">
        <w:rPr>
          <w:rFonts w:hint="eastAsia"/>
        </w:rPr>
        <w:t>物美价廉商品</w:t>
      </w:r>
      <w:r w:rsidRPr="002970A9">
        <w:t>的人群</w:t>
      </w:r>
      <w:bookmarkEnd w:id="62"/>
    </w:p>
    <w:p w:rsidR="00C75F55" w:rsidRPr="002970A9" w:rsidRDefault="00C75F55" w:rsidP="00C75F55">
      <w:r w:rsidRPr="002970A9">
        <w:rPr>
          <w:rFonts w:hint="eastAsia"/>
        </w:rPr>
        <w:t>的最佳方式之一。</w:t>
      </w:r>
    </w:p>
    <w:p w:rsidR="00C75F55" w:rsidRPr="002970A9" w:rsidRDefault="00C75F55" w:rsidP="00C75F55">
      <w:bookmarkStart w:id="63" w:name="_Toc201207399"/>
      <w:r w:rsidRPr="002970A9">
        <w:t>3</w:t>
      </w:r>
      <w:r w:rsidRPr="002970A9">
        <w:t>、寻求</w:t>
      </w:r>
      <w:r w:rsidRPr="002970A9">
        <w:rPr>
          <w:rFonts w:hint="eastAsia"/>
        </w:rPr>
        <w:t>购物经历交流</w:t>
      </w:r>
      <w:r w:rsidRPr="002970A9">
        <w:t>的人群</w:t>
      </w:r>
      <w:bookmarkEnd w:id="63"/>
    </w:p>
    <w:p w:rsidR="00C75F55" w:rsidRPr="002970A9" w:rsidRDefault="00C75F55" w:rsidP="00C75F55">
      <w:bookmarkStart w:id="64" w:name="_Toc201207400"/>
      <w:r w:rsidRPr="002970A9">
        <w:t>4</w:t>
      </w:r>
      <w:r w:rsidRPr="002970A9">
        <w:t>、寻求个人信息管理和扩充的人群（未来可能提供的服务）</w:t>
      </w:r>
      <w:bookmarkEnd w:id="64"/>
    </w:p>
    <w:p w:rsidR="00C75F55" w:rsidRPr="002970A9" w:rsidRDefault="00C75F55" w:rsidP="00C75F55">
      <w:bookmarkStart w:id="65" w:name="_Toc201207401"/>
      <w:r w:rsidRPr="002970A9">
        <w:rPr>
          <w:rFonts w:hint="eastAsia"/>
        </w:rPr>
        <w:t>六</w:t>
      </w:r>
      <w:r w:rsidRPr="002970A9">
        <w:t>、销售战略</w:t>
      </w:r>
      <w:bookmarkEnd w:id="65"/>
    </w:p>
    <w:p w:rsidR="00C75F55" w:rsidRPr="002970A9" w:rsidRDefault="00C75F55" w:rsidP="00C75F55">
      <w:bookmarkStart w:id="66" w:name="_Toc201207402"/>
      <w:r w:rsidRPr="002970A9">
        <w:t>1</w:t>
      </w:r>
      <w:r w:rsidRPr="002970A9">
        <w:t>、社交网络特有的模式</w:t>
      </w:r>
      <w:bookmarkEnd w:id="66"/>
    </w:p>
    <w:p w:rsidR="00C75F55" w:rsidRPr="002970A9" w:rsidRDefault="00C75F55" w:rsidP="00C75F55">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75F55">
      <w:bookmarkStart w:id="67" w:name="_Toc201207403"/>
      <w:r w:rsidRPr="002970A9">
        <w:t>2</w:t>
      </w:r>
      <w:r w:rsidRPr="002970A9">
        <w:t>、特定的推广战略</w:t>
      </w:r>
      <w:bookmarkEnd w:id="67"/>
    </w:p>
    <w:p w:rsidR="00C75F55" w:rsidRPr="002970A9" w:rsidRDefault="00C75F55" w:rsidP="00C75F55">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75F55" w:rsidP="00C75F55">
      <w:bookmarkStart w:id="68" w:name="_Toc201207404"/>
      <w:r w:rsidRPr="002970A9">
        <w:t>第五章</w:t>
      </w:r>
      <w:r w:rsidRPr="002970A9">
        <w:t xml:space="preserve"> </w:t>
      </w:r>
      <w:r w:rsidRPr="002970A9">
        <w:t>竞争与</w:t>
      </w:r>
      <w:r w:rsidRPr="002970A9">
        <w:rPr>
          <w:rFonts w:hint="eastAsia"/>
        </w:rPr>
        <w:t>风</w:t>
      </w:r>
      <w:r w:rsidRPr="002970A9">
        <w:t>险分析</w:t>
      </w:r>
      <w:bookmarkEnd w:id="68"/>
      <w:r w:rsidRPr="002970A9">
        <w:t xml:space="preserve"> </w:t>
      </w:r>
    </w:p>
    <w:p w:rsidR="00C75F55" w:rsidRPr="002970A9" w:rsidRDefault="00C75F55" w:rsidP="00C75F55">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C75F55">
      <w:bookmarkStart w:id="69" w:name="_Toc201207405"/>
      <w:r w:rsidRPr="002970A9">
        <w:t>一、竞争描述</w:t>
      </w:r>
      <w:bookmarkEnd w:id="69"/>
    </w:p>
    <w:p w:rsidR="00C75F55" w:rsidRPr="002970A9" w:rsidRDefault="00C75F55" w:rsidP="00C75F55">
      <w:bookmarkStart w:id="70" w:name="_Toc201207406"/>
      <w:r w:rsidRPr="002970A9">
        <w:t>1</w:t>
      </w:r>
      <w:r w:rsidRPr="002970A9">
        <w:t>、互联网门户竞争分析</w:t>
      </w:r>
      <w:bookmarkEnd w:id="70"/>
    </w:p>
    <w:p w:rsidR="00C75F55" w:rsidRPr="002970A9" w:rsidRDefault="00C75F55" w:rsidP="00C75F55">
      <w:bookmarkStart w:id="71" w:name="_Toc201207407"/>
      <w:r w:rsidRPr="002970A9">
        <w:t>2</w:t>
      </w:r>
      <w:r w:rsidRPr="002970A9">
        <w:t>、</w:t>
      </w:r>
      <w:r w:rsidRPr="002970A9">
        <w:rPr>
          <w:rFonts w:hint="eastAsia"/>
        </w:rPr>
        <w:t>专业团购网站</w:t>
      </w:r>
      <w:r w:rsidRPr="002970A9">
        <w:t>竞争分析</w:t>
      </w:r>
      <w:bookmarkEnd w:id="71"/>
    </w:p>
    <w:p w:rsidR="00C75F55" w:rsidRPr="002970A9" w:rsidRDefault="00C75F55" w:rsidP="00C75F55">
      <w:bookmarkStart w:id="72" w:name="_Toc201207408"/>
      <w:r w:rsidRPr="002970A9">
        <w:t>二、竞争战略</w:t>
      </w:r>
      <w:r w:rsidRPr="002970A9">
        <w:t>/</w:t>
      </w:r>
      <w:r w:rsidRPr="002970A9">
        <w:t>市场进入障碍</w:t>
      </w:r>
      <w:bookmarkEnd w:id="72"/>
    </w:p>
    <w:p w:rsidR="00C75F55" w:rsidRPr="002970A9" w:rsidRDefault="00C75F55" w:rsidP="00C75F55">
      <w:bookmarkStart w:id="73" w:name="_Toc201207409"/>
      <w:r w:rsidRPr="002970A9">
        <w:t>1</w:t>
      </w:r>
      <w:r w:rsidRPr="002970A9">
        <w:t>、竞争战略</w:t>
      </w:r>
      <w:bookmarkEnd w:id="73"/>
    </w:p>
    <w:p w:rsidR="00C75F55" w:rsidRPr="002970A9" w:rsidRDefault="00C75F55" w:rsidP="00C75F55">
      <w:bookmarkStart w:id="74" w:name="_Toc201207410"/>
      <w:r w:rsidRPr="002970A9">
        <w:t>2</w:t>
      </w:r>
      <w:r w:rsidRPr="002970A9">
        <w:t>、进入细分市场的主要障碍</w:t>
      </w:r>
      <w:bookmarkEnd w:id="74"/>
    </w:p>
    <w:p w:rsidR="00C75F55" w:rsidRPr="002970A9" w:rsidRDefault="00C75F55" w:rsidP="00C75F55">
      <w:bookmarkStart w:id="75" w:name="_Toc201207411"/>
      <w:r w:rsidRPr="002970A9">
        <w:t>3</w:t>
      </w:r>
      <w:r w:rsidRPr="002970A9">
        <w:t>、竞争对手的模仿障碍</w:t>
      </w:r>
      <w:bookmarkEnd w:id="75"/>
    </w:p>
    <w:p w:rsidR="00C75F55" w:rsidRPr="002970A9" w:rsidRDefault="00C75F55" w:rsidP="00C75F55">
      <w:bookmarkStart w:id="76" w:name="_Toc201207412"/>
      <w:r w:rsidRPr="002970A9">
        <w:t>三、风险分析</w:t>
      </w:r>
      <w:bookmarkEnd w:id="76"/>
    </w:p>
    <w:p w:rsidR="00C75F55" w:rsidRPr="002970A9" w:rsidRDefault="00C75F55" w:rsidP="00C75F55">
      <w:bookmarkStart w:id="77" w:name="_Toc201207413"/>
      <w:r w:rsidRPr="002970A9">
        <w:lastRenderedPageBreak/>
        <w:t>1</w:t>
      </w:r>
      <w:r w:rsidRPr="002970A9">
        <w:t>、</w:t>
      </w:r>
      <w:r w:rsidRPr="002970A9">
        <w:t>SWOT</w:t>
      </w:r>
      <w:r w:rsidRPr="002970A9">
        <w:t>分析</w:t>
      </w:r>
      <w:bookmarkEnd w:id="77"/>
    </w:p>
    <w:p w:rsidR="00C75F55" w:rsidRPr="002970A9" w:rsidRDefault="00C75F55" w:rsidP="00C75F55">
      <w:bookmarkStart w:id="78" w:name="_Toc201207414"/>
      <w:r w:rsidRPr="002970A9">
        <w:t>2</w:t>
      </w:r>
      <w:r w:rsidRPr="002970A9">
        <w:t>、风险分析</w:t>
      </w:r>
      <w:bookmarkEnd w:id="78"/>
    </w:p>
    <w:p w:rsidR="00C75F55" w:rsidRPr="002970A9" w:rsidRDefault="00C75F55" w:rsidP="00C75F55">
      <w:bookmarkStart w:id="79" w:name="_Toc114855848"/>
      <w:bookmarkStart w:id="80" w:name="_Toc201207415"/>
      <w:bookmarkStart w:id="81" w:name="_Toc114855865"/>
      <w:r w:rsidRPr="002970A9">
        <w:t>第六章</w:t>
      </w:r>
      <w:r w:rsidRPr="002970A9">
        <w:t xml:space="preserve"> </w:t>
      </w:r>
      <w:r w:rsidRPr="002970A9">
        <w:t>运营、市场及销售</w:t>
      </w:r>
      <w:bookmarkStart w:id="82" w:name="_Toc114855849"/>
      <w:bookmarkStart w:id="83" w:name="_Toc201207416"/>
      <w:bookmarkEnd w:id="79"/>
      <w:bookmarkEnd w:id="80"/>
    </w:p>
    <w:p w:rsidR="00C75F55" w:rsidRPr="002970A9" w:rsidRDefault="00C75F55" w:rsidP="00C75F55">
      <w:r w:rsidRPr="002970A9">
        <w:rPr>
          <w:rFonts w:hint="eastAsia"/>
        </w:rPr>
        <w:t>一、</w:t>
      </w:r>
      <w:r w:rsidRPr="002970A9">
        <w:t>运营策略</w:t>
      </w:r>
      <w:bookmarkEnd w:id="82"/>
      <w:r w:rsidRPr="002970A9">
        <w:rPr>
          <w:rFonts w:hint="eastAsia"/>
        </w:rPr>
        <w:t>和计划</w:t>
      </w:r>
      <w:bookmarkStart w:id="84" w:name="_Toc114855850"/>
      <w:bookmarkStart w:id="85" w:name="_Toc201207417"/>
      <w:bookmarkEnd w:id="83"/>
    </w:p>
    <w:p w:rsidR="00C75F55" w:rsidRPr="002970A9" w:rsidRDefault="00C75F55" w:rsidP="00C75F55">
      <w:r w:rsidRPr="002970A9">
        <w:rPr>
          <w:rFonts w:hint="eastAsia"/>
        </w:rPr>
        <w:t>“</w:t>
      </w:r>
      <w:r w:rsidRPr="002970A9">
        <w:t>分步走</w:t>
      </w:r>
      <w:r w:rsidRPr="002970A9">
        <w:rPr>
          <w:rFonts w:hint="eastAsia"/>
        </w:rPr>
        <w:t>”</w:t>
      </w:r>
      <w:r w:rsidRPr="002970A9">
        <w:t>的经营策略</w:t>
      </w:r>
      <w:bookmarkStart w:id="86" w:name="_Toc201207418"/>
      <w:bookmarkEnd w:id="84"/>
      <w:bookmarkEnd w:id="85"/>
    </w:p>
    <w:p w:rsidR="00C75F55" w:rsidRPr="002970A9" w:rsidRDefault="00C75F55" w:rsidP="00C75F55">
      <w:r w:rsidRPr="002970A9">
        <w:rPr>
          <w:rFonts w:hint="eastAsia"/>
        </w:rPr>
        <w:t>各运营职能配置</w:t>
      </w:r>
      <w:bookmarkStart w:id="87" w:name="_Toc201207419"/>
      <w:bookmarkEnd w:id="86"/>
    </w:p>
    <w:p w:rsidR="00C75F55" w:rsidRPr="002970A9" w:rsidRDefault="00C75F55" w:rsidP="00C75F55">
      <w:r w:rsidRPr="002970A9">
        <w:rPr>
          <w:rFonts w:hint="eastAsia"/>
        </w:rPr>
        <w:t>3</w:t>
      </w:r>
      <w:r w:rsidRPr="002970A9">
        <w:rPr>
          <w:rFonts w:hint="eastAsia"/>
        </w:rPr>
        <w:t>、硬件以及技术支持</w:t>
      </w:r>
      <w:bookmarkStart w:id="88" w:name="_Toc114855851"/>
      <w:bookmarkStart w:id="89" w:name="_Toc201207420"/>
      <w:bookmarkEnd w:id="87"/>
    </w:p>
    <w:p w:rsidR="00C75F55" w:rsidRPr="002970A9" w:rsidRDefault="00C75F55" w:rsidP="00C75F55">
      <w:r w:rsidRPr="002970A9">
        <w:rPr>
          <w:rFonts w:hint="eastAsia"/>
        </w:rPr>
        <w:t>4</w:t>
      </w:r>
      <w:r w:rsidRPr="002970A9">
        <w:t>、加强企业文化建设和项目管理</w:t>
      </w:r>
      <w:bookmarkStart w:id="90" w:name="_Toc114855852"/>
      <w:bookmarkStart w:id="91" w:name="_Toc201207421"/>
      <w:bookmarkEnd w:id="88"/>
      <w:bookmarkEnd w:id="89"/>
    </w:p>
    <w:p w:rsidR="00C75F55" w:rsidRPr="002970A9" w:rsidRDefault="00C75F55" w:rsidP="00C75F55">
      <w:r w:rsidRPr="002970A9">
        <w:t>二、营销和推广策略</w:t>
      </w:r>
      <w:bookmarkStart w:id="92" w:name="_Toc201207422"/>
      <w:bookmarkEnd w:id="90"/>
      <w:bookmarkEnd w:id="91"/>
    </w:p>
    <w:p w:rsidR="00C75F55" w:rsidRPr="002970A9" w:rsidRDefault="00C75F55" w:rsidP="00C75F55">
      <w:r w:rsidRPr="002970A9">
        <w:t>1</w:t>
      </w:r>
      <w:r w:rsidRPr="002970A9">
        <w:t>、</w:t>
      </w:r>
      <w:r w:rsidRPr="002970A9">
        <w:rPr>
          <w:rFonts w:hint="eastAsia"/>
        </w:rPr>
        <w:t>互联网联盟推广</w:t>
      </w:r>
      <w:bookmarkEnd w:id="92"/>
    </w:p>
    <w:p w:rsidR="00C75F55" w:rsidRPr="002970A9" w:rsidRDefault="00C75F55" w:rsidP="00C75F55">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bookmarkStart w:id="93" w:name="_Toc114855854"/>
      <w:bookmarkStart w:id="94" w:name="_Toc201207423"/>
      <w:r>
        <w:t>3</w:t>
      </w:r>
      <w:r w:rsidRPr="002970A9">
        <w:t>、</w:t>
      </w:r>
      <w:bookmarkEnd w:id="93"/>
      <w:r w:rsidRPr="002970A9">
        <w:rPr>
          <w:rFonts w:hint="eastAsia"/>
        </w:rPr>
        <w:t>平台品牌的公关传播</w:t>
      </w:r>
      <w:bookmarkEnd w:id="81"/>
      <w:bookmarkEnd w:id="94"/>
    </w:p>
    <w:p w:rsidR="001A6428" w:rsidRPr="00C75F55" w:rsidRDefault="001A6428" w:rsidP="00C75F55"/>
    <w:sectPr w:rsidR="001A6428" w:rsidRPr="00C75F55">
      <w:headerReference w:type="default" r:id="rId25"/>
      <w:footerReference w:type="default" r:id="rId26"/>
      <w:headerReference w:type="first" r:id="rId27"/>
      <w:footerReference w:type="first" r:id="rId28"/>
      <w:pgSz w:w="11906" w:h="16838" w:code="9"/>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508" w:rsidRDefault="00A85508">
      <w:r>
        <w:separator/>
      </w:r>
    </w:p>
  </w:endnote>
  <w:endnote w:type="continuationSeparator" w:id="0">
    <w:p w:rsidR="00A85508" w:rsidRDefault="00A8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65" w:rsidRDefault="00A85508" w:rsidP="00B81A0A">
    <w:pPr>
      <w:pStyle w:val="a6"/>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65" w:rsidRPr="00632D19" w:rsidRDefault="00A85508">
    <w:pPr>
      <w:pStyle w:val="a6"/>
      <w:jc w:val="cen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508" w:rsidRDefault="00A85508">
      <w:r>
        <w:separator/>
      </w:r>
    </w:p>
  </w:footnote>
  <w:footnote w:type="continuationSeparator" w:id="0">
    <w:p w:rsidR="00A85508" w:rsidRDefault="00A85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0A9" w:rsidRDefault="00A85508" w:rsidP="00C57017">
    <w:pPr>
      <w:pStyle w:val="a4"/>
      <w:pBdr>
        <w:bottom w:val="none" w:sz="0" w:space="0" w:color="auto"/>
      </w:pBdr>
    </w:pPr>
  </w:p>
  <w:p w:rsidR="00007265" w:rsidRPr="00C57017" w:rsidRDefault="00A85508" w:rsidP="00C570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0A9" w:rsidRDefault="00A85508" w:rsidP="00C4006E">
    <w:pPr>
      <w:pStyle w:val="a4"/>
      <w:pBdr>
        <w:bottom w:val="none" w:sz="0" w:space="0" w:color="auto"/>
      </w:pBdr>
    </w:pPr>
  </w:p>
  <w:p w:rsidR="00007265" w:rsidRPr="00C4006E" w:rsidRDefault="00A85508" w:rsidP="00C4006E">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50"/>
    <w:rsid w:val="001A6428"/>
    <w:rsid w:val="00494850"/>
    <w:rsid w:val="00644A87"/>
    <w:rsid w:val="009C35F5"/>
    <w:rsid w:val="00A71D79"/>
    <w:rsid w:val="00A85508"/>
    <w:rsid w:val="00AC1B1F"/>
    <w:rsid w:val="00C10336"/>
    <w:rsid w:val="00C276D9"/>
    <w:rsid w:val="00C75F55"/>
    <w:rsid w:val="00C83483"/>
    <w:rsid w:val="00DA2E17"/>
    <w:rsid w:val="00F9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1F2C77F8-8204-4590-BB13-9D1373FB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75F5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71D79"/>
    <w:rPr>
      <w:color w:val="0000FF"/>
      <w:u w:val="single"/>
    </w:rPr>
  </w:style>
  <w:style w:type="paragraph" w:styleId="a4">
    <w:name w:val="header"/>
    <w:basedOn w:val="a"/>
    <w:link w:val="a5"/>
    <w:rsid w:val="00C75F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F55"/>
    <w:rPr>
      <w:rFonts w:ascii="Times New Roman" w:eastAsia="宋体" w:hAnsi="Times New Roman" w:cs="Times New Roman"/>
      <w:sz w:val="18"/>
      <w:szCs w:val="18"/>
    </w:rPr>
  </w:style>
  <w:style w:type="paragraph" w:styleId="a6">
    <w:name w:val="footer"/>
    <w:basedOn w:val="a"/>
    <w:link w:val="a7"/>
    <w:rsid w:val="00C75F55"/>
    <w:pPr>
      <w:tabs>
        <w:tab w:val="center" w:pos="4153"/>
        <w:tab w:val="right" w:pos="8306"/>
      </w:tabs>
      <w:snapToGrid w:val="0"/>
      <w:jc w:val="left"/>
    </w:pPr>
    <w:rPr>
      <w:sz w:val="18"/>
      <w:szCs w:val="18"/>
    </w:rPr>
  </w:style>
  <w:style w:type="character" w:customStyle="1" w:styleId="a7">
    <w:name w:val="页脚 字符"/>
    <w:basedOn w:val="a0"/>
    <w:link w:val="a6"/>
    <w:rsid w:val="00C75F55"/>
    <w:rPr>
      <w:rFonts w:ascii="Times New Roman" w:eastAsia="宋体" w:hAnsi="Times New Roman" w:cs="Times New Roman"/>
      <w:sz w:val="18"/>
      <w:szCs w:val="18"/>
    </w:rPr>
  </w:style>
  <w:style w:type="paragraph" w:styleId="a8">
    <w:name w:val="Balloon Text"/>
    <w:basedOn w:val="a"/>
    <w:link w:val="a9"/>
    <w:uiPriority w:val="99"/>
    <w:semiHidden/>
    <w:unhideWhenUsed/>
    <w:rsid w:val="00C83483"/>
    <w:rPr>
      <w:sz w:val="18"/>
      <w:szCs w:val="18"/>
    </w:rPr>
  </w:style>
  <w:style w:type="character" w:customStyle="1" w:styleId="a9">
    <w:name w:val="批注框文本 字符"/>
    <w:basedOn w:val="a0"/>
    <w:link w:val="a8"/>
    <w:uiPriority w:val="99"/>
    <w:semiHidden/>
    <w:rsid w:val="00C8348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hyperlink" Target="http://www.chinabyte.com.sixxs.org/key/1898/161898.html" TargetMode="Externa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hyperlink" Target="http://www.chinabyte.com.sixxs.org/key/632/160632.html" TargetMode="External"/><Relationship Id="rId28" Type="http://schemas.openxmlformats.org/officeDocument/2006/relationships/footer" Target="footer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jpeg"/><Relationship Id="rId27" Type="http://schemas.openxmlformats.org/officeDocument/2006/relationships/header" Target="header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pt>
    <dgm:pt modelId="{BCFF63A3-6BA9-4021-80FE-796168F89552}" type="sibTrans" cxnId="{86DF34D4-B752-4053-9FD0-46F0AC3DB5DC}">
      <dgm:prSet/>
      <dgm:spPr/>
    </dgm:pt>
    <dgm:pt modelId="{0C1BBFED-6498-469E-91A6-8EF3F9E7082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pt>
    <dgm:pt modelId="{75B1D924-40B0-4CD5-8BA3-CA5394590808}" type="sibTrans" cxnId="{70D4DEC4-2B0D-4C32-A253-B276374BCB98}">
      <dgm:prSet/>
      <dgm:spPr/>
    </dgm:pt>
    <dgm:pt modelId="{4159C988-7BA0-43B5-A39B-309F8946ECCD}">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pt>
    <dgm:pt modelId="{B4FB89BA-299F-423A-9688-22B0A37E407B}" type="sibTrans" cxnId="{E748B973-ADBC-48E1-9B0C-A5CA2D1C4D07}">
      <dgm:prSet/>
      <dgm:spPr/>
    </dgm:pt>
    <dgm:pt modelId="{F33D4803-C9B0-4AA4-9F74-CE5C2DE92F7A}">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pt>
    <dgm:pt modelId="{1E3F987E-8E3B-4974-9389-D4D8977A9854}" type="sibTrans" cxnId="{80A25AE5-8EE5-42E3-8281-4C88F3B93AE3}">
      <dgm:prSet/>
      <dgm:spPr/>
    </dgm:pt>
    <dgm:pt modelId="{DF88581F-D587-4B87-8D62-CEBC28F9B769}">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pt>
    <dgm:pt modelId="{8E538996-FF68-4E05-B945-8CD2FB6FB8F7}" type="sibTrans" cxnId="{1475A208-DCE6-4741-BB17-FC051E1EFB57}">
      <dgm:prSet/>
      <dgm:spPr/>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pt>
    <dgm:pt modelId="{6B38A783-A10A-43B3-869F-6D1AA514D937}" type="pres">
      <dgm:prSet presAssocID="{594EC5F2-C205-49F5-8551-E0EB49CAF5E8}" presName="rootConnector1" presStyleLbl="node1" presStyleIdx="0" presStyleCnt="0"/>
      <dgm:spPr/>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pt>
    <dgm:pt modelId="{152C6A80-9D4E-4321-8C1B-65C99C06B3B7}" type="pres">
      <dgm:prSet presAssocID="{0C1BBFED-6498-469E-91A6-8EF3F9E70825}" presName="rootConnector" presStyleLbl="node2" presStyleIdx="0" presStyleCnt="1"/>
      <dgm:spPr/>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pt>
    <dgm:pt modelId="{98FD3F16-DFE6-4FAF-86A0-BDA022739F4C}" type="pres">
      <dgm:prSet presAssocID="{4159C988-7BA0-43B5-A39B-309F8946ECCD}" presName="rootConnector" presStyleLbl="node3" presStyleIdx="0" presStyleCnt="3"/>
      <dgm:spPr/>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pt>
    <dgm:pt modelId="{7A41FAC6-3077-4087-A01D-EBF42D672C38}" type="pres">
      <dgm:prSet presAssocID="{F33D4803-C9B0-4AA4-9F74-CE5C2DE92F7A}" presName="rootConnector" presStyleLbl="node3" presStyleIdx="1" presStyleCnt="3"/>
      <dgm:spPr/>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pt>
    <dgm:pt modelId="{C19C4A99-E9E5-47F8-9213-C3B29AABBE8D}" type="pres">
      <dgm:prSet presAssocID="{DF88581F-D587-4B87-8D62-CEBC28F9B769}" presName="rootConnector" presStyleLbl="node3" presStyleIdx="2" presStyleCnt="3"/>
      <dgm:spPr/>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A5E929FE-3AE8-45D6-9E04-67AAD3CECEF5}" type="presOf" srcId="{0C1BBFED-6498-469E-91A6-8EF3F9E70825}" destId="{152C6A80-9D4E-4321-8C1B-65C99C06B3B7}" srcOrd="1" destOrd="0" presId="urn:microsoft.com/office/officeart/2005/8/layout/orgChart1"/>
    <dgm:cxn modelId="{48D8AF09-B807-482F-A386-227A78E165FD}" type="presOf" srcId="{F33D4803-C9B0-4AA4-9F74-CE5C2DE92F7A}" destId="{7A41FAC6-3077-4087-A01D-EBF42D672C38}" srcOrd="1" destOrd="0" presId="urn:microsoft.com/office/officeart/2005/8/layout/orgChart1"/>
    <dgm:cxn modelId="{CAB7DE85-5950-47F1-B954-8ADF8D642E25}" type="presOf" srcId="{4718BEBA-86B0-47DF-81E4-FEF733AF90C1}" destId="{E4A30B74-C081-4B07-964D-088E4B97F45F}" srcOrd="0" destOrd="0" presId="urn:microsoft.com/office/officeart/2005/8/layout/orgChart1"/>
    <dgm:cxn modelId="{80A25AE5-8EE5-42E3-8281-4C88F3B93AE3}" srcId="{0C1BBFED-6498-469E-91A6-8EF3F9E70825}" destId="{F33D4803-C9B0-4AA4-9F74-CE5C2DE92F7A}" srcOrd="1" destOrd="0" parTransId="{E9860539-D321-4044-9A7E-7085A82AE019}" sibTransId="{1E3F987E-8E3B-4974-9389-D4D8977A9854}"/>
    <dgm:cxn modelId="{D2B5D548-03FC-4ABC-B828-A4BE53A92E23}" type="presOf" srcId="{594EC5F2-C205-49F5-8551-E0EB49CAF5E8}" destId="{6B38A783-A10A-43B3-869F-6D1AA514D937}" srcOrd="1"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E748B973-ADBC-48E1-9B0C-A5CA2D1C4D07}" srcId="{0C1BBFED-6498-469E-91A6-8EF3F9E70825}" destId="{4159C988-7BA0-43B5-A39B-309F8946ECCD}" srcOrd="0" destOrd="0" parTransId="{325AB87B-AF17-46E5-A593-ED670A2DC789}" sibTransId="{B4FB89BA-299F-423A-9688-22B0A37E407B}"/>
    <dgm:cxn modelId="{1F78148E-FB53-43E7-9A42-3849BDEE4A91}" type="presOf" srcId="{4159C988-7BA0-43B5-A39B-309F8946ECCD}" destId="{363467DC-05AC-4DBF-A9A8-5B7A564ED39E}" srcOrd="0" destOrd="0" presId="urn:microsoft.com/office/officeart/2005/8/layout/orgChart1"/>
    <dgm:cxn modelId="{8C21DE5C-F828-4370-9FBD-A5776FC9EA18}" type="presOf" srcId="{594EC5F2-C205-49F5-8551-E0EB49CAF5E8}" destId="{59DF1FA1-0C71-4CE2-9745-C0BEF10C89B2}" srcOrd="0" destOrd="0" presId="urn:microsoft.com/office/officeart/2005/8/layout/orgChart1"/>
    <dgm:cxn modelId="{1475A208-DCE6-4741-BB17-FC051E1EFB57}" srcId="{0C1BBFED-6498-469E-91A6-8EF3F9E70825}" destId="{DF88581F-D587-4B87-8D62-CEBC28F9B769}" srcOrd="2" destOrd="0" parTransId="{46104544-61AC-4B29-82BD-555585061B1E}" sibTransId="{8E538996-FF68-4E05-B945-8CD2FB6FB8F7}"/>
    <dgm:cxn modelId="{7C9AA803-85FC-4E63-ABA1-F072F830011B}" type="presOf" srcId="{DF88581F-D587-4B87-8D62-CEBC28F9B769}" destId="{C19C4A99-E9E5-47F8-9213-C3B29AABBE8D}" srcOrd="1"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74A1B215-62C3-4EE1-B9CD-BDDD9BD51DC4}" type="presOf" srcId="{4159C988-7BA0-43B5-A39B-309F8946ECCD}" destId="{98FD3F16-DFE6-4FAF-86A0-BDA022739F4C}" srcOrd="1" destOrd="0" presId="urn:microsoft.com/office/officeart/2005/8/layout/orgChart1"/>
    <dgm:cxn modelId="{3494143C-8314-455E-879C-5334E7575F04}" type="presOf" srcId="{46104544-61AC-4B29-82BD-555585061B1E}" destId="{3F793BF6-A6AA-41D9-BDF3-22677C4E6BF7}" srcOrd="0" destOrd="0" presId="urn:microsoft.com/office/officeart/2005/8/layout/orgChart1"/>
    <dgm:cxn modelId="{275FDE1A-84C7-4824-9281-9CB4C982B692}" type="presOf" srcId="{E9860539-D321-4044-9A7E-7085A82AE019}" destId="{BC680CD6-0EDF-489F-B5B7-B8D251E6850A}" srcOrd="0" destOrd="0" presId="urn:microsoft.com/office/officeart/2005/8/layout/orgChart1"/>
    <dgm:cxn modelId="{C9F75F28-E47F-4D29-A440-2B75988D85C4}" type="presOf" srcId="{325AB87B-AF17-46E5-A593-ED670A2DC789}" destId="{E2C528C2-40F8-452C-BC1E-020D0737C3E0}" srcOrd="0" destOrd="0" presId="urn:microsoft.com/office/officeart/2005/8/layout/orgChart1"/>
    <dgm:cxn modelId="{C21E537A-29EF-47FF-BF17-F477E821F1DD}" type="presOf" srcId="{0C1BBFED-6498-469E-91A6-8EF3F9E70825}" destId="{92AC3B63-EA5B-49B4-82F9-C377B99E9C46}" srcOrd="0" destOrd="0" presId="urn:microsoft.com/office/officeart/2005/8/layout/orgChart1"/>
    <dgm:cxn modelId="{6ED9D3D0-6003-4533-818E-923D8B80F7FE}" type="presOf" srcId="{F33D4803-C9B0-4AA4-9F74-CE5C2DE92F7A}" destId="{9B0AF82F-CB3A-4CF2-A38C-91069BB77AA7}" srcOrd="0" destOrd="0" presId="urn:microsoft.com/office/officeart/2005/8/layout/orgChart1"/>
    <dgm:cxn modelId="{3A1A59FD-AD6A-4BBA-9BC0-AE8D54C2C8FC}" type="presOf" srcId="{DF88581F-D587-4B87-8D62-CEBC28F9B769}" destId="{A06BD676-0DA9-427E-B570-51552CDB9734}" srcOrd="0" destOrd="0" presId="urn:microsoft.com/office/officeart/2005/8/layout/orgChart1"/>
    <dgm:cxn modelId="{917962D9-4C36-45EA-AAD7-15D881B056B5}" type="presOf" srcId="{5DA5D8DE-B29B-4532-926E-978B86C6A115}" destId="{84A87DE1-A983-482B-B40C-94DDFF74F1D5}" srcOrd="0" destOrd="0" presId="urn:microsoft.com/office/officeart/2005/8/layout/orgChart1"/>
    <dgm:cxn modelId="{EC010329-4CDD-4799-AA2E-7CA5ED9ECF13}" type="presParOf" srcId="{84A87DE1-A983-482B-B40C-94DDFF74F1D5}" destId="{D81DE99A-C56E-4396-8532-E92261A71419}" srcOrd="0" destOrd="0" presId="urn:microsoft.com/office/officeart/2005/8/layout/orgChart1"/>
    <dgm:cxn modelId="{96C9865A-0721-4B3A-8C6D-FB522F5BF16E}" type="presParOf" srcId="{D81DE99A-C56E-4396-8532-E92261A71419}" destId="{ECB36595-4C30-4D0C-963D-A935EE8395E8}" srcOrd="0" destOrd="0" presId="urn:microsoft.com/office/officeart/2005/8/layout/orgChart1"/>
    <dgm:cxn modelId="{56227D38-4A84-40F8-BE2A-6B6696A62F0B}" type="presParOf" srcId="{ECB36595-4C30-4D0C-963D-A935EE8395E8}" destId="{59DF1FA1-0C71-4CE2-9745-C0BEF10C89B2}" srcOrd="0" destOrd="0" presId="urn:microsoft.com/office/officeart/2005/8/layout/orgChart1"/>
    <dgm:cxn modelId="{B177ACDA-CBB5-4CDE-84F1-36706AC8102F}" type="presParOf" srcId="{ECB36595-4C30-4D0C-963D-A935EE8395E8}" destId="{6B38A783-A10A-43B3-869F-6D1AA514D937}" srcOrd="1" destOrd="0" presId="urn:microsoft.com/office/officeart/2005/8/layout/orgChart1"/>
    <dgm:cxn modelId="{40429EE3-29A8-49A3-94BC-FB4FF73EAE73}" type="presParOf" srcId="{D81DE99A-C56E-4396-8532-E92261A71419}" destId="{8CCD3AD1-60F6-43B0-8C1C-AA1F75BA0ECF}" srcOrd="1" destOrd="0" presId="urn:microsoft.com/office/officeart/2005/8/layout/orgChart1"/>
    <dgm:cxn modelId="{43B564AF-C9B8-41B0-BF17-2A314919D276}" type="presParOf" srcId="{8CCD3AD1-60F6-43B0-8C1C-AA1F75BA0ECF}" destId="{E4A30B74-C081-4B07-964D-088E4B97F45F}" srcOrd="0" destOrd="0" presId="urn:microsoft.com/office/officeart/2005/8/layout/orgChart1"/>
    <dgm:cxn modelId="{CB52D053-BC40-4D05-8174-C73EB19732D7}" type="presParOf" srcId="{8CCD3AD1-60F6-43B0-8C1C-AA1F75BA0ECF}" destId="{B748ACF4-5C43-4EE5-ADD5-40D8E82DCF02}" srcOrd="1" destOrd="0" presId="urn:microsoft.com/office/officeart/2005/8/layout/orgChart1"/>
    <dgm:cxn modelId="{D0093575-1EBC-4EDD-B264-0919E173439D}" type="presParOf" srcId="{B748ACF4-5C43-4EE5-ADD5-40D8E82DCF02}" destId="{D7D4CDB8-14B8-4ACD-BF83-9546E42F5A47}" srcOrd="0" destOrd="0" presId="urn:microsoft.com/office/officeart/2005/8/layout/orgChart1"/>
    <dgm:cxn modelId="{F6B30032-247A-4719-B6E7-AA6380B8D0AE}" type="presParOf" srcId="{D7D4CDB8-14B8-4ACD-BF83-9546E42F5A47}" destId="{92AC3B63-EA5B-49B4-82F9-C377B99E9C46}" srcOrd="0" destOrd="0" presId="urn:microsoft.com/office/officeart/2005/8/layout/orgChart1"/>
    <dgm:cxn modelId="{CCE7ECFD-0268-4B36-8435-89293CA947FC}" type="presParOf" srcId="{D7D4CDB8-14B8-4ACD-BF83-9546E42F5A47}" destId="{152C6A80-9D4E-4321-8C1B-65C99C06B3B7}" srcOrd="1" destOrd="0" presId="urn:microsoft.com/office/officeart/2005/8/layout/orgChart1"/>
    <dgm:cxn modelId="{FEA516A0-4594-45F4-A24C-6B6A15BFCFA5}" type="presParOf" srcId="{B748ACF4-5C43-4EE5-ADD5-40D8E82DCF02}" destId="{87EA7840-4DDE-4095-8165-B360B99316DD}" srcOrd="1" destOrd="0" presId="urn:microsoft.com/office/officeart/2005/8/layout/orgChart1"/>
    <dgm:cxn modelId="{4B2B41F3-4D4C-442A-A904-4BFF47C15460}" type="presParOf" srcId="{87EA7840-4DDE-4095-8165-B360B99316DD}" destId="{E2C528C2-40F8-452C-BC1E-020D0737C3E0}" srcOrd="0" destOrd="0" presId="urn:microsoft.com/office/officeart/2005/8/layout/orgChart1"/>
    <dgm:cxn modelId="{70F4B5AA-8639-4ED1-AC10-28428806607C}" type="presParOf" srcId="{87EA7840-4DDE-4095-8165-B360B99316DD}" destId="{A72370EE-D360-4FF9-9CAC-1C961837060B}" srcOrd="1" destOrd="0" presId="urn:microsoft.com/office/officeart/2005/8/layout/orgChart1"/>
    <dgm:cxn modelId="{6046991E-EA5B-480A-B423-5C3854D261B7}" type="presParOf" srcId="{A72370EE-D360-4FF9-9CAC-1C961837060B}" destId="{BD85F2FD-46D4-4274-96F6-BE672CF951B6}" srcOrd="0" destOrd="0" presId="urn:microsoft.com/office/officeart/2005/8/layout/orgChart1"/>
    <dgm:cxn modelId="{D9E5DF90-62E4-420A-B7DF-97CB22DB85F8}" type="presParOf" srcId="{BD85F2FD-46D4-4274-96F6-BE672CF951B6}" destId="{363467DC-05AC-4DBF-A9A8-5B7A564ED39E}" srcOrd="0" destOrd="0" presId="urn:microsoft.com/office/officeart/2005/8/layout/orgChart1"/>
    <dgm:cxn modelId="{E445BFC7-92FF-4C2C-AF05-177A0BFD2F3C}" type="presParOf" srcId="{BD85F2FD-46D4-4274-96F6-BE672CF951B6}" destId="{98FD3F16-DFE6-4FAF-86A0-BDA022739F4C}" srcOrd="1" destOrd="0" presId="urn:microsoft.com/office/officeart/2005/8/layout/orgChart1"/>
    <dgm:cxn modelId="{520A905D-0561-496D-81C0-EC9A06D8FFA5}" type="presParOf" srcId="{A72370EE-D360-4FF9-9CAC-1C961837060B}" destId="{5C8891EE-721F-4710-848B-7A209269C1D8}" srcOrd="1" destOrd="0" presId="urn:microsoft.com/office/officeart/2005/8/layout/orgChart1"/>
    <dgm:cxn modelId="{36FEEA3A-56CD-43B6-9CB9-B049CD50CC00}" type="presParOf" srcId="{A72370EE-D360-4FF9-9CAC-1C961837060B}" destId="{B87D7C9E-6A1B-425F-876E-9B3EF0615407}" srcOrd="2" destOrd="0" presId="urn:microsoft.com/office/officeart/2005/8/layout/orgChart1"/>
    <dgm:cxn modelId="{F9E62BDB-092A-4120-9CB2-93115C1D3CF4}" type="presParOf" srcId="{87EA7840-4DDE-4095-8165-B360B99316DD}" destId="{BC680CD6-0EDF-489F-B5B7-B8D251E6850A}" srcOrd="2" destOrd="0" presId="urn:microsoft.com/office/officeart/2005/8/layout/orgChart1"/>
    <dgm:cxn modelId="{6BDCE689-31D9-44A3-BA7A-AAD39E45CA92}" type="presParOf" srcId="{87EA7840-4DDE-4095-8165-B360B99316DD}" destId="{D9D1C761-3AFA-4CB6-97FF-83E57CCDD5C0}" srcOrd="3" destOrd="0" presId="urn:microsoft.com/office/officeart/2005/8/layout/orgChart1"/>
    <dgm:cxn modelId="{5C2EB392-EE88-4537-9B6A-72D386F8D098}" type="presParOf" srcId="{D9D1C761-3AFA-4CB6-97FF-83E57CCDD5C0}" destId="{8955B0A9-1FE5-4FF8-8CD0-4B1A3BCC0817}" srcOrd="0" destOrd="0" presId="urn:microsoft.com/office/officeart/2005/8/layout/orgChart1"/>
    <dgm:cxn modelId="{1AE081BB-C386-484B-A34D-B86F74DDF8C7}" type="presParOf" srcId="{8955B0A9-1FE5-4FF8-8CD0-4B1A3BCC0817}" destId="{9B0AF82F-CB3A-4CF2-A38C-91069BB77AA7}" srcOrd="0" destOrd="0" presId="urn:microsoft.com/office/officeart/2005/8/layout/orgChart1"/>
    <dgm:cxn modelId="{F06BA3C1-0DBA-41C5-9311-DC39278B5829}" type="presParOf" srcId="{8955B0A9-1FE5-4FF8-8CD0-4B1A3BCC0817}" destId="{7A41FAC6-3077-4087-A01D-EBF42D672C38}" srcOrd="1" destOrd="0" presId="urn:microsoft.com/office/officeart/2005/8/layout/orgChart1"/>
    <dgm:cxn modelId="{87C40B51-FFEC-4985-BA1B-A7FC28726281}" type="presParOf" srcId="{D9D1C761-3AFA-4CB6-97FF-83E57CCDD5C0}" destId="{A56827A4-BD0F-45AE-88F6-80BDEA1C0B7C}" srcOrd="1" destOrd="0" presId="urn:microsoft.com/office/officeart/2005/8/layout/orgChart1"/>
    <dgm:cxn modelId="{6A8ABBD3-BA82-491F-918A-F88FF543AA7C}" type="presParOf" srcId="{D9D1C761-3AFA-4CB6-97FF-83E57CCDD5C0}" destId="{41852373-2B6B-40DB-9407-238BC71C4F93}" srcOrd="2" destOrd="0" presId="urn:microsoft.com/office/officeart/2005/8/layout/orgChart1"/>
    <dgm:cxn modelId="{8B991E97-9D0F-4435-BBC4-0A712C8224C8}" type="presParOf" srcId="{87EA7840-4DDE-4095-8165-B360B99316DD}" destId="{3F793BF6-A6AA-41D9-BDF3-22677C4E6BF7}" srcOrd="4" destOrd="0" presId="urn:microsoft.com/office/officeart/2005/8/layout/orgChart1"/>
    <dgm:cxn modelId="{6C93C051-F960-411B-B015-5505790ADF86}" type="presParOf" srcId="{87EA7840-4DDE-4095-8165-B360B99316DD}" destId="{B20129BA-3670-4E0F-B0F1-72E76B8D42F1}" srcOrd="5" destOrd="0" presId="urn:microsoft.com/office/officeart/2005/8/layout/orgChart1"/>
    <dgm:cxn modelId="{5E28A0AF-7AF9-443A-B5C3-3AA0EABAC669}" type="presParOf" srcId="{B20129BA-3670-4E0F-B0F1-72E76B8D42F1}" destId="{FDEDF2FD-5F8F-4268-BA10-0B079FD4759C}" srcOrd="0" destOrd="0" presId="urn:microsoft.com/office/officeart/2005/8/layout/orgChart1"/>
    <dgm:cxn modelId="{BEB78AF4-A47F-471B-9466-1470E91EDB81}" type="presParOf" srcId="{FDEDF2FD-5F8F-4268-BA10-0B079FD4759C}" destId="{A06BD676-0DA9-427E-B570-51552CDB9734}" srcOrd="0" destOrd="0" presId="urn:microsoft.com/office/officeart/2005/8/layout/orgChart1"/>
    <dgm:cxn modelId="{EADDE1C8-ACA3-421D-ACEF-90FBB354FC87}" type="presParOf" srcId="{FDEDF2FD-5F8F-4268-BA10-0B079FD4759C}" destId="{C19C4A99-E9E5-47F8-9213-C3B29AABBE8D}" srcOrd="1" destOrd="0" presId="urn:microsoft.com/office/officeart/2005/8/layout/orgChart1"/>
    <dgm:cxn modelId="{41DCE066-0569-4B4E-ADE7-C11B994CC045}" type="presParOf" srcId="{B20129BA-3670-4E0F-B0F1-72E76B8D42F1}" destId="{7C196F9C-149E-4461-B7FA-2729FDB33C94}" srcOrd="1" destOrd="0" presId="urn:microsoft.com/office/officeart/2005/8/layout/orgChart1"/>
    <dgm:cxn modelId="{C9A87DDC-632B-464B-B03A-6FA74FE1932D}" type="presParOf" srcId="{B20129BA-3670-4E0F-B0F1-72E76B8D42F1}" destId="{75A01488-291C-466C-A948-57A496324FAB}" srcOrd="2" destOrd="0" presId="urn:microsoft.com/office/officeart/2005/8/layout/orgChart1"/>
    <dgm:cxn modelId="{1BC44940-2FF2-4A0A-9F74-4BC9D233C227}" type="presParOf" srcId="{B748ACF4-5C43-4EE5-ADD5-40D8E82DCF02}" destId="{F1EEE552-B194-4D04-919A-100F7D67F110}" srcOrd="2" destOrd="0" presId="urn:microsoft.com/office/officeart/2005/8/layout/orgChart1"/>
    <dgm:cxn modelId="{12D7956A-F9BC-4C22-86C1-B441B7F0E671}"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pt>
    <dgm:pt modelId="{D5FE46D5-D2CD-488B-931A-E72E560DACC9}" type="sibTrans" cxnId="{0FF92C92-BAB8-46EE-95CD-1C6EBA0BF480}">
      <dgm:prSet/>
      <dgm:spPr/>
    </dgm:pt>
    <dgm:pt modelId="{CADB7C16-1C84-4C18-B795-605C0D7A5D4E}">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pt>
    <dgm:pt modelId="{BA12C30C-8567-45B9-BACA-F4F22C354CBA}" type="sibTrans" cxnId="{4295D78F-C962-48FC-B8D4-F5FCBB92A3EE}">
      <dgm:prSet/>
      <dgm:spPr/>
    </dgm:pt>
    <dgm:pt modelId="{16CE7AFF-30F1-44CC-8B27-4ED810B544A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pt>
    <dgm:pt modelId="{AC6F37AA-6A8F-478E-B6A8-2D3DA5370062}" type="sibTrans" cxnId="{6E4B48C6-9AB8-4CB6-A2BF-B4A435FC5A4A}">
      <dgm:prSet/>
      <dgm:spPr/>
    </dgm:pt>
    <dgm:pt modelId="{89F00A9A-06A9-4741-9A8C-A86477719D8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行政</a:t>
          </a:r>
          <a:r>
            <a:rPr lang="en-US" altLang="zh-CN" b="0" i="0" u="none" strike="noStrike" kern="100" baseline="0">
              <a:latin typeface="Calibri" panose="020F0502020204030204" pitchFamily="34" charset="0"/>
              <a:ea typeface="宋体" panose="02010600030101010101" pitchFamily="2" charset="-122"/>
            </a:rPr>
            <a:t>/</a:t>
          </a:r>
          <a:r>
            <a:rPr lang="zh-CN" altLang="en-US" b="0" i="0" u="none" strike="noStrike" kern="100" baseline="0">
              <a:latin typeface="Calibri" panose="020F0502020204030204" pitchFamily="34" charset="0"/>
              <a:ea typeface="宋体" panose="02010600030101010101" pitchFamily="2" charset="-122"/>
            </a:rPr>
            <a:t>人事</a:t>
          </a:r>
          <a:endParaRPr lang="zh-CN" altLang="en-US" b="0" i="0" u="none" strike="noStrike" kern="100" baseline="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pt>
    <dgm:pt modelId="{2B87F181-8462-4964-8309-05B9B68A93B0}" type="sibTrans" cxnId="{3E364229-D9D2-43F2-811C-2474414B4E91}">
      <dgm:prSet/>
      <dgm:spPr/>
    </dgm:pt>
    <dgm:pt modelId="{71CD680A-E35F-47D7-9701-271A4412AD7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财务</a:t>
          </a:r>
          <a:endParaRPr lang="zh-CN" altLang="en-US" b="0" i="0" u="none" strike="noStrike" kern="100" baseline="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pt>
    <dgm:pt modelId="{6CB26975-0AE1-4012-B3DF-9BD9840969B0}" type="sibTrans" cxnId="{5BAAA4B2-CEB6-4369-9BAA-1584EB6CFA84}">
      <dgm:prSet/>
      <dgm:spPr/>
    </dgm:pt>
    <dgm:pt modelId="{FDC989EE-8A2A-41F0-92E5-67E6B2410E9B}">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pt>
    <dgm:pt modelId="{6D33AC06-0825-47D6-8ADA-BB91656CDA32}" type="sibTrans" cxnId="{4C86DA34-CA48-46C7-B163-B31888F22371}">
      <dgm:prSet/>
      <dgm:spPr/>
    </dgm:pt>
    <dgm:pt modelId="{A9CACEFE-E6C1-4B85-AC8E-92159BE1FB68}">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COO</a:t>
          </a:r>
          <a:endParaRPr lang="zh-CN" altLang="en-US" b="0" i="0" u="none" strike="noStrike" kern="100" baseline="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pt>
    <dgm:pt modelId="{67DF607D-BE10-4BA3-9433-A8B4BA28AF4D}" type="sibTrans" cxnId="{47FAD059-6C9C-41CC-A09E-24758E4A2998}">
      <dgm:prSet/>
      <dgm:spPr/>
    </dgm:pt>
    <dgm:pt modelId="{0C01ECCC-90DF-4484-9ACE-B700C993551D}">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产品运营部</a:t>
          </a:r>
          <a:endParaRPr lang="zh-CN" altLang="en-US" b="0" i="0" u="none" strike="noStrike" kern="100" baseline="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pt>
    <dgm:pt modelId="{3A39B5AF-94A4-4020-B671-A8F3CD13FA8A}" type="sibTrans" cxnId="{6E9833CB-2841-4E16-975C-2A1C5166400D}">
      <dgm:prSet/>
      <dgm:spPr/>
    </dgm:pt>
    <dgm:pt modelId="{8F990F5F-DDBF-4AA1-B4FA-6DFD820D0E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市场分析部</a:t>
          </a:r>
          <a:endParaRPr lang="zh-CN" altLang="en-US" b="0" i="0" u="none" strike="noStrike" kern="100" baseline="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pt>
    <dgm:pt modelId="{0094DD29-11F6-4887-9F14-A1D03B4490DF}" type="sibTrans" cxnId="{FD4731DF-74E5-404D-A283-3AFFF2FD16A2}">
      <dgm:prSet/>
      <dgm:spPr/>
    </dgm:pt>
    <dgm:pt modelId="{9A4817B5-DA37-4746-ACC1-61C6F479B743}">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大客户部</a:t>
          </a:r>
          <a:endParaRPr lang="zh-CN" altLang="en-US" b="0" i="0" u="none" strike="noStrike" kern="100" baseline="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pt>
    <dgm:pt modelId="{18DC9D69-FE80-4AE1-A910-3382DAA025BA}" type="sibTrans" cxnId="{AA4FF0F0-5705-4389-AEB0-C45867104E76}">
      <dgm:prSet/>
      <dgm:spPr/>
    </dgm:pt>
    <dgm:pt modelId="{A030C2B0-63E7-44BC-8434-0A6F73F020BC}">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pt>
    <dgm:pt modelId="{C2ADA0B4-796F-4A15-BB7B-6B559DB308DD}" type="sibTrans" cxnId="{DB0026F1-77D2-4A34-AF90-417A963EC418}">
      <dgm:prSet/>
      <dgm:spPr/>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pt>
    <dgm:pt modelId="{0440DB3B-A1C8-403E-9BBB-043FF3E04BFB}" type="pres">
      <dgm:prSet presAssocID="{8D007135-5B94-486A-90E6-F2167AD37B52}" presName="rootConnector1" presStyleLbl="node1" presStyleIdx="0" presStyleCnt="0"/>
      <dgm:spPr/>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pt>
    <dgm:pt modelId="{96534CBA-484E-4EDA-91C5-2A85BF064DC0}" type="pres">
      <dgm:prSet presAssocID="{CADB7C16-1C84-4C18-B795-605C0D7A5D4E}" presName="rootConnector" presStyleLbl="node2" presStyleIdx="0" presStyleCnt="1"/>
      <dgm:spPr/>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pt>
    <dgm:pt modelId="{6E8E152E-74DC-45DC-B0B6-6E50A3C792CE}" type="pres">
      <dgm:prSet presAssocID="{16CE7AFF-30F1-44CC-8B27-4ED810B544A5}" presName="rootConnector" presStyleLbl="node3" presStyleIdx="0" presStyleCnt="4"/>
      <dgm:spPr/>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pt>
    <dgm:pt modelId="{ACDD4D7C-18D9-4013-ADA7-D2A2B2BEC0B8}" type="pres">
      <dgm:prSet presAssocID="{89F00A9A-06A9-4741-9A8C-A86477719D85}" presName="rootConnector" presStyleLbl="node4" presStyleIdx="0" presStyleCnt="5"/>
      <dgm:spPr/>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pt>
    <dgm:pt modelId="{C318F2AC-64F1-4E3C-A1DB-4BB72729586B}" type="pres">
      <dgm:prSet presAssocID="{71CD680A-E35F-47D7-9701-271A4412AD75}" presName="rootConnector" presStyleLbl="node4" presStyleIdx="1" presStyleCnt="5"/>
      <dgm:spPr/>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pt>
    <dgm:pt modelId="{18ADEFE5-EB88-4F8A-804A-D6587BDB43A3}" type="pres">
      <dgm:prSet presAssocID="{FDC989EE-8A2A-41F0-92E5-67E6B2410E9B}" presName="rootConnector" presStyleLbl="node3" presStyleIdx="1" presStyleCnt="4"/>
      <dgm:spPr/>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pt>
    <dgm:pt modelId="{7E78B6D6-1E21-44DB-8FDE-2446FD222B86}" type="pres">
      <dgm:prSet presAssocID="{A9CACEFE-E6C1-4B85-AC8E-92159BE1FB68}" presName="rootConnector" presStyleLbl="node3" presStyleIdx="2" presStyleCnt="4"/>
      <dgm:spPr/>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pt>
    <dgm:pt modelId="{CD141378-EDF4-43FF-9F0E-A6E4CBFA0406}" type="pres">
      <dgm:prSet presAssocID="{0C01ECCC-90DF-4484-9ACE-B700C993551D}" presName="rootConnector" presStyleLbl="node4" presStyleIdx="2" presStyleCnt="5"/>
      <dgm:spPr/>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pt>
    <dgm:pt modelId="{15B2B556-5361-4D29-940A-82DD1EDAB80D}" type="pres">
      <dgm:prSet presAssocID="{8F990F5F-DDBF-4AA1-B4FA-6DFD820D0EE8}" presName="rootConnector" presStyleLbl="node4" presStyleIdx="3" presStyleCnt="5"/>
      <dgm:spPr/>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pt>
    <dgm:pt modelId="{E6CD56EF-8BFC-47C9-A42A-F6A1FFE72039}" type="pres">
      <dgm:prSet presAssocID="{9A4817B5-DA37-4746-ACC1-61C6F479B743}" presName="rootConnector" presStyleLbl="node4" presStyleIdx="4" presStyleCnt="5"/>
      <dgm:spPr/>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pt>
    <dgm:pt modelId="{CA697100-D802-4D1C-8E9B-503D525DF40B}" type="pres">
      <dgm:prSet presAssocID="{A030C2B0-63E7-44BC-8434-0A6F73F020BC}" presName="rootConnector" presStyleLbl="node3" presStyleIdx="3" presStyleCnt="4"/>
      <dgm:spPr/>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29BA09C1-D436-4BC7-8F6F-291A32A23884}" type="presOf" srcId="{80535C8D-33FA-4BF7-8ECC-F663C2068BEB}" destId="{7DCF3EEC-13E5-48C3-8C0F-462116346267}" srcOrd="0" destOrd="0" presId="urn:microsoft.com/office/officeart/2005/8/layout/orgChart1"/>
    <dgm:cxn modelId="{D3321A7E-9415-4594-9E6B-C9BED5C0BECA}" type="presOf" srcId="{8D007135-5B94-486A-90E6-F2167AD37B52}" destId="{9EFD1CEB-B9C3-4472-A318-B0FD3CD670F0}" srcOrd="0"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3E364229-D9D2-43F2-811C-2474414B4E91}" srcId="{16CE7AFF-30F1-44CC-8B27-4ED810B544A5}" destId="{89F00A9A-06A9-4741-9A8C-A86477719D85}" srcOrd="0" destOrd="0" parTransId="{21F3938B-B2A8-47F4-9575-92101A9E4B60}" sibTransId="{2B87F181-8462-4964-8309-05B9B68A93B0}"/>
    <dgm:cxn modelId="{00B8F2D2-1A15-40F4-869C-A288E64DD818}" type="presOf" srcId="{9A4817B5-DA37-4746-ACC1-61C6F479B743}" destId="{E6CD56EF-8BFC-47C9-A42A-F6A1FFE72039}" srcOrd="1" destOrd="0" presId="urn:microsoft.com/office/officeart/2005/8/layout/orgChart1"/>
    <dgm:cxn modelId="{67CF7E4D-42E0-440A-86A2-36D855ADF0C9}" type="presOf" srcId="{16C1F03A-E4DC-47AD-BE6E-46247ABE9670}" destId="{A94DC85B-33C6-467E-8579-3DB8B42173CB}" srcOrd="0" destOrd="0" presId="urn:microsoft.com/office/officeart/2005/8/layout/orgChart1"/>
    <dgm:cxn modelId="{95E97420-E36B-4389-BC35-34EE8F73FE88}" type="presOf" srcId="{21F3938B-B2A8-47F4-9575-92101A9E4B60}" destId="{BE70CBB7-61E3-446E-A9E3-63DC109EFF67}" srcOrd="0" destOrd="0" presId="urn:microsoft.com/office/officeart/2005/8/layout/orgChart1"/>
    <dgm:cxn modelId="{1293100C-6520-47B1-92F8-140D391DC71F}" type="presOf" srcId="{16CE7AFF-30F1-44CC-8B27-4ED810B544A5}" destId="{6E8E152E-74DC-45DC-B0B6-6E50A3C792CE}" srcOrd="1" destOrd="0" presId="urn:microsoft.com/office/officeart/2005/8/layout/orgChart1"/>
    <dgm:cxn modelId="{DA4535BC-1C49-40CA-BB03-862DF72AD237}" type="presOf" srcId="{71CD680A-E35F-47D7-9701-271A4412AD75}" destId="{75A7879D-0F44-4C58-A376-4B0A723607E8}" srcOrd="0"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66469E55-DCD9-4EF3-B195-1E21CB49F3E2}" type="presOf" srcId="{A9CACEFE-E6C1-4B85-AC8E-92159BE1FB68}" destId="{7E78B6D6-1E21-44DB-8FDE-2446FD222B86}" srcOrd="1" destOrd="0" presId="urn:microsoft.com/office/officeart/2005/8/layout/orgChart1"/>
    <dgm:cxn modelId="{69D70876-84BA-4692-B083-44C8680CCDDC}" type="presOf" srcId="{71CD680A-E35F-47D7-9701-271A4412AD75}" destId="{C318F2AC-64F1-4E3C-A1DB-4BB72729586B}" srcOrd="1" destOrd="0" presId="urn:microsoft.com/office/officeart/2005/8/layout/orgChart1"/>
    <dgm:cxn modelId="{5B6C4B0F-7B8F-486E-A92C-F76F1651F5D4}" type="presOf" srcId="{0A32B584-D617-4D49-A985-4060C0523BBF}" destId="{DF312945-C8B2-4530-94F9-85F6A80A6918}" srcOrd="0" destOrd="0" presId="urn:microsoft.com/office/officeart/2005/8/layout/orgChart1"/>
    <dgm:cxn modelId="{95105734-019C-4BBB-AF6A-AD02032009CD}" type="presOf" srcId="{0C01ECCC-90DF-4484-9ACE-B700C993551D}" destId="{53F27721-823F-44FE-8AAB-0FDFE1269FC8}" srcOrd="0"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1A7962D4-F70A-461B-8FB3-951E7EBBE5B9}" type="presOf" srcId="{89F00A9A-06A9-4741-9A8C-A86477719D85}" destId="{7A1ADA16-D5A5-4668-BCD8-200D1EA1B52F}" srcOrd="0" destOrd="0" presId="urn:microsoft.com/office/officeart/2005/8/layout/orgChart1"/>
    <dgm:cxn modelId="{8AB95BFE-DB60-4728-A288-61EDFAB1EB36}" type="presOf" srcId="{0C01ECCC-90DF-4484-9ACE-B700C993551D}" destId="{CD141378-EDF4-43FF-9F0E-A6E4CBFA0406}" srcOrd="1"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6E4B48C6-9AB8-4CB6-A2BF-B4A435FC5A4A}" srcId="{CADB7C16-1C84-4C18-B795-605C0D7A5D4E}" destId="{16CE7AFF-30F1-44CC-8B27-4ED810B544A5}" srcOrd="0" destOrd="0" parTransId="{50A6BE66-1441-4CF2-9228-8268FA65E8B0}" sibTransId="{AC6F37AA-6A8F-478E-B6A8-2D3DA5370062}"/>
    <dgm:cxn modelId="{054E6645-29DC-4A4C-992B-B6BFBF37423D}" type="presOf" srcId="{EBC84715-F60C-4ADE-8A79-0092CAEA68C7}" destId="{132F66DF-98BD-4C27-B193-6A5FA8D65D6B}" srcOrd="0" destOrd="0" presId="urn:microsoft.com/office/officeart/2005/8/layout/orgChart1"/>
    <dgm:cxn modelId="{51280A27-3989-4092-BC22-0F55A2B4F23B}" type="presOf" srcId="{A9CACEFE-E6C1-4B85-AC8E-92159BE1FB68}" destId="{65EFE648-D6F7-41C6-B905-CBDFCBD9C82D}" srcOrd="0"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623909AB-F6EB-4F55-B17F-19B5FFA16DAF}" type="presOf" srcId="{50A6BE66-1441-4CF2-9228-8268FA65E8B0}" destId="{578056D3-872A-4D91-AE9E-0D526678129A}" srcOrd="0" destOrd="0" presId="urn:microsoft.com/office/officeart/2005/8/layout/orgChart1"/>
    <dgm:cxn modelId="{6747BE16-87DE-438B-99D0-C6CBF3583BF7}" type="presOf" srcId="{5C057E49-05E8-4A23-93DF-643D31EB5FBF}" destId="{7AA630E6-1AA2-4CF3-9D5C-7CB6334E21D5}" srcOrd="0" destOrd="0" presId="urn:microsoft.com/office/officeart/2005/8/layout/orgChart1"/>
    <dgm:cxn modelId="{D3EE98B1-3C9D-46AF-9372-820A5AEBC512}" type="presOf" srcId="{8F990F5F-DDBF-4AA1-B4FA-6DFD820D0EE8}" destId="{15B2B556-5361-4D29-940A-82DD1EDAB80D}" srcOrd="1" destOrd="0" presId="urn:microsoft.com/office/officeart/2005/8/layout/orgChart1"/>
    <dgm:cxn modelId="{21BD4640-0C81-490F-A8BB-3CD00A7BCE73}" type="presOf" srcId="{5F126F59-3A93-49AB-9003-75769063E4F5}" destId="{7A384BA5-5530-45B8-B09F-DC0FD48FFFBB}" srcOrd="0" destOrd="0" presId="urn:microsoft.com/office/officeart/2005/8/layout/orgChart1"/>
    <dgm:cxn modelId="{FD94E1BA-EBDE-4E5A-A8B8-09138BABA4C1}" type="presOf" srcId="{A030C2B0-63E7-44BC-8434-0A6F73F020BC}" destId="{CA697100-D802-4D1C-8E9B-503D525DF40B}" srcOrd="1" destOrd="0" presId="urn:microsoft.com/office/officeart/2005/8/layout/orgChart1"/>
    <dgm:cxn modelId="{FE94BD8E-E64C-4A2F-8CA1-45E9EB3AB80D}" type="presOf" srcId="{89F00A9A-06A9-4741-9A8C-A86477719D85}" destId="{ACDD4D7C-18D9-4013-ADA7-D2A2B2BEC0B8}" srcOrd="1" destOrd="0" presId="urn:microsoft.com/office/officeart/2005/8/layout/orgChart1"/>
    <dgm:cxn modelId="{DB0026F1-77D2-4A34-AF90-417A963EC418}" srcId="{CADB7C16-1C84-4C18-B795-605C0D7A5D4E}" destId="{A030C2B0-63E7-44BC-8434-0A6F73F020BC}" srcOrd="3" destOrd="0" parTransId="{5F126F59-3A93-49AB-9003-75769063E4F5}" sibTransId="{C2ADA0B4-796F-4A15-BB7B-6B559DB308DD}"/>
    <dgm:cxn modelId="{D5BE2C2A-45DE-4A1B-B15F-882EDA9BB354}" type="presOf" srcId="{0395B7EF-D430-4F6B-B563-A660011DE18B}" destId="{1EC37848-B090-4D90-BB61-D1AB88429C97}" srcOrd="0" destOrd="0" presId="urn:microsoft.com/office/officeart/2005/8/layout/orgChart1"/>
    <dgm:cxn modelId="{20ADB337-7A49-4358-88ED-FCB0487BA2CA}" type="presOf" srcId="{CADB7C16-1C84-4C18-B795-605C0D7A5D4E}" destId="{96534CBA-484E-4EDA-91C5-2A85BF064DC0}" srcOrd="1" destOrd="0" presId="urn:microsoft.com/office/officeart/2005/8/layout/orgChart1"/>
    <dgm:cxn modelId="{ECA29C7D-10BA-40E8-952B-A554C5894B4D}" type="presOf" srcId="{9A4817B5-DA37-4746-ACC1-61C6F479B743}" destId="{BAE8E4FE-70C0-4BB0-83D0-002F16A57D40}" srcOrd="0" destOrd="0" presId="urn:microsoft.com/office/officeart/2005/8/layout/orgChart1"/>
    <dgm:cxn modelId="{0FF92C92-BAB8-46EE-95CD-1C6EBA0BF480}" srcId="{0A32B584-D617-4D49-A985-4060C0523BBF}" destId="{8D007135-5B94-486A-90E6-F2167AD37B52}" srcOrd="0" destOrd="0" parTransId="{FF7017BA-9262-401E-9446-682D269FD743}" sibTransId="{D5FE46D5-D2CD-488B-931A-E72E560DACC9}"/>
    <dgm:cxn modelId="{58B385EA-7441-430B-B866-1CBD8C28AB9F}" type="presOf" srcId="{8D007135-5B94-486A-90E6-F2167AD37B52}" destId="{0440DB3B-A1C8-403E-9BBB-043FF3E04BFB}" srcOrd="1" destOrd="0" presId="urn:microsoft.com/office/officeart/2005/8/layout/orgChart1"/>
    <dgm:cxn modelId="{6E9833CB-2841-4E16-975C-2A1C5166400D}" srcId="{A9CACEFE-E6C1-4B85-AC8E-92159BE1FB68}" destId="{0C01ECCC-90DF-4484-9ACE-B700C993551D}" srcOrd="0" destOrd="0" parTransId="{CDF1B898-8AA5-48F3-983C-997BE99746CC}" sibTransId="{3A39B5AF-94A4-4020-B671-A8F3CD13FA8A}"/>
    <dgm:cxn modelId="{ACEBA6A4-3AAD-4559-B549-FB18C70C83D6}" type="presOf" srcId="{CADB7C16-1C84-4C18-B795-605C0D7A5D4E}" destId="{C1B0C397-BEF7-49E3-8103-78E1FE8687CA}" srcOrd="0" destOrd="0" presId="urn:microsoft.com/office/officeart/2005/8/layout/orgChart1"/>
    <dgm:cxn modelId="{483EF392-19BE-427B-876B-3F507B13E365}" type="presOf" srcId="{A030C2B0-63E7-44BC-8434-0A6F73F020BC}" destId="{98957062-D0EA-4C0F-958E-F4CCC7C3E879}" srcOrd="0" destOrd="0" presId="urn:microsoft.com/office/officeart/2005/8/layout/orgChart1"/>
    <dgm:cxn modelId="{8031E924-0C12-41AA-8DF2-244F9D9EFC0C}" type="presOf" srcId="{FDC989EE-8A2A-41F0-92E5-67E6B2410E9B}" destId="{18ADEFE5-EB88-4F8A-804A-D6587BDB43A3}" srcOrd="1" destOrd="0" presId="urn:microsoft.com/office/officeart/2005/8/layout/orgChart1"/>
    <dgm:cxn modelId="{9EECAA81-F6A2-4CF2-8E36-8E48E766242E}" type="presOf" srcId="{831B51E0-5A12-469E-B825-5BD8A34165DF}" destId="{0F640DF8-3615-4DA0-98A1-942604DF2C40}" srcOrd="0" destOrd="0" presId="urn:microsoft.com/office/officeart/2005/8/layout/orgChart1"/>
    <dgm:cxn modelId="{2DCF8DEE-E035-4B39-8304-AD0F0449F179}" type="presOf" srcId="{16CE7AFF-30F1-44CC-8B27-4ED810B544A5}" destId="{1C3C88AF-1120-4719-950F-AD89088F9F96}" srcOrd="0"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02CCFA5F-4B6D-4D34-BB61-EE1A241CD76E}" type="presOf" srcId="{CDF1B898-8AA5-48F3-983C-997BE99746CC}" destId="{410F77B7-EA2B-429A-BE9E-E7DEE30DDCDD}" srcOrd="0" destOrd="0" presId="urn:microsoft.com/office/officeart/2005/8/layout/orgChart1"/>
    <dgm:cxn modelId="{7BC8DE87-316D-471E-A1F0-374CA6AB4F88}" type="presOf" srcId="{FDC989EE-8A2A-41F0-92E5-67E6B2410E9B}" destId="{5E2BBBA6-047F-473F-84B5-DAB18F79296B}" srcOrd="0" destOrd="0" presId="urn:microsoft.com/office/officeart/2005/8/layout/orgChart1"/>
    <dgm:cxn modelId="{EDDDD113-FD30-4D42-B777-80284989AF66}" type="presOf" srcId="{8F990F5F-DDBF-4AA1-B4FA-6DFD820D0EE8}" destId="{3F350636-9A71-4C68-A15D-B06428B49B5F}" srcOrd="0" destOrd="0" presId="urn:microsoft.com/office/officeart/2005/8/layout/orgChart1"/>
    <dgm:cxn modelId="{C35C8D01-CF45-496B-8836-CC143BD90970}" type="presParOf" srcId="{DF312945-C8B2-4530-94F9-85F6A80A6918}" destId="{26AC035E-9AE9-47BC-B75A-EA239175D230}" srcOrd="0" destOrd="0" presId="urn:microsoft.com/office/officeart/2005/8/layout/orgChart1"/>
    <dgm:cxn modelId="{A2C4B998-7764-4767-9CE2-A6DBFF2FD370}" type="presParOf" srcId="{26AC035E-9AE9-47BC-B75A-EA239175D230}" destId="{6F752537-34AE-47B3-B1C5-FCAE839D05DB}" srcOrd="0" destOrd="0" presId="urn:microsoft.com/office/officeart/2005/8/layout/orgChart1"/>
    <dgm:cxn modelId="{3375E387-E59A-4B47-A30C-0133B4DDD722}" type="presParOf" srcId="{6F752537-34AE-47B3-B1C5-FCAE839D05DB}" destId="{9EFD1CEB-B9C3-4472-A318-B0FD3CD670F0}" srcOrd="0" destOrd="0" presId="urn:microsoft.com/office/officeart/2005/8/layout/orgChart1"/>
    <dgm:cxn modelId="{F5D015C9-7C2A-4EC1-8A5F-A053FEE408ED}" type="presParOf" srcId="{6F752537-34AE-47B3-B1C5-FCAE839D05DB}" destId="{0440DB3B-A1C8-403E-9BBB-043FF3E04BFB}" srcOrd="1" destOrd="0" presId="urn:microsoft.com/office/officeart/2005/8/layout/orgChart1"/>
    <dgm:cxn modelId="{60D6E344-4B3A-4BFE-9DAC-E086BEE2211D}" type="presParOf" srcId="{26AC035E-9AE9-47BC-B75A-EA239175D230}" destId="{B11A50FF-7799-4D27-9A1A-49F0FFFD8AA4}" srcOrd="1" destOrd="0" presId="urn:microsoft.com/office/officeart/2005/8/layout/orgChart1"/>
    <dgm:cxn modelId="{BA3FFC1C-284D-44F7-B71C-A373F1F9B0C6}" type="presParOf" srcId="{B11A50FF-7799-4D27-9A1A-49F0FFFD8AA4}" destId="{A94DC85B-33C6-467E-8579-3DB8B42173CB}" srcOrd="0" destOrd="0" presId="urn:microsoft.com/office/officeart/2005/8/layout/orgChart1"/>
    <dgm:cxn modelId="{D1D878EB-440F-4CD9-AB72-3184D6AAAD80}" type="presParOf" srcId="{B11A50FF-7799-4D27-9A1A-49F0FFFD8AA4}" destId="{024672B8-36A2-4E4E-9DDF-4A5C93E533F4}" srcOrd="1" destOrd="0" presId="urn:microsoft.com/office/officeart/2005/8/layout/orgChart1"/>
    <dgm:cxn modelId="{D246A0D2-A5F5-4D80-BC7D-BEA6AC6ED2E7}" type="presParOf" srcId="{024672B8-36A2-4E4E-9DDF-4A5C93E533F4}" destId="{53303AE3-54A0-40D5-A87B-9CA25010396B}" srcOrd="0" destOrd="0" presId="urn:microsoft.com/office/officeart/2005/8/layout/orgChart1"/>
    <dgm:cxn modelId="{28B52602-0431-4B50-9EF4-9861FB8271A5}" type="presParOf" srcId="{53303AE3-54A0-40D5-A87B-9CA25010396B}" destId="{C1B0C397-BEF7-49E3-8103-78E1FE8687CA}" srcOrd="0" destOrd="0" presId="urn:microsoft.com/office/officeart/2005/8/layout/orgChart1"/>
    <dgm:cxn modelId="{9CA428A0-7195-448A-81F1-4C4324721D46}" type="presParOf" srcId="{53303AE3-54A0-40D5-A87B-9CA25010396B}" destId="{96534CBA-484E-4EDA-91C5-2A85BF064DC0}" srcOrd="1" destOrd="0" presId="urn:microsoft.com/office/officeart/2005/8/layout/orgChart1"/>
    <dgm:cxn modelId="{F44E4AAA-3D52-4493-A382-68CD123D4CB3}" type="presParOf" srcId="{024672B8-36A2-4E4E-9DDF-4A5C93E533F4}" destId="{A3BD2756-5E73-4638-AB94-9D4B2992B6A2}" srcOrd="1" destOrd="0" presId="urn:microsoft.com/office/officeart/2005/8/layout/orgChart1"/>
    <dgm:cxn modelId="{AD1EF2C3-06AE-4996-BD77-3BA50790EEE7}" type="presParOf" srcId="{A3BD2756-5E73-4638-AB94-9D4B2992B6A2}" destId="{578056D3-872A-4D91-AE9E-0D526678129A}" srcOrd="0" destOrd="0" presId="urn:microsoft.com/office/officeart/2005/8/layout/orgChart1"/>
    <dgm:cxn modelId="{84F812AF-E1D9-4336-82B3-BC697ED56F92}" type="presParOf" srcId="{A3BD2756-5E73-4638-AB94-9D4B2992B6A2}" destId="{310A78C4-3723-4BB7-846A-2891CE34348E}" srcOrd="1" destOrd="0" presId="urn:microsoft.com/office/officeart/2005/8/layout/orgChart1"/>
    <dgm:cxn modelId="{F15EF343-22B6-4E31-A579-72ABC81EC696}" type="presParOf" srcId="{310A78C4-3723-4BB7-846A-2891CE34348E}" destId="{45A6E5D6-CE09-4B47-AD9C-5FD3290075BD}" srcOrd="0" destOrd="0" presId="urn:microsoft.com/office/officeart/2005/8/layout/orgChart1"/>
    <dgm:cxn modelId="{EA758B3A-F84E-4CAF-839A-A27F7AFD77FE}" type="presParOf" srcId="{45A6E5D6-CE09-4B47-AD9C-5FD3290075BD}" destId="{1C3C88AF-1120-4719-950F-AD89088F9F96}" srcOrd="0" destOrd="0" presId="urn:microsoft.com/office/officeart/2005/8/layout/orgChart1"/>
    <dgm:cxn modelId="{E8629379-03CA-48B1-8903-6F1E8F7C348F}" type="presParOf" srcId="{45A6E5D6-CE09-4B47-AD9C-5FD3290075BD}" destId="{6E8E152E-74DC-45DC-B0B6-6E50A3C792CE}" srcOrd="1" destOrd="0" presId="urn:microsoft.com/office/officeart/2005/8/layout/orgChart1"/>
    <dgm:cxn modelId="{9E9746E2-C74C-403C-A885-843F0798EF13}" type="presParOf" srcId="{310A78C4-3723-4BB7-846A-2891CE34348E}" destId="{8B3DA826-D345-4FCA-9B89-4CEFF4C29286}" srcOrd="1" destOrd="0" presId="urn:microsoft.com/office/officeart/2005/8/layout/orgChart1"/>
    <dgm:cxn modelId="{9BE034C4-3244-4121-9429-79DD7FFE9284}" type="presParOf" srcId="{8B3DA826-D345-4FCA-9B89-4CEFF4C29286}" destId="{BE70CBB7-61E3-446E-A9E3-63DC109EFF67}" srcOrd="0" destOrd="0" presId="urn:microsoft.com/office/officeart/2005/8/layout/orgChart1"/>
    <dgm:cxn modelId="{8D9D7CCE-E0F7-4891-BF69-5B873E50C9CD}" type="presParOf" srcId="{8B3DA826-D345-4FCA-9B89-4CEFF4C29286}" destId="{8197C340-FA27-49C0-9F81-582675B9D420}" srcOrd="1" destOrd="0" presId="urn:microsoft.com/office/officeart/2005/8/layout/orgChart1"/>
    <dgm:cxn modelId="{68521BCC-6220-4F79-B56C-DC95C7BACFEE}" type="presParOf" srcId="{8197C340-FA27-49C0-9F81-582675B9D420}" destId="{B7642AEF-B418-48C2-812B-2C9491CA65E0}" srcOrd="0" destOrd="0" presId="urn:microsoft.com/office/officeart/2005/8/layout/orgChart1"/>
    <dgm:cxn modelId="{1717BAD6-6C0C-4686-8481-B7288EEA5E27}" type="presParOf" srcId="{B7642AEF-B418-48C2-812B-2C9491CA65E0}" destId="{7A1ADA16-D5A5-4668-BCD8-200D1EA1B52F}" srcOrd="0" destOrd="0" presId="urn:microsoft.com/office/officeart/2005/8/layout/orgChart1"/>
    <dgm:cxn modelId="{0C5215F9-890C-4679-B567-B73624CA9623}" type="presParOf" srcId="{B7642AEF-B418-48C2-812B-2C9491CA65E0}" destId="{ACDD4D7C-18D9-4013-ADA7-D2A2B2BEC0B8}" srcOrd="1" destOrd="0" presId="urn:microsoft.com/office/officeart/2005/8/layout/orgChart1"/>
    <dgm:cxn modelId="{7448585C-32C3-4BB1-AF65-B5FB655E4506}" type="presParOf" srcId="{8197C340-FA27-49C0-9F81-582675B9D420}" destId="{91345C5F-F646-44F1-B11F-58EB5F833EA8}" srcOrd="1" destOrd="0" presId="urn:microsoft.com/office/officeart/2005/8/layout/orgChart1"/>
    <dgm:cxn modelId="{A0371920-11FD-4DA9-A93F-65FF4E7DA287}" type="presParOf" srcId="{8197C340-FA27-49C0-9F81-582675B9D420}" destId="{CF435A0F-687D-42B7-8D15-CD7AD83F2483}" srcOrd="2" destOrd="0" presId="urn:microsoft.com/office/officeart/2005/8/layout/orgChart1"/>
    <dgm:cxn modelId="{013FE1C3-BFF8-4A1F-8FCC-037886654593}" type="presParOf" srcId="{8B3DA826-D345-4FCA-9B89-4CEFF4C29286}" destId="{7AA630E6-1AA2-4CF3-9D5C-7CB6334E21D5}" srcOrd="2" destOrd="0" presId="urn:microsoft.com/office/officeart/2005/8/layout/orgChart1"/>
    <dgm:cxn modelId="{942F93F6-B2B0-44F9-A236-492C9570415A}" type="presParOf" srcId="{8B3DA826-D345-4FCA-9B89-4CEFF4C29286}" destId="{2BBADC0B-D111-4E2D-8CBE-33A459E2F803}" srcOrd="3" destOrd="0" presId="urn:microsoft.com/office/officeart/2005/8/layout/orgChart1"/>
    <dgm:cxn modelId="{C92AABEA-4832-4EF5-B5E9-08C96A459183}" type="presParOf" srcId="{2BBADC0B-D111-4E2D-8CBE-33A459E2F803}" destId="{B4CE6C92-E6EE-4EA5-BA74-0B72D844CFA5}" srcOrd="0" destOrd="0" presId="urn:microsoft.com/office/officeart/2005/8/layout/orgChart1"/>
    <dgm:cxn modelId="{B24758D8-3A1D-4D27-96F5-963378230494}" type="presParOf" srcId="{B4CE6C92-E6EE-4EA5-BA74-0B72D844CFA5}" destId="{75A7879D-0F44-4C58-A376-4B0A723607E8}" srcOrd="0" destOrd="0" presId="urn:microsoft.com/office/officeart/2005/8/layout/orgChart1"/>
    <dgm:cxn modelId="{A74813F0-B2A3-4B48-A5A2-04093A35E840}" type="presParOf" srcId="{B4CE6C92-E6EE-4EA5-BA74-0B72D844CFA5}" destId="{C318F2AC-64F1-4E3C-A1DB-4BB72729586B}" srcOrd="1" destOrd="0" presId="urn:microsoft.com/office/officeart/2005/8/layout/orgChart1"/>
    <dgm:cxn modelId="{36DFA122-5A2E-44FE-81D0-6A60B570036C}" type="presParOf" srcId="{2BBADC0B-D111-4E2D-8CBE-33A459E2F803}" destId="{A7F3AC3A-C59A-4E75-9B7D-EFCBFC6799B5}" srcOrd="1" destOrd="0" presId="urn:microsoft.com/office/officeart/2005/8/layout/orgChart1"/>
    <dgm:cxn modelId="{035D6909-3948-4BE2-BF2C-7792BB1952FD}" type="presParOf" srcId="{2BBADC0B-D111-4E2D-8CBE-33A459E2F803}" destId="{09E13D15-30A6-42D1-B1EB-34341B1CA90E}" srcOrd="2" destOrd="0" presId="urn:microsoft.com/office/officeart/2005/8/layout/orgChart1"/>
    <dgm:cxn modelId="{66CA9177-0C66-4E39-A390-6CD60C72CCE4}" type="presParOf" srcId="{310A78C4-3723-4BB7-846A-2891CE34348E}" destId="{0C6816A8-8412-4D33-A105-133D3454BB14}" srcOrd="2" destOrd="0" presId="urn:microsoft.com/office/officeart/2005/8/layout/orgChart1"/>
    <dgm:cxn modelId="{D1EE1857-FF29-472F-A997-CDCCFD67F76D}" type="presParOf" srcId="{A3BD2756-5E73-4638-AB94-9D4B2992B6A2}" destId="{7DCF3EEC-13E5-48C3-8C0F-462116346267}" srcOrd="2" destOrd="0" presId="urn:microsoft.com/office/officeart/2005/8/layout/orgChart1"/>
    <dgm:cxn modelId="{25D7648B-3E40-4863-8CE7-FFEA09FDF76A}" type="presParOf" srcId="{A3BD2756-5E73-4638-AB94-9D4B2992B6A2}" destId="{6004268D-C914-4404-8E19-66B82C90F8D3}" srcOrd="3" destOrd="0" presId="urn:microsoft.com/office/officeart/2005/8/layout/orgChart1"/>
    <dgm:cxn modelId="{1D857931-CC8C-4180-804B-2FC6BAAA1001}" type="presParOf" srcId="{6004268D-C914-4404-8E19-66B82C90F8D3}" destId="{B1F28D62-EF97-4C19-A53E-3E87FB0D8FE3}" srcOrd="0" destOrd="0" presId="urn:microsoft.com/office/officeart/2005/8/layout/orgChart1"/>
    <dgm:cxn modelId="{967393E8-6DDB-4750-A1C2-04C0ACD10427}" type="presParOf" srcId="{B1F28D62-EF97-4C19-A53E-3E87FB0D8FE3}" destId="{5E2BBBA6-047F-473F-84B5-DAB18F79296B}" srcOrd="0" destOrd="0" presId="urn:microsoft.com/office/officeart/2005/8/layout/orgChart1"/>
    <dgm:cxn modelId="{4343FD68-86A8-437B-A951-2B5681133B9F}" type="presParOf" srcId="{B1F28D62-EF97-4C19-A53E-3E87FB0D8FE3}" destId="{18ADEFE5-EB88-4F8A-804A-D6587BDB43A3}" srcOrd="1" destOrd="0" presId="urn:microsoft.com/office/officeart/2005/8/layout/orgChart1"/>
    <dgm:cxn modelId="{25359A8B-CE65-48A0-AF90-2527E97F3C7B}" type="presParOf" srcId="{6004268D-C914-4404-8E19-66B82C90F8D3}" destId="{FC291DDE-6CAA-4825-9E3E-DE30D33AD262}" srcOrd="1" destOrd="0" presId="urn:microsoft.com/office/officeart/2005/8/layout/orgChart1"/>
    <dgm:cxn modelId="{2203E4F7-5A42-4DEA-ABE2-19F64C9C6044}" type="presParOf" srcId="{6004268D-C914-4404-8E19-66B82C90F8D3}" destId="{33772E04-3653-4BC7-836B-A9AE0FC1EAA7}" srcOrd="2" destOrd="0" presId="urn:microsoft.com/office/officeart/2005/8/layout/orgChart1"/>
    <dgm:cxn modelId="{1C0B1454-3F3F-4BA3-BCA5-C20BD37D9A95}" type="presParOf" srcId="{A3BD2756-5E73-4638-AB94-9D4B2992B6A2}" destId="{132F66DF-98BD-4C27-B193-6A5FA8D65D6B}" srcOrd="4" destOrd="0" presId="urn:microsoft.com/office/officeart/2005/8/layout/orgChart1"/>
    <dgm:cxn modelId="{2E9CF8CA-F8C0-4CBC-BC52-D145D1CF4223}" type="presParOf" srcId="{A3BD2756-5E73-4638-AB94-9D4B2992B6A2}" destId="{82E60EAE-D43A-4E87-A96E-1A87C4512AED}" srcOrd="5" destOrd="0" presId="urn:microsoft.com/office/officeart/2005/8/layout/orgChart1"/>
    <dgm:cxn modelId="{76ACA51D-6C65-46D0-8A29-8DA172B9D335}" type="presParOf" srcId="{82E60EAE-D43A-4E87-A96E-1A87C4512AED}" destId="{C8878FAD-3AE7-4CFE-ADDB-3352586CFF2D}" srcOrd="0" destOrd="0" presId="urn:microsoft.com/office/officeart/2005/8/layout/orgChart1"/>
    <dgm:cxn modelId="{D0BC0CB1-1595-4C6F-9EF1-C63A6A2E8EA8}" type="presParOf" srcId="{C8878FAD-3AE7-4CFE-ADDB-3352586CFF2D}" destId="{65EFE648-D6F7-41C6-B905-CBDFCBD9C82D}" srcOrd="0" destOrd="0" presId="urn:microsoft.com/office/officeart/2005/8/layout/orgChart1"/>
    <dgm:cxn modelId="{082CD2FA-78A3-4FE6-A529-3E230105C0CD}" type="presParOf" srcId="{C8878FAD-3AE7-4CFE-ADDB-3352586CFF2D}" destId="{7E78B6D6-1E21-44DB-8FDE-2446FD222B86}" srcOrd="1" destOrd="0" presId="urn:microsoft.com/office/officeart/2005/8/layout/orgChart1"/>
    <dgm:cxn modelId="{A23D005C-9D82-49C0-AE1D-CBD52E6F9B1E}" type="presParOf" srcId="{82E60EAE-D43A-4E87-A96E-1A87C4512AED}" destId="{6CD90A0C-84FC-4FCB-A8C3-953E9213C964}" srcOrd="1" destOrd="0" presId="urn:microsoft.com/office/officeart/2005/8/layout/orgChart1"/>
    <dgm:cxn modelId="{6E8B49A2-83CC-4592-B8F6-7F9B101A0DC9}" type="presParOf" srcId="{6CD90A0C-84FC-4FCB-A8C3-953E9213C964}" destId="{410F77B7-EA2B-429A-BE9E-E7DEE30DDCDD}" srcOrd="0" destOrd="0" presId="urn:microsoft.com/office/officeart/2005/8/layout/orgChart1"/>
    <dgm:cxn modelId="{C4652869-4E4A-4634-A3C8-B892B015C7D4}" type="presParOf" srcId="{6CD90A0C-84FC-4FCB-A8C3-953E9213C964}" destId="{3DA7775E-7B0F-4888-9EBD-3E02C5DC2330}" srcOrd="1" destOrd="0" presId="urn:microsoft.com/office/officeart/2005/8/layout/orgChart1"/>
    <dgm:cxn modelId="{1B3D9B8C-5881-4F16-AFE5-1029F834B4F2}" type="presParOf" srcId="{3DA7775E-7B0F-4888-9EBD-3E02C5DC2330}" destId="{28413E42-8909-409F-99FE-D33A4ECC3DBB}" srcOrd="0" destOrd="0" presId="urn:microsoft.com/office/officeart/2005/8/layout/orgChart1"/>
    <dgm:cxn modelId="{4917DEA4-74EF-47E6-8896-698080F54905}" type="presParOf" srcId="{28413E42-8909-409F-99FE-D33A4ECC3DBB}" destId="{53F27721-823F-44FE-8AAB-0FDFE1269FC8}" srcOrd="0" destOrd="0" presId="urn:microsoft.com/office/officeart/2005/8/layout/orgChart1"/>
    <dgm:cxn modelId="{07463093-C9FF-49E3-87CA-60314E283CBD}" type="presParOf" srcId="{28413E42-8909-409F-99FE-D33A4ECC3DBB}" destId="{CD141378-EDF4-43FF-9F0E-A6E4CBFA0406}" srcOrd="1" destOrd="0" presId="urn:microsoft.com/office/officeart/2005/8/layout/orgChart1"/>
    <dgm:cxn modelId="{E5427FB5-95BB-4347-BAD3-0C9DDE78E9C6}" type="presParOf" srcId="{3DA7775E-7B0F-4888-9EBD-3E02C5DC2330}" destId="{39821140-569B-4F15-A253-346E7DEB7CA7}" srcOrd="1" destOrd="0" presId="urn:microsoft.com/office/officeart/2005/8/layout/orgChart1"/>
    <dgm:cxn modelId="{92902163-5B18-4D7D-A272-36818DFEACB5}" type="presParOf" srcId="{3DA7775E-7B0F-4888-9EBD-3E02C5DC2330}" destId="{FF0DF4A0-C87F-49BB-8FA2-F05AB926B56E}" srcOrd="2" destOrd="0" presId="urn:microsoft.com/office/officeart/2005/8/layout/orgChart1"/>
    <dgm:cxn modelId="{CC0B2DB8-989B-4AEA-921E-E5BDAD43F506}" type="presParOf" srcId="{6CD90A0C-84FC-4FCB-A8C3-953E9213C964}" destId="{1EC37848-B090-4D90-BB61-D1AB88429C97}" srcOrd="2" destOrd="0" presId="urn:microsoft.com/office/officeart/2005/8/layout/orgChart1"/>
    <dgm:cxn modelId="{583D0D64-44FC-4C6A-B0DB-6E10B90F3FDF}" type="presParOf" srcId="{6CD90A0C-84FC-4FCB-A8C3-953E9213C964}" destId="{771CFA46-16FE-4353-867C-304DAD84607A}" srcOrd="3" destOrd="0" presId="urn:microsoft.com/office/officeart/2005/8/layout/orgChart1"/>
    <dgm:cxn modelId="{51625A36-2A65-43E2-B8F4-41AB883F1226}" type="presParOf" srcId="{771CFA46-16FE-4353-867C-304DAD84607A}" destId="{56D614C4-8AB9-4D86-BC3E-B07C00D451AC}" srcOrd="0" destOrd="0" presId="urn:microsoft.com/office/officeart/2005/8/layout/orgChart1"/>
    <dgm:cxn modelId="{3343FAA0-96EF-4AF3-8DC0-0552C939EB48}" type="presParOf" srcId="{56D614C4-8AB9-4D86-BC3E-B07C00D451AC}" destId="{3F350636-9A71-4C68-A15D-B06428B49B5F}" srcOrd="0" destOrd="0" presId="urn:microsoft.com/office/officeart/2005/8/layout/orgChart1"/>
    <dgm:cxn modelId="{647B9F50-84AC-4FC3-A43C-A2761C018353}" type="presParOf" srcId="{56D614C4-8AB9-4D86-BC3E-B07C00D451AC}" destId="{15B2B556-5361-4D29-940A-82DD1EDAB80D}" srcOrd="1" destOrd="0" presId="urn:microsoft.com/office/officeart/2005/8/layout/orgChart1"/>
    <dgm:cxn modelId="{DFEDCCF5-4019-43A5-B1A7-C9E7689748A1}" type="presParOf" srcId="{771CFA46-16FE-4353-867C-304DAD84607A}" destId="{A28EF761-519A-44E5-AA92-653A38A50532}" srcOrd="1" destOrd="0" presId="urn:microsoft.com/office/officeart/2005/8/layout/orgChart1"/>
    <dgm:cxn modelId="{3BBDA530-BC72-4A30-9081-CB0AE25F2B34}" type="presParOf" srcId="{771CFA46-16FE-4353-867C-304DAD84607A}" destId="{32A4792E-8E9E-43B4-A41A-F0D027537DBD}" srcOrd="2" destOrd="0" presId="urn:microsoft.com/office/officeart/2005/8/layout/orgChart1"/>
    <dgm:cxn modelId="{B3BF9B04-9483-4FBD-B838-8F9CD5FFCDD0}" type="presParOf" srcId="{6CD90A0C-84FC-4FCB-A8C3-953E9213C964}" destId="{0F640DF8-3615-4DA0-98A1-942604DF2C40}" srcOrd="4" destOrd="0" presId="urn:microsoft.com/office/officeart/2005/8/layout/orgChart1"/>
    <dgm:cxn modelId="{354ED612-57FC-4075-9C7D-CB7EA33EFF03}" type="presParOf" srcId="{6CD90A0C-84FC-4FCB-A8C3-953E9213C964}" destId="{111DC514-F92E-43E5-B9FC-77CE32184A4D}" srcOrd="5" destOrd="0" presId="urn:microsoft.com/office/officeart/2005/8/layout/orgChart1"/>
    <dgm:cxn modelId="{7E98E007-00CD-4433-856F-FA2D0F8DFAA3}" type="presParOf" srcId="{111DC514-F92E-43E5-B9FC-77CE32184A4D}" destId="{705F7685-EFBF-4997-A7EC-F0C1356DD906}" srcOrd="0" destOrd="0" presId="urn:microsoft.com/office/officeart/2005/8/layout/orgChart1"/>
    <dgm:cxn modelId="{0E90CBB0-6326-406B-8BAF-F27F3E974613}" type="presParOf" srcId="{705F7685-EFBF-4997-A7EC-F0C1356DD906}" destId="{BAE8E4FE-70C0-4BB0-83D0-002F16A57D40}" srcOrd="0" destOrd="0" presId="urn:microsoft.com/office/officeart/2005/8/layout/orgChart1"/>
    <dgm:cxn modelId="{78E77590-890C-494D-9E42-DDF329227FBD}" type="presParOf" srcId="{705F7685-EFBF-4997-A7EC-F0C1356DD906}" destId="{E6CD56EF-8BFC-47C9-A42A-F6A1FFE72039}" srcOrd="1" destOrd="0" presId="urn:microsoft.com/office/officeart/2005/8/layout/orgChart1"/>
    <dgm:cxn modelId="{1FC5E364-773E-443B-880A-63B2AD0392E3}" type="presParOf" srcId="{111DC514-F92E-43E5-B9FC-77CE32184A4D}" destId="{B0D15742-FA89-4D2B-8DCD-1D23B0F66CDF}" srcOrd="1" destOrd="0" presId="urn:microsoft.com/office/officeart/2005/8/layout/orgChart1"/>
    <dgm:cxn modelId="{01066484-CAE0-4224-85B8-998F922363CE}" type="presParOf" srcId="{111DC514-F92E-43E5-B9FC-77CE32184A4D}" destId="{BDF185DD-6242-44D2-A706-6596E6C3FDF7}" srcOrd="2" destOrd="0" presId="urn:microsoft.com/office/officeart/2005/8/layout/orgChart1"/>
    <dgm:cxn modelId="{7F51A215-7521-4F17-B449-CCAD8F880168}" type="presParOf" srcId="{82E60EAE-D43A-4E87-A96E-1A87C4512AED}" destId="{C7769815-C2C1-4855-A90C-B4D652A9FE04}" srcOrd="2" destOrd="0" presId="urn:microsoft.com/office/officeart/2005/8/layout/orgChart1"/>
    <dgm:cxn modelId="{D0AF5FB9-B2F0-417A-AA87-5588C12AF6BA}" type="presParOf" srcId="{A3BD2756-5E73-4638-AB94-9D4B2992B6A2}" destId="{7A384BA5-5530-45B8-B09F-DC0FD48FFFBB}" srcOrd="6" destOrd="0" presId="urn:microsoft.com/office/officeart/2005/8/layout/orgChart1"/>
    <dgm:cxn modelId="{5F4D670B-3D73-474D-92E9-1E32DA953B1A}" type="presParOf" srcId="{A3BD2756-5E73-4638-AB94-9D4B2992B6A2}" destId="{08224170-E745-4A78-8F84-3019FE8E5391}" srcOrd="7" destOrd="0" presId="urn:microsoft.com/office/officeart/2005/8/layout/orgChart1"/>
    <dgm:cxn modelId="{6364C490-2F57-47EE-979A-A3BE7C99A97D}" type="presParOf" srcId="{08224170-E745-4A78-8F84-3019FE8E5391}" destId="{53870878-E417-4937-935F-17AAA85B2823}" srcOrd="0" destOrd="0" presId="urn:microsoft.com/office/officeart/2005/8/layout/orgChart1"/>
    <dgm:cxn modelId="{C2315F9B-5C76-482E-AFAB-0E5F3CAF5809}" type="presParOf" srcId="{53870878-E417-4937-935F-17AAA85B2823}" destId="{98957062-D0EA-4C0F-958E-F4CCC7C3E879}" srcOrd="0" destOrd="0" presId="urn:microsoft.com/office/officeart/2005/8/layout/orgChart1"/>
    <dgm:cxn modelId="{FDDC2C11-7432-459E-AE80-57948E7BFED0}" type="presParOf" srcId="{53870878-E417-4937-935F-17AAA85B2823}" destId="{CA697100-D802-4D1C-8E9B-503D525DF40B}" srcOrd="1" destOrd="0" presId="urn:microsoft.com/office/officeart/2005/8/layout/orgChart1"/>
    <dgm:cxn modelId="{18FEDD2E-17E1-46F1-975D-AD7639EC9F09}" type="presParOf" srcId="{08224170-E745-4A78-8F84-3019FE8E5391}" destId="{1E52618E-3F67-4A6D-91B9-0F919F20BF18}" srcOrd="1" destOrd="0" presId="urn:microsoft.com/office/officeart/2005/8/layout/orgChart1"/>
    <dgm:cxn modelId="{85AF3DDC-0880-4719-9DE1-2119DB452AAE}" type="presParOf" srcId="{08224170-E745-4A78-8F84-3019FE8E5391}" destId="{EAFD1CDE-CAE9-46C6-B957-EC3FD5ABEB28}" srcOrd="2" destOrd="0" presId="urn:microsoft.com/office/officeart/2005/8/layout/orgChart1"/>
    <dgm:cxn modelId="{00C9E134-989F-4DB8-8D37-91EEC05DCBC6}" type="presParOf" srcId="{024672B8-36A2-4E4E-9DDF-4A5C93E533F4}" destId="{250C0935-6DE5-4BB8-8E7E-18C475758C5A}" srcOrd="2" destOrd="0" presId="urn:microsoft.com/office/officeart/2005/8/layout/orgChart1"/>
    <dgm:cxn modelId="{BF9948C3-E530-4515-8EB4-5AF6891D5899}"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a:solidFill>
                <a:srgbClr val="000000"/>
              </a:solidFill>
              <a:latin typeface="Arial"/>
              <a:ea typeface="宋体"/>
            </a:rPr>
            <a:t>身份信息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a:solidFill>
                <a:srgbClr val="000000"/>
              </a:solidFill>
              <a:latin typeface="Arial"/>
              <a:ea typeface="宋体"/>
            </a:rPr>
            <a:t>核心信息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a:solidFill>
                <a:srgbClr val="000000"/>
              </a:solidFill>
              <a:latin typeface="Arial"/>
              <a:ea typeface="宋体"/>
            </a:rPr>
            <a:t>背景信息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a:solidFill>
                <a:srgbClr val="000000"/>
              </a:solidFill>
              <a:latin typeface="Arial"/>
              <a:ea typeface="宋体"/>
            </a:rPr>
            <a:t>个性信息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a:solidFill>
                <a:srgbClr val="000000"/>
              </a:solidFill>
              <a:latin typeface="Arial"/>
              <a:ea typeface="宋体"/>
            </a:rPr>
            <a:t>衍生信息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E0AE9DA5-2000-4B51-9BF4-37E03853FC3C}" type="presOf" srcId="{39F7C33E-BDE5-4B24-B978-C7D9771B3093}" destId="{06262B2D-A9F6-4C5F-8BD9-7BA9E3D3C034}" srcOrd="0" destOrd="0" presId="urn:microsoft.com/office/officeart/2005/8/layout/target1"/>
    <dgm:cxn modelId="{15367F4F-04EB-4282-9AEE-49D20468E209}" type="presOf" srcId="{9D3AD141-A758-43B4-AAB3-EE7F78D6DB11}" destId="{6F821B2D-D2A1-43D8-B2D4-C024498DDC21}" srcOrd="0" destOrd="0" presId="urn:microsoft.com/office/officeart/2005/8/layout/target1"/>
    <dgm:cxn modelId="{53FCF6F0-1864-4AFC-9C29-60DC2DC87DE3}" srcId="{21515627-18E2-4965-94E3-E35C7C41EDE6}" destId="{3C64D9D7-B09D-4A61-983B-E5321AFB4E38}" srcOrd="2" destOrd="0" parTransId="{E615AFFE-ABD0-43B8-9E67-E3D6D5D921CF}" sibTransId="{3EADA971-EB22-452D-A51A-F03FF0C50EE3}"/>
    <dgm:cxn modelId="{3D17EBE3-481E-4D23-8FE3-E26C9759502C}" type="presOf" srcId="{3C64D9D7-B09D-4A61-983B-E5321AFB4E38}" destId="{2C8C3D98-1584-42BA-8D00-613228FB3856}" srcOrd="0" destOrd="0" presId="urn:microsoft.com/office/officeart/2005/8/layout/target1"/>
    <dgm:cxn modelId="{58B5CF10-F186-444F-8086-5B7AF807BEDC}" srcId="{21515627-18E2-4965-94E3-E35C7C41EDE6}" destId="{9D3AD141-A758-43B4-AAB3-EE7F78D6DB11}" srcOrd="1" destOrd="0" parTransId="{3FD2673C-58B4-4348-B3D3-E791D358676D}" sibTransId="{1C79AC49-A9CF-47F8-8F1F-7AA662CB95A1}"/>
    <dgm:cxn modelId="{8E38F321-1E57-49C8-8F4C-B370019411CC}" type="presOf" srcId="{21515627-18E2-4965-94E3-E35C7C41EDE6}" destId="{447A9F2D-ED15-4061-8115-B7081A962C70}" srcOrd="0" destOrd="0" presId="urn:microsoft.com/office/officeart/2005/8/layout/target1"/>
    <dgm:cxn modelId="{132DE38A-9F0C-4109-A418-75CDC35E5914}" srcId="{21515627-18E2-4965-94E3-E35C7C41EDE6}" destId="{39F7C33E-BDE5-4B24-B978-C7D9771B3093}" srcOrd="3" destOrd="0" parTransId="{E23CBEFB-C1DE-4914-BED1-DD26624E078D}" sibTransId="{F2EAF8DC-57C5-4A7C-B1AF-9B72C31B0326}"/>
    <dgm:cxn modelId="{58D96102-27B0-493D-9390-0E35E4853DC8}" srcId="{21515627-18E2-4965-94E3-E35C7C41EDE6}" destId="{FD72F035-F207-4EBC-B366-378CCECB19BE}" srcOrd="4" destOrd="0" parTransId="{2029209F-7B1F-4A8F-8CB5-4D4C33719950}" sibTransId="{2C0D4B3B-160A-4433-A6B9-6E90D05D6050}"/>
    <dgm:cxn modelId="{80436073-0667-45BC-BCCA-F4C2DCC68324}" srcId="{21515627-18E2-4965-94E3-E35C7C41EDE6}" destId="{41C57B11-3187-4BEE-B601-9526773E6888}" srcOrd="0" destOrd="0" parTransId="{5179618D-CDC7-418A-A46D-E100786867A0}" sibTransId="{53F0F21C-059C-4CDC-8CBF-C5C573EEF963}"/>
    <dgm:cxn modelId="{BFEC18BC-3FA3-45DE-8A95-39626ECE0E05}" type="presOf" srcId="{41C57B11-3187-4BEE-B601-9526773E6888}" destId="{76612C3E-BAA7-4A32-B1A9-F787854CF211}" srcOrd="0" destOrd="0" presId="urn:microsoft.com/office/officeart/2005/8/layout/target1"/>
    <dgm:cxn modelId="{9E43651D-0AA4-4422-90B2-8E28B4E29958}" type="presOf" srcId="{FD72F035-F207-4EBC-B366-378CCECB19BE}" destId="{0BD973E2-C377-496F-B8CC-29C6C96B48DC}" srcOrd="0" destOrd="0" presId="urn:microsoft.com/office/officeart/2005/8/layout/target1"/>
    <dgm:cxn modelId="{FEEF5965-8068-41F7-87A0-25049355D60D}" type="presParOf" srcId="{447A9F2D-ED15-4061-8115-B7081A962C70}" destId="{D6241549-A319-4CBD-9CF6-63C6E8C93FAB}" srcOrd="0" destOrd="0" presId="urn:microsoft.com/office/officeart/2005/8/layout/target1"/>
    <dgm:cxn modelId="{613EF09A-DF84-4400-932E-BFA6BCACD2E9}" type="presParOf" srcId="{447A9F2D-ED15-4061-8115-B7081A962C70}" destId="{76612C3E-BAA7-4A32-B1A9-F787854CF211}" srcOrd="1" destOrd="0" presId="urn:microsoft.com/office/officeart/2005/8/layout/target1"/>
    <dgm:cxn modelId="{2B04FB86-9E02-4E7B-80B5-D76B5346C359}" type="presParOf" srcId="{447A9F2D-ED15-4061-8115-B7081A962C70}" destId="{326F775F-B517-452A-A5AF-577C2089A1AC}" srcOrd="2" destOrd="0" presId="urn:microsoft.com/office/officeart/2005/8/layout/target1"/>
    <dgm:cxn modelId="{9756799C-5D94-4323-8275-0D7515EC6035}" type="presParOf" srcId="{447A9F2D-ED15-4061-8115-B7081A962C70}" destId="{5397BB58-FB1E-4B7C-9CF8-4B927E1C1942}" srcOrd="3" destOrd="0" presId="urn:microsoft.com/office/officeart/2005/8/layout/target1"/>
    <dgm:cxn modelId="{CD8DFC8F-6902-4D67-BEDC-FC43929C1551}" type="presParOf" srcId="{447A9F2D-ED15-4061-8115-B7081A962C70}" destId="{80590F17-20AB-4A19-92C3-67C82FCE61E8}" srcOrd="4" destOrd="0" presId="urn:microsoft.com/office/officeart/2005/8/layout/target1"/>
    <dgm:cxn modelId="{81519A14-5982-4DEE-8BF2-5C00325B7181}" type="presParOf" srcId="{447A9F2D-ED15-4061-8115-B7081A962C70}" destId="{6F821B2D-D2A1-43D8-B2D4-C024498DDC21}" srcOrd="5" destOrd="0" presId="urn:microsoft.com/office/officeart/2005/8/layout/target1"/>
    <dgm:cxn modelId="{007DA615-9B5B-4A08-81E3-8521440D779D}" type="presParOf" srcId="{447A9F2D-ED15-4061-8115-B7081A962C70}" destId="{30017ACA-E70E-496E-A795-459273948222}" srcOrd="6" destOrd="0" presId="urn:microsoft.com/office/officeart/2005/8/layout/target1"/>
    <dgm:cxn modelId="{6BA94E21-5E4A-481B-B98A-A14EF9207279}" type="presParOf" srcId="{447A9F2D-ED15-4061-8115-B7081A962C70}" destId="{D3024250-8220-4F40-8493-3CB7A260AE84}" srcOrd="7" destOrd="0" presId="urn:microsoft.com/office/officeart/2005/8/layout/target1"/>
    <dgm:cxn modelId="{8C59A8E6-A377-4935-9F9C-3C552B7CCEAF}" type="presParOf" srcId="{447A9F2D-ED15-4061-8115-B7081A962C70}" destId="{976DF444-2FA3-42CA-A548-0CEBF5C24226}" srcOrd="8" destOrd="0" presId="urn:microsoft.com/office/officeart/2005/8/layout/target1"/>
    <dgm:cxn modelId="{9339BD70-4E30-417B-A475-02ED32989781}" type="presParOf" srcId="{447A9F2D-ED15-4061-8115-B7081A962C70}" destId="{2C8C3D98-1584-42BA-8D00-613228FB3856}" srcOrd="9" destOrd="0" presId="urn:microsoft.com/office/officeart/2005/8/layout/target1"/>
    <dgm:cxn modelId="{8B9C3187-3816-4FE5-96E9-B30D44A9E478}" type="presParOf" srcId="{447A9F2D-ED15-4061-8115-B7081A962C70}" destId="{92CEBCD4-1D90-4A10-8437-73956D5A5783}" srcOrd="10" destOrd="0" presId="urn:microsoft.com/office/officeart/2005/8/layout/target1"/>
    <dgm:cxn modelId="{85F8D6EB-67C3-49F5-AE7B-C0FC4ED539FB}" type="presParOf" srcId="{447A9F2D-ED15-4061-8115-B7081A962C70}" destId="{BA3C5A22-157A-43C4-A2F3-183F719DFA8C}" srcOrd="11" destOrd="0" presId="urn:microsoft.com/office/officeart/2005/8/layout/target1"/>
    <dgm:cxn modelId="{D3A6C65D-2187-4CB7-8D1C-0D667AA482D6}" type="presParOf" srcId="{447A9F2D-ED15-4061-8115-B7081A962C70}" destId="{65C7F07C-CE32-4873-B6ED-36435B19A382}" srcOrd="12" destOrd="0" presId="urn:microsoft.com/office/officeart/2005/8/layout/target1"/>
    <dgm:cxn modelId="{EC368196-C46D-47A5-AF6C-797B8C1E0A1E}" type="presParOf" srcId="{447A9F2D-ED15-4061-8115-B7081A962C70}" destId="{06262B2D-A9F6-4C5F-8BD9-7BA9E3D3C034}" srcOrd="13" destOrd="0" presId="urn:microsoft.com/office/officeart/2005/8/layout/target1"/>
    <dgm:cxn modelId="{216D45EE-13B5-4A0B-8F82-2DF15CC3CBA2}" type="presParOf" srcId="{447A9F2D-ED15-4061-8115-B7081A962C70}" destId="{E52D98CE-D7CF-43DE-B4C3-8B058DA02313}" srcOrd="14" destOrd="0" presId="urn:microsoft.com/office/officeart/2005/8/layout/target1"/>
    <dgm:cxn modelId="{57EDD81D-7A5D-454F-8296-0D7FF8603993}" type="presParOf" srcId="{447A9F2D-ED15-4061-8115-B7081A962C70}" destId="{B8301A42-A4D7-48C2-A77D-D8C92B9ECDC9}" srcOrd="15" destOrd="0" presId="urn:microsoft.com/office/officeart/2005/8/layout/target1"/>
    <dgm:cxn modelId="{BB3F2DE8-0BD8-45D8-8CB7-836607B3D8D7}" type="presParOf" srcId="{447A9F2D-ED15-4061-8115-B7081A962C70}" destId="{5716C410-CFE7-4CA6-8BDE-6CF7A8179AF0}" srcOrd="16" destOrd="0" presId="urn:microsoft.com/office/officeart/2005/8/layout/target1"/>
    <dgm:cxn modelId="{9097804F-28B8-4430-B533-AF2C3C32DAED}" type="presParOf" srcId="{447A9F2D-ED15-4061-8115-B7081A962C70}" destId="{0BD973E2-C377-496F-B8CC-29C6C96B48DC}" srcOrd="17" destOrd="0" presId="urn:microsoft.com/office/officeart/2005/8/layout/target1"/>
    <dgm:cxn modelId="{7D7EF26F-05A0-4C3D-80A1-00EC7BC66865}" type="presParOf" srcId="{447A9F2D-ED15-4061-8115-B7081A962C70}" destId="{A1499A8D-1B35-4B87-A5FE-9906E6149DCE}" srcOrd="18" destOrd="0" presId="urn:microsoft.com/office/officeart/2005/8/layout/target1"/>
    <dgm:cxn modelId="{6AAFC5AE-B8C0-4392-B4F2-9D7896D16353}"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zh-CN" altLang="en-US" sz="2500" b="0" i="0" u="none" strike="noStrike" kern="100" baseline="0">
              <a:latin typeface="Calibri" panose="020F0502020204030204" pitchFamily="34" charset="0"/>
              <a:ea typeface="宋体" panose="02010600030101010101" pitchFamily="2" charset="-122"/>
            </a:rPr>
            <a:t>董事会</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CEO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CAO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CMO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CTO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董事会</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CEO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CAO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行政</a:t>
          </a:r>
          <a:r>
            <a:rPr lang="en-US" altLang="zh-CN" sz="1000" b="0" i="0" u="none" strike="noStrike" kern="100" baseline="0">
              <a:latin typeface="Calibri" panose="020F0502020204030204" pitchFamily="34" charset="0"/>
              <a:ea typeface="宋体" panose="02010600030101010101" pitchFamily="2" charset="-122"/>
            </a:rPr>
            <a:t>/</a:t>
          </a:r>
          <a:r>
            <a:rPr lang="zh-CN" altLang="en-US" sz="1000" b="0" i="0" u="none" strike="noStrike" kern="100" baseline="0">
              <a:latin typeface="Calibri" panose="020F0502020204030204" pitchFamily="34" charset="0"/>
              <a:ea typeface="宋体" panose="02010600030101010101" pitchFamily="2" charset="-122"/>
            </a:rPr>
            <a:t>人事</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财务</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CMO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COO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产品运营部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市场分析部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大客户部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CTO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身份信息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核心信息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背景信息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个性信息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衍生信息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GAOCHUN</cp:lastModifiedBy>
  <cp:revision>5</cp:revision>
  <dcterms:created xsi:type="dcterms:W3CDTF">2014-05-25T10:13:00Z</dcterms:created>
  <dcterms:modified xsi:type="dcterms:W3CDTF">2017-01-25T13:11:00Z</dcterms:modified>
</cp:coreProperties>
</file>