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2BA" w:rsidRPr="004E5ED7" w:rsidRDefault="00CE72BA" w:rsidP="004E5ED7">
      <w:pPr>
        <w:autoSpaceDE w:val="0"/>
        <w:autoSpaceDN w:val="0"/>
        <w:adjustRightInd w:val="0"/>
        <w:ind w:left="200"/>
        <w:jc w:val="center"/>
        <w:rPr>
          <w:rFonts w:ascii="华文新魏" w:eastAsia="华文新魏" w:cs="微软雅黑"/>
          <w:bCs/>
          <w:kern w:val="0"/>
          <w:sz w:val="36"/>
          <w:szCs w:val="36"/>
          <w:lang w:val="zh-CN"/>
        </w:rPr>
      </w:pPr>
      <w:r w:rsidRPr="004E5ED7">
        <w:rPr>
          <w:rFonts w:ascii="华文新魏" w:eastAsia="华文新魏" w:cs="微软雅黑" w:hint="eastAsia"/>
          <w:bCs/>
          <w:kern w:val="0"/>
          <w:sz w:val="36"/>
          <w:szCs w:val="36"/>
          <w:lang w:val="zh-CN"/>
        </w:rPr>
        <w:t>企业基本情况介绍</w:t>
      </w:r>
    </w:p>
    <w:p w:rsidR="00CE72BA" w:rsidRPr="004E5ED7" w:rsidRDefault="00CE72BA" w:rsidP="004E5ED7">
      <w:pPr>
        <w:autoSpaceDE w:val="0"/>
        <w:autoSpaceDN w:val="0"/>
        <w:adjustRightInd w:val="0"/>
        <w:ind w:left="200" w:firstLineChars="200" w:firstLine="400"/>
        <w:jc w:val="left"/>
        <w:rPr>
          <w:rFonts w:ascii="微软雅黑" w:eastAsia="微软雅黑" w:cs="微软雅黑"/>
          <w:bCs/>
          <w:kern w:val="0"/>
          <w:sz w:val="20"/>
          <w:szCs w:val="20"/>
          <w:lang w:val="zh-CN"/>
        </w:rPr>
      </w:pPr>
      <w:r w:rsidRPr="004E5ED7">
        <w:rPr>
          <w:rFonts w:ascii="微软雅黑" w:eastAsia="微软雅黑" w:cs="微软雅黑" w:hint="eastAsia"/>
          <w:bCs/>
          <w:kern w:val="0"/>
          <w:sz w:val="20"/>
          <w:szCs w:val="20"/>
          <w:lang w:val="zh-CN"/>
        </w:rPr>
        <w:t>新疆</w:t>
      </w:r>
      <w:r w:rsidR="004E5ED7" w:rsidRPr="004E5ED7">
        <w:rPr>
          <w:rFonts w:ascii="微软雅黑" w:eastAsia="微软雅黑" w:cs="微软雅黑" w:hint="eastAsia"/>
          <w:bCs/>
          <w:kern w:val="0"/>
          <w:sz w:val="20"/>
          <w:szCs w:val="20"/>
          <w:lang w:val="zh-CN"/>
        </w:rPr>
        <w:t>莫须</w:t>
      </w:r>
      <w:r w:rsidRPr="004E5ED7">
        <w:rPr>
          <w:rFonts w:ascii="微软雅黑" w:eastAsia="微软雅黑" w:cs="微软雅黑" w:hint="eastAsia"/>
          <w:bCs/>
          <w:kern w:val="0"/>
          <w:sz w:val="20"/>
          <w:szCs w:val="20"/>
          <w:lang w:val="zh-CN"/>
        </w:rPr>
        <w:t>药民族药业有限责任公司创建于</w:t>
      </w:r>
      <w:r w:rsidR="004E5ED7" w:rsidRPr="004E5ED7">
        <w:rPr>
          <w:rFonts w:ascii="微软雅黑" w:eastAsia="微软雅黑" w:cs="微软雅黑"/>
          <w:bCs/>
          <w:kern w:val="0"/>
          <w:sz w:val="20"/>
          <w:szCs w:val="20"/>
          <w:lang w:val="zh-CN"/>
        </w:rPr>
        <w:t>2002</w:t>
      </w:r>
      <w:r w:rsidRPr="004E5ED7">
        <w:rPr>
          <w:rFonts w:ascii="微软雅黑" w:eastAsia="微软雅黑" w:cs="微软雅黑" w:hint="eastAsia"/>
          <w:bCs/>
          <w:kern w:val="0"/>
          <w:sz w:val="20"/>
          <w:szCs w:val="20"/>
          <w:lang w:val="zh-CN"/>
        </w:rPr>
        <w:t>年，是全疆一家急救药品供应中心及重大灾情疫情储备单位，是中国</w:t>
      </w:r>
      <w:r w:rsidR="004E5ED7" w:rsidRPr="004E5ED7">
        <w:rPr>
          <w:rFonts w:ascii="微软雅黑" w:eastAsia="微软雅黑" w:cs="微软雅黑" w:hint="eastAsia"/>
          <w:bCs/>
          <w:kern w:val="0"/>
          <w:sz w:val="20"/>
          <w:szCs w:val="20"/>
          <w:lang w:val="zh-CN"/>
        </w:rPr>
        <w:t>叶飞</w:t>
      </w:r>
      <w:r w:rsidRPr="004E5ED7">
        <w:rPr>
          <w:rFonts w:ascii="微软雅黑" w:eastAsia="微软雅黑" w:cs="微软雅黑" w:hint="eastAsia"/>
          <w:bCs/>
          <w:kern w:val="0"/>
          <w:sz w:val="20"/>
          <w:szCs w:val="20"/>
          <w:lang w:val="zh-CN"/>
        </w:rPr>
        <w:t>医药集团下属国药集团新疆</w:t>
      </w:r>
      <w:bookmarkStart w:id="0" w:name="_GoBack"/>
      <w:bookmarkEnd w:id="0"/>
      <w:r w:rsidR="004E5ED7" w:rsidRPr="004E5ED7">
        <w:rPr>
          <w:rFonts w:ascii="微软雅黑" w:eastAsia="微软雅黑" w:cs="微软雅黑" w:hint="eastAsia"/>
          <w:bCs/>
          <w:kern w:val="0"/>
          <w:sz w:val="20"/>
          <w:szCs w:val="20"/>
          <w:lang w:val="zh-CN"/>
        </w:rPr>
        <w:t>分</w:t>
      </w:r>
      <w:r w:rsidRPr="004E5ED7">
        <w:rPr>
          <w:rFonts w:ascii="微软雅黑" w:eastAsia="微软雅黑" w:cs="微软雅黑" w:hint="eastAsia"/>
          <w:bCs/>
          <w:kern w:val="0"/>
          <w:sz w:val="20"/>
          <w:szCs w:val="20"/>
          <w:lang w:val="zh-CN"/>
        </w:rPr>
        <w:t>公司的核心企业，是西北地区规模</w:t>
      </w:r>
      <w:r w:rsidR="004E5ED7" w:rsidRPr="004E5ED7">
        <w:rPr>
          <w:rFonts w:ascii="微软雅黑" w:eastAsia="微软雅黑" w:cs="微软雅黑" w:hint="eastAsia"/>
          <w:bCs/>
          <w:kern w:val="0"/>
          <w:sz w:val="20"/>
          <w:szCs w:val="20"/>
          <w:lang w:val="zh-CN"/>
        </w:rPr>
        <w:t>大、发展速度</w:t>
      </w:r>
      <w:r w:rsidRPr="004E5ED7">
        <w:rPr>
          <w:rFonts w:ascii="微软雅黑" w:eastAsia="微软雅黑" w:cs="微软雅黑" w:hint="eastAsia"/>
          <w:bCs/>
          <w:kern w:val="0"/>
          <w:sz w:val="20"/>
          <w:szCs w:val="20"/>
          <w:lang w:val="zh-CN"/>
        </w:rPr>
        <w:t>快的大型医药流通企业。多年来，公司积极通过对企业长远的发展战略和科学决策，持续的对各类资源进行提升和整合，以科学规范化的管理积极构建和培育企业的核心竞争能力，把不断提高企业创新能力作为企业持续发展的新引擎，有力促进了企业的向前发展。经过</w:t>
      </w:r>
      <w:r w:rsidR="004E5ED7" w:rsidRPr="004E5ED7">
        <w:rPr>
          <w:rFonts w:ascii="微软雅黑" w:eastAsia="微软雅黑" w:cs="微软雅黑"/>
          <w:bCs/>
          <w:kern w:val="0"/>
          <w:sz w:val="20"/>
          <w:szCs w:val="20"/>
          <w:lang w:val="zh-CN"/>
        </w:rPr>
        <w:t>11</w:t>
      </w:r>
      <w:r w:rsidRPr="004E5ED7">
        <w:rPr>
          <w:rFonts w:ascii="微软雅黑" w:eastAsia="微软雅黑" w:cs="微软雅黑" w:hint="eastAsia"/>
          <w:bCs/>
          <w:kern w:val="0"/>
          <w:sz w:val="20"/>
          <w:szCs w:val="20"/>
          <w:lang w:val="zh-CN"/>
        </w:rPr>
        <w:t>年的建设与发展，历经激烈的市场竞争与博弈，公司一直保持着较高的发展速度，发展速度均高于全国行业和百强企业平均速度，公司在激烈的市场竞争与剧烈的经济波动中，创造了品牌，保持了品牌，提升了品牌。今天，充满活力的</w:t>
      </w:r>
      <w:r w:rsidR="004E5ED7" w:rsidRPr="004E5ED7">
        <w:rPr>
          <w:rFonts w:ascii="微软雅黑" w:eastAsia="微软雅黑" w:cs="微软雅黑" w:hint="eastAsia"/>
          <w:bCs/>
          <w:kern w:val="0"/>
          <w:sz w:val="20"/>
          <w:szCs w:val="20"/>
          <w:lang w:val="zh-CN"/>
        </w:rPr>
        <w:t>莫须</w:t>
      </w:r>
      <w:r w:rsidRPr="004E5ED7">
        <w:rPr>
          <w:rFonts w:ascii="微软雅黑" w:eastAsia="微软雅黑" w:cs="微软雅黑" w:hint="eastAsia"/>
          <w:bCs/>
          <w:kern w:val="0"/>
          <w:sz w:val="20"/>
          <w:szCs w:val="20"/>
          <w:lang w:val="zh-CN"/>
        </w:rPr>
        <w:t>药公司以稳建的发展步伐，快捷的市场反应速度，独具特色的全方位现代化管理模式，像一块镌刻着新疆医药人拼搏精神的基石，续写着辉煌。</w:t>
      </w:r>
    </w:p>
    <w:p w:rsidR="00CE72BA" w:rsidRPr="004E5ED7" w:rsidRDefault="00CE72BA" w:rsidP="004E5ED7">
      <w:pPr>
        <w:autoSpaceDE w:val="0"/>
        <w:autoSpaceDN w:val="0"/>
        <w:adjustRightInd w:val="0"/>
        <w:ind w:left="200" w:firstLineChars="200" w:firstLine="400"/>
        <w:jc w:val="left"/>
        <w:rPr>
          <w:rFonts w:ascii="微软雅黑" w:eastAsia="微软雅黑" w:cs="微软雅黑"/>
          <w:bCs/>
          <w:kern w:val="0"/>
          <w:sz w:val="20"/>
          <w:szCs w:val="20"/>
          <w:lang w:val="zh-CN"/>
        </w:rPr>
      </w:pPr>
      <w:r w:rsidRPr="004E5ED7">
        <w:rPr>
          <w:rFonts w:ascii="微软雅黑" w:eastAsia="微软雅黑" w:cs="微软雅黑" w:hint="eastAsia"/>
          <w:bCs/>
          <w:kern w:val="0"/>
          <w:sz w:val="20"/>
          <w:szCs w:val="20"/>
          <w:lang w:val="zh-CN"/>
        </w:rPr>
        <w:t>公司从艰苦创业、扬帆起航的那天起，就以</w:t>
      </w:r>
      <w:r w:rsidRPr="004E5ED7">
        <w:rPr>
          <w:rFonts w:ascii="微软雅黑" w:eastAsia="微软雅黑" w:cs="微软雅黑"/>
          <w:bCs/>
          <w:kern w:val="0"/>
          <w:sz w:val="20"/>
          <w:szCs w:val="20"/>
          <w:lang w:val="zh-CN"/>
        </w:rPr>
        <w:t xml:space="preserve"> </w:t>
      </w:r>
      <w:r w:rsidRPr="004E5ED7">
        <w:rPr>
          <w:rFonts w:ascii="微软雅黑" w:eastAsia="微软雅黑" w:cs="微软雅黑"/>
          <w:bCs/>
          <w:kern w:val="0"/>
          <w:sz w:val="20"/>
          <w:szCs w:val="20"/>
          <w:lang w:val="zh-CN"/>
        </w:rPr>
        <w:t>“</w:t>
      </w:r>
      <w:r w:rsidRPr="004E5ED7">
        <w:rPr>
          <w:rFonts w:ascii="微软雅黑" w:eastAsia="微软雅黑" w:cs="微软雅黑" w:hint="eastAsia"/>
          <w:bCs/>
          <w:kern w:val="0"/>
          <w:sz w:val="20"/>
          <w:szCs w:val="20"/>
          <w:lang w:val="zh-CN"/>
        </w:rPr>
        <w:t>药品质量第一、人民健康第一、企业信誉第一</w:t>
      </w:r>
      <w:r w:rsidRPr="004E5ED7">
        <w:rPr>
          <w:rFonts w:ascii="微软雅黑" w:eastAsia="微软雅黑" w:cs="微软雅黑"/>
          <w:bCs/>
          <w:kern w:val="0"/>
          <w:sz w:val="20"/>
          <w:szCs w:val="20"/>
          <w:lang w:val="zh-CN"/>
        </w:rPr>
        <w:t>”</w:t>
      </w:r>
      <w:r w:rsidRPr="004E5ED7">
        <w:rPr>
          <w:rFonts w:ascii="微软雅黑" w:eastAsia="微软雅黑" w:cs="微软雅黑" w:hint="eastAsia"/>
          <w:bCs/>
          <w:kern w:val="0"/>
          <w:sz w:val="20"/>
          <w:szCs w:val="20"/>
          <w:lang w:val="zh-CN"/>
        </w:rPr>
        <w:t>为经营宗旨，致力于为我国医药事业的发展。公司是一家注册资金一亿，经营范围涉及中药材、中成药、中药饮片、化学原料药及其制剂、抗生素原料药、抗生素制剂、生化药品、生物制品、麻醉药品、第一、二类精神药品、医疗用毒性药品、药品类易制毒化学品、蛋白同化、肽类激素、罂粟壳、医疗器械等批发、物流配送、医药零售连锁经营为核心的大型跨区域现代化医药流通企业。新建物流园占地面积</w:t>
      </w:r>
      <w:r w:rsidRPr="004E5ED7">
        <w:rPr>
          <w:rFonts w:ascii="微软雅黑" w:eastAsia="微软雅黑" w:cs="微软雅黑"/>
          <w:bCs/>
          <w:kern w:val="0"/>
          <w:sz w:val="20"/>
          <w:szCs w:val="20"/>
          <w:lang w:val="zh-CN"/>
        </w:rPr>
        <w:t>1</w:t>
      </w:r>
      <w:r w:rsidR="004E5ED7" w:rsidRPr="004E5ED7">
        <w:rPr>
          <w:rFonts w:ascii="微软雅黑" w:eastAsia="微软雅黑" w:cs="微软雅黑"/>
          <w:bCs/>
          <w:kern w:val="0"/>
          <w:sz w:val="20"/>
          <w:szCs w:val="20"/>
          <w:lang w:val="zh-CN"/>
        </w:rPr>
        <w:t>15</w:t>
      </w:r>
      <w:r w:rsidRPr="004E5ED7">
        <w:rPr>
          <w:rFonts w:ascii="微软雅黑" w:eastAsia="微软雅黑" w:cs="微软雅黑" w:hint="eastAsia"/>
          <w:bCs/>
          <w:kern w:val="0"/>
          <w:sz w:val="20"/>
          <w:szCs w:val="20"/>
          <w:lang w:val="zh-CN"/>
        </w:rPr>
        <w:t>亩，办公场所面积</w:t>
      </w:r>
      <w:r w:rsidRPr="004E5ED7">
        <w:rPr>
          <w:rFonts w:ascii="微软雅黑" w:eastAsia="微软雅黑" w:cs="微软雅黑"/>
          <w:bCs/>
          <w:kern w:val="0"/>
          <w:sz w:val="20"/>
          <w:szCs w:val="20"/>
          <w:lang w:val="zh-CN"/>
        </w:rPr>
        <w:t>186</w:t>
      </w:r>
      <w:r w:rsidR="004E5ED7" w:rsidRPr="004E5ED7">
        <w:rPr>
          <w:rFonts w:ascii="微软雅黑" w:eastAsia="微软雅黑" w:cs="微软雅黑"/>
          <w:bCs/>
          <w:kern w:val="0"/>
          <w:sz w:val="20"/>
          <w:szCs w:val="20"/>
          <w:lang w:val="zh-CN"/>
        </w:rPr>
        <w:t>79</w:t>
      </w:r>
      <w:r w:rsidRPr="004E5ED7">
        <w:rPr>
          <w:rFonts w:ascii="微软雅黑" w:eastAsia="微软雅黑" w:cs="微软雅黑" w:hint="eastAsia"/>
          <w:bCs/>
          <w:kern w:val="0"/>
          <w:sz w:val="20"/>
          <w:szCs w:val="20"/>
          <w:lang w:val="zh-CN"/>
        </w:rPr>
        <w:t>平米，物流中心面积</w:t>
      </w:r>
      <w:r w:rsidRPr="004E5ED7">
        <w:rPr>
          <w:rFonts w:ascii="微软雅黑" w:eastAsia="微软雅黑" w:cs="微软雅黑"/>
          <w:bCs/>
          <w:kern w:val="0"/>
          <w:sz w:val="20"/>
          <w:szCs w:val="20"/>
          <w:lang w:val="zh-CN"/>
        </w:rPr>
        <w:t>25</w:t>
      </w:r>
      <w:r w:rsidR="004E5ED7" w:rsidRPr="004E5ED7">
        <w:rPr>
          <w:rFonts w:ascii="微软雅黑" w:eastAsia="微软雅黑" w:cs="微软雅黑"/>
          <w:bCs/>
          <w:kern w:val="0"/>
          <w:sz w:val="20"/>
          <w:szCs w:val="20"/>
          <w:lang w:val="zh-CN"/>
        </w:rPr>
        <w:t>359</w:t>
      </w:r>
      <w:r w:rsidRPr="004E5ED7">
        <w:rPr>
          <w:rFonts w:ascii="微软雅黑" w:eastAsia="微软雅黑" w:cs="微软雅黑" w:hint="eastAsia"/>
          <w:bCs/>
          <w:kern w:val="0"/>
          <w:sz w:val="20"/>
          <w:szCs w:val="20"/>
          <w:lang w:val="zh-CN"/>
        </w:rPr>
        <w:t>平米。配送车辆</w:t>
      </w:r>
      <w:r w:rsidRPr="004E5ED7">
        <w:rPr>
          <w:rFonts w:ascii="微软雅黑" w:eastAsia="微软雅黑" w:cs="微软雅黑"/>
          <w:bCs/>
          <w:kern w:val="0"/>
          <w:sz w:val="20"/>
          <w:szCs w:val="20"/>
          <w:lang w:val="zh-CN"/>
        </w:rPr>
        <w:t>1</w:t>
      </w:r>
      <w:r w:rsidR="004E5ED7" w:rsidRPr="004E5ED7">
        <w:rPr>
          <w:rFonts w:ascii="微软雅黑" w:eastAsia="微软雅黑" w:cs="微软雅黑"/>
          <w:bCs/>
          <w:kern w:val="0"/>
          <w:sz w:val="20"/>
          <w:szCs w:val="20"/>
          <w:lang w:val="zh-CN"/>
        </w:rPr>
        <w:t>5</w:t>
      </w:r>
      <w:r w:rsidRPr="004E5ED7">
        <w:rPr>
          <w:rFonts w:ascii="微软雅黑" w:eastAsia="微软雅黑" w:cs="微软雅黑"/>
          <w:bCs/>
          <w:kern w:val="0"/>
          <w:sz w:val="20"/>
          <w:szCs w:val="20"/>
          <w:lang w:val="zh-CN"/>
        </w:rPr>
        <w:t>0</w:t>
      </w:r>
      <w:r w:rsidRPr="004E5ED7">
        <w:rPr>
          <w:rFonts w:ascii="微软雅黑" w:eastAsia="微软雅黑" w:cs="微软雅黑" w:hint="eastAsia"/>
          <w:bCs/>
          <w:kern w:val="0"/>
          <w:sz w:val="20"/>
          <w:szCs w:val="20"/>
          <w:lang w:val="zh-CN"/>
        </w:rPr>
        <w:t>辆，其中另配一辆冷藏专用车，</w:t>
      </w:r>
      <w:r w:rsidR="004E5ED7" w:rsidRPr="004E5ED7">
        <w:rPr>
          <w:rFonts w:ascii="微软雅黑" w:eastAsia="微软雅黑" w:cs="微软雅黑" w:hint="eastAsia"/>
          <w:bCs/>
          <w:kern w:val="0"/>
          <w:sz w:val="20"/>
          <w:szCs w:val="20"/>
          <w:lang w:val="zh-CN"/>
        </w:rPr>
        <w:t>作为</w:t>
      </w:r>
      <w:r w:rsidRPr="004E5ED7">
        <w:rPr>
          <w:rFonts w:ascii="微软雅黑" w:eastAsia="微软雅黑" w:cs="微软雅黑" w:hint="eastAsia"/>
          <w:bCs/>
          <w:kern w:val="0"/>
          <w:sz w:val="20"/>
          <w:szCs w:val="20"/>
          <w:lang w:val="zh-CN"/>
        </w:rPr>
        <w:t>冷链药品运输。目前公司经营品种</w:t>
      </w:r>
      <w:r w:rsidR="004E5ED7" w:rsidRPr="004E5ED7">
        <w:rPr>
          <w:rFonts w:ascii="微软雅黑" w:eastAsia="微软雅黑" w:cs="微软雅黑" w:hint="eastAsia"/>
          <w:bCs/>
          <w:kern w:val="0"/>
          <w:sz w:val="20"/>
          <w:szCs w:val="20"/>
          <w:lang w:val="zh-CN"/>
        </w:rPr>
        <w:t>达</w:t>
      </w:r>
      <w:r w:rsidRPr="004E5ED7">
        <w:rPr>
          <w:rFonts w:ascii="微软雅黑" w:eastAsia="微软雅黑" w:cs="微软雅黑"/>
          <w:bCs/>
          <w:kern w:val="0"/>
          <w:sz w:val="20"/>
          <w:szCs w:val="20"/>
          <w:lang w:val="zh-CN"/>
        </w:rPr>
        <w:t>150</w:t>
      </w:r>
      <w:r w:rsidR="004E5ED7" w:rsidRPr="004E5ED7">
        <w:rPr>
          <w:rFonts w:ascii="微软雅黑" w:eastAsia="微软雅黑" w:cs="微软雅黑"/>
          <w:bCs/>
          <w:kern w:val="0"/>
          <w:sz w:val="20"/>
          <w:szCs w:val="20"/>
          <w:lang w:val="zh-CN"/>
        </w:rPr>
        <w:t>87</w:t>
      </w:r>
      <w:r w:rsidR="004E5ED7" w:rsidRPr="004E5ED7">
        <w:rPr>
          <w:rFonts w:ascii="微软雅黑" w:eastAsia="微软雅黑" w:cs="微软雅黑" w:hint="eastAsia"/>
          <w:bCs/>
          <w:kern w:val="0"/>
          <w:sz w:val="20"/>
          <w:szCs w:val="20"/>
          <w:lang w:val="zh-CN"/>
        </w:rPr>
        <w:t>多种</w:t>
      </w:r>
      <w:r w:rsidRPr="004E5ED7">
        <w:rPr>
          <w:rFonts w:ascii="微软雅黑" w:eastAsia="微软雅黑" w:cs="微软雅黑" w:hint="eastAsia"/>
          <w:bCs/>
          <w:kern w:val="0"/>
          <w:sz w:val="20"/>
          <w:szCs w:val="20"/>
          <w:lang w:val="zh-CN"/>
        </w:rPr>
        <w:t>，客户</w:t>
      </w:r>
      <w:r w:rsidRPr="004E5ED7">
        <w:rPr>
          <w:rFonts w:ascii="微软雅黑" w:eastAsia="微软雅黑" w:cs="微软雅黑"/>
          <w:bCs/>
          <w:kern w:val="0"/>
          <w:sz w:val="20"/>
          <w:szCs w:val="20"/>
          <w:lang w:val="zh-CN"/>
        </w:rPr>
        <w:t>10000</w:t>
      </w:r>
      <w:r w:rsidRPr="004E5ED7">
        <w:rPr>
          <w:rFonts w:ascii="微软雅黑" w:eastAsia="微软雅黑" w:cs="微软雅黑" w:hint="eastAsia"/>
          <w:bCs/>
          <w:kern w:val="0"/>
          <w:sz w:val="20"/>
          <w:szCs w:val="20"/>
          <w:lang w:val="zh-CN"/>
        </w:rPr>
        <w:t>余家，与全国</w:t>
      </w:r>
      <w:r w:rsidRPr="004E5ED7">
        <w:rPr>
          <w:rFonts w:ascii="微软雅黑" w:eastAsia="微软雅黑" w:cs="微软雅黑"/>
          <w:bCs/>
          <w:kern w:val="0"/>
          <w:sz w:val="20"/>
          <w:szCs w:val="20"/>
          <w:lang w:val="zh-CN"/>
        </w:rPr>
        <w:t>4000</w:t>
      </w:r>
      <w:r w:rsidRPr="004E5ED7">
        <w:rPr>
          <w:rFonts w:ascii="微软雅黑" w:eastAsia="微软雅黑" w:cs="微软雅黑" w:hint="eastAsia"/>
          <w:bCs/>
          <w:kern w:val="0"/>
          <w:sz w:val="20"/>
          <w:szCs w:val="20"/>
          <w:lang w:val="zh-CN"/>
        </w:rPr>
        <w:t>多家厂商建立了长期稳定的合作伙伴关系。</w:t>
      </w:r>
      <w:r w:rsidRPr="004E5ED7">
        <w:rPr>
          <w:rFonts w:ascii="微软雅黑" w:eastAsia="微软雅黑" w:cs="微软雅黑"/>
          <w:bCs/>
          <w:kern w:val="0"/>
          <w:sz w:val="20"/>
          <w:szCs w:val="20"/>
          <w:lang w:val="zh-CN"/>
        </w:rPr>
        <w:t>2009</w:t>
      </w:r>
      <w:r w:rsidRPr="004E5ED7">
        <w:rPr>
          <w:rFonts w:ascii="微软雅黑" w:eastAsia="微软雅黑" w:cs="微软雅黑" w:hint="eastAsia"/>
          <w:bCs/>
          <w:kern w:val="0"/>
          <w:sz w:val="20"/>
          <w:szCs w:val="20"/>
          <w:lang w:val="zh-CN"/>
        </w:rPr>
        <w:t>年实现销售</w:t>
      </w:r>
      <w:r w:rsidRPr="004E5ED7">
        <w:rPr>
          <w:rFonts w:ascii="微软雅黑" w:eastAsia="微软雅黑" w:cs="微软雅黑"/>
          <w:bCs/>
          <w:kern w:val="0"/>
          <w:sz w:val="20"/>
          <w:szCs w:val="20"/>
          <w:lang w:val="zh-CN"/>
        </w:rPr>
        <w:t>38.75</w:t>
      </w:r>
      <w:r w:rsidRPr="004E5ED7">
        <w:rPr>
          <w:rFonts w:ascii="微软雅黑" w:eastAsia="微软雅黑" w:cs="微软雅黑" w:hint="eastAsia"/>
          <w:bCs/>
          <w:kern w:val="0"/>
          <w:sz w:val="20"/>
          <w:szCs w:val="20"/>
          <w:lang w:val="zh-CN"/>
        </w:rPr>
        <w:t>亿元，开创了</w:t>
      </w:r>
      <w:r w:rsidR="004E5ED7" w:rsidRPr="004E5ED7">
        <w:rPr>
          <w:rFonts w:ascii="微软雅黑" w:eastAsia="微软雅黑" w:cs="微软雅黑" w:hint="eastAsia"/>
          <w:bCs/>
          <w:kern w:val="0"/>
          <w:sz w:val="20"/>
          <w:szCs w:val="20"/>
          <w:lang w:val="zh-CN"/>
        </w:rPr>
        <w:t>莫须</w:t>
      </w:r>
      <w:r w:rsidRPr="004E5ED7">
        <w:rPr>
          <w:rFonts w:ascii="微软雅黑" w:eastAsia="微软雅黑" w:cs="微软雅黑" w:hint="eastAsia"/>
          <w:bCs/>
          <w:kern w:val="0"/>
          <w:sz w:val="20"/>
          <w:szCs w:val="20"/>
          <w:lang w:val="zh-CN"/>
        </w:rPr>
        <w:t>药公司新的历史纪元，刷新和创造了在全疆乃至全国领先的经济指标，占据全疆医药市场</w:t>
      </w:r>
      <w:r w:rsidR="004E5ED7" w:rsidRPr="004E5ED7">
        <w:rPr>
          <w:rFonts w:ascii="微软雅黑" w:eastAsia="微软雅黑" w:cs="微软雅黑"/>
          <w:bCs/>
          <w:kern w:val="0"/>
          <w:sz w:val="20"/>
          <w:szCs w:val="20"/>
          <w:lang w:val="zh-CN"/>
        </w:rPr>
        <w:t>14</w:t>
      </w:r>
      <w:r w:rsidRPr="004E5ED7">
        <w:rPr>
          <w:rFonts w:ascii="微软雅黑" w:eastAsia="微软雅黑" w:cs="微软雅黑"/>
          <w:bCs/>
          <w:kern w:val="0"/>
          <w:sz w:val="20"/>
          <w:szCs w:val="20"/>
          <w:lang w:val="zh-CN"/>
        </w:rPr>
        <w:t>%</w:t>
      </w:r>
      <w:r w:rsidRPr="004E5ED7">
        <w:rPr>
          <w:rFonts w:ascii="微软雅黑" w:eastAsia="微软雅黑" w:cs="微软雅黑" w:hint="eastAsia"/>
          <w:bCs/>
          <w:kern w:val="0"/>
          <w:sz w:val="20"/>
          <w:szCs w:val="20"/>
          <w:lang w:val="zh-CN"/>
        </w:rPr>
        <w:t>以上的市场占有率，公司对全疆各地市、县、乡、社区服务、诊所、药店均保持着市场高覆盖的优势，在市场渠道网络建设方面成为全疆医药行业领跑者，构筑了庞大的市场网络体系，在全疆形成了以乌鲁木齐市场为牵引，以北疆、东疆市场为纽带，以天山北坡经济带地区、石油资源丰富地区及交通枢纽和交通干线地区为辐射的销售网络体系，创造了让全国同行业瞩目的业绩，无论是在高端市场，还是在低端市场，公司的市场运作能力和服务品质得到了社会各界的广泛好评和信赖。</w:t>
      </w:r>
    </w:p>
    <w:p w:rsidR="00CE72BA" w:rsidRPr="004E5ED7" w:rsidRDefault="00CE72BA" w:rsidP="004E5ED7">
      <w:pPr>
        <w:autoSpaceDE w:val="0"/>
        <w:autoSpaceDN w:val="0"/>
        <w:adjustRightInd w:val="0"/>
        <w:ind w:left="200" w:firstLineChars="200" w:firstLine="400"/>
        <w:jc w:val="left"/>
        <w:rPr>
          <w:rFonts w:ascii="微软雅黑" w:eastAsia="微软雅黑" w:cs="微软雅黑"/>
          <w:bCs/>
          <w:kern w:val="0"/>
          <w:sz w:val="20"/>
          <w:szCs w:val="20"/>
          <w:lang w:val="zh-CN"/>
        </w:rPr>
      </w:pPr>
      <w:r w:rsidRPr="004E5ED7">
        <w:rPr>
          <w:rFonts w:ascii="微软雅黑" w:eastAsia="微软雅黑" w:cs="微软雅黑"/>
          <w:bCs/>
          <w:kern w:val="0"/>
          <w:sz w:val="20"/>
          <w:szCs w:val="20"/>
          <w:lang w:val="zh-CN"/>
        </w:rPr>
        <w:t>200</w:t>
      </w:r>
      <w:r w:rsidR="004E5ED7" w:rsidRPr="004E5ED7">
        <w:rPr>
          <w:rFonts w:ascii="微软雅黑" w:eastAsia="微软雅黑" w:cs="微软雅黑"/>
          <w:bCs/>
          <w:kern w:val="0"/>
          <w:sz w:val="20"/>
          <w:szCs w:val="20"/>
          <w:lang w:val="zh-CN"/>
        </w:rPr>
        <w:t>7</w:t>
      </w:r>
      <w:r w:rsidRPr="004E5ED7">
        <w:rPr>
          <w:rFonts w:ascii="微软雅黑" w:eastAsia="微软雅黑" w:cs="微软雅黑" w:hint="eastAsia"/>
          <w:bCs/>
          <w:kern w:val="0"/>
          <w:sz w:val="20"/>
          <w:szCs w:val="20"/>
          <w:lang w:val="zh-CN"/>
        </w:rPr>
        <w:t>年公司完成了企业改制，实现了多元化管理体制，下设四家全资子公司，一家分公司，分布在乌鲁木齐市、克拉玛依、喀什、阿克苏等地，公司在全疆十四个地区设立了办事处</w:t>
      </w:r>
      <w:r w:rsidRPr="004E5ED7">
        <w:rPr>
          <w:rFonts w:ascii="微软雅黑" w:eastAsia="微软雅黑" w:cs="微软雅黑"/>
          <w:bCs/>
          <w:kern w:val="0"/>
          <w:sz w:val="20"/>
          <w:szCs w:val="20"/>
          <w:lang w:val="zh-CN"/>
        </w:rPr>
        <w:t>,</w:t>
      </w:r>
      <w:r w:rsidRPr="004E5ED7">
        <w:rPr>
          <w:rFonts w:ascii="微软雅黑" w:eastAsia="微软雅黑" w:cs="微软雅黑" w:hint="eastAsia"/>
          <w:bCs/>
          <w:kern w:val="0"/>
          <w:sz w:val="20"/>
          <w:szCs w:val="20"/>
          <w:lang w:val="zh-CN"/>
        </w:rPr>
        <w:t>在伊犁、喀什、库尔勒等地拥有配送辐射能力强的配送中转站，在阿克苏拥有现代化的物流配送中心，在物流配送发展能级方面实现了质的飞跃，在南北疆重要的市场领域，母子体系协同发展，市场网络实现双覆盖，市场联动效应更为快捷。公司还拥有统一品牌的直营连锁药店</w:t>
      </w:r>
      <w:r w:rsidRPr="004E5ED7">
        <w:rPr>
          <w:rFonts w:ascii="微软雅黑" w:eastAsia="微软雅黑" w:cs="微软雅黑"/>
          <w:bCs/>
          <w:kern w:val="0"/>
          <w:sz w:val="20"/>
          <w:szCs w:val="20"/>
          <w:lang w:val="zh-CN"/>
        </w:rPr>
        <w:t>91</w:t>
      </w:r>
      <w:r w:rsidRPr="004E5ED7">
        <w:rPr>
          <w:rFonts w:ascii="微软雅黑" w:eastAsia="微软雅黑" w:cs="微软雅黑" w:hint="eastAsia"/>
          <w:bCs/>
          <w:kern w:val="0"/>
          <w:sz w:val="20"/>
          <w:szCs w:val="20"/>
          <w:lang w:val="zh-CN"/>
        </w:rPr>
        <w:t>家，药店分布在乌鲁木齐</w:t>
      </w:r>
      <w:r w:rsidRPr="004E5ED7">
        <w:rPr>
          <w:rFonts w:ascii="微软雅黑" w:eastAsia="微软雅黑" w:cs="微软雅黑"/>
          <w:bCs/>
          <w:kern w:val="0"/>
          <w:sz w:val="20"/>
          <w:szCs w:val="20"/>
          <w:lang w:val="zh-CN"/>
        </w:rPr>
        <w:t xml:space="preserve"> </w:t>
      </w:r>
      <w:r w:rsidRPr="004E5ED7">
        <w:rPr>
          <w:rFonts w:ascii="微软雅黑" w:eastAsia="微软雅黑" w:cs="微软雅黑" w:hint="eastAsia"/>
          <w:bCs/>
          <w:kern w:val="0"/>
          <w:sz w:val="20"/>
          <w:szCs w:val="20"/>
          <w:lang w:val="zh-CN"/>
        </w:rPr>
        <w:t>、克拉玛依、昌吉、喀什、塔城</w:t>
      </w:r>
      <w:r w:rsidRPr="004E5ED7">
        <w:rPr>
          <w:rFonts w:ascii="微软雅黑" w:eastAsia="微软雅黑" w:cs="微软雅黑"/>
          <w:bCs/>
          <w:kern w:val="0"/>
          <w:sz w:val="20"/>
          <w:szCs w:val="20"/>
          <w:lang w:val="zh-CN"/>
        </w:rPr>
        <w:t xml:space="preserve"> </w:t>
      </w:r>
      <w:r w:rsidRPr="004E5ED7">
        <w:rPr>
          <w:rFonts w:ascii="微软雅黑" w:eastAsia="微软雅黑" w:cs="微软雅黑" w:hint="eastAsia"/>
          <w:bCs/>
          <w:kern w:val="0"/>
          <w:sz w:val="20"/>
          <w:szCs w:val="20"/>
          <w:lang w:val="zh-CN"/>
        </w:rPr>
        <w:t>、石河子、库尔勒、库车等地，为全疆广大消费者提供安全放心的药品。</w:t>
      </w:r>
    </w:p>
    <w:p w:rsidR="00CE72BA" w:rsidRPr="004E5ED7" w:rsidRDefault="00CE72BA" w:rsidP="004E5ED7">
      <w:pPr>
        <w:autoSpaceDE w:val="0"/>
        <w:autoSpaceDN w:val="0"/>
        <w:adjustRightInd w:val="0"/>
        <w:ind w:left="200" w:firstLineChars="200" w:firstLine="400"/>
        <w:jc w:val="left"/>
        <w:rPr>
          <w:rFonts w:ascii="微软雅黑" w:eastAsia="微软雅黑" w:cs="微软雅黑"/>
          <w:bCs/>
          <w:kern w:val="0"/>
          <w:sz w:val="20"/>
          <w:szCs w:val="20"/>
          <w:lang w:val="zh-CN"/>
        </w:rPr>
      </w:pPr>
      <w:r w:rsidRPr="004E5ED7">
        <w:rPr>
          <w:rFonts w:ascii="微软雅黑" w:eastAsia="微软雅黑" w:cs="微软雅黑" w:hint="eastAsia"/>
          <w:bCs/>
          <w:kern w:val="0"/>
          <w:sz w:val="20"/>
          <w:szCs w:val="20"/>
          <w:lang w:val="zh-CN"/>
        </w:rPr>
        <w:t>公司是全国医药流通企业中最早实施并成功运用</w:t>
      </w:r>
      <w:r w:rsidRPr="004E5ED7">
        <w:rPr>
          <w:rFonts w:ascii="微软雅黑" w:eastAsia="微软雅黑" w:cs="微软雅黑"/>
          <w:bCs/>
          <w:kern w:val="0"/>
          <w:sz w:val="20"/>
          <w:szCs w:val="20"/>
          <w:lang w:val="zh-CN"/>
        </w:rPr>
        <w:t>ERP</w:t>
      </w:r>
      <w:r w:rsidRPr="004E5ED7">
        <w:rPr>
          <w:rFonts w:ascii="微软雅黑" w:eastAsia="微软雅黑" w:cs="微软雅黑" w:hint="eastAsia"/>
          <w:bCs/>
          <w:kern w:val="0"/>
          <w:sz w:val="20"/>
          <w:szCs w:val="20"/>
          <w:lang w:val="zh-CN"/>
        </w:rPr>
        <w:t>信息管理系统的企业之一，公司积极致力于供应链建设，是利用现代物流理论最早建设并成功投入使用的现代化配送中心的企业之一。公司现代化物流中心自建成投入运营，形成了商流、物流、信息流和采购、运输、仓储、配送等环节紧密相联的完整的供应链管理体系，实现了企业物流、信息流和资金流的精细化管理，</w:t>
      </w:r>
      <w:r w:rsidRPr="004E5ED7">
        <w:rPr>
          <w:rFonts w:ascii="微软雅黑" w:eastAsia="微软雅黑" w:cs="微软雅黑"/>
          <w:bCs/>
          <w:kern w:val="0"/>
          <w:sz w:val="20"/>
          <w:szCs w:val="20"/>
          <w:lang w:val="zh-CN"/>
        </w:rPr>
        <w:lastRenderedPageBreak/>
        <w:t>2010</w:t>
      </w:r>
      <w:r w:rsidRPr="004E5ED7">
        <w:rPr>
          <w:rFonts w:ascii="微软雅黑" w:eastAsia="微软雅黑" w:cs="微软雅黑" w:hint="eastAsia"/>
          <w:bCs/>
          <w:kern w:val="0"/>
          <w:sz w:val="20"/>
          <w:szCs w:val="20"/>
          <w:lang w:val="zh-CN"/>
        </w:rPr>
        <w:t>年</w:t>
      </w:r>
      <w:r w:rsidRPr="004E5ED7">
        <w:rPr>
          <w:rFonts w:ascii="微软雅黑" w:eastAsia="微软雅黑" w:cs="微软雅黑"/>
          <w:bCs/>
          <w:kern w:val="0"/>
          <w:sz w:val="20"/>
          <w:szCs w:val="20"/>
          <w:lang w:val="zh-CN"/>
        </w:rPr>
        <w:t>5</w:t>
      </w:r>
      <w:r w:rsidRPr="004E5ED7">
        <w:rPr>
          <w:rFonts w:ascii="微软雅黑" w:eastAsia="微软雅黑" w:cs="微软雅黑" w:hint="eastAsia"/>
          <w:bCs/>
          <w:kern w:val="0"/>
          <w:sz w:val="20"/>
          <w:szCs w:val="20"/>
          <w:lang w:val="zh-CN"/>
        </w:rPr>
        <w:t>月公司又成功上线</w:t>
      </w:r>
      <w:r w:rsidR="004E5ED7" w:rsidRPr="004E5ED7">
        <w:rPr>
          <w:rFonts w:ascii="微软雅黑" w:eastAsia="微软雅黑" w:cs="微软雅黑" w:hint="eastAsia"/>
          <w:bCs/>
          <w:kern w:val="0"/>
          <w:sz w:val="20"/>
          <w:szCs w:val="20"/>
          <w:lang w:val="zh-CN"/>
        </w:rPr>
        <w:t>飞叶</w:t>
      </w:r>
      <w:r w:rsidRPr="004E5ED7">
        <w:rPr>
          <w:rFonts w:ascii="微软雅黑" w:eastAsia="微软雅黑" w:cs="微软雅黑" w:hint="eastAsia"/>
          <w:bCs/>
          <w:kern w:val="0"/>
          <w:sz w:val="20"/>
          <w:szCs w:val="20"/>
          <w:lang w:val="zh-CN"/>
        </w:rPr>
        <w:t>国药控股分销管理系统</w:t>
      </w:r>
      <w:r w:rsidR="004E5ED7" w:rsidRPr="004E5ED7">
        <w:rPr>
          <w:rFonts w:ascii="微软雅黑" w:eastAsia="微软雅黑" w:cs="微软雅黑"/>
          <w:bCs/>
          <w:kern w:val="0"/>
          <w:sz w:val="20"/>
          <w:szCs w:val="20"/>
          <w:lang w:val="zh-CN"/>
        </w:rPr>
        <w:t>DM</w:t>
      </w:r>
      <w:r w:rsidRPr="004E5ED7">
        <w:rPr>
          <w:rFonts w:ascii="微软雅黑" w:eastAsia="微软雅黑" w:cs="微软雅黑"/>
          <w:bCs/>
          <w:kern w:val="0"/>
          <w:sz w:val="20"/>
          <w:szCs w:val="20"/>
          <w:lang w:val="zh-CN"/>
        </w:rPr>
        <w:t>S5.0</w:t>
      </w:r>
      <w:r w:rsidRPr="004E5ED7">
        <w:rPr>
          <w:rFonts w:ascii="微软雅黑" w:eastAsia="微软雅黑" w:cs="微软雅黑" w:hint="eastAsia"/>
          <w:bCs/>
          <w:kern w:val="0"/>
          <w:sz w:val="20"/>
          <w:szCs w:val="20"/>
          <w:lang w:val="zh-CN"/>
        </w:rPr>
        <w:t>，该系统与物流</w:t>
      </w:r>
      <w:r w:rsidR="004E5ED7" w:rsidRPr="004E5ED7">
        <w:rPr>
          <w:rFonts w:ascii="微软雅黑" w:eastAsia="微软雅黑" w:cs="微软雅黑"/>
          <w:bCs/>
          <w:kern w:val="0"/>
          <w:sz w:val="20"/>
          <w:szCs w:val="20"/>
          <w:lang w:val="zh-CN"/>
        </w:rPr>
        <w:t>FOG</w:t>
      </w:r>
      <w:r w:rsidRPr="004E5ED7">
        <w:rPr>
          <w:rFonts w:ascii="微软雅黑" w:eastAsia="微软雅黑" w:cs="微软雅黑"/>
          <w:bCs/>
          <w:kern w:val="0"/>
          <w:sz w:val="20"/>
          <w:szCs w:val="20"/>
          <w:lang w:val="zh-CN"/>
        </w:rPr>
        <w:t>++</w:t>
      </w:r>
      <w:r w:rsidRPr="004E5ED7">
        <w:rPr>
          <w:rFonts w:ascii="微软雅黑" w:eastAsia="微软雅黑" w:cs="微软雅黑" w:hint="eastAsia"/>
          <w:bCs/>
          <w:kern w:val="0"/>
          <w:sz w:val="20"/>
          <w:szCs w:val="20"/>
          <w:lang w:val="zh-CN"/>
        </w:rPr>
        <w:t>系统通过物流平台的无缝连接，实现了信息化与自动化一体控制，以及人流、物流、资金流、信息流的统一。经营规模和经营水平等方面实现了历史性的飞跃，物流配送体系对公司的市场营销能力和可持续发展的牵引力不断增强，有力地推动了经济总量的快速增长。公司物流中心自运营以来，完备的销售、市场、物流、管理的组合运营模式，获得了各级领导和广大客户良好的社会评价和赞誉，先后多次有国家、自治区各级领导人亲临到物流中心视察，对公司构筑的现代化物流体系给予了高度评价和鼓励。</w:t>
      </w:r>
    </w:p>
    <w:p w:rsidR="00CE72BA" w:rsidRPr="004E5ED7" w:rsidRDefault="00CE72BA" w:rsidP="004E5ED7">
      <w:pPr>
        <w:autoSpaceDE w:val="0"/>
        <w:autoSpaceDN w:val="0"/>
        <w:adjustRightInd w:val="0"/>
        <w:ind w:left="200" w:firstLineChars="200" w:firstLine="400"/>
        <w:jc w:val="left"/>
        <w:rPr>
          <w:rFonts w:ascii="微软雅黑" w:eastAsia="微软雅黑" w:cs="微软雅黑"/>
          <w:bCs/>
          <w:kern w:val="0"/>
          <w:sz w:val="20"/>
          <w:szCs w:val="20"/>
          <w:lang w:val="zh-CN"/>
        </w:rPr>
      </w:pPr>
      <w:r w:rsidRPr="004E5ED7">
        <w:rPr>
          <w:rFonts w:ascii="微软雅黑" w:eastAsia="微软雅黑" w:cs="微软雅黑" w:hint="eastAsia"/>
          <w:bCs/>
          <w:kern w:val="0"/>
          <w:sz w:val="20"/>
          <w:szCs w:val="20"/>
          <w:lang w:val="zh-CN"/>
        </w:rPr>
        <w:t>公司目前有药学专业技术</w:t>
      </w:r>
      <w:r w:rsidRPr="004E5ED7">
        <w:rPr>
          <w:rFonts w:ascii="微软雅黑" w:eastAsia="微软雅黑" w:cs="微软雅黑"/>
          <w:bCs/>
          <w:kern w:val="0"/>
          <w:sz w:val="20"/>
          <w:szCs w:val="20"/>
          <w:lang w:val="zh-CN"/>
        </w:rPr>
        <w:t>263</w:t>
      </w:r>
      <w:r w:rsidRPr="004E5ED7">
        <w:rPr>
          <w:rFonts w:ascii="微软雅黑" w:eastAsia="微软雅黑" w:cs="微软雅黑" w:hint="eastAsia"/>
          <w:bCs/>
          <w:kern w:val="0"/>
          <w:sz w:val="20"/>
          <w:szCs w:val="20"/>
          <w:lang w:val="zh-CN"/>
        </w:rPr>
        <w:t>人，其中高级技术人员</w:t>
      </w:r>
      <w:r w:rsidRPr="004E5ED7">
        <w:rPr>
          <w:rFonts w:ascii="微软雅黑" w:eastAsia="微软雅黑" w:cs="微软雅黑"/>
          <w:bCs/>
          <w:kern w:val="0"/>
          <w:sz w:val="20"/>
          <w:szCs w:val="20"/>
          <w:lang w:val="zh-CN"/>
        </w:rPr>
        <w:t>13</w:t>
      </w:r>
      <w:r w:rsidRPr="004E5ED7">
        <w:rPr>
          <w:rFonts w:ascii="微软雅黑" w:eastAsia="微软雅黑" w:cs="微软雅黑" w:hint="eastAsia"/>
          <w:bCs/>
          <w:kern w:val="0"/>
          <w:sz w:val="20"/>
          <w:szCs w:val="20"/>
          <w:lang w:val="zh-CN"/>
        </w:rPr>
        <w:t>人，中级</w:t>
      </w:r>
      <w:r w:rsidRPr="004E5ED7">
        <w:rPr>
          <w:rFonts w:ascii="微软雅黑" w:eastAsia="微软雅黑" w:cs="微软雅黑"/>
          <w:bCs/>
          <w:kern w:val="0"/>
          <w:sz w:val="20"/>
          <w:szCs w:val="20"/>
          <w:lang w:val="zh-CN"/>
        </w:rPr>
        <w:t>91</w:t>
      </w:r>
      <w:r w:rsidRPr="004E5ED7">
        <w:rPr>
          <w:rFonts w:ascii="微软雅黑" w:eastAsia="微软雅黑" w:cs="微软雅黑" w:hint="eastAsia"/>
          <w:bCs/>
          <w:kern w:val="0"/>
          <w:sz w:val="20"/>
          <w:szCs w:val="20"/>
          <w:lang w:val="zh-CN"/>
        </w:rPr>
        <w:t>人，初级技术人员</w:t>
      </w:r>
      <w:r w:rsidRPr="004E5ED7">
        <w:rPr>
          <w:rFonts w:ascii="微软雅黑" w:eastAsia="微软雅黑" w:cs="微软雅黑"/>
          <w:bCs/>
          <w:kern w:val="0"/>
          <w:sz w:val="20"/>
          <w:szCs w:val="20"/>
          <w:lang w:val="zh-CN"/>
        </w:rPr>
        <w:t>159</w:t>
      </w:r>
      <w:r w:rsidRPr="004E5ED7">
        <w:rPr>
          <w:rFonts w:ascii="微软雅黑" w:eastAsia="微软雅黑" w:cs="微软雅黑" w:hint="eastAsia"/>
          <w:bCs/>
          <w:kern w:val="0"/>
          <w:sz w:val="20"/>
          <w:szCs w:val="20"/>
          <w:lang w:val="zh-CN"/>
        </w:rPr>
        <w:t>人；执业药师</w:t>
      </w:r>
      <w:r w:rsidRPr="004E5ED7">
        <w:rPr>
          <w:rFonts w:ascii="微软雅黑" w:eastAsia="微软雅黑" w:cs="微软雅黑"/>
          <w:bCs/>
          <w:kern w:val="0"/>
          <w:sz w:val="20"/>
          <w:szCs w:val="20"/>
          <w:lang w:val="zh-CN"/>
        </w:rPr>
        <w:t>30</w:t>
      </w:r>
      <w:r w:rsidRPr="004E5ED7">
        <w:rPr>
          <w:rFonts w:ascii="微软雅黑" w:eastAsia="微软雅黑" w:cs="微软雅黑" w:hint="eastAsia"/>
          <w:bCs/>
          <w:kern w:val="0"/>
          <w:sz w:val="20"/>
          <w:szCs w:val="20"/>
          <w:lang w:val="zh-CN"/>
        </w:rPr>
        <w:t>人，其它专业技术人员</w:t>
      </w:r>
      <w:r w:rsidRPr="004E5ED7">
        <w:rPr>
          <w:rFonts w:ascii="微软雅黑" w:eastAsia="微软雅黑" w:cs="微软雅黑"/>
          <w:bCs/>
          <w:kern w:val="0"/>
          <w:sz w:val="20"/>
          <w:szCs w:val="20"/>
          <w:lang w:val="zh-CN"/>
        </w:rPr>
        <w:t>190</w:t>
      </w:r>
      <w:r w:rsidRPr="004E5ED7">
        <w:rPr>
          <w:rFonts w:ascii="微软雅黑" w:eastAsia="微软雅黑" w:cs="微软雅黑" w:hint="eastAsia"/>
          <w:bCs/>
          <w:kern w:val="0"/>
          <w:sz w:val="20"/>
          <w:szCs w:val="20"/>
          <w:lang w:val="zh-CN"/>
        </w:rPr>
        <w:t>人。专业技术人员充实在各关键岗位上，上下联动，层层把关，保证药品质量工作有人抓落实、有人具体实施的局面。</w:t>
      </w:r>
    </w:p>
    <w:p w:rsidR="00CE72BA" w:rsidRPr="004E5ED7" w:rsidRDefault="00CE72BA" w:rsidP="004E5ED7">
      <w:pPr>
        <w:autoSpaceDE w:val="0"/>
        <w:autoSpaceDN w:val="0"/>
        <w:adjustRightInd w:val="0"/>
        <w:ind w:left="200" w:firstLineChars="200" w:firstLine="400"/>
        <w:jc w:val="left"/>
        <w:rPr>
          <w:rFonts w:ascii="微软雅黑" w:eastAsia="微软雅黑" w:cs="微软雅黑"/>
          <w:bCs/>
          <w:kern w:val="0"/>
          <w:sz w:val="20"/>
          <w:szCs w:val="20"/>
          <w:lang w:val="zh-CN"/>
        </w:rPr>
      </w:pPr>
      <w:r w:rsidRPr="004E5ED7">
        <w:rPr>
          <w:rFonts w:ascii="微软雅黑" w:eastAsia="微软雅黑" w:cs="微软雅黑" w:hint="eastAsia"/>
          <w:bCs/>
          <w:kern w:val="0"/>
          <w:sz w:val="20"/>
          <w:szCs w:val="20"/>
          <w:lang w:val="zh-CN"/>
        </w:rPr>
        <w:t>公司在抗击</w:t>
      </w:r>
      <w:r w:rsidRPr="004E5ED7">
        <w:rPr>
          <w:rFonts w:ascii="微软雅黑" w:eastAsia="微软雅黑" w:cs="微软雅黑"/>
          <w:bCs/>
          <w:kern w:val="0"/>
          <w:sz w:val="20"/>
          <w:szCs w:val="20"/>
          <w:lang w:val="zh-CN"/>
        </w:rPr>
        <w:t>SARS</w:t>
      </w:r>
      <w:r w:rsidRPr="004E5ED7">
        <w:rPr>
          <w:rFonts w:ascii="微软雅黑" w:eastAsia="微软雅黑" w:cs="微软雅黑" w:hint="eastAsia"/>
          <w:bCs/>
          <w:kern w:val="0"/>
          <w:sz w:val="20"/>
          <w:szCs w:val="20"/>
          <w:lang w:val="zh-CN"/>
        </w:rPr>
        <w:t>病毒、流感病毒、喀什库尔雪崩以及乌鲁木齐</w:t>
      </w:r>
      <w:r w:rsidRPr="004E5ED7">
        <w:rPr>
          <w:rFonts w:ascii="微软雅黑" w:eastAsia="微软雅黑" w:cs="微软雅黑"/>
          <w:bCs/>
          <w:kern w:val="0"/>
          <w:sz w:val="20"/>
          <w:szCs w:val="20"/>
          <w:lang w:val="zh-CN"/>
        </w:rPr>
        <w:t>7.5</w:t>
      </w:r>
      <w:r w:rsidRPr="004E5ED7">
        <w:rPr>
          <w:rFonts w:ascii="微软雅黑" w:eastAsia="微软雅黑" w:cs="微软雅黑" w:hint="eastAsia"/>
          <w:bCs/>
          <w:kern w:val="0"/>
          <w:sz w:val="20"/>
          <w:szCs w:val="20"/>
          <w:lang w:val="zh-CN"/>
        </w:rPr>
        <w:t>事件等重大灾情、疫情、突发事件中保障药品储备供应工作，并在第一时间内以最快捷</w:t>
      </w:r>
      <w:r w:rsidR="004E5ED7" w:rsidRPr="004E5ED7">
        <w:rPr>
          <w:rFonts w:ascii="微软雅黑" w:eastAsia="微软雅黑" w:cs="微软雅黑" w:hint="eastAsia"/>
          <w:bCs/>
          <w:kern w:val="0"/>
          <w:sz w:val="20"/>
          <w:szCs w:val="20"/>
          <w:lang w:val="zh-CN"/>
        </w:rPr>
        <w:t>的</w:t>
      </w:r>
      <w:r w:rsidRPr="004E5ED7">
        <w:rPr>
          <w:rFonts w:ascii="微软雅黑" w:eastAsia="微软雅黑" w:cs="微软雅黑" w:hint="eastAsia"/>
          <w:bCs/>
          <w:kern w:val="0"/>
          <w:sz w:val="20"/>
          <w:szCs w:val="20"/>
          <w:lang w:val="zh-CN"/>
        </w:rPr>
        <w:t>速度、保质保量完成配送工作。</w:t>
      </w:r>
      <w:r w:rsidRPr="004E5ED7">
        <w:rPr>
          <w:rFonts w:ascii="微软雅黑" w:eastAsia="微软雅黑" w:cs="微软雅黑"/>
          <w:bCs/>
          <w:kern w:val="0"/>
          <w:sz w:val="20"/>
          <w:szCs w:val="20"/>
          <w:lang w:val="zh-CN"/>
        </w:rPr>
        <w:t>20</w:t>
      </w:r>
      <w:r w:rsidR="004E5ED7" w:rsidRPr="004E5ED7">
        <w:rPr>
          <w:rFonts w:ascii="微软雅黑" w:eastAsia="微软雅黑" w:cs="微软雅黑"/>
          <w:bCs/>
          <w:kern w:val="0"/>
          <w:sz w:val="20"/>
          <w:szCs w:val="20"/>
          <w:lang w:val="zh-CN"/>
        </w:rPr>
        <w:t>12</w:t>
      </w:r>
      <w:r w:rsidRPr="004E5ED7">
        <w:rPr>
          <w:rFonts w:ascii="微软雅黑" w:eastAsia="微软雅黑" w:cs="微软雅黑" w:hint="eastAsia"/>
          <w:bCs/>
          <w:kern w:val="0"/>
          <w:sz w:val="20"/>
          <w:szCs w:val="20"/>
          <w:lang w:val="zh-CN"/>
        </w:rPr>
        <w:t>年我公司在军队系统销售药品</w:t>
      </w:r>
      <w:r w:rsidRPr="004E5ED7">
        <w:rPr>
          <w:rFonts w:ascii="微软雅黑" w:eastAsia="微软雅黑" w:cs="微软雅黑"/>
          <w:bCs/>
          <w:kern w:val="0"/>
          <w:sz w:val="20"/>
          <w:szCs w:val="20"/>
          <w:lang w:val="zh-CN"/>
        </w:rPr>
        <w:t>1.4</w:t>
      </w:r>
      <w:r w:rsidRPr="004E5ED7">
        <w:rPr>
          <w:rFonts w:ascii="微软雅黑" w:eastAsia="微软雅黑" w:cs="微软雅黑" w:hint="eastAsia"/>
          <w:bCs/>
          <w:kern w:val="0"/>
          <w:sz w:val="20"/>
          <w:szCs w:val="20"/>
          <w:lang w:val="zh-CN"/>
        </w:rPr>
        <w:t>亿，预计</w:t>
      </w:r>
      <w:r w:rsidR="004E5ED7" w:rsidRPr="004E5ED7">
        <w:rPr>
          <w:rFonts w:ascii="微软雅黑" w:eastAsia="微软雅黑" w:cs="微软雅黑"/>
          <w:bCs/>
          <w:kern w:val="0"/>
          <w:sz w:val="20"/>
          <w:szCs w:val="20"/>
          <w:lang w:val="zh-CN"/>
        </w:rPr>
        <w:t>2013</w:t>
      </w:r>
      <w:r w:rsidRPr="004E5ED7">
        <w:rPr>
          <w:rFonts w:ascii="微软雅黑" w:eastAsia="微软雅黑" w:cs="微软雅黑" w:hint="eastAsia"/>
          <w:bCs/>
          <w:kern w:val="0"/>
          <w:sz w:val="20"/>
          <w:szCs w:val="20"/>
          <w:lang w:val="zh-CN"/>
        </w:rPr>
        <w:t>年销售可达</w:t>
      </w:r>
      <w:r w:rsidRPr="004E5ED7">
        <w:rPr>
          <w:rFonts w:ascii="微软雅黑" w:eastAsia="微软雅黑" w:cs="微软雅黑"/>
          <w:bCs/>
          <w:kern w:val="0"/>
          <w:sz w:val="20"/>
          <w:szCs w:val="20"/>
          <w:lang w:val="zh-CN"/>
        </w:rPr>
        <w:t>1.7</w:t>
      </w:r>
      <w:r w:rsidRPr="004E5ED7">
        <w:rPr>
          <w:rFonts w:ascii="微软雅黑" w:eastAsia="微软雅黑" w:cs="微软雅黑" w:hint="eastAsia"/>
          <w:bCs/>
          <w:kern w:val="0"/>
          <w:sz w:val="20"/>
          <w:szCs w:val="20"/>
          <w:lang w:val="zh-CN"/>
        </w:rPr>
        <w:t>亿元，将药品通过军区药材站配送到新疆所有军队医疗机构。尤其是在</w:t>
      </w:r>
      <w:r w:rsidR="004E5ED7" w:rsidRPr="004E5ED7">
        <w:rPr>
          <w:rFonts w:ascii="微软雅黑" w:eastAsia="微软雅黑" w:cs="微软雅黑"/>
          <w:bCs/>
          <w:kern w:val="0"/>
          <w:sz w:val="20"/>
          <w:szCs w:val="20"/>
          <w:lang w:val="zh-CN"/>
        </w:rPr>
        <w:t>2012</w:t>
      </w:r>
      <w:r w:rsidRPr="004E5ED7">
        <w:rPr>
          <w:rFonts w:ascii="微软雅黑" w:eastAsia="微软雅黑" w:cs="微软雅黑" w:hint="eastAsia"/>
          <w:bCs/>
          <w:kern w:val="0"/>
          <w:sz w:val="20"/>
          <w:szCs w:val="20"/>
          <w:lang w:val="zh-CN"/>
        </w:rPr>
        <w:t>年</w:t>
      </w:r>
      <w:r w:rsidRPr="004E5ED7">
        <w:rPr>
          <w:rFonts w:ascii="微软雅黑" w:eastAsia="微软雅黑" w:cs="微软雅黑"/>
          <w:bCs/>
          <w:kern w:val="0"/>
          <w:sz w:val="20"/>
          <w:szCs w:val="20"/>
          <w:lang w:val="zh-CN"/>
        </w:rPr>
        <w:t>7</w:t>
      </w:r>
      <w:r w:rsidRPr="004E5ED7">
        <w:rPr>
          <w:rFonts w:ascii="微软雅黑" w:eastAsia="微软雅黑" w:cs="微软雅黑" w:hint="eastAsia"/>
          <w:bCs/>
          <w:kern w:val="0"/>
          <w:sz w:val="20"/>
          <w:szCs w:val="20"/>
          <w:lang w:val="zh-CN"/>
        </w:rPr>
        <w:t>月</w:t>
      </w:r>
      <w:r w:rsidRPr="004E5ED7">
        <w:rPr>
          <w:rFonts w:ascii="微软雅黑" w:eastAsia="微软雅黑" w:cs="微软雅黑"/>
          <w:bCs/>
          <w:kern w:val="0"/>
          <w:sz w:val="20"/>
          <w:szCs w:val="20"/>
          <w:lang w:val="zh-CN"/>
        </w:rPr>
        <w:t>31</w:t>
      </w:r>
      <w:r w:rsidRPr="004E5ED7">
        <w:rPr>
          <w:rFonts w:ascii="微软雅黑" w:eastAsia="微软雅黑" w:cs="微软雅黑" w:hint="eastAsia"/>
          <w:bCs/>
          <w:kern w:val="0"/>
          <w:sz w:val="20"/>
          <w:szCs w:val="20"/>
          <w:lang w:val="zh-CN"/>
        </w:rPr>
        <w:t>日顺利完成新疆军区联勤部卫生处下达的向和田、叶城、伊犁部队医院紧急配送药品任务。</w:t>
      </w:r>
    </w:p>
    <w:p w:rsidR="00CE72BA" w:rsidRPr="004E5ED7" w:rsidRDefault="00CE72BA" w:rsidP="004E5ED7">
      <w:pPr>
        <w:autoSpaceDE w:val="0"/>
        <w:autoSpaceDN w:val="0"/>
        <w:adjustRightInd w:val="0"/>
        <w:ind w:left="200" w:firstLineChars="200" w:firstLine="400"/>
        <w:jc w:val="left"/>
        <w:rPr>
          <w:rFonts w:ascii="微软雅黑" w:eastAsia="微软雅黑" w:cs="微软雅黑"/>
          <w:bCs/>
          <w:kern w:val="0"/>
          <w:sz w:val="20"/>
          <w:szCs w:val="20"/>
          <w:lang w:val="zh-CN"/>
        </w:rPr>
      </w:pPr>
      <w:r w:rsidRPr="004E5ED7">
        <w:rPr>
          <w:rFonts w:ascii="微软雅黑" w:eastAsia="微软雅黑" w:cs="微软雅黑" w:hint="eastAsia"/>
          <w:bCs/>
          <w:kern w:val="0"/>
          <w:sz w:val="20"/>
          <w:szCs w:val="20"/>
          <w:lang w:val="zh-CN"/>
        </w:rPr>
        <w:t>在此次军队战备代储库申报工作中，公司将建立一套完整代储管理制度，紧急预案、</w:t>
      </w:r>
      <w:r w:rsidRPr="004E5ED7">
        <w:rPr>
          <w:rFonts w:ascii="微软雅黑" w:eastAsia="微软雅黑" w:cs="微软雅黑"/>
          <w:bCs/>
          <w:kern w:val="0"/>
          <w:sz w:val="20"/>
          <w:szCs w:val="20"/>
          <w:lang w:val="zh-CN"/>
        </w:rPr>
        <w:t>24</w:t>
      </w:r>
      <w:r w:rsidRPr="004E5ED7">
        <w:rPr>
          <w:rFonts w:ascii="微软雅黑" w:eastAsia="微软雅黑" w:cs="微软雅黑" w:hint="eastAsia"/>
          <w:bCs/>
          <w:kern w:val="0"/>
          <w:sz w:val="20"/>
          <w:szCs w:val="20"/>
          <w:lang w:val="zh-CN"/>
        </w:rPr>
        <w:t>小时值班制度，通讯畅通管理办法，以及急供药品质量控制制度，将代储工作落到实处。</w:t>
      </w:r>
    </w:p>
    <w:p w:rsidR="00CE72BA" w:rsidRPr="004E5ED7" w:rsidRDefault="00CE72BA" w:rsidP="004E5ED7">
      <w:pPr>
        <w:autoSpaceDE w:val="0"/>
        <w:autoSpaceDN w:val="0"/>
        <w:adjustRightInd w:val="0"/>
        <w:ind w:left="200" w:firstLineChars="200" w:firstLine="400"/>
        <w:jc w:val="left"/>
        <w:rPr>
          <w:rFonts w:ascii="微软雅黑" w:eastAsia="微软雅黑" w:cs="微软雅黑"/>
          <w:bCs/>
          <w:kern w:val="0"/>
          <w:sz w:val="20"/>
          <w:szCs w:val="20"/>
          <w:lang w:val="zh-CN"/>
        </w:rPr>
      </w:pPr>
      <w:r w:rsidRPr="004E5ED7">
        <w:rPr>
          <w:rFonts w:ascii="微软雅黑" w:eastAsia="微软雅黑" w:cs="微软雅黑" w:hint="eastAsia"/>
          <w:bCs/>
          <w:kern w:val="0"/>
          <w:sz w:val="20"/>
          <w:szCs w:val="20"/>
          <w:lang w:val="zh-CN"/>
        </w:rPr>
        <w:t>回眸</w:t>
      </w:r>
      <w:r w:rsidR="004E5ED7" w:rsidRPr="004E5ED7">
        <w:rPr>
          <w:rFonts w:ascii="微软雅黑" w:eastAsia="微软雅黑" w:cs="微软雅黑"/>
          <w:bCs/>
          <w:kern w:val="0"/>
          <w:sz w:val="20"/>
          <w:szCs w:val="20"/>
          <w:lang w:val="zh-CN"/>
        </w:rPr>
        <w:t>11</w:t>
      </w:r>
      <w:r w:rsidR="004E5ED7" w:rsidRPr="004E5ED7">
        <w:rPr>
          <w:rFonts w:ascii="微软雅黑" w:eastAsia="微软雅黑" w:cs="微软雅黑" w:hint="eastAsia"/>
          <w:bCs/>
          <w:kern w:val="0"/>
          <w:sz w:val="20"/>
          <w:szCs w:val="20"/>
          <w:lang w:val="zh-CN"/>
        </w:rPr>
        <w:t>年风雨历程，见证</w:t>
      </w:r>
      <w:r w:rsidRPr="004E5ED7">
        <w:rPr>
          <w:rFonts w:ascii="微软雅黑" w:eastAsia="微软雅黑" w:cs="微软雅黑" w:hint="eastAsia"/>
          <w:bCs/>
          <w:kern w:val="0"/>
          <w:sz w:val="20"/>
          <w:szCs w:val="20"/>
          <w:lang w:val="zh-CN"/>
        </w:rPr>
        <w:t>着</w:t>
      </w:r>
      <w:r w:rsidR="004E5ED7" w:rsidRPr="004E5ED7">
        <w:rPr>
          <w:rFonts w:ascii="微软雅黑" w:eastAsia="微软雅黑" w:cs="微软雅黑" w:hint="eastAsia"/>
          <w:bCs/>
          <w:kern w:val="0"/>
          <w:sz w:val="20"/>
          <w:szCs w:val="20"/>
          <w:lang w:val="zh-CN"/>
        </w:rPr>
        <w:t>莫须</w:t>
      </w:r>
      <w:r w:rsidRPr="004E5ED7">
        <w:rPr>
          <w:rFonts w:ascii="微软雅黑" w:eastAsia="微软雅黑" w:cs="微软雅黑" w:hint="eastAsia"/>
          <w:bCs/>
          <w:kern w:val="0"/>
          <w:sz w:val="20"/>
          <w:szCs w:val="20"/>
          <w:lang w:val="zh-CN"/>
        </w:rPr>
        <w:t>药人坚忍不拔的优良品质，面向未来，</w:t>
      </w:r>
      <w:r w:rsidR="004E5ED7" w:rsidRPr="004E5ED7">
        <w:rPr>
          <w:rFonts w:ascii="微软雅黑" w:eastAsia="微软雅黑" w:cs="微软雅黑" w:hint="eastAsia"/>
          <w:bCs/>
          <w:kern w:val="0"/>
          <w:sz w:val="20"/>
          <w:szCs w:val="20"/>
          <w:lang w:val="zh-CN"/>
        </w:rPr>
        <w:t>莫须</w:t>
      </w:r>
      <w:r w:rsidRPr="004E5ED7">
        <w:rPr>
          <w:rFonts w:ascii="微软雅黑" w:eastAsia="微软雅黑" w:cs="微软雅黑" w:hint="eastAsia"/>
          <w:bCs/>
          <w:kern w:val="0"/>
          <w:sz w:val="20"/>
          <w:szCs w:val="20"/>
          <w:lang w:val="zh-CN"/>
        </w:rPr>
        <w:t>药人已把提升创新能力，承担社会重责，不断超越自我，创造蓬勃发展的动力之源，持续提升企业的整体竞争能力的精神融入了企业文化，永远开拓向前，始终把走过的路当作奋斗的起点，以一切为了人民健康服务为已任，为实施新一轮的发展目标，以更加优越的成绩为我国医药事业的发展做出更大贡献，再创辉煌！</w:t>
      </w:r>
    </w:p>
    <w:p w:rsidR="00CE72BA" w:rsidRPr="004E5ED7" w:rsidRDefault="00CE72BA" w:rsidP="004E5ED7">
      <w:pPr>
        <w:autoSpaceDE w:val="0"/>
        <w:autoSpaceDN w:val="0"/>
        <w:adjustRightInd w:val="0"/>
        <w:ind w:left="200" w:firstLineChars="200" w:firstLine="400"/>
        <w:jc w:val="left"/>
        <w:rPr>
          <w:rFonts w:ascii="微软雅黑" w:eastAsia="微软雅黑" w:cs="微软雅黑"/>
          <w:bCs/>
          <w:kern w:val="0"/>
          <w:sz w:val="20"/>
          <w:szCs w:val="20"/>
          <w:lang w:val="zh-CN"/>
        </w:rPr>
      </w:pPr>
    </w:p>
    <w:p w:rsidR="001557A2" w:rsidRPr="004E5ED7" w:rsidRDefault="001557A2" w:rsidP="004E5ED7">
      <w:pPr>
        <w:ind w:firstLineChars="200" w:firstLine="420"/>
      </w:pPr>
    </w:p>
    <w:sectPr w:rsidR="001557A2" w:rsidRPr="004E5ED7" w:rsidSect="00F9019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621" w:rsidRDefault="001E5621" w:rsidP="00CE72BA">
      <w:r>
        <w:separator/>
      </w:r>
    </w:p>
  </w:endnote>
  <w:endnote w:type="continuationSeparator" w:id="0">
    <w:p w:rsidR="001E5621" w:rsidRDefault="001E5621" w:rsidP="00CE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Cambria">
    <w:altName w:val="Peter Schlemihl"/>
    <w:panose1 w:val="020408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621" w:rsidRDefault="001E5621" w:rsidP="00CE72BA">
      <w:r>
        <w:separator/>
      </w:r>
    </w:p>
  </w:footnote>
  <w:footnote w:type="continuationSeparator" w:id="0">
    <w:p w:rsidR="001E5621" w:rsidRDefault="001E5621" w:rsidP="00CE7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2BA"/>
    <w:rsid w:val="00003374"/>
    <w:rsid w:val="000B1656"/>
    <w:rsid w:val="00107D7A"/>
    <w:rsid w:val="001557A2"/>
    <w:rsid w:val="00197CFD"/>
    <w:rsid w:val="001E5621"/>
    <w:rsid w:val="002674A2"/>
    <w:rsid w:val="004E5ED7"/>
    <w:rsid w:val="006803F3"/>
    <w:rsid w:val="006C1020"/>
    <w:rsid w:val="006F2E72"/>
    <w:rsid w:val="007D3AB1"/>
    <w:rsid w:val="009F08F4"/>
    <w:rsid w:val="00A11472"/>
    <w:rsid w:val="00CE72BA"/>
    <w:rsid w:val="00D151FB"/>
    <w:rsid w:val="00F95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7B949"/>
  <w15:docId w15:val="{8C44171C-2E21-4333-B0B8-6C87D162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E72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E72BA"/>
    <w:rPr>
      <w:sz w:val="18"/>
      <w:szCs w:val="18"/>
    </w:rPr>
  </w:style>
  <w:style w:type="paragraph" w:styleId="a5">
    <w:name w:val="footer"/>
    <w:basedOn w:val="a"/>
    <w:link w:val="a6"/>
    <w:uiPriority w:val="99"/>
    <w:semiHidden/>
    <w:unhideWhenUsed/>
    <w:rsid w:val="00CE72BA"/>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CE72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340</Words>
  <Characters>1938</Characters>
  <Application>Microsoft Office Word</Application>
  <DocSecurity>0</DocSecurity>
  <Lines>16</Lines>
  <Paragraphs>4</Paragraphs>
  <ScaleCrop>false</ScaleCrop>
  <Company>xty</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pub-1</dc:creator>
  <cp:keywords/>
  <dc:description/>
  <cp:lastModifiedBy>GAOCHUN</cp:lastModifiedBy>
  <cp:revision>6</cp:revision>
  <dcterms:created xsi:type="dcterms:W3CDTF">2013-01-21T07:15:00Z</dcterms:created>
  <dcterms:modified xsi:type="dcterms:W3CDTF">2017-02-23T12:40:00Z</dcterms:modified>
</cp:coreProperties>
</file>