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8870" w14:textId="39FC11CD" w:rsidR="00B40DDC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CGT 270 Data Visualization </w:t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  <w:t>Fall 2021</w:t>
      </w:r>
    </w:p>
    <w:p w14:paraId="2DB8E1C4" w14:textId="63863E0F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Module </w:t>
      </w:r>
      <w:r w:rsidR="004269B4" w:rsidRPr="00EA4BCB">
        <w:rPr>
          <w:rFonts w:ascii="Times New Roman" w:hAnsi="Times New Roman" w:cs="Times New Roman"/>
        </w:rPr>
        <w:t>II</w:t>
      </w:r>
    </w:p>
    <w:p w14:paraId="0EE7D449" w14:textId="19C1E6E2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Week </w:t>
      </w:r>
      <w:r w:rsidR="004269B4" w:rsidRPr="00EA4BCB">
        <w:rPr>
          <w:rFonts w:ascii="Times New Roman" w:hAnsi="Times New Roman" w:cs="Times New Roman"/>
        </w:rPr>
        <w:t>5</w:t>
      </w:r>
    </w:p>
    <w:p w14:paraId="5A5EDA01" w14:textId="68F2CC1B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 xml:space="preserve">Lab </w:t>
      </w:r>
      <w:r w:rsidR="004269B4" w:rsidRPr="00EA4BCB">
        <w:rPr>
          <w:rFonts w:ascii="Times New Roman" w:hAnsi="Times New Roman" w:cs="Times New Roman"/>
          <w:b/>
        </w:rPr>
        <w:t>5</w:t>
      </w:r>
      <w:r w:rsidRPr="00EA4BCB">
        <w:rPr>
          <w:rFonts w:ascii="Times New Roman" w:hAnsi="Times New Roman" w:cs="Times New Roman"/>
          <w:b/>
        </w:rPr>
        <w:t>:</w:t>
      </w:r>
      <w:r w:rsidR="00FD7154" w:rsidRPr="00EA4BCB">
        <w:rPr>
          <w:rFonts w:ascii="Times New Roman" w:hAnsi="Times New Roman" w:cs="Times New Roman"/>
          <w:b/>
        </w:rPr>
        <w:t xml:space="preserve"> </w:t>
      </w:r>
      <w:r w:rsidR="004269B4" w:rsidRPr="00EA4BCB">
        <w:rPr>
          <w:rFonts w:ascii="Times New Roman" w:hAnsi="Times New Roman" w:cs="Times New Roman"/>
          <w:b/>
        </w:rPr>
        <w:t>Critique &amp; Refine</w:t>
      </w:r>
    </w:p>
    <w:p w14:paraId="37816F23" w14:textId="7B9166D4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</w:p>
    <w:p w14:paraId="0599FDBB" w14:textId="36093DD4" w:rsidR="000B2BEE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The goal of this lab is to</w:t>
      </w:r>
      <w:r w:rsidR="00FD7154" w:rsidRPr="00EA4BCB">
        <w:rPr>
          <w:rFonts w:ascii="Times New Roman" w:hAnsi="Times New Roman" w:cs="Times New Roman"/>
        </w:rPr>
        <w:t xml:space="preserve"> </w:t>
      </w:r>
      <w:r w:rsidR="004269B4" w:rsidRPr="00EA4BCB">
        <w:rPr>
          <w:rFonts w:ascii="Times New Roman" w:hAnsi="Times New Roman" w:cs="Times New Roman"/>
        </w:rPr>
        <w:t xml:space="preserve">critique and refine visualizations you created in Lab 4: Filter &amp; Represent using your </w:t>
      </w:r>
      <w:r w:rsidR="000B2BEE" w:rsidRPr="00EA4BCB">
        <w:rPr>
          <w:rFonts w:ascii="Times New Roman" w:hAnsi="Times New Roman" w:cs="Times New Roman"/>
          <w:b/>
        </w:rPr>
        <w:t>Tableau Training Data</w:t>
      </w:r>
      <w:r w:rsidR="000B2BEE" w:rsidRPr="00EA4BCB">
        <w:rPr>
          <w:rFonts w:ascii="Times New Roman" w:hAnsi="Times New Roman" w:cs="Times New Roman"/>
        </w:rPr>
        <w:t xml:space="preserve">. </w:t>
      </w:r>
      <w:r w:rsidR="00FD7154" w:rsidRPr="00EA4BCB">
        <w:rPr>
          <w:rFonts w:ascii="Times New Roman" w:hAnsi="Times New Roman" w:cs="Times New Roman"/>
        </w:rPr>
        <w:t xml:space="preserve">In this lab you </w:t>
      </w:r>
      <w:r w:rsidR="004269B4" w:rsidRPr="00EA4BCB">
        <w:rPr>
          <w:rFonts w:ascii="Times New Roman" w:hAnsi="Times New Roman" w:cs="Times New Roman"/>
        </w:rPr>
        <w:t>will perform a self-critique of the two visualizations you created last week and refine each of the visualizations.</w:t>
      </w:r>
    </w:p>
    <w:p w14:paraId="27E7E2DC" w14:textId="05F6CA0C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C802F9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</w:t>
      </w:r>
    </w:p>
    <w:p w14:paraId="279D218C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7B1E3B5" w14:textId="3CAF2EA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Load each visualization to the website below, then perform your self-critique/assessment</w:t>
      </w:r>
    </w:p>
    <w:p w14:paraId="723B944B" w14:textId="5E04B665" w:rsidR="00BE4B6F" w:rsidRPr="00EA4BCB" w:rsidRDefault="00BE4B6F" w:rsidP="00587478">
      <w:pPr>
        <w:spacing w:after="0" w:line="240" w:lineRule="auto"/>
        <w:rPr>
          <w:rFonts w:ascii="Times New Roman" w:hAnsi="Times New Roman" w:cs="Times New Roman"/>
        </w:rPr>
      </w:pPr>
      <w:hyperlink r:id="rId8" w:history="1">
        <w:r w:rsidRPr="00BD4144">
          <w:rPr>
            <w:rStyle w:val="Hyperlink"/>
            <w:rFonts w:ascii="Times New Roman" w:hAnsi="Times New Roman" w:cs="Times New Roman"/>
          </w:rPr>
          <w:t>https://stephanieevergreen.com/rate-your-visualization/</w:t>
        </w:r>
      </w:hyperlink>
      <w:r>
        <w:rPr>
          <w:rFonts w:ascii="Times New Roman" w:hAnsi="Times New Roman" w:cs="Times New Roman"/>
        </w:rPr>
        <w:t xml:space="preserve"> </w:t>
      </w:r>
    </w:p>
    <w:p w14:paraId="1B526E01" w14:textId="7FA0CAE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6947FD8" w14:textId="1DE0B856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</w:rPr>
        <w:t xml:space="preserve">For each visualization you will rate all 24 checkpoints in about 5 minutes or less (per visualization). At the end, you’ll see your visual’s total score, along with a list of the checkpoints where you rocked it and places where you could improve. </w:t>
      </w:r>
      <w:r w:rsidRPr="00EA4BCB">
        <w:rPr>
          <w:rFonts w:ascii="Times New Roman" w:hAnsi="Times New Roman" w:cs="Times New Roman"/>
          <w:b/>
        </w:rPr>
        <w:t>Save your scores for each visualization (Print to PDF) and upload it with your assignment.</w:t>
      </w:r>
    </w:p>
    <w:p w14:paraId="6873B5A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088B01A" w14:textId="0AD50DB9" w:rsidR="001A7256" w:rsidRPr="00EA4BCB" w:rsidRDefault="001A7256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By the end </w:t>
      </w:r>
      <w:r w:rsidR="004269B4" w:rsidRPr="00EA4BCB">
        <w:rPr>
          <w:rFonts w:ascii="Times New Roman" w:hAnsi="Times New Roman" w:cs="Times New Roman"/>
        </w:rPr>
        <w:t>of Part I you should be able to</w:t>
      </w:r>
    </w:p>
    <w:p w14:paraId="02C3574F" w14:textId="1AF91405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8132"/>
      </w:tblGrid>
      <w:tr w:rsidR="004269B4" w:rsidRPr="00EA4BCB" w14:paraId="16A34B2A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561F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C3BE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Recall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visualization principles</w:t>
              </w:r>
            </w:hyperlink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9B4" w:rsidRPr="00EA4BCB" w14:paraId="18FD1D1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744DB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93AB0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Discuss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0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data visualization best practices.</w:t>
              </w:r>
            </w:hyperlink>
          </w:p>
        </w:tc>
      </w:tr>
      <w:tr w:rsidR="004269B4" w:rsidRPr="00EA4BCB" w14:paraId="78A1002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213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4453E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visualization solution(s) for insight.</w:t>
            </w:r>
          </w:p>
        </w:tc>
      </w:tr>
      <w:tr w:rsidR="004269B4" w:rsidRPr="00EA4BCB" w14:paraId="55047E74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01E47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66D8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Assess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data visualization products for impact &amp; effectiveness of visualization(s).</w:t>
            </w:r>
          </w:p>
        </w:tc>
      </w:tr>
      <w:tr w:rsidR="004269B4" w:rsidRPr="00EA4BCB" w14:paraId="68B0E0A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FAA3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18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Distinguish 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between the question being asked and the visual solution provided; does the visualization address/answer the question(s) .</w:t>
            </w:r>
          </w:p>
        </w:tc>
      </w:tr>
      <w:tr w:rsidR="004269B4" w:rsidRPr="00EA4BCB" w14:paraId="5EAA818B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7A9A1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777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Propose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and make recommendations for improvement.</w:t>
            </w:r>
          </w:p>
        </w:tc>
      </w:tr>
    </w:tbl>
    <w:p w14:paraId="525BD757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774E56B9" w14:textId="758EA54C" w:rsidR="001A7256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II</w:t>
      </w:r>
    </w:p>
    <w:p w14:paraId="7C683DE1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B1862E8" w14:textId="461AE8E2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You will need the Andy Kirk Book. </w:t>
      </w:r>
    </w:p>
    <w:p w14:paraId="11650198" w14:textId="6AFACF60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8B12DF7" w14:textId="500AF523" w:rsidR="00EA4BCB" w:rsidRPr="00EA4BCB" w:rsidRDefault="00EA4BCB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By the end of Part II, you should be able to:</w:t>
      </w:r>
    </w:p>
    <w:p w14:paraId="304C2E08" w14:textId="1ADC751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8132"/>
        <w:gridCol w:w="52"/>
      </w:tblGrid>
      <w:tr w:rsidR="00EA4BCB" w:rsidRPr="00EA4BCB" w14:paraId="33D332FF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49E7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9FB1C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Describe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what happens in the </w:t>
            </w:r>
            <w:r w:rsidRPr="00EA4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stage.</w:t>
            </w:r>
          </w:p>
        </w:tc>
      </w:tr>
      <w:tr w:rsidR="00EA4BCB" w:rsidRPr="00EA4BCB" w14:paraId="45FB34F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2199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D6E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Describe</w:t>
            </w:r>
            <w:r w:rsidRPr="00EA4BCB">
              <w:rPr>
                <w:rFonts w:ascii="Times New Roman" w:hAnsi="Times New Roman" w:cs="Times New Roman"/>
              </w:rPr>
              <w:t> what stages are impacted by the </w:t>
            </w:r>
            <w:r w:rsidRPr="00EA4BCB">
              <w:rPr>
                <w:rStyle w:val="Strong"/>
                <w:rFonts w:ascii="Times New Roman" w:hAnsi="Times New Roman" w:cs="Times New Roman"/>
              </w:rPr>
              <w:t>refine</w:t>
            </w:r>
            <w:r w:rsidRPr="00EA4BCB">
              <w:rPr>
                <w:rFonts w:ascii="Times New Roman" w:hAnsi="Times New Roman" w:cs="Times New Roman"/>
              </w:rPr>
              <w:t> stage and how.</w:t>
            </w:r>
          </w:p>
        </w:tc>
      </w:tr>
      <w:tr w:rsidR="00EA4BCB" w:rsidRPr="00EA4BCB" w14:paraId="648F54E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BACB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EB3AB" w14:textId="18E35218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Implement</w:t>
            </w:r>
            <w:r w:rsidRPr="00EA4BCB">
              <w:rPr>
                <w:rFonts w:ascii="Times New Roman" w:hAnsi="Times New Roman" w:cs="Times New Roman"/>
              </w:rPr>
              <w:t> some method(s) or technique(s) to make the visualization better.</w:t>
            </w:r>
          </w:p>
        </w:tc>
      </w:tr>
      <w:tr w:rsidR="00EA4BCB" w:rsidRPr="00EA4BCB" w14:paraId="2934B92E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8FB15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5344F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Evaluate</w:t>
            </w:r>
            <w:r w:rsidRPr="00EA4BCB">
              <w:rPr>
                <w:rFonts w:ascii="Times New Roman" w:hAnsi="Times New Roman" w:cs="Times New Roman"/>
              </w:rPr>
              <w:t> the advantages and disadvantages of the changes made.</w:t>
            </w:r>
          </w:p>
        </w:tc>
      </w:tr>
      <w:tr w:rsidR="00EA4BCB" w:rsidRPr="00EA4BCB" w14:paraId="6AC32572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0E490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D53C3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Explain</w:t>
            </w:r>
            <w:r w:rsidRPr="00EA4BCB">
              <w:rPr>
                <w:rFonts w:ascii="Times New Roman" w:hAnsi="Times New Roman" w:cs="Times New Roman"/>
              </w:rPr>
              <w:t> the rationale for the features that were refined.</w:t>
            </w:r>
          </w:p>
        </w:tc>
      </w:tr>
      <w:tr w:rsidR="00EA4BCB" w:rsidRPr="00EA4BCB" w14:paraId="28FAB541" w14:textId="77777777" w:rsidTr="00EA4BCB">
        <w:trPr>
          <w:tblCellSpacing w:w="15" w:type="dxa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7CC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81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09E02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Generate, produce and/or </w:t>
            </w:r>
            <w:r w:rsidRPr="00EA4BCB">
              <w:rPr>
                <w:rFonts w:ascii="Times New Roman" w:hAnsi="Times New Roman" w:cs="Times New Roman"/>
              </w:rPr>
              <w:t>improve the visualization.</w:t>
            </w:r>
            <w:r w:rsidRPr="00EA4BCB">
              <w:rPr>
                <w:rFonts w:ascii="Times New Roman" w:hAnsi="Times New Roman" w:cs="Times New Roman"/>
              </w:rPr>
              <w:br/>
            </w:r>
            <w:hyperlink r:id="rId11" w:tgtFrame="blank" w:history="1">
              <w:r w:rsidRPr="00EA4BCB">
                <w:rPr>
                  <w:rStyle w:val="Hyperlink"/>
                  <w:rFonts w:ascii="Times New Roman" w:hAnsi="Times New Roman" w:cs="Times New Roman"/>
                </w:rPr>
                <w:t>Tips to improve your data visualization design.</w:t>
              </w:r>
            </w:hyperlink>
          </w:p>
        </w:tc>
      </w:tr>
    </w:tbl>
    <w:p w14:paraId="7AD931C7" w14:textId="3C41DB0C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Andy Kirk Book (Data Visualization Handbook for Data Driven Design) contains a gallery of visualization chart types (CHRTS) located in Chapter 6: Data Representation). </w:t>
      </w:r>
      <w:r w:rsidRPr="00EA4BCB">
        <w:rPr>
          <w:rFonts w:ascii="Times New Roman" w:hAnsi="Times New Roman" w:cs="Times New Roman"/>
        </w:rPr>
        <w:t>Each chart type in the gallery includes: representation description, an example, how to read it and what to look for, presentation tips and variations and alternative chart types.</w:t>
      </w:r>
    </w:p>
    <w:p w14:paraId="457D2FCE" w14:textId="669A8FA3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EF3BB85" w14:textId="04AC3FE9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Locate the chart type you chose to represent your data </w:t>
      </w:r>
      <w:r>
        <w:rPr>
          <w:rFonts w:ascii="Times New Roman" w:hAnsi="Times New Roman" w:cs="Times New Roman"/>
        </w:rPr>
        <w:t xml:space="preserve">as part of the Filter &amp; Represent Lab (Week 4) </w:t>
      </w:r>
      <w:r w:rsidRPr="00EA4BCB">
        <w:rPr>
          <w:rFonts w:ascii="Times New Roman" w:hAnsi="Times New Roman" w:cs="Times New Roman"/>
        </w:rPr>
        <w:t xml:space="preserve">in in the gallery of visualization chart types. </w:t>
      </w:r>
      <w:r>
        <w:rPr>
          <w:rFonts w:ascii="Times New Roman" w:hAnsi="Times New Roman" w:cs="Times New Roman"/>
        </w:rPr>
        <w:t>For each of the visualizations you created in the Filter &amp; Represent Lab (Week 4) locate the variations and alternatives section on the gallery page and choose one of the variations and/or alternative chart type to represent the refined version of your visualization.</w:t>
      </w:r>
    </w:p>
    <w:p w14:paraId="33C65930" w14:textId="5BB05F9D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1850E500" w14:textId="628921C6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if you created a bar chart, find out what variations and alternative chart types are recommended. Using the same data, you used in the Filter and Represent lab, create a new visualization using one of the variation or alternative chart types.</w:t>
      </w:r>
    </w:p>
    <w:p w14:paraId="1E51D3EC" w14:textId="443BC4B9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43F6CBB1" w14:textId="5B3E49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use data visualization best practices (see </w:t>
      </w:r>
      <w:r w:rsidRPr="00795450">
        <w:rPr>
          <w:rFonts w:ascii="Times New Roman" w:hAnsi="Times New Roman" w:cs="Times New Roman"/>
          <w:b/>
        </w:rPr>
        <w:t>Data Visualization Check list</w:t>
      </w:r>
      <w:r>
        <w:rPr>
          <w:rFonts w:ascii="Times New Roman" w:hAnsi="Times New Roman" w:cs="Times New Roman"/>
        </w:rPr>
        <w:t>).</w:t>
      </w:r>
    </w:p>
    <w:p w14:paraId="7F9CF178" w14:textId="41E186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 self-assessment of the newly created visualizations (see Part I).</w:t>
      </w:r>
    </w:p>
    <w:p w14:paraId="798A5B64" w14:textId="03F80A84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DB82CDD" w14:textId="0059656D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WHAT TO TURN IN </w:t>
      </w:r>
    </w:p>
    <w:p w14:paraId="0094B0C9" w14:textId="77777777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240D471F" w14:textId="53A88EC1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I: </w:t>
      </w:r>
      <w:r w:rsidR="00110080">
        <w:rPr>
          <w:rFonts w:ascii="Times New Roman" w:hAnsi="Times New Roman" w:cs="Times New Roman"/>
          <w:u w:val="single"/>
        </w:rPr>
        <w:t>Critique</w:t>
      </w:r>
    </w:p>
    <w:p w14:paraId="0E861B25" w14:textId="6A4888D2" w:rsidR="00795450" w:rsidRDefault="00795450" w:rsidP="007954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Self-assessment of the two visualizations you created in the Filter &amp; Represent Lab (Week 4); saved in PDF format</w:t>
      </w:r>
    </w:p>
    <w:p w14:paraId="7BB5CDFB" w14:textId="5D87319B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LastnameFirstInitial_Fig1SelfAssessmentScore.pdf</w:t>
      </w:r>
    </w:p>
    <w:p w14:paraId="2687003F" w14:textId="54CC207D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LastnameFirstInitial_Fig2SelfAssessmentScore.pdf</w:t>
      </w:r>
    </w:p>
    <w:p w14:paraId="23BB1417" w14:textId="5AFE834F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71004D15" w14:textId="236C34FC" w:rsidR="00795450" w:rsidRDefault="00795450" w:rsidP="00795450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II: </w:t>
      </w:r>
      <w:r w:rsidR="00110080">
        <w:rPr>
          <w:rFonts w:ascii="Times New Roman" w:hAnsi="Times New Roman" w:cs="Times New Roman"/>
          <w:u w:val="single"/>
        </w:rPr>
        <w:t>Refine</w:t>
      </w:r>
    </w:p>
    <w:p w14:paraId="7BE97E5F" w14:textId="77777777" w:rsidR="00110080" w:rsidRPr="00EA4BCB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Make sure you use data visualization best practices (See Data Visualization Check list).</w:t>
      </w:r>
    </w:p>
    <w:p w14:paraId="560AC97D" w14:textId="3B51E5E1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4FECAC2C" w14:textId="2A3D1FD7" w:rsidR="00110080" w:rsidRPr="00110080" w:rsidRDefault="00110080" w:rsidP="0079545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>Figure 1</w:t>
      </w:r>
    </w:p>
    <w:p w14:paraId="05FB4FC7" w14:textId="5589AAC4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Chart type: </w:t>
      </w:r>
      <w:r w:rsidR="00B03148">
        <w:rPr>
          <w:rFonts w:ascii="Times New Roman" w:hAnsi="Times New Roman" w:cs="Times New Roman"/>
          <w:i/>
        </w:rPr>
        <w:t>Bar chart</w:t>
      </w:r>
    </w:p>
    <w:p w14:paraId="34D54BA9" w14:textId="42FA299E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Refined Chart type: </w:t>
      </w:r>
      <w:r w:rsidR="00B03148">
        <w:rPr>
          <w:rFonts w:ascii="Times New Roman" w:hAnsi="Times New Roman" w:cs="Times New Roman"/>
          <w:i/>
        </w:rPr>
        <w:t>Proportional Symbol Chart</w:t>
      </w:r>
    </w:p>
    <w:p w14:paraId="6DE0A726" w14:textId="435D287C" w:rsidR="00110080" w:rsidRDefault="00110080" w:rsidP="0079545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How to read it and what to look for (Refined Chart type): </w:t>
      </w:r>
      <w:r w:rsidR="00B03148" w:rsidRPr="0090277C">
        <w:rPr>
          <w:rFonts w:ascii="Times New Roman" w:hAnsi="Times New Roman" w:cs="Times New Roman"/>
        </w:rPr>
        <w:t>The proportional symbol chart usually represents</w:t>
      </w:r>
      <w:r w:rsidR="009C663E" w:rsidRPr="0090277C">
        <w:rPr>
          <w:rFonts w:ascii="Times New Roman" w:hAnsi="Times New Roman" w:cs="Times New Roman"/>
        </w:rPr>
        <w:t xml:space="preserve"> a variable by color and size</w:t>
      </w:r>
      <w:r w:rsidR="00B03148" w:rsidRPr="0090277C">
        <w:rPr>
          <w:rFonts w:ascii="Times New Roman" w:hAnsi="Times New Roman" w:cs="Times New Roman"/>
        </w:rPr>
        <w:t>.</w:t>
      </w:r>
      <w:r w:rsidR="0056521F">
        <w:rPr>
          <w:rFonts w:ascii="Times New Roman" w:hAnsi="Times New Roman" w:cs="Times New Roman"/>
        </w:rPr>
        <w:t xml:space="preserve"> There is also a legend most of the times.</w:t>
      </w:r>
      <w:r w:rsidR="00B03148" w:rsidRPr="0090277C">
        <w:rPr>
          <w:rFonts w:ascii="Times New Roman" w:hAnsi="Times New Roman" w:cs="Times New Roman"/>
        </w:rPr>
        <w:t xml:space="preserve"> </w:t>
      </w:r>
      <w:r w:rsidR="009C663E" w:rsidRPr="0090277C">
        <w:rPr>
          <w:rFonts w:ascii="Times New Roman" w:hAnsi="Times New Roman" w:cs="Times New Roman"/>
        </w:rPr>
        <w:t>In this chart, t</w:t>
      </w:r>
      <w:r w:rsidR="00B03148" w:rsidRPr="0090277C">
        <w:rPr>
          <w:rFonts w:ascii="Times New Roman" w:hAnsi="Times New Roman" w:cs="Times New Roman"/>
        </w:rPr>
        <w:t>he bigger the box, the higher the average price is. Average price is also represented by color and the legend shows how this is distributed.</w:t>
      </w:r>
    </w:p>
    <w:p w14:paraId="45D4EE8B" w14:textId="644F94E3" w:rsidR="00110080" w:rsidRDefault="00110080" w:rsidP="0079545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Figure Caption: </w:t>
      </w:r>
      <w:r w:rsidR="00B03148">
        <w:rPr>
          <w:rFonts w:ascii="Times New Roman" w:hAnsi="Times New Roman" w:cs="Times New Roman"/>
          <w:i/>
        </w:rPr>
        <w:t>This chart uses color and size to represent average of price in USD of New York Airbnbs.</w:t>
      </w:r>
    </w:p>
    <w:p w14:paraId="7E72C8CA" w14:textId="4AB46955" w:rsidR="00110080" w:rsidRDefault="001F4277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</w:t>
      </w:r>
      <w:r w:rsidR="00110080">
        <w:rPr>
          <w:rFonts w:ascii="Times New Roman" w:hAnsi="Times New Roman" w:cs="Times New Roman"/>
        </w:rPr>
        <w:t xml:space="preserve"> refined visualization</w:t>
      </w:r>
      <w:r>
        <w:rPr>
          <w:rFonts w:ascii="Times New Roman" w:hAnsi="Times New Roman" w:cs="Times New Roman"/>
        </w:rPr>
        <w:t xml:space="preserve"> as an image</w:t>
      </w:r>
      <w:r w:rsidR="00110080">
        <w:rPr>
          <w:rFonts w:ascii="Times New Roman" w:hAnsi="Times New Roman" w:cs="Times New Roman"/>
        </w:rPr>
        <w:t xml:space="preserve">, save as </w:t>
      </w:r>
      <w:r w:rsidR="00110080" w:rsidRPr="00EA4BCB">
        <w:rPr>
          <w:rFonts w:ascii="Times New Roman" w:hAnsi="Times New Roman" w:cs="Times New Roman"/>
        </w:rPr>
        <w:t>LastnameFirstInitial_Fig1</w:t>
      </w:r>
      <w:r w:rsidR="00110080">
        <w:rPr>
          <w:rFonts w:ascii="Times New Roman" w:hAnsi="Times New Roman" w:cs="Times New Roman"/>
        </w:rPr>
        <w:t>Refined</w:t>
      </w:r>
      <w:r w:rsidR="00110080" w:rsidRPr="00EA4BCB">
        <w:rPr>
          <w:rFonts w:ascii="Times New Roman" w:hAnsi="Times New Roman" w:cs="Times New Roman"/>
        </w:rPr>
        <w:t>.jp</w:t>
      </w:r>
      <w:r w:rsidR="00110080">
        <w:rPr>
          <w:rFonts w:ascii="Times New Roman" w:hAnsi="Times New Roman" w:cs="Times New Roman"/>
        </w:rPr>
        <w:t>g</w:t>
      </w:r>
    </w:p>
    <w:p w14:paraId="42481410" w14:textId="11516BAF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</w:p>
    <w:p w14:paraId="7B9CDBA2" w14:textId="3E7F657D" w:rsidR="00B03148" w:rsidRDefault="00B03148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6549C6" wp14:editId="10CC5462">
            <wp:extent cx="5943600" cy="366141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8063" w14:textId="77777777" w:rsidR="009C663E" w:rsidRDefault="009C663E" w:rsidP="00110080">
      <w:pPr>
        <w:spacing w:after="0" w:line="240" w:lineRule="auto"/>
        <w:rPr>
          <w:rFonts w:ascii="Times New Roman" w:hAnsi="Times New Roman" w:cs="Times New Roman"/>
          <w:b/>
        </w:rPr>
      </w:pPr>
    </w:p>
    <w:p w14:paraId="78D75529" w14:textId="1E39A9B6" w:rsidR="00110080" w:rsidRPr="00110080" w:rsidRDefault="00110080" w:rsidP="0011008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</w:t>
      </w:r>
    </w:p>
    <w:p w14:paraId="77EAF84F" w14:textId="6F9D01CB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Chart type: </w:t>
      </w:r>
      <w:r w:rsidR="009C663E">
        <w:rPr>
          <w:rFonts w:ascii="Times New Roman" w:hAnsi="Times New Roman" w:cs="Times New Roman"/>
          <w:i/>
        </w:rPr>
        <w:t>Heat map</w:t>
      </w:r>
    </w:p>
    <w:p w14:paraId="0C44D6A1" w14:textId="5C6A5D31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Refined Chart type: </w:t>
      </w:r>
      <w:r w:rsidR="0090277C">
        <w:rPr>
          <w:rFonts w:ascii="Times New Roman" w:hAnsi="Times New Roman" w:cs="Times New Roman"/>
          <w:i/>
        </w:rPr>
        <w:t>Heat map but with quantitative values</w:t>
      </w:r>
    </w:p>
    <w:p w14:paraId="47EA8F91" w14:textId="438D04C8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read it and what to look for (Refined Chart type): </w:t>
      </w:r>
      <w:r w:rsidR="0090277C">
        <w:rPr>
          <w:rFonts w:ascii="Times New Roman" w:hAnsi="Times New Roman" w:cs="Times New Roman"/>
        </w:rPr>
        <w:t xml:space="preserve">A heat map displays quantitative values across the intersection of 2 categorical variables. The quantitative variable is represented with color. </w:t>
      </w:r>
    </w:p>
    <w:p w14:paraId="04F653B9" w14:textId="35CD2053" w:rsidR="00110080" w:rsidRDefault="00110080" w:rsidP="0011008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Figure Caption: </w:t>
      </w:r>
      <w:r w:rsidR="0090277C">
        <w:rPr>
          <w:rFonts w:ascii="Times New Roman" w:hAnsi="Times New Roman" w:cs="Times New Roman"/>
          <w:i/>
        </w:rPr>
        <w:t xml:space="preserve">Average beds broken down by Room type vs. Property type. Average number of beds is represented by color. </w:t>
      </w:r>
    </w:p>
    <w:p w14:paraId="5FC43C28" w14:textId="750CE048" w:rsidR="00110080" w:rsidRDefault="001F4277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</w:t>
      </w:r>
      <w:r w:rsidR="00110080">
        <w:rPr>
          <w:rFonts w:ascii="Times New Roman" w:hAnsi="Times New Roman" w:cs="Times New Roman"/>
        </w:rPr>
        <w:t xml:space="preserve"> refined visualization</w:t>
      </w:r>
      <w:r>
        <w:rPr>
          <w:rFonts w:ascii="Times New Roman" w:hAnsi="Times New Roman" w:cs="Times New Roman"/>
        </w:rPr>
        <w:t xml:space="preserve"> as an image</w:t>
      </w:r>
      <w:r w:rsidR="00110080">
        <w:rPr>
          <w:rFonts w:ascii="Times New Roman" w:hAnsi="Times New Roman" w:cs="Times New Roman"/>
        </w:rPr>
        <w:t xml:space="preserve">, save as </w:t>
      </w:r>
      <w:r w:rsidR="00110080" w:rsidRPr="00EA4BCB">
        <w:rPr>
          <w:rFonts w:ascii="Times New Roman" w:hAnsi="Times New Roman" w:cs="Times New Roman"/>
        </w:rPr>
        <w:t>LastnameFirstInitial_Fig</w:t>
      </w:r>
      <w:r w:rsidR="00110080">
        <w:rPr>
          <w:rFonts w:ascii="Times New Roman" w:hAnsi="Times New Roman" w:cs="Times New Roman"/>
        </w:rPr>
        <w:t>2Refined</w:t>
      </w:r>
      <w:r w:rsidR="00110080" w:rsidRPr="00EA4BCB">
        <w:rPr>
          <w:rFonts w:ascii="Times New Roman" w:hAnsi="Times New Roman" w:cs="Times New Roman"/>
        </w:rPr>
        <w:t>.jp</w:t>
      </w:r>
      <w:r w:rsidR="00110080">
        <w:rPr>
          <w:rFonts w:ascii="Times New Roman" w:hAnsi="Times New Roman" w:cs="Times New Roman"/>
        </w:rPr>
        <w:t>g</w:t>
      </w:r>
    </w:p>
    <w:p w14:paraId="518E6BA3" w14:textId="486B136C" w:rsidR="00110080" w:rsidRDefault="0090277C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D4DF24" wp14:editId="22A5D1D2">
            <wp:extent cx="3124200" cy="50165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DEEC" w14:textId="77777777" w:rsidR="0090277C" w:rsidRDefault="0090277C" w:rsidP="00110080">
      <w:pPr>
        <w:spacing w:after="0" w:line="240" w:lineRule="auto"/>
        <w:rPr>
          <w:rFonts w:ascii="Times New Roman" w:hAnsi="Times New Roman" w:cs="Times New Roman"/>
        </w:rPr>
      </w:pPr>
    </w:p>
    <w:p w14:paraId="5A3636AF" w14:textId="7DBD7465" w:rsidR="000B2BEE" w:rsidRPr="00EA4BCB" w:rsidRDefault="000B2BEE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  <w:color w:val="FF0000"/>
        </w:rPr>
        <w:t>(PNG files WILL NOT be graded)</w:t>
      </w:r>
    </w:p>
    <w:p w14:paraId="682743E5" w14:textId="77777777" w:rsidR="00757443" w:rsidRPr="00EA4BCB" w:rsidRDefault="00757443" w:rsidP="00587478">
      <w:pPr>
        <w:spacing w:after="0" w:line="240" w:lineRule="auto"/>
        <w:rPr>
          <w:rFonts w:ascii="Times New Roman" w:hAnsi="Times New Roman" w:cs="Times New Roman"/>
        </w:rPr>
      </w:pPr>
    </w:p>
    <w:p w14:paraId="32284AD0" w14:textId="77777777" w:rsidR="000B2BEE" w:rsidRPr="00EA4BCB" w:rsidRDefault="000B2BEE" w:rsidP="00587478">
      <w:pPr>
        <w:spacing w:after="0" w:line="240" w:lineRule="auto"/>
        <w:rPr>
          <w:rFonts w:ascii="Times New Roman" w:hAnsi="Times New Roman" w:cs="Times New Roman"/>
        </w:rPr>
      </w:pPr>
    </w:p>
    <w:p w14:paraId="41292D87" w14:textId="7BD7791D" w:rsidR="00C0616B" w:rsidRPr="00795450" w:rsidRDefault="00795450" w:rsidP="00587478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795450">
        <w:rPr>
          <w:rFonts w:ascii="Times New Roman" w:hAnsi="Times New Roman" w:cs="Times New Roman"/>
          <w:b/>
          <w:i/>
        </w:rPr>
        <w:t>(add an additional page if needed)</w:t>
      </w:r>
    </w:p>
    <w:sectPr w:rsidR="00C0616B" w:rsidRPr="0079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485"/>
    <w:multiLevelType w:val="multilevel"/>
    <w:tmpl w:val="801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4EE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6D52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7451"/>
    <w:multiLevelType w:val="multilevel"/>
    <w:tmpl w:val="2548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53BBB"/>
    <w:multiLevelType w:val="multilevel"/>
    <w:tmpl w:val="5336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74FA4"/>
    <w:multiLevelType w:val="multilevel"/>
    <w:tmpl w:val="304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251DF"/>
    <w:multiLevelType w:val="multilevel"/>
    <w:tmpl w:val="517A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D5077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26E71"/>
    <w:multiLevelType w:val="hybridMultilevel"/>
    <w:tmpl w:val="1BA4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3F53"/>
    <w:multiLevelType w:val="hybridMultilevel"/>
    <w:tmpl w:val="877A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F1A5B"/>
    <w:multiLevelType w:val="hybridMultilevel"/>
    <w:tmpl w:val="293C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92F55"/>
    <w:multiLevelType w:val="hybridMultilevel"/>
    <w:tmpl w:val="01C2AD70"/>
    <w:lvl w:ilvl="0" w:tplc="360825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C"/>
    <w:rsid w:val="000B2BEE"/>
    <w:rsid w:val="000C6A09"/>
    <w:rsid w:val="00110080"/>
    <w:rsid w:val="001A7256"/>
    <w:rsid w:val="001F4277"/>
    <w:rsid w:val="00221C99"/>
    <w:rsid w:val="00257B39"/>
    <w:rsid w:val="002C2403"/>
    <w:rsid w:val="002D533B"/>
    <w:rsid w:val="003D151F"/>
    <w:rsid w:val="004269B4"/>
    <w:rsid w:val="00533933"/>
    <w:rsid w:val="005465F0"/>
    <w:rsid w:val="0056521F"/>
    <w:rsid w:val="00573C2B"/>
    <w:rsid w:val="00587478"/>
    <w:rsid w:val="005D6BE9"/>
    <w:rsid w:val="006D3735"/>
    <w:rsid w:val="00757443"/>
    <w:rsid w:val="007953F3"/>
    <w:rsid w:val="00795450"/>
    <w:rsid w:val="0088146B"/>
    <w:rsid w:val="008B18B9"/>
    <w:rsid w:val="0090277C"/>
    <w:rsid w:val="009C663E"/>
    <w:rsid w:val="00A127C3"/>
    <w:rsid w:val="00B03148"/>
    <w:rsid w:val="00B22C0E"/>
    <w:rsid w:val="00B40DDC"/>
    <w:rsid w:val="00BE4B6F"/>
    <w:rsid w:val="00C0616B"/>
    <w:rsid w:val="00DD667E"/>
    <w:rsid w:val="00DF2C82"/>
    <w:rsid w:val="00EA4BCB"/>
    <w:rsid w:val="00F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82B6"/>
  <w15:chartTrackingRefBased/>
  <w15:docId w15:val="{612AB958-51E1-455A-9D0A-1DA2756A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0616B"/>
    <w:pPr>
      <w:keepNext/>
      <w:keepLines/>
      <w:spacing w:after="80" w:line="276" w:lineRule="auto"/>
      <w:ind w:left="720"/>
      <w:outlineLvl w:val="8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D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0DD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C0616B"/>
    <w:rPr>
      <w:rFonts w:ascii="Times New Roman" w:hAnsi="Times New Roman" w:cs="Times New Roman"/>
      <w:i/>
    </w:rPr>
  </w:style>
  <w:style w:type="table" w:styleId="TableGrid">
    <w:name w:val="Table Grid"/>
    <w:basedOn w:val="TableNormal"/>
    <w:uiPriority w:val="39"/>
    <w:rsid w:val="00C06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1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93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26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hanieevergreen.com/rate-your-visualization/" TargetMode="Externa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lumnfivemedia.com/25-tips-to-upgrade-your-data-visualization-design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dataplusscience.com/files/visual-analysis-guidebook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ata.ucop.edu/support-training/tableau-files/goodenoughtogrea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1" ma:contentTypeDescription="Create a new document." ma:contentTypeScope="" ma:versionID="908db14609c8672a3d6db0e04ce9cb32">
  <xsd:schema xmlns:xsd="http://www.w3.org/2001/XMLSchema" xmlns:xs="http://www.w3.org/2001/XMLSchema" xmlns:p="http://schemas.microsoft.com/office/2006/metadata/properties" xmlns:ns3="273b8d67-edc4-472f-be4f-a46ceb36ce21" targetNamespace="http://schemas.microsoft.com/office/2006/metadata/properties" ma:root="true" ma:fieldsID="d3470d004288f802d682c33e48264324" ns3:_="">
    <xsd:import namespace="273b8d67-edc4-472f-be4f-a46ceb36c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3334CF-E238-4765-A01F-AA879FC47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521D6C-9A34-408A-A227-6E5A4435E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B9F9EB-DA75-4084-9366-972803046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dc:description/>
  <cp:lastModifiedBy>Joy Gao</cp:lastModifiedBy>
  <cp:revision>3</cp:revision>
  <dcterms:created xsi:type="dcterms:W3CDTF">2021-09-21T01:08:00Z</dcterms:created>
  <dcterms:modified xsi:type="dcterms:W3CDTF">2021-09-21T15:07:00Z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