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港式五张</w:t>
      </w:r>
    </w:p>
    <w:p>
      <w:pPr>
        <w:pStyle w:val="2"/>
        <w:keepNext w:val="0"/>
        <w:keepLines w:val="0"/>
        <w:widowControl/>
        <w:suppressLineNumbers w:val="0"/>
        <w:spacing w:line="360" w:lineRule="atLeast"/>
        <w:ind w:left="0" w:right="0"/>
      </w:pPr>
      <w:r>
        <w:t>牌型大小</w:t>
      </w:r>
      <w:r>
        <w:br w:type="textWrapping"/>
      </w:r>
      <w:r>
        <w:br w:type="textWrapping"/>
      </w:r>
      <w:r>
        <w:t>1.牌面的数字从大到小排序为：A、K、Q、J、10、9、8</w:t>
      </w:r>
      <w:r>
        <w:rPr>
          <w:rFonts w:hint="eastAsia" w:eastAsia="宋体"/>
          <w:lang w:eastAsia="zh-CN"/>
        </w:rPr>
        <w:t>、</w:t>
      </w:r>
      <w:r>
        <w:br w:type="textWrapping"/>
      </w:r>
      <w:r>
        <w:br w:type="textWrapping"/>
      </w:r>
      <w:r>
        <w:t xml:space="preserve"> 2.牌的花色从大到小排序为：黑桃、红桃、梅花、方块。 </w:t>
      </w:r>
      <w:r>
        <w:br w:type="textWrapping"/>
      </w:r>
      <w:r>
        <w:br w:type="textWrapping"/>
      </w:r>
      <w:r>
        <w:t>3.下注时明牌的大小比较方法：</w:t>
      </w:r>
      <w:r>
        <w:br w:type="textWrapping"/>
      </w:r>
      <w:r>
        <w:br w:type="textWrapping"/>
      </w:r>
      <w:r>
        <w:t xml:space="preserve">·第一轮是按 “ 大小比较 ” 中的 “ 数字比较 ” 和 “ 花色比较 ” 规则比较所有玩家的所有明牌，牌最大的玩家可以获得优先下注权。 </w:t>
      </w:r>
      <w:r>
        <w:br w:type="textWrapping"/>
      </w:r>
      <w:r>
        <w:br w:type="textWrapping"/>
      </w:r>
      <w:r>
        <w:t xml:space="preserve">·第二轮发牌是按 “ 大小比较 ” 中的 “ 牌型比较：对子＞散牌 ” ， “ 数字比较 ” 和 “ 花色比较 ” 规则比较所有玩家的所有明牌，牌最大的玩家可以获得优先下注权。 </w:t>
      </w:r>
      <w:r>
        <w:br w:type="textWrapping"/>
      </w:r>
      <w:r>
        <w:rPr>
          <w:rFonts w:hint="eastAsia" w:eastAsia="宋体"/>
          <w:lang w:eastAsia="zh-CN"/>
        </w:rPr>
        <w:t>注：这轮开始玩家可以选择把手中所有的计分都下注。</w:t>
      </w:r>
      <w:r>
        <w:br w:type="textWrapping"/>
      </w:r>
      <w:r>
        <w:t xml:space="preserve">·第三轮发牌是按 “ 大小比较 ” 中的 “ 牌型比较：三条＞对子＞散牌 ” ， “ 数字比较 ” 和 “ 花色比较 ” 规则比较所有玩家的所有明牌，牌最大的玩家可以获得优先下注权。 </w:t>
      </w:r>
      <w:r>
        <w:br w:type="textWrapping"/>
      </w:r>
      <w:r>
        <w:br w:type="textWrapping"/>
      </w:r>
      <w:r>
        <w:t>·第四轮发牌是按 “ 大小比较 ” 中的 “ 牌型比较：</w:t>
      </w:r>
      <w:r>
        <w:fldChar w:fldCharType="begin"/>
      </w:r>
      <w:r>
        <w:instrText xml:space="preserve"> HYPERLINK "https://www.baidu.com/s?wd=%E5%90%8C%E8%8A%B1%E9%A1%BA&amp;tn=44039180_cpr&amp;fenlei=mv6quAkxTZn0IZRqIHckPjm4nH00T1YLuWmLmWmznH6knANbnWKW0ZwV5Hcvrjm3rH6sPfKWUMw85HfYnjn4nH6sgvPsT6KdThsqpZwYTjCEQLGCpyw9Uz4Bmy-bIi4WUvYETgN-TLwGUv3EnHRLPj64rj6k"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同花顺</w:t>
      </w:r>
      <w:r>
        <w:fldChar w:fldCharType="end"/>
      </w:r>
      <w:r>
        <w:t>＞</w:t>
      </w:r>
      <w:r>
        <w:rPr>
          <w:rFonts w:hint="eastAsia" w:eastAsia="宋体"/>
          <w:lang w:eastAsia="zh-CN"/>
        </w:rPr>
        <w:t>炸弹</w:t>
      </w:r>
      <w:r>
        <w:t>＞同花＞</w:t>
      </w:r>
      <w:r>
        <w:fldChar w:fldCharType="begin"/>
      </w:r>
      <w:r>
        <w:instrText xml:space="preserve"> HYPERLINK "https://www.baidu.com/s?wd=%E9%A1%BA%E5%AD%90&amp;tn=44039180_cpr&amp;fenlei=mv6quAkxTZn0IZRqIHckPjm4nH00T1YLuWmLmWmznH6knANbnWKW0ZwV5Hcvrjm3rH6sPfKWUMw85HfYnjn4nH6sgvPsT6KdThsqpZwYTjCEQLGCpyw9Uz4Bmy-bIi4WUvYETgN-TLwGUv3EnHRLPj64rj6k"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顺子</w:t>
      </w:r>
      <w:r>
        <w:fldChar w:fldCharType="end"/>
      </w:r>
      <w:r>
        <w:t xml:space="preserve">＞三条＞二对＞对子＞散牌 ” ， “ 数字比较 ” 和 “ 花色比较 ” 规则比较所有玩家的明牌，牌最大的玩家为可以获得优先下注权。 </w:t>
      </w:r>
      <w:r>
        <w:br w:type="textWrapping"/>
      </w:r>
      <w:r>
        <w:br w:type="textWrapping"/>
      </w:r>
      <w:r>
        <w:t xml:space="preserve">4.游戏结束时的牌型大小比较方法： </w:t>
      </w:r>
      <w:r>
        <w:br w:type="textWrapping"/>
      </w:r>
      <w:r>
        <w:br w:type="textWrapping"/>
      </w:r>
      <w:r>
        <w:t xml:space="preserve">· </w:t>
      </w:r>
      <w:r>
        <w:fldChar w:fldCharType="begin"/>
      </w:r>
      <w:r>
        <w:instrText xml:space="preserve"> HYPERLINK "https://www.baidu.com/s?wd=%E5%90%8C%E8%8A%B1%E9%A1%BA&amp;tn=44039180_cpr&amp;fenlei=mv6quAkxTZn0IZRqIHckPjm4nH00T1YLuWmLmWmznH6knANbnWKW0ZwV5Hcvrjm3rH6sPfKWUMw85HfYnjn4nH6sgvPsT6KdThsqpZwYTjCEQLGCpyw9Uz4Bmy-bIi4WUvYETgN-TLwGUv3EnHRLPj64rj6k"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同花顺</w:t>
      </w:r>
      <w:r>
        <w:fldChar w:fldCharType="end"/>
      </w:r>
      <w:r>
        <w:t>：同一种花色的</w:t>
      </w:r>
      <w:r>
        <w:fldChar w:fldCharType="begin"/>
      </w:r>
      <w:r>
        <w:instrText xml:space="preserve"> HYPERLINK "https://www.baidu.com/s?wd=%E9%A1%BA%E5%AD%90&amp;tn=44039180_cpr&amp;fenlei=mv6quAkxTZn0IZRqIHckPjm4nH00T1YLuWmLmWmznH6knANbnWKW0ZwV5Hcvrjm3rH6sPfKWUMw85HfYnjn4nH6sgvPsT6KdThsqpZwYTjCEQLGCpyw9Uz4Bmy-bIi4WUvYETgN-TLwGUv3EnHRLPj64rj6k"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顺子</w:t>
      </w:r>
      <w:r>
        <w:fldChar w:fldCharType="end"/>
      </w:r>
      <w:r>
        <w:t xml:space="preserve">，比如黑桃的 A 、 K 、 Q 、 J 、 10 。但 </w:t>
      </w:r>
      <w:r>
        <w:rPr>
          <w:rFonts w:hint="eastAsia" w:eastAsia="宋体"/>
          <w:lang w:val="en-US" w:eastAsia="zh-CN"/>
        </w:rPr>
        <w:t>8</w:t>
      </w:r>
      <w:r>
        <w:t>和 A 之间不算</w:t>
      </w:r>
      <w:r>
        <w:fldChar w:fldCharType="begin"/>
      </w:r>
      <w:r>
        <w:instrText xml:space="preserve"> HYPERLINK "https://www.baidu.com/s?wd=%E9%A1%BA%E5%AD%90&amp;tn=44039180_cpr&amp;fenlei=mv6quAkxTZn0IZRqIHckPjm4nH00T1YLuWmLmWmznH6knANbnWKW0ZwV5Hcvrjm3rH6sPfKWUMw85HfYnjn4nH6sgvPsT6KdThsqpZwYTjCEQLGCpyw9Uz4Bmy-bIi4WUvYETgN-TLwGUv3EnHRLPj64rj6k"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顺子</w:t>
      </w:r>
      <w:r>
        <w:fldChar w:fldCharType="end"/>
      </w:r>
      <w:r>
        <w:t>。如均为</w:t>
      </w:r>
      <w:r>
        <w:fldChar w:fldCharType="begin"/>
      </w:r>
      <w:r>
        <w:instrText xml:space="preserve"> HYPERLINK "https://www.baidu.com/s?wd=%E5%90%8C%E8%8A%B1%E9%A1%BA&amp;tn=44039180_cpr&amp;fenlei=mv6quAkxTZn0IZRqIHckPjm4nH00T1YLuWmLmWmznH6knANbnWKW0ZwV5Hcvrjm3rH6sPfKWUMw85HfYnjn4nH6sgvPsT6KdThsqpZwYTjCEQLGCpyw9Uz4Bmy-bIi4WUvYETgN-TLwGUv3EnHRLPj64rj6k" \t "https://zhidao.baidu.com/question/_blank" </w:instrText>
      </w:r>
      <w:r>
        <w:fldChar w:fldCharType="separate"/>
      </w:r>
      <w:r>
        <w:rPr>
          <w:rStyle w:val="4"/>
        </w:rPr>
        <w:t>同花顺</w:t>
      </w:r>
      <w:r>
        <w:fldChar w:fldCharType="end"/>
      </w:r>
      <w:r>
        <w:t xml:space="preserve">，则比较最大一张牌的大小，如一样，则比较花色的大小。 </w:t>
      </w:r>
      <w:r>
        <w:br w:type="textWrapping"/>
      </w:r>
      <w:r>
        <w:br w:type="textWrapping"/>
      </w:r>
      <w:r>
        <w:t>·</w:t>
      </w:r>
      <w:r>
        <w:rPr>
          <w:rFonts w:hint="eastAsia" w:eastAsia="宋体"/>
          <w:lang w:eastAsia="zh-CN"/>
        </w:rPr>
        <w:t>炸弹</w:t>
      </w:r>
      <w:r>
        <w:t>：四张同样大小的牌为</w:t>
      </w:r>
      <w:r>
        <w:rPr>
          <w:rFonts w:hint="eastAsia" w:eastAsia="宋体"/>
          <w:lang w:eastAsia="zh-CN"/>
        </w:rPr>
        <w:t>炸弹</w:t>
      </w:r>
      <w:r>
        <w:t>。如均为</w:t>
      </w:r>
      <w:r>
        <w:rPr>
          <w:rFonts w:hint="eastAsia" w:eastAsia="宋体"/>
          <w:lang w:eastAsia="zh-CN"/>
        </w:rPr>
        <w:t>炸弹</w:t>
      </w:r>
      <w:r>
        <w:t xml:space="preserve">时，则比较牌面数字的大小。 </w:t>
      </w:r>
      <w:r>
        <w:br w:type="textWrapping"/>
      </w:r>
      <w:r>
        <w:br w:type="textWrapping"/>
      </w:r>
      <w:r>
        <w:t xml:space="preserve">· 葫芦：三条和对子的组合。如均为葫芦时，比较三张的大小。 </w:t>
      </w:r>
      <w:r>
        <w:br w:type="textWrapping"/>
      </w:r>
      <w:r>
        <w:br w:type="textWrapping"/>
      </w:r>
      <w:r>
        <w:t xml:space="preserve">· 同花：不构成顺子的 5 张同样花色的牌。如均为同花，则比较其中最大一张牌的大小，如还是一样则比较最大这张牌的花色。 </w:t>
      </w:r>
      <w:r>
        <w:br w:type="textWrapping"/>
      </w:r>
      <w:r>
        <w:br w:type="textWrapping"/>
      </w:r>
      <w:r>
        <w:t xml:space="preserve">· 顺子：五张相邻的牌的组合 , 如均为顺子，则比较最大的一张牌，如大小一样则比较最大这张牌的花色。 </w:t>
      </w:r>
      <w:r>
        <w:br w:type="textWrapping"/>
      </w:r>
      <w:r>
        <w:br w:type="textWrapping"/>
      </w:r>
      <w:r>
        <w:t xml:space="preserve">· 三条：三张一样的牌的组合，如均为三条则比较牌面的大小。 </w:t>
      </w:r>
      <w:r>
        <w:br w:type="textWrapping"/>
      </w:r>
      <w:r>
        <w:br w:type="textWrapping"/>
      </w:r>
      <w:r>
        <w:t xml:space="preserve">· 二对：两个对子的组合，如均为两对，比较大对子的大小，如大对子一样则比较小对子的大小，如还是一样则比较大对子的花色。比较方法按对子的比较方法。 </w:t>
      </w:r>
      <w:r>
        <w:br w:type="textWrapping"/>
      </w:r>
      <w:r>
        <w:br w:type="textWrapping"/>
      </w:r>
      <w:r>
        <w:t xml:space="preserve">· 对子：两张相同的牌为对子，如均为对子，比较牌面数字的大小，如一样则比较对子中最大一张花色的大小。 </w:t>
      </w:r>
      <w:r>
        <w:br w:type="textWrapping"/>
      </w:r>
      <w:r>
        <w:br w:type="textWrapping"/>
      </w:r>
      <w:r>
        <w:t xml:space="preserve">· 散牌：没有出现上面说的任何情况则为散牌，如均为散牌，就对最大的一张牌比较大小，如 </w:t>
      </w:r>
      <w:r>
        <w:br w:type="textWrapping"/>
      </w:r>
      <w:r>
        <w:br w:type="textWrapping"/>
      </w:r>
      <w:r>
        <w:t xml:space="preserve">大小一样则比较这张牌的花色。 </w:t>
      </w:r>
      <w:r>
        <w:br w:type="textWrapping"/>
      </w:r>
      <w:r>
        <w:br w:type="textWrapping"/>
      </w:r>
      <w:r>
        <w:t>· 牌型由大到小的排序为：同花顺、</w:t>
      </w:r>
      <w:r>
        <w:rPr>
          <w:rFonts w:hint="eastAsia" w:eastAsia="宋体"/>
          <w:lang w:eastAsia="zh-CN"/>
        </w:rPr>
        <w:t>炸弹</w:t>
      </w:r>
      <w:r>
        <w:t>、葫芦、同花、顺子、三条、二对、对子、散牌。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注：顺子的情况下A可以当7使用，如：8、9、10、J的情况下A可以当7使用。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玩法介绍：当发第三张牌时，玩家可以选择梭哈（就是玩家积分表的所有积分）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游戏起始分为：100、500、1000由玩家自主选择。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一副牌结束后，游戏积分不够起始分的情况下，系统自动补分到起始分，而游戏积分超出起始分的玩家的计分，是起始分加超出起始分的总数，以此类推。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游戏积分见屏幕左下方图表。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游戏下分：以100为起始分的，下分点数为：3、6、9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以500、1000为起始分的，下分点数为：20、50、100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游戏结束时，赢牌的玩家，所赢得积分与起始分相加。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输牌的玩家，则回到起始分。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游戏人数为5人（2人或2人以上进来后都准备了即可开始游戏）</w:t>
      </w:r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房卡消耗，</w:t>
      </w:r>
      <w:r>
        <w:rPr>
          <w:rFonts w:hint="eastAsia"/>
          <w:lang w:val="en-US" w:eastAsia="zh-CN"/>
        </w:rPr>
        <w:t>10局5颗钻。20局10颗钻。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D378C"/>
    <w:rsid w:val="32106927"/>
    <w:rsid w:val="35FC325B"/>
    <w:rsid w:val="399D28F0"/>
    <w:rsid w:val="44840332"/>
    <w:rsid w:val="71E03DD0"/>
    <w:rsid w:val="781D37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3F88B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2017-04-24T05:14:00Z</dcterms:created>
  <dc:creator>Administrator</dc:creator>
  <cp:lastModifiedBy>Administrator</cp:lastModifiedBy>
  <dcterms:modified xsi:type="dcterms:W3CDTF">2017-05-26T06:10:44Z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