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 天付费验证执行单</w:t>
        <w:br/>
        <w:t>海外销售表达急救包</w:t>
      </w:r>
    </w:p>
    <w:p>
      <w:pPr>
        <w:pStyle w:val="Subtitle"/>
      </w:pPr>
      <w:r>
        <w:t>用途：直接执行。目标不是做账号、做内容或做方案，而是验证是否有人付钱。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AF2F8"/>
          <w:left w:val="single" w:sz="6" w:space="0" w:color="EAF2F8"/>
          <w:bottom w:val="single" w:sz="6" w:space="0" w:color="EAF2F8"/>
          <w:right w:val="single" w:sz="6" w:space="0" w:color="EAF2F8"/>
          <w:insideH w:val="single" w:sz="6" w:space="0" w:color="EAF2F8"/>
          <w:insideV w:val="single" w:sz="6" w:space="0" w:color="EAF2F8"/>
        </w:tblBorders>
      </w:tblPr>
      <w:tblGrid>
        <w:gridCol w:w="10370"/>
      </w:tblGrid>
      <w:tr>
        <w:tc>
          <w:tcPr>
            <w:tcW w:type="dxa" w:w="10370"/>
            <w:shd w:fill="EAF2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63D5C"/>
                <w:sz w:val="21"/>
              </w:rPr>
              <w:t>一句话定义</w:t>
            </w:r>
          </w:p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color w:val="1F2933"/>
                <w:sz w:val="19"/>
              </w:rPr>
              <w:t>不是做出海内容代运营；是帮已有海外销售动作但表达转化受损的中国企业，用海外买家听得懂、信得过、能行动的销售素材，修复广告、询盘、展会或产品页转化损耗。</w:t>
            </w:r>
          </w:p>
        </w:tc>
      </w:tr>
    </w:tbl>
    <w:p/>
    <w:p>
      <w:pPr>
        <w:pStyle w:val="Heading2"/>
        <w:spacing w:before="120" w:after="60"/>
      </w:pPr>
      <w:r>
        <w:t>今天先做这 5 件事</w:t>
      </w:r>
    </w:p>
    <w:p>
      <w:pPr>
        <w:pStyle w:val="ListBullet"/>
        <w:spacing w:after="30" w:line="264" w:lineRule="auto"/>
      </w:pPr>
      <w:r>
        <w:rPr>
          <w:rFonts w:ascii="Microsoft YaHei" w:hAnsi="Microsoft YaHei" w:eastAsia="Microsoft YaHei"/>
          <w:color w:val="1F2933"/>
          <w:sz w:val="18"/>
        </w:rPr>
        <w:t>今天只选一个客户类型：近期参展外贸企业，或正在投海外广告的跨境卖家。</w:t>
      </w:r>
    </w:p>
    <w:p>
      <w:pPr>
        <w:pStyle w:val="ListBullet"/>
        <w:spacing w:after="30" w:line="264" w:lineRule="auto"/>
      </w:pPr>
      <w:r>
        <w:rPr>
          <w:rFonts w:ascii="Microsoft YaHei" w:hAnsi="Microsoft YaHei" w:eastAsia="Microsoft YaHei"/>
          <w:color w:val="1F2933"/>
          <w:sz w:val="18"/>
        </w:rPr>
        <w:t>只卖两个试单：3000 元体检，6800 元急救包。</w:t>
      </w:r>
    </w:p>
    <w:p>
      <w:pPr>
        <w:pStyle w:val="ListBullet"/>
        <w:spacing w:after="30" w:line="264" w:lineRule="auto"/>
      </w:pPr>
      <w:r>
        <w:rPr>
          <w:rFonts w:ascii="Microsoft YaHei" w:hAnsi="Microsoft YaHei" w:eastAsia="Microsoft YaHei"/>
          <w:color w:val="1F2933"/>
          <w:sz w:val="18"/>
        </w:rPr>
        <w:t>先列 50 个客户，再筛出 15 个 7 分以上客户。</w:t>
      </w:r>
    </w:p>
    <w:p>
      <w:pPr>
        <w:pStyle w:val="ListBullet"/>
        <w:spacing w:after="30" w:line="264" w:lineRule="auto"/>
      </w:pPr>
      <w:r>
        <w:rPr>
          <w:rFonts w:ascii="Microsoft YaHei" w:hAnsi="Microsoft YaHei" w:eastAsia="Microsoft YaHei"/>
          <w:color w:val="1F2933"/>
          <w:sz w:val="18"/>
        </w:rPr>
        <w:t>每个客户只给 3 个问题和 1 个有限改法，不给完整方案。</w:t>
      </w:r>
    </w:p>
    <w:p>
      <w:pPr>
        <w:pStyle w:val="ListBullet"/>
        <w:spacing w:after="30" w:line="264" w:lineRule="auto"/>
      </w:pPr>
      <w:r>
        <w:rPr>
          <w:rFonts w:ascii="Microsoft YaHei" w:hAnsi="Microsoft YaHei" w:eastAsia="Microsoft YaHei"/>
          <w:color w:val="1F2933"/>
          <w:sz w:val="18"/>
        </w:rPr>
        <w:t>所有有效沟通都必须问：本周能否先付 3000-4000 元定金？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5185"/>
        <w:gridCol w:w="5185"/>
      </w:tblGrid>
      <w:tr>
        <w:trPr>
          <w:cantSplit w:val="true"/>
        </w:trPr>
        <w:tc>
          <w:tcPr>
            <w:tcW w:type="dxa" w:w="4592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7 天唯一成功标准</w:t>
            </w:r>
          </w:p>
        </w:tc>
        <w:tc>
          <w:tcPr>
            <w:tcW w:type="dxa" w:w="4592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不算成功</w:t>
            </w:r>
          </w:p>
        </w:tc>
      </w:tr>
      <w:tr>
        <w:trPr>
          <w:cantSplit w:val="true"/>
        </w:trPr>
        <w:tc>
          <w:tcPr>
            <w:tcW w:type="dxa" w:w="4592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收到不少于 3000 元定金</w:t>
            </w:r>
          </w:p>
        </w:tc>
        <w:tc>
          <w:tcPr>
            <w:tcW w:type="dxa" w:w="4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客户说感兴趣、愿意再聊、以后合作</w:t>
            </w:r>
          </w:p>
        </w:tc>
      </w:tr>
      <w:tr>
        <w:trPr>
          <w:cantSplit w:val="true"/>
        </w:trPr>
        <w:tc>
          <w:tcPr>
            <w:tcW w:type="dxa" w:w="4592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签付费试单合同并约定付款时间</w:t>
            </w:r>
          </w:p>
        </w:tc>
        <w:tc>
          <w:tcPr>
            <w:tcW w:type="dxa" w:w="4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涨粉、播放量、点赞、收藏、曝光</w:t>
            </w:r>
          </w:p>
        </w:tc>
      </w:tr>
      <w:tr>
        <w:trPr>
          <w:cantSplit w:val="true"/>
        </w:trPr>
        <w:tc>
          <w:tcPr>
            <w:tcW w:type="dxa" w:w="4592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进入明确采购流程：预算、审批人、付款节点、下一步时间清楚</w:t>
            </w:r>
          </w:p>
        </w:tc>
        <w:tc>
          <w:tcPr>
            <w:tcW w:type="dxa" w:w="459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免费诊断、免费方案、免费样片、账号搭建</w:t>
            </w:r>
          </w:p>
        </w:tc>
      </w:tr>
    </w:tbl>
    <w:p/>
    <w:p>
      <w:pPr>
        <w:pStyle w:val="Heading1"/>
        <w:spacing w:before="160" w:after="100"/>
      </w:pPr>
      <w:r>
        <w:t>1. 只卖这一个东西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2592"/>
        <w:gridCol w:w="2592"/>
        <w:gridCol w:w="2592"/>
        <w:gridCol w:w="2592"/>
      </w:tblGrid>
      <w:tr>
        <w:trPr>
          <w:cantSplit w:val="true"/>
        </w:trPr>
        <w:tc>
          <w:tcPr>
            <w:tcW w:type="dxa" w:w="2154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1077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价格</w:t>
            </w:r>
          </w:p>
        </w:tc>
        <w:tc>
          <w:tcPr>
            <w:tcW w:type="dxa" w:w="4082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871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边界</w:t>
            </w:r>
          </w:p>
        </w:tc>
      </w:tr>
      <w:tr>
        <w:trPr>
          <w:cantSplit w:val="true"/>
        </w:trPr>
        <w:tc>
          <w:tcPr>
            <w:tcW w:type="dxa" w:w="2154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A. 海外销售表达体检</w:t>
            </w:r>
          </w:p>
        </w:tc>
        <w:tc>
          <w:tcPr>
            <w:tcW w:type="dxa" w:w="107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3000 元</w:t>
            </w:r>
          </w:p>
        </w:tc>
        <w:tc>
          <w:tcPr>
            <w:tcW w:type="dxa" w:w="408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1 个产品/页面/广告诊断；3 个买家阻塞点；3 条改写方向</w:t>
            </w:r>
          </w:p>
        </w:tc>
        <w:tc>
          <w:tcPr>
            <w:tcW w:type="dxa" w:w="187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不做完整方案；不承诺销量</w:t>
            </w:r>
          </w:p>
        </w:tc>
      </w:tr>
      <w:tr>
        <w:trPr>
          <w:cantSplit w:val="true"/>
        </w:trPr>
        <w:tc>
          <w:tcPr>
            <w:tcW w:type="dxa" w:w="2154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B. 广告/询盘素材急救包</w:t>
            </w:r>
          </w:p>
        </w:tc>
        <w:tc>
          <w:tcPr>
            <w:tcW w:type="dxa" w:w="107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6800 元</w:t>
            </w:r>
          </w:p>
        </w:tc>
        <w:tc>
          <w:tcPr>
            <w:tcW w:type="dxa" w:w="408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A 档 + 3 条 hook + 1 条 30-45 秒脚本/分镜 + 1 版可测试素材</w:t>
            </w:r>
          </w:p>
        </w:tc>
        <w:tc>
          <w:tcPr>
            <w:tcW w:type="dxa" w:w="187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主推；先收 50% 定金；默认 1 次结构修改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2. 只找这类客户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2592"/>
        <w:gridCol w:w="2592"/>
        <w:gridCol w:w="2592"/>
        <w:gridCol w:w="2592"/>
      </w:tblGrid>
      <w:tr>
        <w:trPr>
          <w:cantSplit w:val="true"/>
        </w:trPr>
        <w:tc>
          <w:tcPr>
            <w:tcW w:type="dxa" w:w="850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24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客户类型</w:t>
            </w:r>
          </w:p>
        </w:tc>
        <w:tc>
          <w:tcPr>
            <w:tcW w:type="dxa" w:w="2948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可见信号</w:t>
            </w:r>
          </w:p>
        </w:tc>
        <w:tc>
          <w:tcPr>
            <w:tcW w:type="dxa" w:w="3061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</w:t>
            </w:r>
          </w:p>
        </w:tc>
      </w:tr>
      <w:tr>
        <w:trPr>
          <w:cantSplit w:val="true"/>
        </w:trPr>
        <w:tc>
          <w:tcPr>
            <w:tcW w:type="dxa" w:w="850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1</w:t>
            </w:r>
          </w:p>
        </w:tc>
        <w:tc>
          <w:tcPr>
            <w:tcW w:type="dxa" w:w="23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近期参展的外贸企业</w:t>
            </w:r>
          </w:p>
        </w:tc>
        <w:tc>
          <w:tcPr>
            <w:tcW w:type="dxa" w:w="294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展会信息公开；英文资料弱；产品页老旧</w:t>
            </w:r>
          </w:p>
        </w:tc>
        <w:tc>
          <w:tcPr>
            <w:tcW w:type="dxa" w:w="306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优先。时间压力强，资料马上要用。</w:t>
            </w:r>
          </w:p>
        </w:tc>
      </w:tr>
      <w:tr>
        <w:trPr>
          <w:cantSplit w:val="true"/>
        </w:trPr>
        <w:tc>
          <w:tcPr>
            <w:tcW w:type="dxa" w:w="850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2</w:t>
            </w:r>
          </w:p>
        </w:tc>
        <w:tc>
          <w:tcPr>
            <w:tcW w:type="dxa" w:w="23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正在投海外广告的跨境卖家</w:t>
            </w:r>
          </w:p>
        </w:tc>
        <w:tc>
          <w:tcPr>
            <w:tcW w:type="dxa" w:w="294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Meta/TikTok/Google 广告；独立站；素材重复</w:t>
            </w:r>
          </w:p>
        </w:tc>
        <w:tc>
          <w:tcPr>
            <w:tcW w:type="dxa" w:w="306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优先。已有预算，理解素材测试。</w:t>
            </w:r>
          </w:p>
        </w:tc>
      </w:tr>
      <w:tr>
        <w:trPr>
          <w:cantSplit w:val="true"/>
        </w:trPr>
        <w:tc>
          <w:tcPr>
            <w:tcW w:type="dxa" w:w="850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3</w:t>
            </w:r>
          </w:p>
        </w:tc>
        <w:tc>
          <w:tcPr>
            <w:tcW w:type="dxa" w:w="23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有独立站或 Amazon 但表达弱的品牌</w:t>
            </w:r>
          </w:p>
        </w:tc>
        <w:tc>
          <w:tcPr>
            <w:tcW w:type="dxa" w:w="294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页面中国式卖点；评论区痛点没被使用</w:t>
            </w:r>
          </w:p>
        </w:tc>
        <w:tc>
          <w:tcPr>
            <w:tcW w:type="dxa" w:w="306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可做。适合页面和素材诊断。</w:t>
            </w:r>
          </w:p>
        </w:tc>
      </w:tr>
      <w:tr>
        <w:trPr>
          <w:cantSplit w:val="true"/>
        </w:trPr>
        <w:tc>
          <w:tcPr>
            <w:tcW w:type="dxa" w:w="850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4</w:t>
            </w:r>
          </w:p>
        </w:tc>
        <w:tc>
          <w:tcPr>
            <w:tcW w:type="dxa" w:w="23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只有出海想法的传统企业</w:t>
            </w:r>
          </w:p>
        </w:tc>
        <w:tc>
          <w:tcPr>
            <w:tcW w:type="dxa" w:w="294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没渠道、没预算、没时间节点</w:t>
            </w:r>
          </w:p>
        </w:tc>
        <w:tc>
          <w:tcPr>
            <w:tcW w:type="dxa" w:w="306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暂不投入。容易白聊。</w:t>
            </w:r>
          </w:p>
        </w:tc>
      </w:tr>
    </w:tbl>
    <w:p/>
    <w:p>
      <w:pPr>
        <w:pStyle w:val="Heading2"/>
        <w:spacing w:before="120" w:after="60"/>
      </w:pPr>
      <w:r>
        <w:t>客户筛选打分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2592"/>
        <w:gridCol w:w="2592"/>
        <w:gridCol w:w="2592"/>
        <w:gridCol w:w="2592"/>
      </w:tblGrid>
      <w:tr>
        <w:trPr>
          <w:cantSplit w:val="true"/>
        </w:trPr>
        <w:tc>
          <w:tcPr>
            <w:tcW w:type="dxa" w:w="1531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835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 分</w:t>
            </w:r>
          </w:p>
        </w:tc>
        <w:tc>
          <w:tcPr>
            <w:tcW w:type="dxa" w:w="2494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1 分</w:t>
            </w:r>
          </w:p>
        </w:tc>
        <w:tc>
          <w:tcPr>
            <w:tcW w:type="dxa" w:w="2324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0 分</w:t>
            </w:r>
          </w:p>
        </w:tc>
      </w:tr>
      <w:tr>
        <w:trPr>
          <w:cantSplit w:val="true"/>
        </w:trPr>
        <w:tc>
          <w:tcPr>
            <w:tcW w:type="dxa" w:w="1531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海外动作</w:t>
            </w:r>
          </w:p>
        </w:tc>
        <w:tc>
          <w:tcPr>
            <w:tcW w:type="dxa" w:w="2835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已有广告、展会、店铺、独立站或询盘</w:t>
            </w:r>
          </w:p>
        </w:tc>
        <w:tc>
          <w:tcPr>
            <w:tcW w:type="dxa" w:w="249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有计划但未开始</w:t>
            </w:r>
          </w:p>
        </w:tc>
        <w:tc>
          <w:tcPr>
            <w:tcW w:type="dxa" w:w="23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无海外销售动作</w:t>
            </w:r>
          </w:p>
        </w:tc>
      </w:tr>
      <w:tr>
        <w:trPr>
          <w:cantSplit w:val="true"/>
        </w:trPr>
        <w:tc>
          <w:tcPr>
            <w:tcW w:type="dxa" w:w="1531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表达问题</w:t>
            </w:r>
          </w:p>
        </w:tc>
        <w:tc>
          <w:tcPr>
            <w:tcW w:type="dxa" w:w="2835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问题明显且能截图说明</w:t>
            </w:r>
          </w:p>
        </w:tc>
        <w:tc>
          <w:tcPr>
            <w:tcW w:type="dxa" w:w="249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有轻微问题</w:t>
            </w:r>
          </w:p>
        </w:tc>
        <w:tc>
          <w:tcPr>
            <w:tcW w:type="dxa" w:w="23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看不出问题</w:t>
            </w:r>
          </w:p>
        </w:tc>
      </w:tr>
      <w:tr>
        <w:trPr>
          <w:cantSplit w:val="true"/>
        </w:trPr>
        <w:tc>
          <w:tcPr>
            <w:tcW w:type="dxa" w:w="1531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时间压力</w:t>
            </w:r>
          </w:p>
        </w:tc>
        <w:tc>
          <w:tcPr>
            <w:tcW w:type="dxa" w:w="2835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本周或本月必须推进</w:t>
            </w:r>
          </w:p>
        </w:tc>
        <w:tc>
          <w:tcPr>
            <w:tcW w:type="dxa" w:w="249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1-2 个月后</w:t>
            </w:r>
          </w:p>
        </w:tc>
        <w:tc>
          <w:tcPr>
            <w:tcW w:type="dxa" w:w="23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无时间节点</w:t>
            </w:r>
          </w:p>
        </w:tc>
      </w:tr>
      <w:tr>
        <w:trPr>
          <w:cantSplit w:val="true"/>
        </w:trPr>
        <w:tc>
          <w:tcPr>
            <w:tcW w:type="dxa" w:w="1531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预算可能</w:t>
            </w:r>
          </w:p>
        </w:tc>
        <w:tc>
          <w:tcPr>
            <w:tcW w:type="dxa" w:w="2835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已有广告/展会/素材采购支出</w:t>
            </w:r>
          </w:p>
        </w:tc>
        <w:tc>
          <w:tcPr>
            <w:tcW w:type="dxa" w:w="249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可能有小额预算</w:t>
            </w:r>
          </w:p>
        </w:tc>
        <w:tc>
          <w:tcPr>
            <w:tcW w:type="dxa" w:w="23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无预算迹象</w:t>
            </w:r>
          </w:p>
        </w:tc>
      </w:tr>
      <w:tr>
        <w:trPr>
          <w:cantSplit w:val="true"/>
        </w:trPr>
        <w:tc>
          <w:tcPr>
            <w:tcW w:type="dxa" w:w="1531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决策触达</w:t>
            </w:r>
          </w:p>
        </w:tc>
        <w:tc>
          <w:tcPr>
            <w:tcW w:type="dxa" w:w="2835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能接触老板或预算负责人</w:t>
            </w:r>
          </w:p>
        </w:tc>
        <w:tc>
          <w:tcPr>
            <w:tcW w:type="dxa" w:w="249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能接触负责人</w:t>
            </w:r>
          </w:p>
        </w:tc>
        <w:tc>
          <w:tcPr>
            <w:tcW w:type="dxa" w:w="232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只能接触员工</w:t>
            </w:r>
          </w:p>
        </w:tc>
      </w:tr>
    </w:tbl>
    <w:p/>
    <w:p>
      <w:pPr>
        <w:spacing w:after="80" w:line="276" w:lineRule="auto"/>
      </w:pPr>
      <w:r>
        <w:rPr>
          <w:rFonts w:ascii="Microsoft YaHei" w:hAnsi="Microsoft YaHei" w:eastAsia="Microsoft YaHei"/>
          <w:b/>
          <w:color w:val="163D5C"/>
          <w:sz w:val="20"/>
        </w:rPr>
        <w:t>规则：总分 7 分以上才做微诊断；低于 7 分不投入时间。</w:t>
      </w:r>
    </w:p>
    <w:p>
      <w:r>
        <w:br w:type="page"/>
      </w:r>
    </w:p>
    <w:p>
      <w:pPr>
        <w:pStyle w:val="Heading1"/>
        <w:spacing w:before="160" w:after="100"/>
      </w:pPr>
      <w:r>
        <w:t>3. 7 天执行计划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cantSplit w:val="true"/>
        </w:trPr>
        <w:tc>
          <w:tcPr>
            <w:tcW w:type="dxa" w:w="510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天</w:t>
            </w:r>
          </w:p>
        </w:tc>
        <w:tc>
          <w:tcPr>
            <w:tcW w:type="dxa" w:w="1417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当天目标</w:t>
            </w:r>
          </w:p>
        </w:tc>
        <w:tc>
          <w:tcPr>
            <w:tcW w:type="dxa" w:w="3005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必须完成</w:t>
            </w:r>
          </w:p>
        </w:tc>
        <w:tc>
          <w:tcPr>
            <w:tcW w:type="dxa" w:w="2551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通过/失败标准</w:t>
            </w:r>
          </w:p>
        </w:tc>
        <w:tc>
          <w:tcPr>
            <w:tcW w:type="dxa" w:w="1701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禁止</w:t>
            </w:r>
          </w:p>
        </w:tc>
      </w:tr>
      <w:tr>
        <w:trPr>
          <w:cantSplit w:val="true"/>
        </w:trPr>
        <w:tc>
          <w:tcPr>
            <w:tcW w:type="dxa" w:w="510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1</w:t>
            </w:r>
          </w:p>
        </w:tc>
        <w:tc>
          <w:tcPr>
            <w:tcW w:type="dxa" w:w="14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定产品和边界</w:t>
            </w:r>
          </w:p>
        </w:tc>
        <w:tc>
          <w:tcPr>
            <w:tcW w:type="dxa" w:w="3005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选一个客户类型；完成 A/B 试单菜单；准备收款方式和确认单</w:t>
            </w:r>
          </w:p>
        </w:tc>
        <w:tc>
          <w:tcPr>
            <w:tcW w:type="dxa" w:w="255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通过：能说清卖给谁、修什么、多少钱、几天交付</w:t>
            </w:r>
          </w:p>
        </w:tc>
        <w:tc>
          <w:tcPr>
            <w:tcW w:type="dxa" w:w="170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禁止做官网、账号、长 PPT</w:t>
            </w:r>
          </w:p>
        </w:tc>
      </w:tr>
      <w:tr>
        <w:trPr>
          <w:cantSplit w:val="true"/>
        </w:trPr>
        <w:tc>
          <w:tcPr>
            <w:tcW w:type="dxa" w:w="510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2</w:t>
            </w:r>
          </w:p>
        </w:tc>
        <w:tc>
          <w:tcPr>
            <w:tcW w:type="dxa" w:w="14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找 50 个客户</w:t>
            </w:r>
          </w:p>
        </w:tc>
        <w:tc>
          <w:tcPr>
            <w:tcW w:type="dxa" w:w="3005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从既有客户、朋友介绍、社群、展会名单、独立站、平台店铺找名单并打分</w:t>
            </w:r>
          </w:p>
        </w:tc>
        <w:tc>
          <w:tcPr>
            <w:tcW w:type="dxa" w:w="255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通过：筛出 15 个 7 分以上客户</w:t>
            </w:r>
          </w:p>
        </w:tc>
        <w:tc>
          <w:tcPr>
            <w:tcW w:type="dxa" w:w="170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禁止泛看行业报告</w:t>
            </w:r>
          </w:p>
        </w:tc>
      </w:tr>
      <w:tr>
        <w:trPr>
          <w:cantSplit w:val="true"/>
        </w:trPr>
        <w:tc>
          <w:tcPr>
            <w:tcW w:type="dxa" w:w="510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3</w:t>
            </w:r>
          </w:p>
        </w:tc>
        <w:tc>
          <w:tcPr>
            <w:tcW w:type="dxa" w:w="14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做 15 份微诊断</w:t>
            </w:r>
          </w:p>
        </w:tc>
        <w:tc>
          <w:tcPr>
            <w:tcW w:type="dxa" w:w="3005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每家写 3 个具体问题，尽量配截图；发定制触达</w:t>
            </w:r>
          </w:p>
        </w:tc>
        <w:tc>
          <w:tcPr>
            <w:tcW w:type="dxa" w:w="255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通过：至少 3 个有效回复或 2 个电话意向</w:t>
            </w:r>
          </w:p>
        </w:tc>
        <w:tc>
          <w:tcPr>
            <w:tcW w:type="dxa" w:w="170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禁止给完整方案</w:t>
            </w:r>
          </w:p>
        </w:tc>
      </w:tr>
      <w:tr>
        <w:trPr>
          <w:cantSplit w:val="true"/>
        </w:trPr>
        <w:tc>
          <w:tcPr>
            <w:tcW w:type="dxa" w:w="510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4</w:t>
            </w:r>
          </w:p>
        </w:tc>
        <w:tc>
          <w:tcPr>
            <w:tcW w:type="dxa" w:w="14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电话问预算和付款权</w:t>
            </w:r>
          </w:p>
        </w:tc>
        <w:tc>
          <w:tcPr>
            <w:tcW w:type="dxa" w:w="3005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问海外获客来源、当前损失、过往采购、预算负责人、本周能否付定金</w:t>
            </w:r>
          </w:p>
        </w:tc>
        <w:tc>
          <w:tcPr>
            <w:tcW w:type="dxa" w:w="255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通过：至少发出 3 份报价</w:t>
            </w:r>
          </w:p>
        </w:tc>
        <w:tc>
          <w:tcPr>
            <w:tcW w:type="dxa" w:w="170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禁止只展示能力</w:t>
            </w:r>
          </w:p>
        </w:tc>
      </w:tr>
      <w:tr>
        <w:trPr>
          <w:cantSplit w:val="true"/>
        </w:trPr>
        <w:tc>
          <w:tcPr>
            <w:tcW w:type="dxa" w:w="510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5</w:t>
            </w:r>
          </w:p>
        </w:tc>
        <w:tc>
          <w:tcPr>
            <w:tcW w:type="dxa" w:w="14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推定金</w:t>
            </w:r>
          </w:p>
        </w:tc>
        <w:tc>
          <w:tcPr>
            <w:tcW w:type="dxa" w:w="3005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报价客户二选一：3000 体检 / 6800 急救包；明确 50% 定金和 3 天交付</w:t>
            </w:r>
          </w:p>
        </w:tc>
        <w:tc>
          <w:tcPr>
            <w:tcW w:type="dxa" w:w="255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通过：至少 1 个明确付款承诺或采购流程</w:t>
            </w:r>
          </w:p>
        </w:tc>
        <w:tc>
          <w:tcPr>
            <w:tcW w:type="dxa" w:w="170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禁止免费试做</w:t>
            </w:r>
          </w:p>
        </w:tc>
      </w:tr>
      <w:tr>
        <w:trPr>
          <w:cantSplit w:val="true"/>
        </w:trPr>
        <w:tc>
          <w:tcPr>
            <w:tcW w:type="dxa" w:w="510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6</w:t>
            </w:r>
          </w:p>
        </w:tc>
        <w:tc>
          <w:tcPr>
            <w:tcW w:type="dxa" w:w="14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处理拒绝</w:t>
            </w:r>
          </w:p>
        </w:tc>
        <w:tc>
          <w:tcPr>
            <w:tcW w:type="dxa" w:w="3005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把拒绝归类：没预算、没痛点、不信任、时机错、价格高、找错人</w:t>
            </w:r>
          </w:p>
        </w:tc>
        <w:tc>
          <w:tcPr>
            <w:tcW w:type="dxa" w:w="255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通过：能判断问题出在买家、话术、价格、信任还是交付</w:t>
            </w:r>
          </w:p>
        </w:tc>
        <w:tc>
          <w:tcPr>
            <w:tcW w:type="dxa" w:w="170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禁止立刻换大方向</w:t>
            </w:r>
          </w:p>
        </w:tc>
      </w:tr>
      <w:tr>
        <w:trPr>
          <w:cantSplit w:val="true"/>
        </w:trPr>
        <w:tc>
          <w:tcPr>
            <w:tcW w:type="dxa" w:w="510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7</w:t>
            </w:r>
          </w:p>
        </w:tc>
        <w:tc>
          <w:tcPr>
            <w:tcW w:type="dxa" w:w="14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最终判断</w:t>
            </w:r>
          </w:p>
        </w:tc>
        <w:tc>
          <w:tcPr>
            <w:tcW w:type="dxa" w:w="3005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统计触达、回复、电话、报价、定金、合同、采购流程</w:t>
            </w:r>
          </w:p>
        </w:tc>
        <w:tc>
          <w:tcPr>
            <w:tcW w:type="dxa" w:w="255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通过：出现定金、合同或明确采购流程</w:t>
            </w:r>
          </w:p>
        </w:tc>
        <w:tc>
          <w:tcPr>
            <w:tcW w:type="dxa" w:w="170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禁止用兴趣替代收入证明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4. 触达和电话话术</w:t>
      </w:r>
    </w:p>
    <w:p>
      <w:pPr>
        <w:pStyle w:val="Heading2"/>
        <w:spacing w:before="120" w:after="60"/>
      </w:pPr>
      <w:r>
        <w:t>定制触达模板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F6F8"/>
          <w:left w:val="single" w:sz="6" w:space="0" w:color="F4F6F8"/>
          <w:bottom w:val="single" w:sz="6" w:space="0" w:color="F4F6F8"/>
          <w:right w:val="single" w:sz="6" w:space="0" w:color="F4F6F8"/>
          <w:insideH w:val="single" w:sz="6" w:space="0" w:color="F4F6F8"/>
          <w:insideV w:val="single" w:sz="6" w:space="0" w:color="F4F6F8"/>
        </w:tblBorders>
      </w:tblPr>
      <w:tblGrid>
        <w:gridCol w:w="10370"/>
      </w:tblGrid>
      <w:tr>
        <w:tc>
          <w:tcPr>
            <w:tcW w:type="dxa" w:w="10370"/>
            <w:shd w:fill="F4F6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63D5C"/>
                <w:sz w:val="21"/>
              </w:rPr>
              <w:t>私信/微信/邮件</w:t>
            </w:r>
          </w:p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color w:val="1F2933"/>
                <w:sz w:val="19"/>
              </w:rPr>
              <w:t>看了你们这个产品的英文页面/广告素材，有 3 个地方会让海外买家犹豫：第一，适用场景不够具体；第二，信任证据不足；第三，CTA 更像介绍而不是成交动作。可以做一个 3 天交付的海外销售表达急救包，输出能给投放、销售或展会直接测试的素材。试单 6800 元，先付 50% 定金排期。</w:t>
            </w:r>
          </w:p>
        </w:tc>
      </w:tr>
    </w:tbl>
    <w:p/>
    <w:p>
      <w:pPr>
        <w:pStyle w:val="Heading2"/>
        <w:spacing w:before="120" w:after="60"/>
      </w:pPr>
      <w:r>
        <w:t>电话必须问</w:t>
      </w:r>
    </w:p>
    <w:p>
      <w:pPr>
        <w:pStyle w:val="ListBullet"/>
        <w:spacing w:after="30" w:line="264" w:lineRule="auto"/>
      </w:pPr>
      <w:r>
        <w:rPr>
          <w:rFonts w:ascii="Microsoft YaHei" w:hAnsi="Microsoft YaHei" w:eastAsia="Microsoft YaHei"/>
          <w:color w:val="1F2933"/>
          <w:sz w:val="18"/>
        </w:rPr>
        <w:t>现在海外客户主要从哪里来：广告、展会、平台、独立站、销售开发，还是代理商？</w:t>
      </w:r>
    </w:p>
    <w:p>
      <w:pPr>
        <w:pStyle w:val="ListBullet"/>
        <w:spacing w:after="30" w:line="264" w:lineRule="auto"/>
      </w:pPr>
      <w:r>
        <w:rPr>
          <w:rFonts w:ascii="Microsoft YaHei" w:hAnsi="Microsoft YaHei" w:eastAsia="Microsoft YaHei"/>
          <w:color w:val="1F2933"/>
          <w:sz w:val="18"/>
        </w:rPr>
        <w:t>现在的问题是没有流量，还是有流量但转化、询盘、回复或成交弱？</w:t>
      </w:r>
    </w:p>
    <w:p>
      <w:pPr>
        <w:pStyle w:val="ListBullet"/>
        <w:spacing w:after="30" w:line="264" w:lineRule="auto"/>
      </w:pPr>
      <w:r>
        <w:rPr>
          <w:rFonts w:ascii="Microsoft YaHei" w:hAnsi="Microsoft YaHei" w:eastAsia="Microsoft YaHei"/>
          <w:color w:val="1F2933"/>
          <w:sz w:val="18"/>
        </w:rPr>
        <w:t>过去是否为广告素材、展会资料、产品页优化或销售材料付过费？</w:t>
      </w:r>
    </w:p>
    <w:p>
      <w:pPr>
        <w:pStyle w:val="ListBullet"/>
        <w:spacing w:after="30" w:line="264" w:lineRule="auto"/>
      </w:pPr>
      <w:r>
        <w:rPr>
          <w:rFonts w:ascii="Microsoft YaHei" w:hAnsi="Microsoft YaHei" w:eastAsia="Microsoft YaHei"/>
          <w:color w:val="1F2933"/>
          <w:sz w:val="18"/>
        </w:rPr>
        <w:t>如果 3 天交付，本周能否支付 3000-4000 元定金锁定排期？</w:t>
      </w:r>
    </w:p>
    <w:p>
      <w:pPr>
        <w:pStyle w:val="Heading2"/>
        <w:spacing w:before="120" w:after="60"/>
      </w:pPr>
      <w:r>
        <w:t>客户回复后这样处理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5185"/>
        <w:gridCol w:w="5185"/>
      </w:tblGrid>
      <w:tr>
        <w:trPr>
          <w:cantSplit w:val="true"/>
        </w:trPr>
        <w:tc>
          <w:tcPr>
            <w:tcW w:type="dxa" w:w="2551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客户反应</w:t>
            </w:r>
          </w:p>
        </w:tc>
        <w:tc>
          <w:tcPr>
            <w:tcW w:type="dxa" w:w="6633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</w:tr>
      <w:tr>
        <w:trPr>
          <w:cantSplit w:val="true"/>
        </w:trPr>
        <w:tc>
          <w:tcPr>
            <w:tcW w:type="dxa" w:w="2551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客户说感兴趣</w:t>
            </w:r>
          </w:p>
        </w:tc>
        <w:tc>
          <w:tcPr>
            <w:tcW w:type="dxa" w:w="6633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约 15 分钟电话；不继续发长资料</w:t>
            </w:r>
          </w:p>
        </w:tc>
      </w:tr>
      <w:tr>
        <w:trPr>
          <w:cantSplit w:val="true"/>
        </w:trPr>
        <w:tc>
          <w:tcPr>
            <w:tcW w:type="dxa" w:w="2551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客户要完整方案</w:t>
            </w:r>
          </w:p>
        </w:tc>
        <w:tc>
          <w:tcPr>
            <w:tcW w:type="dxa" w:w="6633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只发 A/B 试单菜单；说明免费诊断只到 3 个问题</w:t>
            </w:r>
          </w:p>
        </w:tc>
      </w:tr>
      <w:tr>
        <w:trPr>
          <w:cantSplit w:val="true"/>
        </w:trPr>
        <w:tc>
          <w:tcPr>
            <w:tcW w:type="dxa" w:w="2551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客户问价格</w:t>
            </w:r>
          </w:p>
        </w:tc>
        <w:tc>
          <w:tcPr>
            <w:tcW w:type="dxa" w:w="6633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直接给 3000/6800 两档，并问是否本周排期</w:t>
            </w:r>
          </w:p>
        </w:tc>
      </w:tr>
      <w:tr>
        <w:trPr>
          <w:cantSplit w:val="true"/>
        </w:trPr>
        <w:tc>
          <w:tcPr>
            <w:tcW w:type="dxa" w:w="2551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客户说以后再说</w:t>
            </w:r>
          </w:p>
        </w:tc>
        <w:tc>
          <w:tcPr>
            <w:tcW w:type="dxa" w:w="6633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标记低优先；不计入验证成功</w:t>
            </w:r>
          </w:p>
        </w:tc>
      </w:tr>
      <w:tr>
        <w:trPr>
          <w:cantSplit w:val="true"/>
        </w:trPr>
        <w:tc>
          <w:tcPr>
            <w:tcW w:type="dxa" w:w="2551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客户提采购流程</w:t>
            </w:r>
          </w:p>
        </w:tc>
        <w:tc>
          <w:tcPr>
            <w:tcW w:type="dxa" w:w="6633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记录预算、审批人、付款节点、下一步时间</w:t>
            </w:r>
          </w:p>
        </w:tc>
      </w:tr>
    </w:tbl>
    <w:p/>
    <w:p>
      <w:pPr>
        <w:pStyle w:val="Heading2"/>
        <w:spacing w:before="120" w:after="60"/>
      </w:pPr>
      <w:r>
        <w:t>微诊断只写这 4 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5185"/>
        <w:gridCol w:w="5185"/>
      </w:tblGrid>
      <w:tr>
        <w:trPr>
          <w:cantSplit w:val="true"/>
        </w:trPr>
        <w:tc>
          <w:tcPr>
            <w:tcW w:type="dxa" w:w="1928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</w:t>
            </w:r>
          </w:p>
        </w:tc>
        <w:tc>
          <w:tcPr>
            <w:tcW w:type="dxa" w:w="7257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填写内容</w:t>
            </w:r>
          </w:p>
        </w:tc>
      </w:tr>
      <w:tr>
        <w:trPr>
          <w:cantSplit w:val="true"/>
        </w:trPr>
        <w:tc>
          <w:tcPr>
            <w:tcW w:type="dxa" w:w="1928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客户当前场景</w:t>
            </w:r>
          </w:p>
        </w:tc>
        <w:tc>
          <w:tcPr>
            <w:tcW w:type="dxa" w:w="725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广告 / 展会 / 独立站 / 平台店铺 / 外贸询盘</w:t>
            </w:r>
          </w:p>
        </w:tc>
      </w:tr>
      <w:tr>
        <w:trPr>
          <w:cantSplit w:val="true"/>
        </w:trPr>
        <w:tc>
          <w:tcPr>
            <w:tcW w:type="dxa" w:w="1928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3 个问题</w:t>
            </w:r>
          </w:p>
        </w:tc>
        <w:tc>
          <w:tcPr>
            <w:tcW w:type="dxa" w:w="725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哪里看不懂；哪里不信任；哪里不知道下一步做什么</w:t>
            </w:r>
          </w:p>
        </w:tc>
      </w:tr>
      <w:tr>
        <w:trPr>
          <w:cantSplit w:val="true"/>
        </w:trPr>
        <w:tc>
          <w:tcPr>
            <w:tcW w:type="dxa" w:w="1928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1 个有限改法</w:t>
            </w:r>
          </w:p>
        </w:tc>
        <w:tc>
          <w:tcPr>
            <w:tcW w:type="dxa" w:w="725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只给方向，不给完整方案</w:t>
            </w:r>
          </w:p>
        </w:tc>
      </w:tr>
      <w:tr>
        <w:trPr>
          <w:cantSplit w:val="true"/>
        </w:trPr>
        <w:tc>
          <w:tcPr>
            <w:tcW w:type="dxa" w:w="1928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推荐试单</w:t>
            </w:r>
          </w:p>
        </w:tc>
        <w:tc>
          <w:tcPr>
            <w:tcW w:type="dxa" w:w="725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A 档 3000 元 / B 档 6800 元；本周可排期则先付 50% 定金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5. 日终复盘表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2592"/>
        <w:gridCol w:w="2592"/>
        <w:gridCol w:w="2592"/>
        <w:gridCol w:w="2592"/>
      </w:tblGrid>
      <w:tr>
        <w:trPr>
          <w:cantSplit w:val="true"/>
        </w:trPr>
        <w:tc>
          <w:tcPr>
            <w:tcW w:type="dxa" w:w="2324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814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1417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</w:t>
            </w:r>
          </w:p>
        </w:tc>
        <w:tc>
          <w:tcPr>
            <w:tcW w:type="dxa" w:w="3628"/>
            <w:shd w:fill="163D5C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</w:t>
            </w:r>
          </w:p>
        </w:tc>
      </w:tr>
      <w:tr>
        <w:trPr>
          <w:cantSplit w:val="true"/>
        </w:trPr>
        <w:tc>
          <w:tcPr>
            <w:tcW w:type="dxa" w:w="2324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名单数量</w:t>
            </w:r>
          </w:p>
        </w:tc>
        <w:tc>
          <w:tcPr>
            <w:tcW w:type="dxa" w:w="181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50 家</w:t>
            </w:r>
          </w:p>
        </w:tc>
        <w:tc>
          <w:tcPr>
            <w:tcW w:type="dxa" w:w="14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</w:r>
          </w:p>
        </w:tc>
        <w:tc>
          <w:tcPr>
            <w:tcW w:type="dxa" w:w="362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低于 50：获客动作不足</w:t>
            </w:r>
          </w:p>
        </w:tc>
      </w:tr>
      <w:tr>
        <w:trPr>
          <w:cantSplit w:val="true"/>
        </w:trPr>
        <w:tc>
          <w:tcPr>
            <w:tcW w:type="dxa" w:w="2324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高分客户</w:t>
            </w:r>
          </w:p>
        </w:tc>
        <w:tc>
          <w:tcPr>
            <w:tcW w:type="dxa" w:w="181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15 家</w:t>
            </w:r>
          </w:p>
        </w:tc>
        <w:tc>
          <w:tcPr>
            <w:tcW w:type="dxa" w:w="14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</w:r>
          </w:p>
        </w:tc>
        <w:tc>
          <w:tcPr>
            <w:tcW w:type="dxa" w:w="362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低于 15：客户选择太宽或找错人</w:t>
            </w:r>
          </w:p>
        </w:tc>
      </w:tr>
      <w:tr>
        <w:trPr>
          <w:cantSplit w:val="true"/>
        </w:trPr>
        <w:tc>
          <w:tcPr>
            <w:tcW w:type="dxa" w:w="2324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有效回复</w:t>
            </w:r>
          </w:p>
        </w:tc>
        <w:tc>
          <w:tcPr>
            <w:tcW w:type="dxa" w:w="181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3 个以上</w:t>
            </w:r>
          </w:p>
        </w:tc>
        <w:tc>
          <w:tcPr>
            <w:tcW w:type="dxa" w:w="14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</w:r>
          </w:p>
        </w:tc>
        <w:tc>
          <w:tcPr>
            <w:tcW w:type="dxa" w:w="362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低于 3：问题不够具体或触达太泛</w:t>
            </w:r>
          </w:p>
        </w:tc>
      </w:tr>
      <w:tr>
        <w:trPr>
          <w:cantSplit w:val="true"/>
        </w:trPr>
        <w:tc>
          <w:tcPr>
            <w:tcW w:type="dxa" w:w="2324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电话沟通</w:t>
            </w:r>
          </w:p>
        </w:tc>
        <w:tc>
          <w:tcPr>
            <w:tcW w:type="dxa" w:w="181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问到预算、负责人、付款节点</w:t>
            </w:r>
          </w:p>
        </w:tc>
        <w:tc>
          <w:tcPr>
            <w:tcW w:type="dxa" w:w="14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</w:r>
          </w:p>
        </w:tc>
        <w:tc>
          <w:tcPr>
            <w:tcW w:type="dxa" w:w="362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没问到钱：仍在逃避销售</w:t>
            </w:r>
          </w:p>
        </w:tc>
      </w:tr>
      <w:tr>
        <w:trPr>
          <w:cantSplit w:val="true"/>
        </w:trPr>
        <w:tc>
          <w:tcPr>
            <w:tcW w:type="dxa" w:w="2324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正式报价</w:t>
            </w:r>
          </w:p>
        </w:tc>
        <w:tc>
          <w:tcPr>
            <w:tcW w:type="dxa" w:w="181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3 份</w:t>
            </w:r>
          </w:p>
        </w:tc>
        <w:tc>
          <w:tcPr>
            <w:tcW w:type="dxa" w:w="14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</w:r>
          </w:p>
        </w:tc>
        <w:tc>
          <w:tcPr>
            <w:tcW w:type="dxa" w:w="362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没有报价：没有进入交易</w:t>
            </w:r>
          </w:p>
        </w:tc>
      </w:tr>
      <w:tr>
        <w:trPr>
          <w:cantSplit w:val="true"/>
        </w:trPr>
        <w:tc>
          <w:tcPr>
            <w:tcW w:type="dxa" w:w="2324"/>
            <w:shd w:fill="F4F6F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定金/合同/采购流程</w:t>
            </w:r>
          </w:p>
        </w:tc>
        <w:tc>
          <w:tcPr>
            <w:tcW w:type="dxa" w:w="181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至少 1 个</w:t>
            </w:r>
          </w:p>
        </w:tc>
        <w:tc>
          <w:tcPr>
            <w:tcW w:type="dxa" w:w="14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</w:r>
          </w:p>
        </w:tc>
        <w:tc>
          <w:tcPr>
            <w:tcW w:type="dxa" w:w="362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唯一成功指标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AF2F8"/>
          <w:left w:val="single" w:sz="6" w:space="0" w:color="EAF2F8"/>
          <w:bottom w:val="single" w:sz="6" w:space="0" w:color="EAF2F8"/>
          <w:right w:val="single" w:sz="6" w:space="0" w:color="EAF2F8"/>
          <w:insideH w:val="single" w:sz="6" w:space="0" w:color="EAF2F8"/>
          <w:insideV w:val="single" w:sz="6" w:space="0" w:color="EAF2F8"/>
        </w:tblBorders>
      </w:tblPr>
      <w:tblGrid>
        <w:gridCol w:w="10370"/>
      </w:tblGrid>
      <w:tr>
        <w:tc>
          <w:tcPr>
            <w:tcW w:type="dxa" w:w="10370"/>
            <w:shd w:fill="EAF2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63D5C"/>
                <w:sz w:val="21"/>
              </w:rPr>
              <w:t>最终判断</w:t>
            </w:r>
          </w:p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color w:val="1F2933"/>
                <w:sz w:val="19"/>
              </w:rPr>
              <w:t>继续：收到定金、签合同，或进入明确采购流程。调整：有人愿意电话但不付款，重点查价格、信任和交付边界。停止或换买家：只有兴趣、夸奖、咨询需求或内容产出，没有任何付款信号。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79" w:right="935" w:bottom="822" w:left="935" w:header="720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2616B"/>
        <w:sz w:val="16"/>
      </w:rPr>
      <w:t>7 天付费验证执行单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Microsoft YaHei" w:hAnsi="Microsoft YaHei" w:eastAsia="Microsoft YaHei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D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D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3D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2616B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