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i-조직-미션-문서-draft-v1.0"/>
    <w:p>
      <w:pPr>
        <w:pStyle w:val="Heading1"/>
      </w:pPr>
      <w:r>
        <w:t xml:space="preserve">AI 조직 미션 문서 (Draft v1.0)</w:t>
      </w:r>
    </w:p>
    <w:bookmarkStart w:id="20" w:name="문서-목적"/>
    <w:p>
      <w:pPr>
        <w:pStyle w:val="Heading2"/>
      </w:pPr>
      <w:r>
        <w:t xml:space="preserve">0. 문서 목적</w:t>
      </w:r>
    </w:p>
    <w:p>
      <w:pPr>
        <w:pStyle w:val="FirstParagraph"/>
      </w:pPr>
      <w:r>
        <w:t xml:space="preserve">이번 조직 개편은</w:t>
      </w:r>
      <w:r>
        <w:t xml:space="preserve"> </w:t>
      </w:r>
      <w:r>
        <w:t xml:space="preserve">“AI를 강화한다”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AI 시대에 NKIA가 무엇을 책임지는 회사인지</w:t>
      </w:r>
      <w:r>
        <w:t xml:space="preserve">를 다시 정의하는 의사결정이다.</w:t>
      </w:r>
      <w:r>
        <w:br/>
      </w:r>
      <w:r>
        <w:t xml:space="preserve">따라서 AI 조직은 ’기술 연구 조직’이 아니라,</w:t>
      </w:r>
      <w:r>
        <w:t xml:space="preserve"> </w:t>
      </w:r>
      <w:r>
        <w:rPr>
          <w:b/>
          <w:bCs/>
        </w:rPr>
        <w:t xml:space="preserve">전사 제품과 신제품에서 AI로</w:t>
      </w:r>
      <w:r>
        <w:rPr>
          <w:b/>
          <w:bCs/>
        </w:rPr>
        <w:t xml:space="preserve"> </w:t>
      </w:r>
      <w:r>
        <w:rPr>
          <w:b/>
          <w:bCs/>
        </w:rPr>
        <w:t xml:space="preserve">“책임과 신뢰(Assurance)”</w:t>
      </w:r>
      <w:r>
        <w:rPr>
          <w:b/>
          <w:bCs/>
        </w:rPr>
        <w:t xml:space="preserve">를 구현하는 조직</w:t>
      </w:r>
      <w:r>
        <w:t xml:space="preserve">으로 재설계한다.</w:t>
      </w:r>
    </w:p>
    <w:p>
      <w:r>
        <w:pict>
          <v:rect style="width:0;height:1.5pt" o:hralign="center" o:hrstd="t" o:hr="t"/>
        </w:pict>
      </w:r>
    </w:p>
    <w:bookmarkEnd w:id="20"/>
    <w:bookmarkStart w:id="24" w:name="배경과-문제-정의"/>
    <w:p>
      <w:pPr>
        <w:pStyle w:val="Heading2"/>
      </w:pPr>
      <w:r>
        <w:t xml:space="preserve">1. 배경과 문제 정의</w:t>
      </w:r>
    </w:p>
    <w:bookmarkStart w:id="21" w:name="ai-시대의-본질"/>
    <w:p>
      <w:pPr>
        <w:pStyle w:val="Heading3"/>
      </w:pPr>
      <w:r>
        <w:t xml:space="preserve">1.1 AI 시대의 본질</w:t>
      </w:r>
    </w:p>
    <w:p>
      <w:pPr>
        <w:pStyle w:val="FirstParagraph"/>
      </w:pPr>
      <w:r>
        <w:t xml:space="preserve">NKIA는 AI를 단순 트렌드가 아니라</w:t>
      </w:r>
      <w:r>
        <w:t xml:space="preserve"> </w:t>
      </w:r>
      <w:r>
        <w:rPr>
          <w:b/>
          <w:bCs/>
        </w:rPr>
        <w:t xml:space="preserve">IT 운영의 판단/자동화를 바꾸는 전환점</w:t>
      </w:r>
      <w:r>
        <w:t xml:space="preserve">으로 본다. 동시에 자동화가 확대될수록</w:t>
      </w:r>
      <w:r>
        <w:t xml:space="preserve"> </w:t>
      </w:r>
      <w:r>
        <w:t xml:space="preserve">“운영의 책임과 보증(Assurance)”</w:t>
      </w:r>
      <w:r>
        <w:t xml:space="preserve">이 더 중요해진다.</w:t>
      </w:r>
    </w:p>
    <w:bookmarkEnd w:id="21"/>
    <w:bookmarkStart w:id="22" w:name="nkia의-전략적-선언"/>
    <w:p>
      <w:pPr>
        <w:pStyle w:val="Heading3"/>
      </w:pPr>
      <w:r>
        <w:t xml:space="preserve">1.2 NKIA의 전략적 선언</w:t>
      </w:r>
    </w:p>
    <w:p>
      <w:pPr>
        <w:pStyle w:val="FirstParagraph"/>
      </w:pPr>
      <w:r>
        <w:t xml:space="preserve">NKIA는</w:t>
      </w:r>
      <w:r>
        <w:t xml:space="preserve"> </w:t>
      </w:r>
      <w:r>
        <w:t xml:space="preserve">“AI 기술 자체를 목적”</w:t>
      </w:r>
      <w:r>
        <w:t xml:space="preserve">으로 삼지 않으며,</w:t>
      </w:r>
      <w:r>
        <w:t xml:space="preserve"> </w:t>
      </w:r>
      <w:r>
        <w:rPr>
          <w:b/>
          <w:bCs/>
        </w:rPr>
        <w:t xml:space="preserve">AI 결과에 대해 ’신뢰를 인수’하는 회사</w:t>
      </w:r>
      <w:r>
        <w:t xml:space="preserve">가 되는 것을 목표로 한다.</w:t>
      </w:r>
      <w:r>
        <w:br/>
      </w:r>
      <w:r>
        <w:t xml:space="preserve">그리고 가장 큰 리스크를</w:t>
      </w:r>
      <w:r>
        <w:t xml:space="preserve"> </w:t>
      </w:r>
      <w:r>
        <w:t xml:space="preserve">“정체”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누가 무엇을 책임져야 하는지 모르는 상태(책임 공백)</w:t>
      </w:r>
      <w:r>
        <w:t xml:space="preserve">로 본다.</w:t>
      </w:r>
    </w:p>
    <w:bookmarkEnd w:id="22"/>
    <w:bookmarkStart w:id="23" w:name="사업제품-현실"/>
    <w:p>
      <w:pPr>
        <w:pStyle w:val="Heading3"/>
      </w:pPr>
      <w:r>
        <w:t xml:space="preserve">1.3 사업/제품 현실</w:t>
      </w:r>
    </w:p>
    <w:p>
      <w:pPr>
        <w:pStyle w:val="FirstParagraph"/>
      </w:pPr>
      <w:r>
        <w:t xml:space="preserve">기존 제품 축(EMS/ITSM/ITAM/Automation) + 통합 신제품(Polestar10) + 2026 보안 신제품(SIEM)을 동시에 추진 중이다.</w:t>
      </w:r>
      <w:r>
        <w:br/>
      </w:r>
      <w:r>
        <w:t xml:space="preserve">이 환경에서 AI가</w:t>
      </w:r>
      <w:r>
        <w:t xml:space="preserve"> </w:t>
      </w:r>
      <w:r>
        <w:t xml:space="preserve">“각 조직이 각자 붙이는 옵션 기능”</w:t>
      </w:r>
      <w:r>
        <w:t xml:space="preserve">이 되면, 품질·보안·비용이 분산되어 책임 공백이 커진다. 따라서</w:t>
      </w:r>
      <w:r>
        <w:t xml:space="preserve"> </w:t>
      </w:r>
      <w:r>
        <w:rPr>
          <w:b/>
          <w:bCs/>
        </w:rPr>
        <w:t xml:space="preserve">단일 책임 조직</w:t>
      </w:r>
      <w:r>
        <w:t xml:space="preserve">이 필요하다.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i-조직의-정체성identity"/>
    <w:p>
      <w:pPr>
        <w:pStyle w:val="Heading2"/>
      </w:pPr>
      <w:r>
        <w:t xml:space="preserve">2. AI 조직의 정체성(Identity)</w:t>
      </w:r>
    </w:p>
    <w:p>
      <w:pPr>
        <w:pStyle w:val="FirstParagraph"/>
      </w:pPr>
      <w:r>
        <w:t xml:space="preserve">AI 조직은 다음 3가지를 동시에 책임진다.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판단의 책임을 제품 수준으로 만든다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AI가</w:t>
      </w:r>
      <w:r>
        <w:t xml:space="preserve"> </w:t>
      </w:r>
      <w:r>
        <w:t xml:space="preserve">“그럴듯한 답”</w:t>
      </w:r>
      <w:r>
        <w:t xml:space="preserve">을 내는 것만으로는 제품이 아니다.</w:t>
      </w:r>
    </w:p>
    <w:p>
      <w:pPr>
        <w:pStyle w:val="Compact"/>
        <w:numPr>
          <w:ilvl w:val="0"/>
          <w:numId w:val="1002"/>
        </w:numPr>
      </w:pPr>
      <w:r>
        <w:t xml:space="preserve">AI 판단에는</w:t>
      </w:r>
      <w:r>
        <w:t xml:space="preserve"> </w:t>
      </w:r>
      <w:r>
        <w:rPr>
          <w:b/>
          <w:bCs/>
        </w:rPr>
        <w:t xml:space="preserve">근거(설명 가능성), 감사추적(로그), 통제(승인/롤백)</w:t>
      </w:r>
      <w:r>
        <w:t xml:space="preserve">가 포함되어야 한다.</w:t>
      </w:r>
    </w:p>
    <w:p>
      <w:pPr>
        <w:pStyle w:val="Compact"/>
        <w:numPr>
          <w:ilvl w:val="0"/>
          <w:numId w:val="1002"/>
        </w:numPr>
      </w:pPr>
      <w:r>
        <w:t xml:space="preserve">즉, AI 조직은 ’모델 제작’이 아니라</w:t>
      </w:r>
      <w:r>
        <w:t xml:space="preserve"> </w:t>
      </w:r>
      <w:r>
        <w:rPr>
          <w:b/>
          <w:bCs/>
        </w:rPr>
        <w:t xml:space="preserve">운영/보안 의사결정의 품질과 책임을 제품화</w:t>
      </w:r>
      <w:r>
        <w:t xml:space="preserve">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전사 공통 AI 플랫폼을 만든다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제품마다 AI를 매번 새로 만들지 않도록, 데이터·모델 운영·평가·안전장치의 공통 기반을 제공한다.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신제품(보안)에서 AI를 경쟁력의 코어로 만든다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2026 보안 신제품(SIEM)의 초기 경쟁력은</w:t>
      </w:r>
      <w:r>
        <w:t xml:space="preserve"> </w:t>
      </w:r>
      <w:r>
        <w:t xml:space="preserve">“탐지 성능”</w:t>
      </w:r>
      <w:r>
        <w:t xml:space="preserve">만이 아니라</w:t>
      </w:r>
      <w:r>
        <w:t xml:space="preserve"> </w:t>
      </w:r>
      <w:r>
        <w:rPr>
          <w:b/>
          <w:bCs/>
        </w:rPr>
        <w:t xml:space="preserve">관제 운영 효율(오탐 감소/사건화/대응 지원)</w:t>
      </w:r>
      <w:r>
        <w:t xml:space="preserve">로 정의한다.</w:t>
      </w:r>
    </w:p>
    <w:p>
      <w:r>
        <w:pict>
          <v:rect style="width:0;height:1.5pt" o:hralign="center" o:hrstd="t" o:hr="t"/>
        </w:pict>
      </w:r>
    </w:p>
    <w:bookmarkEnd w:id="25"/>
    <w:bookmarkStart w:id="26" w:name="미션mission-한-문장"/>
    <w:p>
      <w:pPr>
        <w:pStyle w:val="Heading2"/>
      </w:pPr>
      <w:r>
        <w:t xml:space="preserve">3. 미션(Mission) — 한 문장</w:t>
      </w:r>
    </w:p>
    <w:p>
      <w:pPr>
        <w:pStyle w:val="FirstParagraph"/>
      </w:pPr>
      <w:r>
        <w:rPr>
          <w:b/>
          <w:bCs/>
        </w:rPr>
        <w:t xml:space="preserve">“AI 시대에도 사라지지 않는 운영·보안 책임을, NKIA 제품 안에서 ’설명 가능하고 통제 가능한 자동화’로 구현하여 고객의 신뢰를 인수한다.”</w:t>
      </w:r>
    </w:p>
    <w:p>
      <w:pPr>
        <w:pStyle w:val="BlockText"/>
      </w:pPr>
      <w:r>
        <w:rPr>
          <w:b/>
          <w:bCs/>
        </w:rPr>
        <w:t xml:space="preserve">키워드 해설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Assurance(보증)</w:t>
      </w:r>
      <w:r>
        <w:t xml:space="preserve">: 장애/보안 사고가 나도</w:t>
      </w:r>
      <w:r>
        <w:t xml:space="preserve"> </w:t>
      </w:r>
      <w:r>
        <w:t xml:space="preserve">“왜/어떻게/누가/무엇을”</w:t>
      </w:r>
      <w:r>
        <w:t xml:space="preserve"> </w:t>
      </w:r>
      <w:r>
        <w:t xml:space="preserve">했는지 추적 가능하고, 책임 소재가 붕괴하지 않도록 만드는 능력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신뢰를 인수</w:t>
      </w:r>
      <w:r>
        <w:t xml:space="preserve">: AI가 낸 결과에 대해</w:t>
      </w:r>
      <w:r>
        <w:t xml:space="preserve"> </w:t>
      </w:r>
      <w:r>
        <w:t xml:space="preserve">“우리도 책임진다”</w:t>
      </w:r>
      <w:r>
        <w:t xml:space="preserve">라고 말할 수 있게, 근거·검증·통제를 제품에 내장하는 것</w:t>
      </w:r>
    </w:p>
    <w:p>
      <w:r>
        <w:pict>
          <v:rect style="width:0;height:1.5pt" o:hralign="center" o:hrstd="t" o:hr="t"/>
        </w:pict>
      </w:r>
    </w:p>
    <w:bookmarkEnd w:id="26"/>
    <w:bookmarkStart w:id="27" w:name="비전vision"/>
    <w:p>
      <w:pPr>
        <w:pStyle w:val="Heading2"/>
      </w:pPr>
      <w:r>
        <w:t xml:space="preserve">4. 비전(Vision)</w:t>
      </w:r>
    </w:p>
    <w:p>
      <w:pPr>
        <w:pStyle w:val="FirstParagraph"/>
      </w:pPr>
      <w:r>
        <w:rPr>
          <w:b/>
          <w:bCs/>
        </w:rPr>
        <w:t xml:space="preserve">“NKIA를 ’문제가 없을 때 더 필요한 회사, 문제가 생겼을 때 더 믿을 수 있는 회사’로 만든다.”</w:t>
      </w:r>
    </w:p>
    <w:p>
      <w:r>
        <w:pict>
          <v:rect style="width:0;height:1.5pt" o:hralign="center" o:hrstd="t" o:hr="t"/>
        </w:pict>
      </w:r>
    </w:p>
    <w:bookmarkEnd w:id="27"/>
    <w:bookmarkStart w:id="31" w:name="우리가-하는-일3대-기둥"/>
    <w:p>
      <w:pPr>
        <w:pStyle w:val="Heading2"/>
      </w:pPr>
      <w:r>
        <w:t xml:space="preserve">5. 우리가 하는 일(3대 기둥)</w:t>
      </w:r>
    </w:p>
    <w:bookmarkStart w:id="28" w:name="기둥-1-운영ops-신뢰-기능"/>
    <w:p>
      <w:pPr>
        <w:pStyle w:val="Heading3"/>
      </w:pPr>
      <w:r>
        <w:t xml:space="preserve">기둥 1) 운영(Ops) 신뢰 기능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운영자의 시간을 잡아먹는</w:t>
      </w:r>
      <w:r>
        <w:t xml:space="preserve"> </w:t>
      </w:r>
      <w:r>
        <w:t xml:space="preserve">“경보 → 사건 → 조치”</w:t>
      </w:r>
      <w:r>
        <w:t xml:space="preserve"> </w:t>
      </w:r>
      <w:r>
        <w:t xml:space="preserve">흐름을 줄인다.</w:t>
      </w:r>
    </w:p>
    <w:p>
      <w:pPr>
        <w:pStyle w:val="BodyText"/>
      </w:pPr>
      <w:r>
        <w:rPr>
          <w:b/>
          <w:bCs/>
        </w:rPr>
        <w:t xml:space="preserve">대표 패턴(예시)</w:t>
      </w:r>
      <w:r>
        <w:t xml:space="preserve"> </w:t>
      </w:r>
      <w:r>
        <w:t xml:space="preserve">- 경보 중복/잡음 제거(알람 폭주 감소)</w:t>
      </w:r>
      <w:r>
        <w:t xml:space="preserve"> </w:t>
      </w:r>
      <w:r>
        <w:t xml:space="preserve">- 사건 자동 묶기(여러 알람을 하나의 사건으로)</w:t>
      </w:r>
      <w:r>
        <w:t xml:space="preserve"> </w:t>
      </w:r>
      <w:r>
        <w:t xml:space="preserve">- RCA(근본 원인 분석) 후보 제시</w:t>
      </w:r>
      <w:r>
        <w:t xml:space="preserve"> </w:t>
      </w:r>
      <w:r>
        <w:t xml:space="preserve">- 대응 추천(플레이북 기반)</w:t>
      </w:r>
    </w:p>
    <w:bookmarkEnd w:id="28"/>
    <w:bookmarkStart w:id="29" w:name="기둥-2-전사-공통-ai-플랫폼"/>
    <w:p>
      <w:pPr>
        <w:pStyle w:val="Heading3"/>
      </w:pPr>
      <w:r>
        <w:t xml:space="preserve">기둥 2) 전사 공통 AI 플랫폼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AI 기능을</w:t>
      </w:r>
      <w:r>
        <w:t xml:space="preserve"> </w:t>
      </w:r>
      <w:r>
        <w:t xml:space="preserve">“매번 새로 만드는 공방”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안전하게 대량 생산하는 공장</w:t>
      </w:r>
      <w:r>
        <w:t xml:space="preserve">으로 만든다.</w:t>
      </w:r>
    </w:p>
    <w:p>
      <w:pPr>
        <w:pStyle w:val="BodyText"/>
      </w:pPr>
      <w:r>
        <w:rPr>
          <w:b/>
          <w:bCs/>
        </w:rPr>
        <w:t xml:space="preserve">포함 범위(예시)</w:t>
      </w:r>
      <w:r>
        <w:t xml:space="preserve"> </w:t>
      </w:r>
      <w:r>
        <w:t xml:space="preserve">- 데이터 수집/정제(로그, 메트릭, 티켓 등)</w:t>
      </w:r>
      <w:r>
        <w:t xml:space="preserve"> </w:t>
      </w:r>
      <w:r>
        <w:t xml:space="preserve">- 평가 체계(정확도뿐 아니라 운영효율/오탐/재현성)</w:t>
      </w:r>
      <w:r>
        <w:t xml:space="preserve"> </w:t>
      </w:r>
      <w:r>
        <w:t xml:space="preserve">- MLOps(모델 개발</w:t>
      </w:r>
      <w:r>
        <w:rPr>
          <w:vertAlign w:val="subscript"/>
        </w:rPr>
        <w:t xml:space="preserve">배포</w:t>
      </w:r>
      <w:r>
        <w:t xml:space="preserve">모니터링)</w:t>
      </w:r>
      <w:r>
        <w:t xml:space="preserve"> </w:t>
      </w:r>
      <w:r>
        <w:t xml:space="preserve">- 안전장치(권한, 승인, 롤백, 감사 로그)</w:t>
      </w:r>
    </w:p>
    <w:bookmarkEnd w:id="29"/>
    <w:bookmarkStart w:id="30" w:name="기둥-3-보안sec-신제품-코어-ai"/>
    <w:p>
      <w:pPr>
        <w:pStyle w:val="Heading3"/>
      </w:pPr>
      <w:r>
        <w:t xml:space="preserve">기둥 3) 보안(Sec) 신제품 코어 AI</w:t>
      </w:r>
    </w:p>
    <w:p>
      <w:pPr>
        <w:pStyle w:val="FirstParagraph"/>
      </w:pPr>
      <w:r>
        <w:rPr>
          <w:b/>
          <w:bCs/>
        </w:rPr>
        <w:t xml:space="preserve">목표:</w:t>
      </w:r>
      <w:r>
        <w:t xml:space="preserve"> </w:t>
      </w:r>
      <w:r>
        <w:t xml:space="preserve">SIEM(보안 이벤트 수집/분석/관제)의 가치를</w:t>
      </w:r>
      <w:r>
        <w:t xml:space="preserve"> </w:t>
      </w:r>
      <w:r>
        <w:rPr>
          <w:b/>
          <w:bCs/>
        </w:rPr>
        <w:t xml:space="preserve">AI로 운영 가능하게</w:t>
      </w:r>
      <w:r>
        <w:t xml:space="preserve"> </w:t>
      </w:r>
      <w:r>
        <w:t xml:space="preserve">만든다.</w:t>
      </w:r>
    </w:p>
    <w:p>
      <w:pPr>
        <w:pStyle w:val="BodyText"/>
      </w:pPr>
      <w:r>
        <w:rPr>
          <w:b/>
          <w:bCs/>
        </w:rPr>
        <w:t xml:space="preserve">대표 패턴(예시)</w:t>
      </w:r>
      <w:r>
        <w:t xml:space="preserve"> </w:t>
      </w:r>
      <w:r>
        <w:t xml:space="preserve">- 오탐 감소(분석가 시간 절감)</w:t>
      </w:r>
      <w:r>
        <w:t xml:space="preserve"> </w:t>
      </w:r>
      <w:r>
        <w:t xml:space="preserve">- 사건화(수많은 이벤트를 의미 있는 사건으로 묶기)</w:t>
      </w:r>
      <w:r>
        <w:t xml:space="preserve"> </w:t>
      </w:r>
      <w:r>
        <w:t xml:space="preserve">- 위험 점수화(우선순위 결정 지원)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우리가-하지-않는-일범위거절-기준"/>
    <w:p>
      <w:pPr>
        <w:pStyle w:val="Heading2"/>
      </w:pPr>
      <w:r>
        <w:t xml:space="preserve">6. 우리가 하지 않는 일(범위/거절 기준)</w:t>
      </w:r>
    </w:p>
    <w:p>
      <w:pPr>
        <w:pStyle w:val="FirstParagraph"/>
      </w:pPr>
      <w:r>
        <w:t xml:space="preserve">AI 조직이 전사에서 소모되지 않기 위한</w:t>
      </w:r>
      <w:r>
        <w:t xml:space="preserve"> </w:t>
      </w:r>
      <w:r>
        <w:rPr>
          <w:b/>
          <w:bCs/>
        </w:rPr>
        <w:t xml:space="preserve">명시적 경계선</w:t>
      </w:r>
      <w:r>
        <w:t xml:space="preserve">이다.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재사용 불가능한 고객사별 1회성 커스터마이징</w:t>
      </w:r>
      <w:r>
        <w:t xml:space="preserve">은 하지 않는다.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성공지표(KPI) 없는 PoC(개념검증)</w:t>
      </w:r>
      <w:r>
        <w:t xml:space="preserve">는 착수하지 않는다.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데이터/근거 없이</w:t>
      </w:r>
      <w:r>
        <w:rPr>
          <w:b/>
          <w:bCs/>
        </w:rPr>
        <w:t xml:space="preserve"> </w:t>
      </w:r>
      <w:r>
        <w:rPr>
          <w:b/>
          <w:bCs/>
        </w:rPr>
        <w:t xml:space="preserve">“모델부터”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방식</w:t>
      </w:r>
      <w:r>
        <w:t xml:space="preserve">은 금지한다.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AI팀이 제품 개발을 대행</w:t>
      </w:r>
      <w:r>
        <w:t xml:space="preserve">하지 않는다.</w:t>
      </w:r>
    </w:p>
    <w:p>
      <w:pPr>
        <w:pStyle w:val="Compact"/>
        <w:numPr>
          <w:ilvl w:val="1"/>
          <w:numId w:val="1008"/>
        </w:numPr>
      </w:pPr>
      <w:r>
        <w:t xml:space="preserve">AI 조직은 플랫폼/핵심 알고리즘/레퍼런스를 제공하고, 제품 통합은 제품팀과 공동 책임으로 수행한다.</w:t>
      </w:r>
    </w:p>
    <w:p>
      <w:r>
        <w:pict>
          <v:rect style="width:0;height:1.5pt" o:hralign="center" o:hrstd="t" o:hr="t"/>
        </w:pict>
      </w:r>
    </w:p>
    <w:bookmarkEnd w:id="32"/>
    <w:bookmarkStart w:id="33" w:name="운영-원칙원칙이-곧-권한이다"/>
    <w:p>
      <w:pPr>
        <w:pStyle w:val="Heading2"/>
      </w:pPr>
      <w:r>
        <w:t xml:space="preserve">7. 운영 원칙(원칙이 곧 권한이다)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책임 있는 자동화</w:t>
      </w:r>
      <w:r>
        <w:t xml:space="preserve">: 자동화는 통제(승인/롤백)와 감사추적이 동반될 때만 제품화한다.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제품 우선</w:t>
      </w:r>
      <w:r>
        <w:t xml:space="preserve">: 데모가 아니라 고객 운영지표가 개선되어야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재사용 우선</w:t>
      </w:r>
      <w:r>
        <w:t xml:space="preserve">: 한 번 만든 것은 최소 2개 제품/모듈에서 재사용 가능해야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단일 책임</w:t>
      </w:r>
      <w:r>
        <w:t xml:space="preserve">: AI 품질/안전/비용(특히 모델 사용 비용)의 기준은 AI 조직이</w:t>
      </w:r>
      <w:r>
        <w:t xml:space="preserve"> </w:t>
      </w:r>
      <w:r>
        <w:t xml:space="preserve">“표준”</w:t>
      </w:r>
      <w:r>
        <w:t xml:space="preserve">을 갖고 관리한다.</w:t>
      </w:r>
    </w:p>
    <w:p>
      <w:r>
        <w:pict>
          <v:rect style="width:0;height:1.5pt" o:hralign="center" o:hrstd="t" o:hr="t"/>
        </w:pict>
      </w:r>
    </w:p>
    <w:bookmarkEnd w:id="33"/>
    <w:bookmarkStart w:id="34" w:name="성과지표kpi-데모-개수-금지"/>
    <w:p>
      <w:pPr>
        <w:pStyle w:val="Heading2"/>
      </w:pPr>
      <w:r>
        <w:t xml:space="preserve">8. 성과지표(KPI) —</w:t>
      </w:r>
      <w:r>
        <w:t xml:space="preserve"> </w:t>
      </w:r>
      <w:r>
        <w:t xml:space="preserve">“데모 개수”</w:t>
      </w:r>
      <w:r>
        <w:t xml:space="preserve"> </w:t>
      </w:r>
      <w:r>
        <w:t xml:space="preserve">금지</w:t>
      </w:r>
    </w:p>
    <w:p>
      <w:pPr>
        <w:pStyle w:val="FirstParagraph"/>
      </w:pPr>
      <w:r>
        <w:t xml:space="preserve">AI 조직의 성과는 아래처럼</w:t>
      </w:r>
      <w:r>
        <w:t xml:space="preserve"> </w:t>
      </w:r>
      <w:r>
        <w:rPr>
          <w:b/>
          <w:bCs/>
        </w:rPr>
        <w:t xml:space="preserve">운영/보안 지표</w:t>
      </w:r>
      <w:r>
        <w:t xml:space="preserve">로 측정한다. (각 지표는 분기 목표로 관리)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운영(Ops)</w:t>
      </w:r>
      <w:r>
        <w:t xml:space="preserve">: 경보량 감소, 사건 분류 시간 감소, MTTR(평균 복구시간) 감소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보안(Sec)</w:t>
      </w:r>
      <w:r>
        <w:t xml:space="preserve">: 오탐률 감소, 사건화 정확도, 분석가 처리시간 감소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플랫폼(Platform)</w:t>
      </w:r>
      <w:r>
        <w:t xml:space="preserve">: 신규 AI 기능 출시 리드타임 감소, 재사용률 증가, 모델/파이프라인 운영 장애 감소</w:t>
      </w:r>
    </w:p>
    <w:p>
      <w:r>
        <w:pict>
          <v:rect style="width:0;height:1.5pt" o:hralign="center" o:hrstd="t" o:hr="t"/>
        </w:pict>
      </w:r>
    </w:p>
    <w:bookmarkEnd w:id="34"/>
    <w:bookmarkStart w:id="38" w:name="일-실행-계획개편-직후-증명"/>
    <w:p>
      <w:pPr>
        <w:pStyle w:val="Heading2"/>
      </w:pPr>
      <w:r>
        <w:t xml:space="preserve">9. 90일 실행 계획(개편 직후 증명)</w:t>
      </w:r>
    </w:p>
    <w:bookmarkStart w:id="35" w:name="d30-ai-조직-헌장차터-확정"/>
    <w:p>
      <w:pPr>
        <w:pStyle w:val="Heading3"/>
      </w:pPr>
      <w:r>
        <w:t xml:space="preserve">D+30:</w:t>
      </w:r>
      <w:r>
        <w:t xml:space="preserve"> </w:t>
      </w:r>
      <w:r>
        <w:t xml:space="preserve">“AI 조직 헌장(차터)”</w:t>
      </w:r>
      <w:r>
        <w:t xml:space="preserve"> </w:t>
      </w:r>
      <w:r>
        <w:t xml:space="preserve">확정</w:t>
      </w:r>
    </w:p>
    <w:p>
      <w:pPr>
        <w:pStyle w:val="Compact"/>
        <w:numPr>
          <w:ilvl w:val="0"/>
          <w:numId w:val="1011"/>
        </w:numPr>
      </w:pPr>
      <w:r>
        <w:t xml:space="preserve">하는 일 3대 기둥 / 하지 않는 일(거절 기준)</w:t>
      </w:r>
    </w:p>
    <w:p>
      <w:pPr>
        <w:pStyle w:val="Compact"/>
        <w:numPr>
          <w:ilvl w:val="0"/>
          <w:numId w:val="1011"/>
        </w:numPr>
      </w:pPr>
      <w:r>
        <w:t xml:space="preserve">전사 요청 접수(Intake) 방식 + 우선순위 규칙</w:t>
      </w:r>
    </w:p>
    <w:p>
      <w:pPr>
        <w:pStyle w:val="Compact"/>
        <w:numPr>
          <w:ilvl w:val="0"/>
          <w:numId w:val="1011"/>
        </w:numPr>
      </w:pPr>
      <w:r>
        <w:t xml:space="preserve">AI 품질/안전/비용 표준</w:t>
      </w:r>
    </w:p>
    <w:bookmarkEnd w:id="35"/>
    <w:bookmarkStart w:id="36" w:name="d60-대표-유즈케이스-1개를-제품화-착수"/>
    <w:p>
      <w:pPr>
        <w:pStyle w:val="Heading3"/>
      </w:pPr>
      <w:r>
        <w:t xml:space="preserve">D+60: 대표 유즈케이스 1개를 제품화 착수</w:t>
      </w:r>
    </w:p>
    <w:p>
      <w:pPr>
        <w:pStyle w:val="Compact"/>
        <w:numPr>
          <w:ilvl w:val="0"/>
          <w:numId w:val="1012"/>
        </w:numPr>
      </w:pPr>
      <w:r>
        <w:t xml:space="preserve">운영 또는 보안에서</w:t>
      </w:r>
      <w:r>
        <w:t xml:space="preserve"> </w:t>
      </w:r>
      <w:r>
        <w:t xml:space="preserve">“고객 체감 큰 1개”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12"/>
        </w:numPr>
      </w:pPr>
      <w:r>
        <w:t xml:space="preserve">KPI를 먼저 확정(예: 경보 30%↓, 분류시간 20%↓) 후 개발 착수</w:t>
      </w:r>
    </w:p>
    <w:bookmarkEnd w:id="36"/>
    <w:bookmarkStart w:id="37" w:name="d90-공통-ai-모듈-1종을-전사에-제공"/>
    <w:p>
      <w:pPr>
        <w:pStyle w:val="Heading3"/>
      </w:pPr>
      <w:r>
        <w:t xml:space="preserve">D+90: 공통 AI 모듈 1종을 전사에 제공</w:t>
      </w:r>
    </w:p>
    <w:p>
      <w:pPr>
        <w:pStyle w:val="Compact"/>
        <w:numPr>
          <w:ilvl w:val="0"/>
          <w:numId w:val="1013"/>
        </w:numPr>
      </w:pPr>
      <w:r>
        <w:t xml:space="preserve">사건화/요약/추천 중 1개를 공통 컴포넌트(내부 서비스 또는 SDK 형태)로 공개</w:t>
      </w:r>
    </w:p>
    <w:p>
      <w:pPr>
        <w:pStyle w:val="Compact"/>
        <w:numPr>
          <w:ilvl w:val="0"/>
          <w:numId w:val="1013"/>
        </w:numPr>
      </w:pPr>
      <w:r>
        <w:t xml:space="preserve">“AI팀이 없더라도 제품팀이 붙일 수 있게”</w:t>
      </w:r>
      <w:r>
        <w:t xml:space="preserve"> </w:t>
      </w:r>
      <w:r>
        <w:t xml:space="preserve">만드는 것이 목표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맺음말"/>
    <w:p>
      <w:pPr>
        <w:pStyle w:val="Heading2"/>
      </w:pPr>
      <w:r>
        <w:t xml:space="preserve">10. 맺음말</w:t>
      </w:r>
    </w:p>
    <w:p>
      <w:pPr>
        <w:pStyle w:val="FirstParagraph"/>
      </w:pPr>
      <w:r>
        <w:t xml:space="preserve">NKIA는</w:t>
      </w:r>
      <w:r>
        <w:t xml:space="preserve"> </w:t>
      </w:r>
      <w:r>
        <w:t xml:space="preserve">“기술을 만드는 회사”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‘신뢰를 인수하는 회사’</w:t>
      </w:r>
      <w:r>
        <w:t xml:space="preserve">가 되는 것을 선언했다.</w:t>
      </w:r>
      <w:r>
        <w:br/>
      </w:r>
      <w:r>
        <w:t xml:space="preserve">AI 조직은 그 선언을 실행 가능한 책임 구조로 바꾸는 조직이다.</w:t>
      </w:r>
      <w:r>
        <w:br/>
      </w:r>
      <w:r>
        <w:t xml:space="preserve">따라서 AI 조직의 정체성은</w:t>
      </w:r>
      <w:r>
        <w:t xml:space="preserve"> </w:t>
      </w:r>
      <w:r>
        <w:t xml:space="preserve">“AI를 잘한다”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AI가 만든 판단의 책임을 제품 수준으로 인수하는 것</w:t>
      </w:r>
      <w:r>
        <w:t xml:space="preserve">이다.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2026-02-02T11:54:06Z</dcterms:created>
  <dcterms:modified xsi:type="dcterms:W3CDTF">2026-02-02T11:54:06Z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