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Opcodes:-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CLA/ 0000: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Clear the accumulator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LAC/ 0001: load content into accumulator,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SAC/ 0010: </w:t>
      </w:r>
      <w:r w:rsidDel="00000000" w:rsidR="00000000" w:rsidRPr="00000000">
        <w:rPr>
          <w:highlight w:val="white"/>
          <w:rtl w:val="0"/>
        </w:rPr>
        <w:t xml:space="preserve">Store the contents of the accumulator</w:t>
      </w:r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ADD/ 0011: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Add register or memory to the accumulator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SUB/ 0100: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Subtract the register or the memory from the accumulator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BRZ/ 0101: Branch if zero,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BRN/ 0110: Branch if negative,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BRP/ 0111: Branch if zero or positive,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INP/1000: </w:t>
      </w:r>
      <w:r w:rsidDel="00000000" w:rsidR="00000000" w:rsidRPr="00000000">
        <w:rPr>
          <w:highlight w:val="white"/>
          <w:rtl w:val="0"/>
        </w:rPr>
        <w:t xml:space="preserve">Input character to accumulator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DSP/ 1001: Display the content,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MUL/ 1010: Multiply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register or memory to the accumulator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DIV/1011: Divide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accumulator content by the address content</w:t>
      </w:r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STP/ 1100: Stop the execution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First Pass: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\\Assumption and working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Making an assumption that comments start with the hash character“#”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Assuming Symbol table only consists of labels, variable table consists of variables,Literal table consists of literals,opcode table consists of the order of opcode written in the 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Assuming no variable or label has same name as the opcode define in assembler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Assuming label name and variable name is not same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First pass perform 3 main task:-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opcode, literal, variable and label from START to END 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Symbol table, opcode table, literal table and variable table for the following.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address to them by location counter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And then Intermediate code is created which is used by Second pass to create machine code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8867" cy="3233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867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(Here is the Screenshot of the First pass code)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Second Pass: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\\working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Second pass takes Intermediate code as an input and line by line convert it into machine code by:-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the assembly opcode into their 4 bit binary representation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Replacing literal, variable and label by their address using their corresponding tables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800725" cy="32717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7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(Here is the Screenshot of Second pass)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Error Reporting: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\\explanation of errors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“START” in the code then it will show an error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“END” in the code then it will show an error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literal is not a integer type then it will show an error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“STP” opcode is not in the code then it will show an error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 there is no operand is declared after opcode then it will an error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will be shown if more than one operand is declared after opcode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6913" cy="32495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24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(Here is the screenshot of Error reporting)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