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w:rsidR="00D30E1F" w:rsidRDefault="00D30E1F">
      <w:bookmarkStart w:id="1" w:name="contract_num"/>
      <w:bookmarkEnd w:id="1"/>
    </w:p>
    <w:p w:rsidR="00D30E1F" w:rsidRDefault="00D30E1F"/>
    <w:p w:rsidR="00D30E1F" w:rsidRDefault="00D30E1F"/>
    <w:p w:rsidR="00D30E1F" w:rsidRDefault="00D30E1F"/>
    <w:p w:rsidR="00D30E1F" w:rsidRDefault="003B4CBD">
      <w:pPr>
        <w:pStyle w:val="a3"/>
        <w:rPr>
          <w:lang w:eastAsia="zh-CN"/>
        </w:rPr>
      </w:pPr>
      <w:r>
        <w:rPr>
          <w:lang w:eastAsia="zh-CN"/>
        </w:rPr>
        <w:t>项目结题报告</w:t>
      </w:r>
    </w:p>
    <w:p w:rsidR="00D30E1F" w:rsidRDefault="00D30E1F"/>
    <w:p w:rsidR="00D30E1F" w:rsidRDefault="00D30E1F"/>
    <w:p w:rsidR="00D30E1F" w:rsidRDefault="003B4CBD">
      <w:pPr>
        <w:pStyle w:val="a5"/>
        <w:rPr>
          <w:lang w:eastAsia="zh-CN"/>
        </w:rPr>
      </w:pPr>
      <w:r>
        <w:rPr>
          <w:lang w:eastAsia="zh-CN"/>
        </w:rPr>
        <w:t>项目名称：细胞凋亡实验</w:t>
      </w:r>
    </w:p>
    <w:p w:rsidR="00D30E1F" w:rsidRDefault="00D30E1F"/>
    <w:p w:rsidR="00D30E1F" w:rsidRDefault="00D30E1F"/>
    <w:p w:rsidR="00D30E1F" w:rsidRDefault="00D30E1F">
      <w:bookmarkStart w:id="2" w:name="date"/>
      <w:bookmarkEnd w:id="2"/>
    </w:p>
    <w:p w:rsidR="00D30E1F" w:rsidRDefault="003B4CBD">
      <w:r>
        <w:br w:type="page"/>
      </w:r>
    </w:p>
    <w:p w:rsidR="00D30E1F" w:rsidRDefault="003B4CBD">
      <w:pPr>
        <w:pStyle w:val="1"/>
      </w:pPr>
      <w:r>
        <w:lastRenderedPageBreak/>
        <w:t>仪器与试剂</w:t>
      </w:r>
    </w:p>
    <w:p w:rsidR="00D30E1F" w:rsidRDefault="003B4CBD">
      <w:pPr>
        <w:pStyle w:val="2"/>
      </w:pPr>
      <w:r>
        <w:t>实验仪器</w:t>
      </w:r>
    </w:p>
    <w:p w:rsidR="00D30E1F" w:rsidRDefault="00D30E1F">
      <w:bookmarkStart w:id="3" w:name="equipment_info"/>
      <w:bookmarkEnd w:id="3"/>
    </w:p>
    <w:p w:rsidR="00D30E1F" w:rsidRDefault="003B4CBD">
      <w:pPr>
        <w:pStyle w:val="2"/>
      </w:pPr>
      <w:r>
        <w:t>实验试剂</w:t>
      </w:r>
    </w:p>
    <w:p w:rsidR="00D30E1F" w:rsidRDefault="00D30E1F">
      <w:bookmarkStart w:id="4" w:name="regent_info"/>
      <w:bookmarkEnd w:id="4"/>
    </w:p>
    <w:p w:rsidR="00D30E1F" w:rsidRDefault="003B4CBD">
      <w:r>
        <w:br w:type="page"/>
      </w:r>
    </w:p>
    <w:p w:rsidR="00D30E1F" w:rsidRDefault="003B4CBD">
      <w:pPr>
        <w:pStyle w:val="1"/>
      </w:pPr>
      <w:r>
        <w:lastRenderedPageBreak/>
        <w:t>实验方法和分组</w:t>
      </w:r>
    </w:p>
    <w:p w:rsidR="00D30E1F" w:rsidRDefault="003B4CBD">
      <w:pPr>
        <w:pStyle w:val="2"/>
      </w:pPr>
      <w:r>
        <w:t>实验方法</w:t>
      </w:r>
    </w:p>
    <w:p w:rsidR="00D30E1F" w:rsidRDefault="003B4CBD" w:rsidP="00212C44">
      <w:pPr>
        <w:pStyle w:val="chinesestyle"/>
        <w:ind w:firstLine="420"/>
      </w:pPr>
      <w:r>
        <w:t>实验原理：在正常细胞中，磷脂酰丝氨酸</w:t>
      </w:r>
      <w:r>
        <w:t>(PS)</w:t>
      </w:r>
      <w:r>
        <w:t>只分布在细胞膜脂质双层的内侧，而在细胞凋亡早期，细胞膜中的磷脂酰丝氨酸</w:t>
      </w:r>
      <w:r>
        <w:t>(PS)</w:t>
      </w:r>
      <w:r>
        <w:t>由脂膜内侧翻向外侧。</w:t>
      </w:r>
      <w:r>
        <w:t xml:space="preserve"> AnnexinV </w:t>
      </w:r>
      <w:r>
        <w:t>是一种分子量为</w:t>
      </w:r>
      <w:r>
        <w:t xml:space="preserve"> 35~36kD </w:t>
      </w:r>
      <w:r>
        <w:t>的</w:t>
      </w:r>
      <w:r>
        <w:t xml:space="preserve"> Ca2+</w:t>
      </w:r>
      <w:r>
        <w:t>依赖性磷脂结合蛋白，与磷脂酰丝氨酸有高度亲和力，故可通过细胞外侧暴露的磷脂酰丝氨酸与凋亡早期细胞的胞膜结合。因此</w:t>
      </w:r>
      <w:r>
        <w:t xml:space="preserve"> Annexin V </w:t>
      </w:r>
      <w:r>
        <w:t>被作为检测细胞早期凋亡的灵敏指标之一。将</w:t>
      </w:r>
      <w:r>
        <w:t xml:space="preserve"> AnnexinV </w:t>
      </w:r>
      <w:r>
        <w:t>进行荧光素</w:t>
      </w:r>
      <w:r>
        <w:t>(</w:t>
      </w:r>
      <w:r>
        <w:t>如：</w:t>
      </w:r>
      <w:r>
        <w:t>EGFP</w:t>
      </w:r>
      <w:r>
        <w:t>、</w:t>
      </w:r>
      <w:r>
        <w:t xml:space="preserve">FITC </w:t>
      </w:r>
      <w:r>
        <w:t>等</w:t>
      </w:r>
      <w:r>
        <w:t>)</w:t>
      </w:r>
      <w:r>
        <w:t>标记，以标记了的</w:t>
      </w:r>
      <w:r>
        <w:t xml:space="preserve"> AnnexinV </w:t>
      </w:r>
      <w:r>
        <w:t>作为荧光探针，利用荧光显微镜或流式细胞仪可检测细胞凋亡的发生。碘化丙啶</w:t>
      </w:r>
      <w:r>
        <w:t>(Propidium Iodide, PI)</w:t>
      </w:r>
      <w:r>
        <w:t>是一种核酸染料，它不能透过完整的细胞膜，但对凋亡中晚期的细胞和死细胞，</w:t>
      </w:r>
      <w:r>
        <w:t xml:space="preserve">PI </w:t>
      </w:r>
      <w:r>
        <w:t>能够透过细胞膜而使细胞核染红。因此将</w:t>
      </w:r>
      <w:r>
        <w:t xml:space="preserve"> AnnexinV </w:t>
      </w:r>
      <w:r>
        <w:t>与</w:t>
      </w:r>
      <w:r>
        <w:t xml:space="preserve"> PI </w:t>
      </w:r>
      <w:r>
        <w:t>匹配使用，就可以将处于不同凋亡时期的细胞区分开来</w:t>
      </w:r>
      <w:r>
        <w:t xml:space="preserve">                  </w:t>
      </w:r>
    </w:p>
    <w:p w:rsidR="00D30E1F" w:rsidRDefault="00D30E1F"/>
    <w:p w:rsidR="00D30E1F" w:rsidRDefault="003B4CBD" w:rsidP="00212C44">
      <w:pPr>
        <w:pStyle w:val="chinesestyle"/>
        <w:ind w:firstLine="420"/>
      </w:pPr>
      <w:r>
        <w:t>具体步骤：</w:t>
      </w:r>
    </w:p>
    <w:p w:rsidR="00D30E1F" w:rsidRDefault="003B4CBD" w:rsidP="00212C44">
      <w:pPr>
        <w:pStyle w:val="chinesestyle"/>
        <w:ind w:firstLine="420"/>
      </w:pPr>
      <w:r>
        <w:t>1</w:t>
      </w:r>
      <w:r>
        <w:t>、待各实验组</w:t>
      </w:r>
      <w:r>
        <w:t xml:space="preserve"> 6 </w:t>
      </w:r>
      <w:r>
        <w:t>孔板细胞生长至覆盖率约为</w:t>
      </w:r>
      <w:r>
        <w:t xml:space="preserve"> 70%</w:t>
      </w:r>
      <w:r>
        <w:t>时药物诱导凋亡（根据客户实验设计确定是否加药诱导）。</w:t>
      </w:r>
      <w:r>
        <w:t xml:space="preserve">                  </w:t>
      </w:r>
    </w:p>
    <w:p w:rsidR="00D30E1F" w:rsidRDefault="003B4CBD" w:rsidP="00212C44">
      <w:pPr>
        <w:pStyle w:val="chinesestyle"/>
        <w:ind w:firstLine="420"/>
      </w:pPr>
      <w:r>
        <w:t>2</w:t>
      </w:r>
      <w:r>
        <w:t>、若为贴壁细胞，</w:t>
      </w:r>
      <w:r>
        <w:t xml:space="preserve"> </w:t>
      </w:r>
      <w:r>
        <w:t>则上清中细胞也需收集。</w:t>
      </w:r>
      <w:r>
        <w:t xml:space="preserve"> </w:t>
      </w:r>
      <w:r>
        <w:t>胰酶消化，</w:t>
      </w:r>
      <w:r>
        <w:t xml:space="preserve"> </w:t>
      </w:r>
      <w:r>
        <w:t>完全培养基重悬成细胞悬液，与上清细胞收集于同一</w:t>
      </w:r>
      <w:r>
        <w:t xml:space="preserve"> 15 mL </w:t>
      </w:r>
      <w:r>
        <w:t>离心管中，每组设三个复孔</w:t>
      </w:r>
      <w:r>
        <w:t>(</w:t>
      </w:r>
      <w:r>
        <w:t>为保证上机细胞数足够，细胞数目</w:t>
      </w:r>
      <w:r>
        <w:t>≥5×105/</w:t>
      </w:r>
      <w:r>
        <w:t>处理）</w:t>
      </w:r>
      <w:r>
        <w:t xml:space="preserve"> </w:t>
      </w:r>
      <w:r>
        <w:t>。若为悬浮细胞，直接收集。</w:t>
      </w:r>
      <w:r>
        <w:t xml:space="preserve">                  </w:t>
      </w:r>
    </w:p>
    <w:p w:rsidR="00D30E1F" w:rsidRDefault="003B4CBD" w:rsidP="00212C44">
      <w:pPr>
        <w:pStyle w:val="chinesestyle"/>
        <w:ind w:firstLine="420"/>
      </w:pPr>
      <w:r>
        <w:t>双染时：</w:t>
      </w:r>
    </w:p>
    <w:p w:rsidR="00D30E1F" w:rsidRDefault="003B4CBD" w:rsidP="00212C44">
      <w:pPr>
        <w:pStyle w:val="chinesestyle"/>
        <w:ind w:firstLine="420"/>
      </w:pPr>
      <w:r>
        <w:t>3</w:t>
      </w:r>
      <w:r>
        <w:t>、在</w:t>
      </w:r>
      <w:r>
        <w:t xml:space="preserve"> 4℃ </w:t>
      </w:r>
      <w:r>
        <w:t>下，</w:t>
      </w:r>
      <w:r>
        <w:t xml:space="preserve">1300 rmp </w:t>
      </w:r>
      <w:r>
        <w:t>离心</w:t>
      </w:r>
      <w:r>
        <w:t xml:space="preserve"> 5 min</w:t>
      </w:r>
      <w:r>
        <w:t>，弃上清，</w:t>
      </w:r>
      <w:r>
        <w:t xml:space="preserve">4℃ </w:t>
      </w:r>
      <w:r>
        <w:t>预冷的</w:t>
      </w:r>
      <w:r>
        <w:t xml:space="preserve"> D-PBS</w:t>
      </w:r>
      <w:r>
        <w:t>（</w:t>
      </w:r>
      <w:r>
        <w:t>pH=7.2~7.4</w:t>
      </w:r>
      <w:r>
        <w:t>）洗涤细胞沉淀。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4</w:t>
      </w:r>
      <w:r>
        <w:t>、</w:t>
      </w:r>
      <w:r>
        <w:t xml:space="preserve">1×binding buffer </w:t>
      </w:r>
      <w:r>
        <w:t>洗涤细胞沉淀一次，</w:t>
      </w:r>
      <w:r>
        <w:t>1300 rmp</w:t>
      </w:r>
      <w:r>
        <w:t>、</w:t>
      </w:r>
      <w:r>
        <w:t xml:space="preserve">5 min </w:t>
      </w:r>
      <w:r>
        <w:t>离心，收集细胞。</w:t>
      </w:r>
    </w:p>
    <w:p w:rsidR="00D30E1F" w:rsidRDefault="003B4CBD" w:rsidP="00212C44">
      <w:pPr>
        <w:pStyle w:val="chinesestyle"/>
        <w:ind w:firstLine="420"/>
      </w:pPr>
      <w:r>
        <w:t>5</w:t>
      </w:r>
      <w:r>
        <w:t>、每个样品各加入</w:t>
      </w:r>
      <w:r>
        <w:t xml:space="preserve"> 85μL </w:t>
      </w:r>
      <w:r>
        <w:t>固定</w:t>
      </w:r>
      <w:r>
        <w:t xml:space="preserve"> </w:t>
      </w:r>
      <w:r>
        <w:t>液</w:t>
      </w:r>
      <w:r>
        <w:t>(Binding Buffer)</w:t>
      </w:r>
      <w:r>
        <w:t>、</w:t>
      </w:r>
      <w:r>
        <w:t xml:space="preserve">10μL </w:t>
      </w:r>
      <w:r>
        <w:t>碘化丙啶</w:t>
      </w:r>
      <w:r>
        <w:t>(Propidium Iodide, PI)</w:t>
      </w:r>
      <w:r>
        <w:t>、</w:t>
      </w:r>
      <w:r>
        <w:t>5μL AnnexinV</w:t>
      </w:r>
      <w:r>
        <w:t>。室温孵育</w:t>
      </w:r>
      <w:r>
        <w:t xml:space="preserve"> 15min</w:t>
      </w:r>
      <w:r>
        <w:t>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6</w:t>
      </w:r>
      <w:r>
        <w:t>、根据细胞量，补加</w:t>
      </w:r>
      <w:r>
        <w:t xml:space="preserve"> 200-400μL 1×binding buffer</w:t>
      </w:r>
      <w:r>
        <w:t>，在</w:t>
      </w:r>
      <w:r>
        <w:t>1h</w:t>
      </w:r>
      <w:r>
        <w:t>内上机检测。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单染时：</w:t>
      </w:r>
    </w:p>
    <w:p w:rsidR="00D30E1F" w:rsidRDefault="003B4CBD" w:rsidP="00212C44">
      <w:pPr>
        <w:pStyle w:val="chinesestyle"/>
        <w:ind w:firstLine="420"/>
      </w:pPr>
      <w:r>
        <w:t>3</w:t>
      </w:r>
      <w:r>
        <w:t>、</w:t>
      </w:r>
      <w:r>
        <w:t xml:space="preserve">1300 rmp </w:t>
      </w:r>
      <w:r>
        <w:t>离心</w:t>
      </w:r>
      <w:r>
        <w:t xml:space="preserve"> 5 min</w:t>
      </w:r>
      <w:r>
        <w:t>，弃上清，</w:t>
      </w:r>
      <w:r>
        <w:t>4℃</w:t>
      </w:r>
      <w:r>
        <w:t>预冷的</w:t>
      </w:r>
      <w:r>
        <w:t xml:space="preserve"> D-Hanks</w:t>
      </w:r>
      <w:r>
        <w:t>（</w:t>
      </w:r>
      <w:r>
        <w:t>pH=7.2~7.4</w:t>
      </w:r>
      <w:r>
        <w:t>）洗涤细胞沉淀。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4</w:t>
      </w:r>
      <w:r>
        <w:t>、</w:t>
      </w:r>
      <w:r>
        <w:t xml:space="preserve">1 × binding buffer </w:t>
      </w:r>
      <w:r>
        <w:t>洗涤细胞沉淀一次，</w:t>
      </w:r>
      <w:r>
        <w:t>1300 rmp</w:t>
      </w:r>
      <w:r>
        <w:t>、</w:t>
      </w:r>
      <w:r>
        <w:t xml:space="preserve">3 min </w:t>
      </w:r>
      <w:r>
        <w:t>离心，收集细胞。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5</w:t>
      </w:r>
      <w:r>
        <w:t>、</w:t>
      </w:r>
      <w:r>
        <w:t xml:space="preserve">200 μL 1 × binding buffer </w:t>
      </w:r>
      <w:r>
        <w:t>重悬细胞沉淀。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6</w:t>
      </w:r>
      <w:r>
        <w:t>、加入</w:t>
      </w:r>
      <w:r>
        <w:t xml:space="preserve"> 10 μL Annexin V-APC </w:t>
      </w:r>
      <w:r>
        <w:t>染色，室温避光</w:t>
      </w:r>
      <w:r>
        <w:t xml:space="preserve"> 10-15 min</w:t>
      </w:r>
      <w:r>
        <w:t>。</w:t>
      </w:r>
      <w:r>
        <w:t xml:space="preserve">                    </w:t>
      </w:r>
    </w:p>
    <w:p w:rsidR="00D30E1F" w:rsidRDefault="003B4CBD" w:rsidP="00212C44">
      <w:pPr>
        <w:pStyle w:val="chinesestyle"/>
        <w:ind w:firstLine="420"/>
      </w:pPr>
      <w:r>
        <w:t>7</w:t>
      </w:r>
      <w:r>
        <w:t>、根据细胞量，补加</w:t>
      </w:r>
      <w:r>
        <w:t xml:space="preserve"> 400-800μL 1 × binding buffer</w:t>
      </w:r>
      <w:r>
        <w:t>，上机检测。</w:t>
      </w:r>
      <w:r>
        <w:t xml:space="preserve">                    </w:t>
      </w:r>
    </w:p>
    <w:p w:rsidR="00D30E1F" w:rsidRDefault="003B4CBD">
      <w:r>
        <w:br w:type="page"/>
      </w:r>
    </w:p>
    <w:p w:rsidR="00D30E1F" w:rsidRDefault="003B4CBD">
      <w:pPr>
        <w:pStyle w:val="2"/>
      </w:pPr>
      <w:r>
        <w:lastRenderedPageBreak/>
        <w:t>实验分组</w:t>
      </w:r>
    </w:p>
    <w:p w:rsidR="00D30E1F" w:rsidRDefault="00D30E1F">
      <w:pPr>
        <w:pStyle w:val="picstyle"/>
      </w:pPr>
      <w:bookmarkStart w:id="5" w:name="exp_group"/>
      <w:bookmarkEnd w:id="5"/>
    </w:p>
    <w:p w:rsidR="00D30E1F" w:rsidRDefault="003B4CBD">
      <w:r>
        <w:br w:type="page"/>
      </w:r>
    </w:p>
    <w:p w:rsidR="00D30E1F" w:rsidRDefault="003B4CBD">
      <w:pPr>
        <w:pStyle w:val="1"/>
      </w:pPr>
      <w:r>
        <w:lastRenderedPageBreak/>
        <w:t>结果与讨论</w:t>
      </w:r>
    </w:p>
    <w:p w:rsidR="00D30E1F" w:rsidRDefault="003B4CBD">
      <w:pPr>
        <w:pStyle w:val="2"/>
      </w:pPr>
      <w:r>
        <w:t>数据平均值和标准差</w:t>
      </w:r>
    </w:p>
    <w:p w:rsidR="00D30E1F" w:rsidRDefault="00D30E1F">
      <w:pPr>
        <w:pStyle w:val="picstyle"/>
      </w:pPr>
      <w:bookmarkStart w:id="6" w:name="mean_sd"/>
      <w:bookmarkEnd w:id="6"/>
    </w:p>
    <w:p w:rsidR="00D30E1F" w:rsidRDefault="00D30E1F">
      <w:pPr>
        <w:pStyle w:val="picstyle"/>
      </w:pPr>
      <w:bookmarkStart w:id="7" w:name="raw_data"/>
      <w:bookmarkEnd w:id="7"/>
    </w:p>
    <w:p w:rsidR="00D30E1F" w:rsidRDefault="003B4CBD">
      <w:r>
        <w:br w:type="page"/>
      </w:r>
    </w:p>
    <w:p w:rsidR="00D30E1F" w:rsidRDefault="003B4CBD">
      <w:pPr>
        <w:pStyle w:val="2"/>
      </w:pPr>
      <w:r>
        <w:lastRenderedPageBreak/>
        <w:t>图表绘制</w:t>
      </w:r>
    </w:p>
    <w:p w:rsidR="00D30E1F" w:rsidRDefault="00D30E1F">
      <w:pPr>
        <w:pStyle w:val="picstyle"/>
      </w:pPr>
      <w:bookmarkStart w:id="8" w:name="ggplot"/>
      <w:bookmarkEnd w:id="8"/>
    </w:p>
    <w:p w:rsidR="00D30E1F" w:rsidRDefault="003B4CBD">
      <w:pPr>
        <w:pStyle w:val="2"/>
      </w:pPr>
      <w:r>
        <w:t>原始实验数据</w:t>
      </w:r>
    </w:p>
    <w:p w:rsidR="00D30E1F" w:rsidRDefault="003B4CBD" w:rsidP="00212C44">
      <w:pPr>
        <w:pStyle w:val="chinesestyle"/>
        <w:ind w:firstLine="420"/>
      </w:pPr>
      <w:r>
        <w:t>《原始实验数据》文件夹内含有流式分选原始结果图。</w:t>
      </w:r>
      <w:r>
        <w:t xml:space="preserve">                    </w:t>
      </w:r>
    </w:p>
    <w:p w:rsidR="00D30E1F" w:rsidRDefault="003B4CBD">
      <w:r>
        <w:br w:type="page"/>
      </w:r>
    </w:p>
    <w:p w:rsidR="00D30E1F" w:rsidRDefault="003B4CBD">
      <w:pPr>
        <w:pStyle w:val="2"/>
      </w:pPr>
      <w:r>
        <w:lastRenderedPageBreak/>
        <w:t>实验结论</w:t>
      </w:r>
    </w:p>
    <w:p w:rsidR="00D30E1F" w:rsidRDefault="00D30E1F">
      <w:bookmarkStart w:id="9" w:name="conclusion"/>
      <w:bookmarkEnd w:id="9"/>
    </w:p>
    <w:sectPr w:rsidR="00D30E1F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2E10" w:rsidRDefault="00BF2E10" w:rsidP="000E3E9F">
      <w:pPr>
        <w:ind w:firstLine="420"/>
      </w:pPr>
      <w:r>
        <w:separator/>
      </w:r>
    </w:p>
  </w:endnote>
  <w:endnote w:type="continuationSeparator" w:id="0">
    <w:p w:rsidR="00BF2E10" w:rsidRDefault="00BF2E10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2E10" w:rsidRDefault="00BF2E10" w:rsidP="000E3E9F">
      <w:pPr>
        <w:ind w:firstLine="420"/>
      </w:pPr>
      <w:r>
        <w:separator/>
      </w:r>
    </w:p>
  </w:footnote>
  <w:footnote w:type="continuationSeparator" w:id="0">
    <w:p w:rsidR="00BF2E10" w:rsidRDefault="00BF2E10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140EAC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9563F" id="1" o:spid="_x0000_s1026" style="position:absolute;left:0;text-align:left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5" name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140EAC" w:rsidP="00FE043A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241A58" id="3" o:spid="_x0000_s1026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Ag+Xv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3" name="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140EAC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F96F58" id="5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DpHar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1" name="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0EAC"/>
    <w:rsid w:val="00142BC2"/>
    <w:rsid w:val="001C4F25"/>
    <w:rsid w:val="00212C44"/>
    <w:rsid w:val="002404B6"/>
    <w:rsid w:val="0027112B"/>
    <w:rsid w:val="002873BC"/>
    <w:rsid w:val="002D1FD3"/>
    <w:rsid w:val="00354609"/>
    <w:rsid w:val="00377CAB"/>
    <w:rsid w:val="00386B9D"/>
    <w:rsid w:val="003B4CB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3420C"/>
    <w:rsid w:val="00B40249"/>
    <w:rsid w:val="00B80BB8"/>
    <w:rsid w:val="00BD4D2F"/>
    <w:rsid w:val="00BF2E10"/>
    <w:rsid w:val="00C65BC2"/>
    <w:rsid w:val="00C93AC1"/>
    <w:rsid w:val="00D23345"/>
    <w:rsid w:val="00D25A3A"/>
    <w:rsid w:val="00D30E1F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212C44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2</cp:revision>
  <dcterms:created xsi:type="dcterms:W3CDTF">2020-05-08T07:23:00Z</dcterms:created>
  <dcterms:modified xsi:type="dcterms:W3CDTF">2020-05-08T07:23:00Z</dcterms:modified>
</cp:coreProperties>
</file>