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2"/>
        </w:numPr>
        <w:bidi w:val="0"/>
        <w:rPr>
          <w:rFonts w:hint="eastAsia"/>
          <w:lang w:val="en-US" w:eastAsia="zh-CN"/>
        </w:rPr>
      </w:pPr>
      <w:bookmarkStart w:id="0" w:name="_Toc848"/>
      <w:r>
        <w:rPr>
          <w:rFonts w:hint="eastAsia"/>
          <w:lang w:val="en-US" w:eastAsia="zh-CN"/>
        </w:rPr>
        <w:t>数据来源</w:t>
      </w:r>
      <w:bookmarkEnd w:id="0"/>
    </w:p>
    <w:p>
      <w:pPr>
        <w:rPr>
          <w:rFonts w:hint="eastAsia" w:ascii="宋体" w:hAnsi="宋体" w:eastAsia="宋体" w:cs="宋体"/>
          <w:lang w:val="en-US" w:eastAsia="zh-Hans"/>
        </w:rPr>
      </w:pPr>
      <w:r>
        <w:rPr>
          <w:rFonts w:hint="eastAsia" w:ascii="宋体" w:hAnsi="宋体" w:eastAsia="宋体" w:cs="宋体"/>
          <w:b/>
          <w:bCs/>
          <w:lang w:val="en-US" w:eastAsia="zh-CN"/>
        </w:rPr>
        <w:t>（1）</w:t>
      </w:r>
      <w:r>
        <w:rPr>
          <w:rFonts w:hint="eastAsia" w:ascii="宋体" w:hAnsi="宋体" w:eastAsia="宋体" w:cs="宋体"/>
          <w:b/>
          <w:bCs/>
          <w:lang w:val="en-US" w:eastAsia="zh-Hans"/>
        </w:rPr>
        <w:t>图像数据集</w:t>
      </w:r>
      <w:r>
        <w:rPr>
          <w:rFonts w:hint="eastAsia" w:ascii="宋体" w:hAnsi="宋体" w:eastAsia="宋体" w:cs="宋体"/>
          <w:b/>
          <w:bCs/>
          <w:lang w:eastAsia="zh-Hans"/>
        </w:rPr>
        <w:t>：</w:t>
      </w:r>
      <w:r>
        <w:rPr>
          <w:rFonts w:hint="eastAsia" w:ascii="宋体" w:hAnsi="宋体" w:eastAsia="宋体" w:cs="宋体"/>
          <w:lang w:val="en-US" w:eastAsia="zh-Hans"/>
        </w:rPr>
        <w:t>由遥感数据由</w:t>
      </w:r>
      <w:r>
        <w:rPr>
          <w:rFonts w:hint="eastAsia" w:ascii="宋体" w:hAnsi="宋体" w:eastAsia="宋体" w:cs="宋体"/>
          <w:lang w:val="en-US" w:eastAsia="zh-CN"/>
        </w:rPr>
        <w:t>具有较高的空间分辨率和时间分辨率</w:t>
      </w:r>
      <w:r>
        <w:rPr>
          <w:rFonts w:hint="eastAsia" w:ascii="宋体" w:hAnsi="宋体" w:eastAsia="宋体" w:cs="宋体"/>
          <w:lang w:val="en-US" w:eastAsia="zh-Hans"/>
        </w:rPr>
        <w:t>的哨兵二号卫星得到</w:t>
      </w:r>
      <w:r>
        <w:rPr>
          <w:rFonts w:hint="eastAsia" w:ascii="宋体" w:hAnsi="宋体" w:eastAsia="宋体" w:cs="宋体"/>
          <w:lang w:eastAsia="zh-Hans"/>
        </w:rPr>
        <w:t>，</w:t>
      </w:r>
      <w:r>
        <w:rPr>
          <w:rFonts w:hint="eastAsia" w:ascii="宋体" w:hAnsi="宋体" w:eastAsia="宋体" w:cs="宋体"/>
          <w:lang w:val="en-US" w:eastAsia="zh-Hans"/>
        </w:rPr>
        <w:t>已经过气象处理</w:t>
      </w:r>
      <w:r>
        <w:rPr>
          <w:rFonts w:hint="eastAsia" w:ascii="宋体" w:hAnsi="宋体" w:eastAsia="宋体" w:cs="宋体"/>
          <w:lang w:eastAsia="zh-Hans"/>
        </w:rPr>
        <w:t>，</w:t>
      </w:r>
      <w:r>
        <w:rPr>
          <w:rFonts w:hint="eastAsia" w:ascii="宋体" w:hAnsi="宋体" w:eastAsia="宋体" w:cs="宋体"/>
          <w:lang w:val="en-US" w:eastAsia="zh-Hans"/>
        </w:rPr>
        <w:t>再进行云层处理得到分辨率为</w:t>
      </w:r>
      <w:r>
        <w:rPr>
          <w:rFonts w:hint="eastAsia" w:ascii="宋体" w:hAnsi="宋体" w:eastAsia="宋体" w:cs="宋体"/>
          <w:lang w:eastAsia="zh-Hans"/>
        </w:rPr>
        <w:t>10</w:t>
      </w:r>
      <w:r>
        <w:rPr>
          <w:rFonts w:hint="eastAsia" w:ascii="宋体" w:hAnsi="宋体" w:eastAsia="宋体" w:cs="宋体"/>
          <w:lang w:val="en-US" w:eastAsia="zh-Hans"/>
        </w:rPr>
        <w:t>m的农作物图像</w:t>
      </w:r>
      <w:r>
        <w:rPr>
          <w:rFonts w:hint="eastAsia" w:ascii="宋体" w:hAnsi="宋体" w:eastAsia="宋体" w:cs="宋体"/>
          <w:lang w:eastAsia="zh-Hans"/>
        </w:rPr>
        <w:t>。</w:t>
      </w:r>
    </w:p>
    <w:p>
      <w:pPr>
        <w:rPr>
          <w:rFonts w:hint="eastAsia" w:ascii="宋体" w:hAnsi="宋体" w:eastAsia="宋体" w:cs="宋体"/>
          <w:lang w:val="en-US" w:eastAsia="zh-Hans"/>
        </w:rPr>
      </w:pPr>
      <w:r>
        <w:rPr>
          <w:rFonts w:hint="eastAsia" w:ascii="宋体" w:hAnsi="宋体" w:eastAsia="宋体" w:cs="宋体"/>
          <w:b/>
          <w:bCs/>
          <w:lang w:val="en-US" w:eastAsia="zh-CN"/>
        </w:rPr>
        <w:t>（2）</w:t>
      </w:r>
      <w:r>
        <w:rPr>
          <w:rFonts w:hint="eastAsia" w:ascii="宋体" w:hAnsi="宋体" w:eastAsia="宋体" w:cs="宋体"/>
          <w:b/>
          <w:bCs/>
          <w:lang w:val="en-US" w:eastAsia="zh-Hans"/>
        </w:rPr>
        <w:t>预测数据集</w:t>
      </w:r>
      <w:r>
        <w:rPr>
          <w:rFonts w:hint="eastAsia" w:ascii="宋体" w:hAnsi="宋体" w:eastAsia="宋体" w:cs="宋体"/>
          <w:b/>
          <w:bCs/>
          <w:lang w:eastAsia="zh-Hans"/>
        </w:rPr>
        <w:t>：</w:t>
      </w:r>
      <w:r>
        <w:rPr>
          <w:rFonts w:hint="eastAsia" w:ascii="宋体" w:hAnsi="宋体" w:eastAsia="宋体" w:cs="宋体"/>
          <w:lang w:val="en-US" w:eastAsia="zh-Hans"/>
        </w:rPr>
        <w:t>通过民用卫星哨兵二号获取多光谱图像</w:t>
      </w:r>
      <w:r>
        <w:rPr>
          <w:rFonts w:hint="eastAsia" w:ascii="宋体" w:hAnsi="宋体" w:eastAsia="宋体" w:cs="宋体"/>
          <w:lang w:eastAsia="zh-Hans"/>
        </w:rPr>
        <w:t>(</w:t>
      </w:r>
      <w:r>
        <w:rPr>
          <w:rFonts w:hint="eastAsia" w:ascii="宋体" w:hAnsi="宋体" w:eastAsia="宋体" w:cs="宋体"/>
          <w:lang w:val="en-US" w:eastAsia="zh-Hans"/>
        </w:rPr>
        <w:t>GEE</w:t>
      </w:r>
      <w:r>
        <w:rPr>
          <w:rFonts w:hint="eastAsia" w:ascii="宋体" w:hAnsi="宋体" w:eastAsia="宋体" w:cs="宋体"/>
          <w:lang w:eastAsia="zh-Hans"/>
        </w:rPr>
        <w:t>)，</w:t>
      </w:r>
      <w:r>
        <w:rPr>
          <w:rFonts w:hint="eastAsia" w:ascii="宋体" w:hAnsi="宋体" w:eastAsia="宋体" w:cs="宋体"/>
          <w:lang w:val="en-US" w:eastAsia="zh-Hans"/>
        </w:rPr>
        <w:t>选用其中的</w:t>
      </w:r>
      <w:r>
        <w:rPr>
          <w:rFonts w:hint="eastAsia" w:ascii="宋体" w:hAnsi="宋体" w:eastAsia="宋体" w:cs="宋体"/>
          <w:lang w:val="en-US" w:eastAsia="zh-CN"/>
        </w:rPr>
        <w:t>第8波段为红外波段，第4波段为红光波段</w:t>
      </w:r>
      <w:r>
        <w:rPr>
          <w:rFonts w:hint="eastAsia" w:ascii="宋体" w:hAnsi="宋体" w:eastAsia="宋体" w:cs="宋体"/>
          <w:lang w:eastAsia="zh-CN"/>
        </w:rPr>
        <w:t>，</w:t>
      </w:r>
      <w:r>
        <w:rPr>
          <w:rFonts w:hint="eastAsia" w:ascii="宋体" w:hAnsi="宋体" w:eastAsia="宋体" w:cs="宋体"/>
          <w:lang w:val="en-US" w:eastAsia="zh-Hans"/>
        </w:rPr>
        <w:t>进行两者之差比两者之和</w:t>
      </w:r>
      <w:r>
        <w:rPr>
          <w:rFonts w:hint="eastAsia" w:ascii="宋体" w:hAnsi="宋体" w:eastAsia="宋体" w:cs="宋体"/>
          <w:lang w:eastAsia="zh-Hans"/>
        </w:rPr>
        <w:t>，</w:t>
      </w:r>
      <w:r>
        <w:rPr>
          <w:rFonts w:hint="eastAsia" w:ascii="宋体" w:hAnsi="宋体" w:eastAsia="宋体" w:cs="宋体"/>
          <w:lang w:val="en-US" w:eastAsia="zh-Hans"/>
        </w:rPr>
        <w:t>提取农作物四个生长时期的NDVI</w:t>
      </w:r>
      <w:r>
        <w:rPr>
          <w:rFonts w:hint="eastAsia" w:ascii="宋体" w:hAnsi="宋体" w:eastAsia="宋体" w:cs="宋体"/>
          <w:lang w:eastAsia="zh-Hans"/>
        </w:rPr>
        <w:t>，</w:t>
      </w:r>
      <w:r>
        <w:rPr>
          <w:rFonts w:hint="eastAsia" w:ascii="宋体" w:hAnsi="宋体" w:eastAsia="宋体" w:cs="宋体"/>
          <w:lang w:val="en-US" w:eastAsia="zh-Hans"/>
        </w:rPr>
        <w:t>进行生长态势分析</w:t>
      </w:r>
      <w:r>
        <w:rPr>
          <w:rFonts w:hint="eastAsia" w:ascii="宋体" w:hAnsi="宋体" w:eastAsia="宋体" w:cs="宋体"/>
          <w:lang w:eastAsia="zh-Hans"/>
        </w:rPr>
        <w:t>，</w:t>
      </w:r>
      <w:r>
        <w:rPr>
          <w:rFonts w:hint="eastAsia" w:ascii="宋体" w:hAnsi="宋体" w:eastAsia="宋体" w:cs="宋体"/>
          <w:lang w:val="en-US" w:eastAsia="zh-Hans"/>
        </w:rPr>
        <w:t>进行生长态势的评估作为预测的特征向量</w:t>
      </w:r>
    </w:p>
    <w:p>
      <w:pPr>
        <w:rPr>
          <w:rFonts w:hint="eastAsia" w:ascii="宋体" w:hAnsi="宋体" w:eastAsia="宋体" w:cs="宋体"/>
          <w:lang w:eastAsia="zh-Hans"/>
        </w:rPr>
      </w:pPr>
      <w:r>
        <w:rPr>
          <w:rFonts w:hint="eastAsia" w:ascii="宋体" w:hAnsi="宋体" w:eastAsia="宋体" w:cs="宋体"/>
          <w:b/>
          <w:bCs/>
          <w:lang w:val="en-US" w:eastAsia="zh-CN"/>
        </w:rPr>
        <w:t>（3）</w:t>
      </w:r>
      <w:r>
        <w:rPr>
          <w:rFonts w:hint="eastAsia" w:ascii="宋体" w:hAnsi="宋体" w:eastAsia="宋体" w:cs="宋体"/>
          <w:b/>
          <w:bCs/>
          <w:lang w:val="en-US" w:eastAsia="zh-Hans"/>
        </w:rPr>
        <w:t>气象</w:t>
      </w:r>
      <w:r>
        <w:rPr>
          <w:rFonts w:hint="eastAsia" w:ascii="宋体" w:hAnsi="宋体" w:eastAsia="宋体" w:cs="宋体"/>
          <w:b/>
          <w:bCs/>
          <w:lang w:eastAsia="zh-Hans"/>
        </w:rPr>
        <w:t>：</w:t>
      </w:r>
      <w:r>
        <w:rPr>
          <w:rFonts w:hint="eastAsia" w:ascii="宋体" w:hAnsi="宋体" w:eastAsia="宋体" w:cs="宋体"/>
          <w:lang w:val="en-US" w:eastAsia="zh-Hans"/>
        </w:rPr>
        <w:t>国家青藏高原科学数据中心</w:t>
      </w:r>
    </w:p>
    <w:p>
      <w:pPr>
        <w:rPr>
          <w:rFonts w:hint="eastAsia" w:ascii="宋体" w:hAnsi="宋体" w:eastAsia="宋体" w:cs="宋体"/>
          <w:lang w:val="en-US" w:eastAsia="zh-Hans"/>
        </w:rPr>
      </w:pPr>
      <w:r>
        <w:rPr>
          <w:rFonts w:hint="eastAsia" w:ascii="宋体" w:hAnsi="宋体" w:eastAsia="宋体" w:cs="宋体"/>
          <w:b/>
          <w:bCs/>
          <w:lang w:val="en-US" w:eastAsia="zh-CN"/>
        </w:rPr>
        <w:t>（4）</w:t>
      </w:r>
      <w:r>
        <w:rPr>
          <w:rFonts w:hint="eastAsia" w:ascii="宋体" w:hAnsi="宋体" w:eastAsia="宋体" w:cs="宋体"/>
          <w:b/>
          <w:bCs/>
          <w:lang w:val="en-US" w:eastAsia="zh-Hans"/>
        </w:rPr>
        <w:t>化肥</w:t>
      </w:r>
      <w:r>
        <w:rPr>
          <w:rFonts w:hint="eastAsia" w:ascii="宋体" w:hAnsi="宋体" w:eastAsia="宋体" w:cs="宋体"/>
          <w:b/>
          <w:bCs/>
          <w:lang w:eastAsia="zh-Hans"/>
        </w:rPr>
        <w:t>：</w:t>
      </w:r>
      <w:r>
        <w:rPr>
          <w:rFonts w:hint="eastAsia" w:ascii="宋体" w:hAnsi="宋体" w:eastAsia="宋体" w:cs="宋体"/>
          <w:lang w:val="en-US" w:eastAsia="zh-Hans"/>
        </w:rPr>
        <w:t>农业知识服务系统搜索</w:t>
      </w:r>
    </w:p>
    <w:p>
      <w:pPr>
        <w:rPr>
          <w:rFonts w:hint="eastAsia" w:ascii="宋体" w:hAnsi="宋体" w:eastAsia="宋体" w:cs="宋体"/>
          <w:lang w:val="en-US" w:eastAsia="zh-Hans"/>
        </w:rPr>
      </w:pPr>
      <w:r>
        <w:rPr>
          <w:rFonts w:hint="eastAsia" w:ascii="宋体" w:hAnsi="宋体" w:eastAsia="宋体" w:cs="宋体"/>
          <w:b/>
          <w:bCs/>
          <w:lang w:val="en-US" w:eastAsia="zh-CN"/>
        </w:rPr>
        <w:t>（5）</w:t>
      </w:r>
      <w:r>
        <w:rPr>
          <w:rFonts w:hint="eastAsia" w:ascii="宋体" w:hAnsi="宋体" w:eastAsia="宋体" w:cs="宋体"/>
          <w:b/>
          <w:bCs/>
          <w:lang w:val="en-US" w:eastAsia="zh-Hans"/>
        </w:rPr>
        <w:t>亩产量</w:t>
      </w:r>
      <w:r>
        <w:rPr>
          <w:rFonts w:hint="eastAsia" w:ascii="宋体" w:hAnsi="宋体" w:eastAsia="宋体" w:cs="宋体"/>
          <w:b/>
          <w:bCs/>
          <w:lang w:eastAsia="zh-Hans"/>
        </w:rPr>
        <w:t>：</w:t>
      </w:r>
      <w:r>
        <w:rPr>
          <w:rFonts w:hint="eastAsia" w:ascii="宋体" w:hAnsi="宋体" w:eastAsia="宋体" w:cs="宋体"/>
          <w:lang w:val="en-US" w:eastAsia="zh-Hans"/>
        </w:rPr>
        <w:t>农业知识服务系统搜索</w:t>
      </w:r>
    </w:p>
    <w:p>
      <w:pPr>
        <w:pStyle w:val="3"/>
        <w:bidi w:val="0"/>
        <w:rPr>
          <w:rFonts w:hint="default"/>
          <w:lang w:val="en-US" w:eastAsia="zh-CN"/>
        </w:rPr>
      </w:pPr>
      <w:bookmarkStart w:id="1" w:name="_Toc29908"/>
      <w:r>
        <w:rPr>
          <w:rFonts w:hint="eastAsia"/>
          <w:lang w:val="en-US" w:eastAsia="zh-CN"/>
        </w:rPr>
        <w:t>2. 数据规模</w:t>
      </w:r>
      <w:bookmarkEnd w:id="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ascii="宋体" w:hAnsi="宋体" w:eastAsia="宋体" w:cs="宋体"/>
          <w:b w:val="0"/>
          <w:bCs w:val="0"/>
          <w:i w:val="0"/>
          <w:iCs w:val="0"/>
          <w:lang w:val="en-US" w:eastAsia="zh-Hans"/>
        </w:rPr>
        <w:t>预测数据量为</w:t>
      </w:r>
      <w:r>
        <w:rPr>
          <w:rFonts w:hint="eastAsia" w:ascii="宋体" w:hAnsi="宋体" w:eastAsia="宋体" w:cs="宋体"/>
          <w:b w:val="0"/>
          <w:bCs w:val="0"/>
          <w:i w:val="0"/>
          <w:iCs w:val="0"/>
          <w:lang w:eastAsia="zh-Hans"/>
        </w:rPr>
        <w:t>1872，</w:t>
      </w:r>
      <w:r>
        <w:rPr>
          <w:rFonts w:hint="eastAsia" w:ascii="宋体" w:hAnsi="宋体" w:eastAsia="宋体" w:cs="宋体"/>
          <w:b w:val="0"/>
          <w:bCs w:val="0"/>
          <w:i w:val="0"/>
          <w:iCs w:val="0"/>
          <w:lang w:val="en-US" w:eastAsia="zh-Hans"/>
        </w:rPr>
        <w:t>是一个</w:t>
      </w:r>
      <w:r>
        <w:rPr>
          <w:rFonts w:hint="eastAsia" w:ascii="宋体" w:hAnsi="宋体" w:eastAsia="宋体" w:cs="宋体"/>
          <w:b w:val="0"/>
          <w:bCs w:val="0"/>
          <w:i w:val="0"/>
          <w:iCs w:val="0"/>
          <w:lang w:eastAsia="zh-Hans"/>
        </w:rPr>
        <w:t>1872</w:t>
      </w:r>
      <w:r>
        <w:rPr>
          <w:rFonts w:hint="eastAsia" w:ascii="宋体" w:hAnsi="宋体" w:eastAsia="宋体" w:cs="宋体"/>
          <w:b w:val="0"/>
          <w:bCs w:val="0"/>
          <w:i w:val="0"/>
          <w:iCs w:val="0"/>
          <w:lang w:val="en-US" w:eastAsia="zh-Hans"/>
        </w:rPr>
        <w:t>行</w:t>
      </w:r>
      <w:r>
        <w:rPr>
          <w:rFonts w:hint="eastAsia" w:ascii="宋体" w:hAnsi="宋体" w:eastAsia="宋体" w:cs="宋体"/>
          <w:b w:val="0"/>
          <w:bCs w:val="0"/>
          <w:i w:val="0"/>
          <w:iCs w:val="0"/>
          <w:lang w:eastAsia="zh-Hans"/>
        </w:rPr>
        <w:t>，14</w:t>
      </w:r>
      <w:r>
        <w:rPr>
          <w:rFonts w:hint="eastAsia" w:ascii="宋体" w:hAnsi="宋体" w:eastAsia="宋体" w:cs="宋体"/>
          <w:b w:val="0"/>
          <w:bCs w:val="0"/>
          <w:i w:val="0"/>
          <w:iCs w:val="0"/>
          <w:lang w:val="en-US" w:eastAsia="zh-Hans"/>
        </w:rPr>
        <w:t>列的二维数组</w:t>
      </w:r>
      <w:r>
        <w:rPr>
          <w:rFonts w:hint="eastAsia" w:ascii="宋体" w:hAnsi="宋体" w:eastAsia="宋体" w:cs="宋体"/>
          <w:b w:val="0"/>
          <w:bCs w:val="0"/>
          <w:i w:val="0"/>
          <w:iCs w:val="0"/>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Hans"/>
        </w:rPr>
        <w:t>图像数据为</w:t>
      </w:r>
      <w:r>
        <w:rPr>
          <w:rFonts w:hint="eastAsia" w:ascii="宋体" w:hAnsi="宋体" w:eastAsia="宋体" w:cs="宋体"/>
          <w:lang w:eastAsia="zh-Hans"/>
        </w:rPr>
        <w:t>200</w:t>
      </w:r>
      <w:r>
        <w:rPr>
          <w:rFonts w:hint="eastAsia" w:ascii="宋体" w:hAnsi="宋体" w:eastAsia="宋体" w:cs="宋体"/>
          <w:lang w:val="en-US" w:eastAsia="zh-Hans"/>
        </w:rPr>
        <w:t>个农作物图像及其标签</w:t>
      </w:r>
      <w:r>
        <w:rPr>
          <w:rFonts w:hint="eastAsia" w:ascii="宋体" w:hAnsi="宋体" w:eastAsia="宋体" w:cs="宋体"/>
          <w:lang w:eastAsia="zh-Hans"/>
        </w:rPr>
        <w:t>，</w:t>
      </w:r>
      <w:r>
        <w:rPr>
          <w:rFonts w:hint="eastAsia" w:ascii="宋体" w:hAnsi="宋体" w:eastAsia="宋体" w:cs="宋体"/>
          <w:lang w:val="en-US" w:eastAsia="zh-Hans"/>
        </w:rPr>
        <w:t>以及为扩大数据集后续对图像进行的增广</w:t>
      </w:r>
      <w:r>
        <w:rPr>
          <w:rFonts w:hint="eastAsia" w:ascii="宋体" w:hAnsi="宋体" w:eastAsia="宋体" w:cs="宋体"/>
          <w:lang w:val="en-US" w:eastAsia="zh-CN"/>
        </w:rPr>
        <w:t>。</w:t>
      </w:r>
    </w:p>
    <w:p>
      <w:pPr>
        <w:pStyle w:val="3"/>
        <w:numPr>
          <w:numId w:val="0"/>
        </w:numPr>
        <w:bidi w:val="0"/>
        <w:ind w:leftChars="2" w:right="17" w:rightChars="7"/>
        <w:rPr>
          <w:rFonts w:hint="default"/>
          <w:lang w:val="en-US" w:eastAsia="zh-CN"/>
        </w:rPr>
      </w:pPr>
      <w:bookmarkStart w:id="2" w:name="_Toc52"/>
      <w:r>
        <w:rPr>
          <w:rFonts w:hint="eastAsia"/>
          <w:lang w:val="en-US" w:eastAsia="zh-CN"/>
        </w:rPr>
        <w:t>3.开发工具与技术</w:t>
      </w:r>
      <w:bookmarkEnd w:id="2"/>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Hans"/>
        </w:rPr>
      </w:pPr>
      <w:r>
        <w:rPr>
          <w:rFonts w:hint="eastAsia" w:ascii="宋体" w:hAnsi="宋体" w:eastAsia="宋体" w:cs="宋体"/>
          <w:b w:val="0"/>
          <w:bCs w:val="0"/>
          <w:i w:val="0"/>
          <w:iCs w:val="0"/>
          <w:lang w:val="en-US" w:eastAsia="zh-Hans"/>
        </w:rPr>
        <w:t>依照上述陈述，本作品分为四个部分：Python后端、SSM后端、前端、Jupyter 分析文件。其中 Jupyter 分析文件是进行数据处理与数据分析的文件，不需要部署，其他三项都需部署。</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Hans"/>
        </w:rPr>
      </w:pPr>
      <w:r>
        <w:rPr>
          <w:rFonts w:hint="eastAsia" w:ascii="宋体" w:hAnsi="宋体" w:eastAsia="宋体" w:cs="宋体"/>
          <w:b w:val="0"/>
          <w:bCs w:val="0"/>
          <w:i w:val="0"/>
          <w:iCs w:val="0"/>
          <w:lang w:val="en-US" w:eastAsia="zh-Hans"/>
        </w:rPr>
        <w:t>Python 后端需在 Python3.7及以上环境运行。通过安装最新版 Anaconda，并进入到项目目录下，使用pip工具安装requirements.txt中的依赖包。随后，使用Python分别运行Forrest.py以及FCN.py</w:t>
      </w:r>
      <w:r>
        <w:rPr>
          <w:rFonts w:hint="eastAsia" w:ascii="宋体" w:hAnsi="宋体" w:eastAsia="宋体" w:cs="宋体"/>
          <w:b w:val="0"/>
          <w:bCs w:val="0"/>
          <w:i w:val="0"/>
          <w:iCs w:val="0"/>
          <w:lang w:val="en-US" w:eastAsia="zh-CN"/>
        </w:rPr>
        <w:t>，</w:t>
      </w:r>
      <w:r>
        <w:rPr>
          <w:rFonts w:hint="eastAsia" w:ascii="宋体" w:hAnsi="宋体" w:eastAsia="宋体" w:cs="宋体"/>
          <w:b w:val="0"/>
          <w:bCs w:val="0"/>
          <w:i w:val="0"/>
          <w:iCs w:val="0"/>
          <w:lang w:val="en-US" w:eastAsia="zh-Hans"/>
        </w:rPr>
        <w:t>从而启动图像识别以及预测服务。由于使用了深度学习技术进行高精确的识别和预测，对机器的内存、CPU 要求较高，因此部署 Python 服务时务必确保机器中至少有4GB可用内存。</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Hans"/>
        </w:rPr>
      </w:pPr>
      <w:r>
        <w:rPr>
          <w:rFonts w:hint="eastAsia" w:ascii="宋体" w:hAnsi="宋体" w:eastAsia="宋体" w:cs="宋体"/>
          <w:b w:val="0"/>
          <w:bCs w:val="0"/>
          <w:i w:val="0"/>
          <w:iCs w:val="0"/>
          <w:lang w:val="en-US" w:eastAsia="zh-Hans"/>
        </w:rPr>
        <w:t>SSM后端采用IDEA2021个人版进行开发。安配置好NodeJS和tomcat后，进入项目目录</w:t>
      </w:r>
      <w:r>
        <w:rPr>
          <w:rFonts w:hint="eastAsia" w:ascii="宋体" w:hAnsi="宋体" w:eastAsia="宋体" w:cs="宋体"/>
          <w:b w:val="0"/>
          <w:bCs w:val="0"/>
          <w:i w:val="0"/>
          <w:iCs w:val="0"/>
          <w:lang w:val="en-US" w:eastAsia="zh-CN"/>
        </w:rPr>
        <w:t>，</w:t>
      </w:r>
      <w:r>
        <w:rPr>
          <w:rFonts w:hint="eastAsia" w:ascii="宋体" w:hAnsi="宋体" w:eastAsia="宋体" w:cs="宋体"/>
          <w:b w:val="0"/>
          <w:bCs w:val="0"/>
          <w:i w:val="0"/>
          <w:iCs w:val="0"/>
          <w:lang w:val="en-US" w:eastAsia="zh-Hans"/>
        </w:rPr>
        <w:t>执行npm install 命令安装依赖，随后执行命令 node bin/www 启动后端服务。</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CN"/>
        </w:rPr>
      </w:pPr>
      <w:r>
        <w:rPr>
          <w:rFonts w:hint="eastAsia" w:ascii="宋体" w:hAnsi="宋体" w:eastAsia="宋体" w:cs="宋体"/>
          <w:b w:val="0"/>
          <w:bCs w:val="0"/>
          <w:i w:val="0"/>
          <w:iCs w:val="0"/>
          <w:lang w:val="en-US" w:eastAsia="zh-Hans"/>
        </w:rPr>
        <w:t>前端采用VUE技术打包，需要安装NodeJS。安装后</w:t>
      </w:r>
      <w:r>
        <w:rPr>
          <w:rFonts w:hint="eastAsia" w:ascii="宋体" w:hAnsi="宋体" w:eastAsia="宋体" w:cs="宋体"/>
          <w:b w:val="0"/>
          <w:bCs w:val="0"/>
          <w:i w:val="0"/>
          <w:iCs w:val="0"/>
          <w:lang w:val="en-US" w:eastAsia="zh-CN"/>
        </w:rPr>
        <w:t>，</w:t>
      </w:r>
      <w:r>
        <w:rPr>
          <w:rFonts w:hint="eastAsia" w:ascii="宋体" w:hAnsi="宋体" w:eastAsia="宋体" w:cs="宋体"/>
          <w:b w:val="0"/>
          <w:bCs w:val="0"/>
          <w:i w:val="0"/>
          <w:iCs w:val="0"/>
          <w:lang w:val="en-US" w:eastAsia="zh-Hans"/>
        </w:rPr>
        <w:t>进入项目目录，执行npm install命令安装依赖，随后执行命令npm start启动前端服务器，使用浏览器访问本地8080端口浏览页面。后端依赖Redis、MySQL等数据库，数据的安装与部署不再赘述</w:t>
      </w:r>
      <w:r>
        <w:rPr>
          <w:rFonts w:hint="eastAsia" w:ascii="宋体" w:hAnsi="宋体" w:eastAsia="宋体" w:cs="宋体"/>
          <w:b w:val="0"/>
          <w:bCs w:val="0"/>
          <w:i w:val="0"/>
          <w:iCs w:val="0"/>
          <w:lang w:val="en-US" w:eastAsia="zh-CN"/>
        </w:rPr>
        <w:t>。</w:t>
      </w:r>
    </w:p>
    <w:p>
      <w:pPr>
        <w:pStyle w:val="3"/>
        <w:numPr>
          <w:numId w:val="0"/>
        </w:numPr>
        <w:bidi w:val="0"/>
        <w:ind w:leftChars="0" w:right="17" w:rightChars="7"/>
        <w:rPr>
          <w:rFonts w:hint="default"/>
          <w:lang w:val="en-US" w:eastAsia="zh-CN"/>
        </w:rPr>
      </w:pPr>
      <w:bookmarkStart w:id="3" w:name="_Toc30912"/>
      <w:r>
        <w:rPr>
          <w:rFonts w:hint="eastAsia"/>
          <w:lang w:val="en-US" w:eastAsia="zh-CN"/>
        </w:rPr>
        <w:t>4.测试过程</w:t>
      </w:r>
      <w:bookmarkEnd w:id="3"/>
    </w:p>
    <w:p>
      <w:pPr>
        <w:pStyle w:val="4"/>
        <w:bidi w:val="0"/>
        <w:rPr>
          <w:rFonts w:hint="default"/>
          <w:lang w:val="en-US" w:eastAsia="zh-CN"/>
        </w:rPr>
      </w:pPr>
      <w:bookmarkStart w:id="4" w:name="_Toc20422"/>
      <w:r>
        <w:rPr>
          <w:rFonts w:hint="eastAsia"/>
          <w:lang w:val="en-US" w:eastAsia="zh-CN"/>
        </w:rPr>
        <w:t>4.1 后端测试报告</w:t>
      </w:r>
      <w:bookmarkEnd w:id="4"/>
    </w:p>
    <w:p>
      <w:pPr>
        <w:jc w:val="center"/>
        <w:rPr>
          <w:rFonts w:hint="default"/>
          <w:sz w:val="15"/>
          <w:szCs w:val="15"/>
          <w:lang w:val="en-US" w:eastAsia="zh-CN"/>
        </w:rPr>
      </w:pPr>
      <w:r>
        <w:rPr>
          <w:rFonts w:hint="eastAsia"/>
          <w:sz w:val="15"/>
          <w:szCs w:val="15"/>
          <w:lang w:val="en-US" w:eastAsia="zh-CN"/>
        </w:rPr>
        <w:t>表5-1 测试报告</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1748"/>
        <w:gridCol w:w="2373"/>
        <w:gridCol w:w="1879"/>
        <w:gridCol w:w="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shd w:val="clear" w:color="auto" w:fill="A5A5A5" w:themeFill="accent3"/>
          </w:tcPr>
          <w:p>
            <w:pPr>
              <w:ind w:left="0" w:leftChars="0" w:firstLine="0" w:firstLineChars="0"/>
              <w:rPr>
                <w:rFonts w:hint="default"/>
                <w:b/>
                <w:bCs/>
                <w:vertAlign w:val="baseline"/>
                <w:lang w:val="en-US" w:eastAsia="zh-CN"/>
              </w:rPr>
            </w:pPr>
            <w:r>
              <w:rPr>
                <w:rFonts w:hint="eastAsia"/>
                <w:b/>
                <w:bCs/>
                <w:vertAlign w:val="baseline"/>
                <w:lang w:val="en-US" w:eastAsia="zh-CN"/>
              </w:rPr>
              <w:t xml:space="preserve">测试项目 </w:t>
            </w:r>
          </w:p>
        </w:tc>
        <w:tc>
          <w:tcPr>
            <w:tcW w:w="1748" w:type="dxa"/>
            <w:shd w:val="clear" w:color="auto" w:fill="A5A5A5" w:themeFill="accent3"/>
          </w:tcPr>
          <w:p>
            <w:pPr>
              <w:rPr>
                <w:rFonts w:hint="default"/>
                <w:b/>
                <w:bCs/>
                <w:vertAlign w:val="baseline"/>
                <w:lang w:val="en-US" w:eastAsia="zh-CN"/>
              </w:rPr>
            </w:pPr>
            <w:r>
              <w:rPr>
                <w:rFonts w:hint="eastAsia"/>
                <w:b/>
                <w:bCs/>
                <w:vertAlign w:val="baseline"/>
                <w:lang w:val="en-US" w:eastAsia="zh-CN"/>
              </w:rPr>
              <w:t>测试内容</w:t>
            </w:r>
          </w:p>
        </w:tc>
        <w:tc>
          <w:tcPr>
            <w:tcW w:w="2373" w:type="dxa"/>
            <w:shd w:val="clear" w:color="auto" w:fill="A5A5A5" w:themeFill="accent3"/>
          </w:tcPr>
          <w:p>
            <w:pPr>
              <w:rPr>
                <w:rFonts w:hint="default"/>
                <w:b/>
                <w:bCs/>
                <w:vertAlign w:val="baseline"/>
                <w:lang w:val="en-US" w:eastAsia="zh-CN"/>
              </w:rPr>
            </w:pPr>
            <w:r>
              <w:rPr>
                <w:rFonts w:hint="eastAsia"/>
                <w:b/>
                <w:bCs/>
                <w:vertAlign w:val="baseline"/>
                <w:lang w:val="en-US" w:eastAsia="zh-CN"/>
              </w:rPr>
              <w:t>测试要求</w:t>
            </w:r>
          </w:p>
        </w:tc>
        <w:tc>
          <w:tcPr>
            <w:tcW w:w="1879" w:type="dxa"/>
            <w:shd w:val="clear" w:color="auto" w:fill="A5A5A5" w:themeFill="accent3"/>
          </w:tcPr>
          <w:p>
            <w:pPr>
              <w:rPr>
                <w:rFonts w:hint="default"/>
                <w:b/>
                <w:bCs/>
                <w:vertAlign w:val="baseline"/>
                <w:lang w:val="en-US" w:eastAsia="zh-CN"/>
              </w:rPr>
            </w:pPr>
            <w:r>
              <w:rPr>
                <w:rFonts w:hint="eastAsia"/>
                <w:b/>
                <w:bCs/>
                <w:vertAlign w:val="baseline"/>
                <w:lang w:val="en-US" w:eastAsia="zh-CN"/>
              </w:rPr>
              <w:t>测试结果</w:t>
            </w:r>
          </w:p>
        </w:tc>
        <w:tc>
          <w:tcPr>
            <w:tcW w:w="841" w:type="dxa"/>
            <w:shd w:val="clear" w:color="auto" w:fill="A5A5A5" w:themeFill="accent3"/>
          </w:tcPr>
          <w:p>
            <w:pPr>
              <w:ind w:left="0" w:leftChars="0" w:firstLine="0" w:firstLineChars="0"/>
              <w:rPr>
                <w:rFonts w:hint="default"/>
                <w:b/>
                <w:bCs/>
                <w:vertAlign w:val="baseline"/>
                <w:lang w:val="en-US" w:eastAsia="zh-CN"/>
              </w:rPr>
            </w:pPr>
            <w:r>
              <w:rPr>
                <w:rFonts w:hint="eastAsia"/>
                <w:b/>
                <w:bCs/>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ind w:left="0" w:leftChars="0" w:firstLine="0" w:firstLineChars="0"/>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软件结构测试</w:t>
            </w:r>
          </w:p>
          <w:p>
            <w:pPr>
              <w:rPr>
                <w:rFonts w:hint="eastAsia" w:ascii="宋体" w:hAnsi="宋体" w:eastAsia="宋体" w:cs="宋体"/>
                <w:vertAlign w:val="baseline"/>
                <w:lang w:val="en-US" w:eastAsia="zh-CN"/>
              </w:rPr>
            </w:pPr>
          </w:p>
        </w:tc>
        <w:tc>
          <w:tcPr>
            <w:tcW w:w="1748" w:type="dxa"/>
          </w:tcPr>
          <w:p>
            <w:pPr>
              <w:ind w:left="0" w:leftChars="0" w:firstLine="0" w:firstLineChars="0"/>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 xml:space="preserve">是否使用B/S架构 </w:t>
            </w:r>
          </w:p>
          <w:p>
            <w:pPr>
              <w:rPr>
                <w:rFonts w:hint="eastAsia" w:ascii="宋体" w:hAnsi="宋体" w:eastAsia="宋体" w:cs="宋体"/>
                <w:vertAlign w:val="baseline"/>
                <w:lang w:val="en-US" w:eastAsia="zh-CN"/>
              </w:rPr>
            </w:pPr>
          </w:p>
        </w:tc>
        <w:tc>
          <w:tcPr>
            <w:tcW w:w="2373" w:type="dxa"/>
          </w:tcPr>
          <w:p>
            <w:pPr>
              <w:ind w:left="0" w:leftChars="0" w:firstLine="0" w:firstLineChars="0"/>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 xml:space="preserve">1.判断客户端输入有效 </w:t>
            </w:r>
          </w:p>
          <w:p>
            <w:pPr>
              <w:ind w:left="0" w:leftChars="0" w:firstLine="0" w:firstLineChars="0"/>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 xml:space="preserve">2.判断服务器可以对客户端的输入做出正确的响应 </w:t>
            </w:r>
          </w:p>
          <w:p>
            <w:pPr>
              <w:ind w:left="0" w:leftChars="0" w:firstLine="0" w:firstLineChars="0"/>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 xml:space="preserve">3.关闭服务后客户端输入无效 </w:t>
            </w:r>
          </w:p>
        </w:tc>
        <w:tc>
          <w:tcPr>
            <w:tcW w:w="1879" w:type="dxa"/>
          </w:tcPr>
          <w:p>
            <w:pPr>
              <w:ind w:left="0" w:leftChars="0" w:firstLine="0" w:firstLineChars="0"/>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使用了 B/S 架构对客户端属于做出正确响应</w:t>
            </w:r>
          </w:p>
          <w:p>
            <w:pPr>
              <w:rPr>
                <w:rFonts w:hint="eastAsia" w:ascii="宋体" w:hAnsi="宋体" w:eastAsia="宋体" w:cs="宋体"/>
                <w:vertAlign w:val="baseline"/>
                <w:lang w:val="en-US" w:eastAsia="zh-CN"/>
              </w:rPr>
            </w:pPr>
          </w:p>
        </w:tc>
        <w:tc>
          <w:tcPr>
            <w:tcW w:w="84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ind w:left="0" w:leftChars="0" w:firstLine="0" w:firstLineChars="0"/>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网络结构测试</w:t>
            </w:r>
          </w:p>
        </w:tc>
        <w:tc>
          <w:tcPr>
            <w:tcW w:w="1748" w:type="dxa"/>
          </w:tcPr>
          <w:p>
            <w:pPr>
              <w:ind w:left="0" w:leftChars="0" w:firstLine="0" w:firstLineChars="0"/>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验证网络数据流向</w:t>
            </w:r>
          </w:p>
        </w:tc>
        <w:tc>
          <w:tcPr>
            <w:tcW w:w="2373" w:type="dxa"/>
          </w:tcPr>
          <w:p>
            <w:pPr>
              <w:ind w:left="0" w:leftChars="0" w:firstLine="0" w:firstLineChars="0"/>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 xml:space="preserve">使用 TCPDUMP 验证节点间数据流向 </w:t>
            </w:r>
          </w:p>
        </w:tc>
        <w:tc>
          <w:tcPr>
            <w:tcW w:w="1879" w:type="dxa"/>
          </w:tcPr>
          <w:p>
            <w:pPr>
              <w:ind w:left="0" w:leftChars="0" w:firstLine="0" w:firstLineChars="0"/>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网络数据流向正常</w:t>
            </w:r>
          </w:p>
        </w:tc>
        <w:tc>
          <w:tcPr>
            <w:tcW w:w="84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ind w:left="0" w:leftChars="0" w:firstLine="0" w:firstLineChars="0"/>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先进性测试</w:t>
            </w:r>
          </w:p>
        </w:tc>
        <w:tc>
          <w:tcPr>
            <w:tcW w:w="1748" w:type="dxa"/>
          </w:tcPr>
          <w:p>
            <w:pPr>
              <w:ind w:left="0" w:leftChars="0" w:firstLine="0" w:firstLineChars="0"/>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 xml:space="preserve">根据系统总体结构和采用的技术对系统的先进性作出评价 </w:t>
            </w:r>
          </w:p>
        </w:tc>
        <w:tc>
          <w:tcPr>
            <w:tcW w:w="2373" w:type="dxa"/>
          </w:tcPr>
          <w:p>
            <w:pPr>
              <w:ind w:left="0" w:leftChars="0" w:firstLine="0" w:firstLineChars="0"/>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由相关组织，部门，机构或个人在了解系统构成的基础上对系统的先进性作出合理评判</w:t>
            </w:r>
          </w:p>
        </w:tc>
        <w:tc>
          <w:tcPr>
            <w:tcW w:w="1879" w:type="dxa"/>
          </w:tcPr>
          <w:p>
            <w:pPr>
              <w:ind w:left="0" w:leftChars="0" w:firstLine="0" w:firstLineChars="0"/>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 xml:space="preserve">系统设计模式为MVC 设计模式 </w:t>
            </w:r>
          </w:p>
        </w:tc>
        <w:tc>
          <w:tcPr>
            <w:tcW w:w="84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ind w:left="0" w:leftChars="0" w:firstLine="0" w:firstLineChars="0"/>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开放性测试</w:t>
            </w:r>
          </w:p>
        </w:tc>
        <w:tc>
          <w:tcPr>
            <w:tcW w:w="1748" w:type="dxa"/>
          </w:tcPr>
          <w:p>
            <w:pPr>
              <w:ind w:left="0" w:leftChars="0" w:firstLine="0" w:firstLineChars="0"/>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 xml:space="preserve">是否采用标准协议，接口规范 </w:t>
            </w:r>
          </w:p>
          <w:p>
            <w:pPr>
              <w:rPr>
                <w:rFonts w:hint="eastAsia" w:ascii="宋体" w:hAnsi="宋体" w:eastAsia="宋体" w:cs="宋体"/>
                <w:vertAlign w:val="baseline"/>
                <w:lang w:val="en-US" w:eastAsia="zh-CN"/>
              </w:rPr>
            </w:pPr>
          </w:p>
        </w:tc>
        <w:tc>
          <w:tcPr>
            <w:tcW w:w="2373" w:type="dxa"/>
          </w:tcPr>
          <w:p>
            <w:pPr>
              <w:ind w:left="0" w:leftChars="0" w:firstLine="0" w:firstLineChars="0"/>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由相关组织，部门，机构或个人在了解系统构成的基础上对系统的开放性作出合理评判</w:t>
            </w:r>
          </w:p>
        </w:tc>
        <w:tc>
          <w:tcPr>
            <w:tcW w:w="1879" w:type="dxa"/>
          </w:tcPr>
          <w:p>
            <w:pPr>
              <w:ind w:left="0" w:leftChars="0" w:firstLine="0" w:firstLineChars="0"/>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符合标准协议，接口规范</w:t>
            </w:r>
          </w:p>
        </w:tc>
        <w:tc>
          <w:tcPr>
            <w:tcW w:w="841" w:type="dxa"/>
          </w:tcPr>
          <w:p>
            <w:pPr>
              <w:rPr>
                <w:rFonts w:hint="default"/>
                <w:vertAlign w:val="baseline"/>
                <w:lang w:val="en-US" w:eastAsia="zh-CN"/>
              </w:rPr>
            </w:pPr>
          </w:p>
        </w:tc>
      </w:tr>
    </w:tbl>
    <w:p>
      <w:pPr>
        <w:rPr>
          <w:rFonts w:hint="default"/>
          <w:lang w:val="en-US" w:eastAsia="zh-CN"/>
        </w:rPr>
      </w:pPr>
    </w:p>
    <w:p>
      <w:pPr>
        <w:pStyle w:val="4"/>
        <w:bidi w:val="0"/>
        <w:rPr>
          <w:rFonts w:hint="eastAsia"/>
          <w:lang w:val="en-US" w:eastAsia="zh-CN"/>
        </w:rPr>
      </w:pPr>
      <w:bookmarkStart w:id="5" w:name="_Toc5796"/>
      <w:r>
        <w:rPr>
          <w:rFonts w:hint="eastAsia"/>
          <w:lang w:val="en-US" w:eastAsia="zh-CN"/>
        </w:rPr>
        <w:t>4.2 数据处理与测试</w:t>
      </w:r>
      <w:bookmarkEnd w:id="5"/>
    </w:p>
    <w:p>
      <w:pPr>
        <w:rPr>
          <w:rFonts w:hint="eastAsia"/>
          <w:b/>
          <w:bCs/>
          <w:lang w:val="en-US" w:eastAsia="zh-CN"/>
        </w:rPr>
      </w:pPr>
      <w:r>
        <w:rPr>
          <w:rFonts w:hint="eastAsia"/>
          <w:b/>
          <w:bCs/>
          <w:lang w:val="en-US" w:eastAsia="zh-CN"/>
        </w:rPr>
        <w:t>（1）图像数据集增广</w:t>
      </w:r>
    </w:p>
    <w:p>
      <w:pPr>
        <w:keepNext w:val="0"/>
        <w:keepLines w:val="0"/>
        <w:pageBreakBefore w:val="0"/>
        <w:widowControl w:val="0"/>
        <w:numPr>
          <w:ilvl w:val="0"/>
          <w:numId w:val="0"/>
        </w:numPr>
        <w:kinsoku/>
        <w:wordWrap/>
        <w:overflowPunct/>
        <w:topLinePunct w:val="0"/>
        <w:autoSpaceDE/>
        <w:autoSpaceDN/>
        <w:bidi w:val="0"/>
        <w:adjustRightInd/>
        <w:snapToGrid/>
        <w:ind w:left="5" w:right="17" w:firstLine="480" w:firstLineChars="200"/>
        <w:textAlignment w:val="auto"/>
        <w:rPr>
          <w:rFonts w:hint="default" w:ascii="宋体" w:hAnsi="宋体" w:eastAsia="宋体" w:cs="宋体"/>
          <w:b w:val="0"/>
          <w:bCs w:val="0"/>
          <w:i w:val="0"/>
          <w:iCs w:val="0"/>
          <w:lang w:val="en-US" w:eastAsia="zh-CN"/>
        </w:rPr>
      </w:pPr>
      <w:r>
        <w:rPr>
          <w:rFonts w:hint="default" w:ascii="宋体" w:hAnsi="宋体" w:eastAsia="宋体" w:cs="宋体"/>
          <w:b w:val="0"/>
          <w:bCs w:val="0"/>
          <w:i w:val="0"/>
          <w:iCs w:val="0"/>
          <w:lang w:val="en-US" w:eastAsia="zh-Hans"/>
        </w:rPr>
        <w:t>图像增广在对训练图像进行一系列的随机变化之后，生成相似但不同的训练样本，从而扩大了训练集的规模。 此外，应用图像增广的原因是，随机改变训练样本可以减少模型对某些属性的依赖，从而提高模型的泛化能力。 例如，我们可以以不同的方式裁剪图像，使感兴趣的对象出现在不同的位置，减少模型对于对象出现位置的依赖。 我们还可以调整亮度、颜色等因素来降低模型对颜色的敏感度。</w:t>
      </w:r>
      <w:r>
        <w:rPr>
          <w:rFonts w:hint="eastAsia" w:ascii="宋体" w:hAnsi="宋体" w:eastAsia="宋体" w:cs="宋体"/>
          <w:b w:val="0"/>
          <w:bCs w:val="0"/>
          <w:i w:val="0"/>
          <w:iCs w:val="0"/>
          <w:lang w:val="en-US" w:eastAsia="zh-CN"/>
        </w:rPr>
        <w:t>具体处理方式如下图：</w:t>
      </w:r>
    </w:p>
    <w:p>
      <w:pPr>
        <w:keepNext w:val="0"/>
        <w:keepLines w:val="0"/>
        <w:widowControl/>
        <w:suppressLineNumbers w:val="0"/>
        <w:jc w:val="center"/>
        <w:rPr>
          <w:sz w:val="15"/>
          <w:szCs w:val="15"/>
        </w:rPr>
      </w:pPr>
      <w:r>
        <w:rPr>
          <w:sz w:val="15"/>
          <w:szCs w:val="15"/>
        </w:rPr>
        <w:drawing>
          <wp:inline distT="0" distB="0" distL="114300" distR="114300">
            <wp:extent cx="4445000" cy="1968500"/>
            <wp:effectExtent l="0" t="0" r="5080" b="1270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6"/>
                    <a:stretch>
                      <a:fillRect/>
                    </a:stretch>
                  </pic:blipFill>
                  <pic:spPr>
                    <a:xfrm>
                      <a:off x="0" y="0"/>
                      <a:ext cx="4445000" cy="1968500"/>
                    </a:xfrm>
                    <a:prstGeom prst="rect">
                      <a:avLst/>
                    </a:prstGeom>
                    <a:noFill/>
                    <a:ln w="9525">
                      <a:noFill/>
                    </a:ln>
                  </pic:spPr>
                </pic:pic>
              </a:graphicData>
            </a:graphic>
          </wp:inline>
        </w:drawing>
      </w:r>
    </w:p>
    <w:p>
      <w:pPr>
        <w:keepNext w:val="0"/>
        <w:keepLines w:val="0"/>
        <w:widowControl/>
        <w:suppressLineNumbers w:val="0"/>
        <w:jc w:val="center"/>
        <w:rPr>
          <w:rFonts w:hint="default" w:eastAsiaTheme="minorEastAsia"/>
          <w:sz w:val="15"/>
          <w:szCs w:val="15"/>
          <w:lang w:val="en-US" w:eastAsia="zh-CN"/>
        </w:rPr>
      </w:pPr>
      <w:r>
        <w:rPr>
          <w:rFonts w:hint="eastAsia"/>
          <w:sz w:val="15"/>
          <w:szCs w:val="15"/>
          <w:lang w:val="en-US" w:eastAsia="zh-CN"/>
        </w:rPr>
        <w:t>图5-1 不同方位增广</w:t>
      </w:r>
    </w:p>
    <w:p>
      <w:pPr>
        <w:keepNext w:val="0"/>
        <w:keepLines w:val="0"/>
        <w:widowControl/>
        <w:suppressLineNumbers w:val="0"/>
        <w:jc w:val="center"/>
        <w:rPr>
          <w:sz w:val="15"/>
          <w:szCs w:val="15"/>
        </w:rPr>
      </w:pPr>
      <w:r>
        <w:rPr>
          <w:sz w:val="15"/>
          <w:szCs w:val="15"/>
        </w:rPr>
        <w:drawing>
          <wp:inline distT="0" distB="0" distL="114300" distR="114300">
            <wp:extent cx="4330700" cy="2108200"/>
            <wp:effectExtent l="0" t="0" r="12700" b="1016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7"/>
                    <a:stretch>
                      <a:fillRect/>
                    </a:stretch>
                  </pic:blipFill>
                  <pic:spPr>
                    <a:xfrm>
                      <a:off x="0" y="0"/>
                      <a:ext cx="4330700" cy="2108200"/>
                    </a:xfrm>
                    <a:prstGeom prst="rect">
                      <a:avLst/>
                    </a:prstGeom>
                    <a:noFill/>
                    <a:ln w="9525">
                      <a:noFill/>
                    </a:ln>
                  </pic:spPr>
                </pic:pic>
              </a:graphicData>
            </a:graphic>
          </wp:inline>
        </w:drawing>
      </w:r>
    </w:p>
    <w:p>
      <w:pPr>
        <w:keepNext w:val="0"/>
        <w:keepLines w:val="0"/>
        <w:widowControl/>
        <w:suppressLineNumbers w:val="0"/>
        <w:jc w:val="center"/>
        <w:rPr>
          <w:rFonts w:hint="default" w:eastAsiaTheme="minorEastAsia"/>
          <w:sz w:val="15"/>
          <w:szCs w:val="15"/>
          <w:lang w:val="en-US" w:eastAsia="zh-CN"/>
        </w:rPr>
      </w:pPr>
      <w:r>
        <w:rPr>
          <w:rFonts w:hint="eastAsia"/>
          <w:sz w:val="15"/>
          <w:szCs w:val="15"/>
          <w:lang w:val="en-US" w:eastAsia="zh-CN"/>
        </w:rPr>
        <w:t>图5-2 进行缩放增广</w:t>
      </w:r>
    </w:p>
    <w:p>
      <w:pPr>
        <w:keepNext w:val="0"/>
        <w:keepLines w:val="0"/>
        <w:widowControl/>
        <w:suppressLineNumbers w:val="0"/>
        <w:jc w:val="center"/>
        <w:rPr>
          <w:sz w:val="15"/>
          <w:szCs w:val="15"/>
        </w:rPr>
      </w:pPr>
      <w:r>
        <w:rPr>
          <w:sz w:val="15"/>
          <w:szCs w:val="15"/>
        </w:rPr>
        <w:drawing>
          <wp:inline distT="0" distB="0" distL="114300" distR="114300">
            <wp:extent cx="4267200" cy="1981200"/>
            <wp:effectExtent l="0" t="0" r="0" b="0"/>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8"/>
                    <a:stretch>
                      <a:fillRect/>
                    </a:stretch>
                  </pic:blipFill>
                  <pic:spPr>
                    <a:xfrm>
                      <a:off x="0" y="0"/>
                      <a:ext cx="4267200" cy="1981200"/>
                    </a:xfrm>
                    <a:prstGeom prst="rect">
                      <a:avLst/>
                    </a:prstGeom>
                    <a:noFill/>
                    <a:ln w="9525">
                      <a:noFill/>
                    </a:ln>
                  </pic:spPr>
                </pic:pic>
              </a:graphicData>
            </a:graphic>
          </wp:inline>
        </w:drawing>
      </w:r>
    </w:p>
    <w:p>
      <w:pPr>
        <w:keepNext w:val="0"/>
        <w:keepLines w:val="0"/>
        <w:widowControl/>
        <w:suppressLineNumbers w:val="0"/>
        <w:jc w:val="center"/>
        <w:rPr>
          <w:rFonts w:hint="default" w:eastAsiaTheme="minorEastAsia"/>
          <w:sz w:val="15"/>
          <w:szCs w:val="15"/>
          <w:lang w:val="en-US" w:eastAsia="zh-CN"/>
        </w:rPr>
      </w:pPr>
      <w:r>
        <w:rPr>
          <w:rFonts w:hint="eastAsia"/>
          <w:sz w:val="15"/>
          <w:szCs w:val="15"/>
          <w:lang w:val="en-US" w:eastAsia="zh-CN"/>
        </w:rPr>
        <w:t xml:space="preserve">图5-3 </w:t>
      </w:r>
      <w:r>
        <w:rPr>
          <w:rFonts w:hint="eastAsia"/>
          <w:sz w:val="15"/>
          <w:szCs w:val="15"/>
          <w:lang w:val="en-US" w:eastAsia="zh-Hans"/>
        </w:rPr>
        <w:t>颜色与亮度调节进行增广</w:t>
      </w:r>
    </w:p>
    <w:p>
      <w:pPr>
        <w:numPr>
          <w:ilvl w:val="0"/>
          <w:numId w:val="3"/>
        </w:numPr>
        <w:rPr>
          <w:rFonts w:hint="eastAsia"/>
          <w:b/>
          <w:bCs/>
          <w:lang w:val="en-US" w:eastAsia="zh-CN"/>
        </w:rPr>
      </w:pPr>
      <w:r>
        <w:rPr>
          <w:rFonts w:hint="eastAsia"/>
          <w:b/>
          <w:bCs/>
          <w:lang w:val="en-US" w:eastAsia="zh-CN"/>
        </w:rPr>
        <w:t>相关数据处理</w:t>
      </w:r>
    </w:p>
    <w:p>
      <w:pPr>
        <w:keepNext w:val="0"/>
        <w:keepLines w:val="0"/>
        <w:pageBreakBefore w:val="0"/>
        <w:widowControl w:val="0"/>
        <w:numPr>
          <w:ilvl w:val="0"/>
          <w:numId w:val="0"/>
        </w:numPr>
        <w:kinsoku/>
        <w:wordWrap/>
        <w:overflowPunct/>
        <w:topLinePunct w:val="0"/>
        <w:autoSpaceDE/>
        <w:autoSpaceDN/>
        <w:bidi w:val="0"/>
        <w:adjustRightInd/>
        <w:snapToGrid/>
        <w:ind w:left="5" w:right="17" w:firstLine="480" w:firstLineChars="200"/>
        <w:textAlignment w:val="auto"/>
        <w:rPr>
          <w:rFonts w:hint="eastAsia" w:ascii="宋体" w:hAnsi="宋体" w:eastAsia="宋体" w:cs="宋体"/>
          <w:b w:val="0"/>
          <w:bCs w:val="0"/>
          <w:i w:val="0"/>
          <w:iCs w:val="0"/>
          <w:lang w:val="en-US" w:eastAsia="zh-CN"/>
        </w:rPr>
      </w:pPr>
      <w:r>
        <w:rPr>
          <w:rFonts w:hint="eastAsia" w:ascii="宋体" w:hAnsi="宋体" w:eastAsia="宋体" w:cs="宋体"/>
          <w:b w:val="0"/>
          <w:bCs w:val="0"/>
          <w:i w:val="0"/>
          <w:iCs w:val="0"/>
          <w:lang w:val="en-US" w:eastAsia="zh-Hans"/>
        </w:rPr>
        <w:t>首先是导入数据，进行查看</w:t>
      </w:r>
      <w:r>
        <w:rPr>
          <w:rFonts w:hint="eastAsia" w:ascii="宋体" w:hAnsi="宋体" w:eastAsia="宋体" w:cs="宋体"/>
          <w:b w:val="0"/>
          <w:bCs w:val="0"/>
          <w:i w:val="0"/>
          <w:iCs w:val="0"/>
          <w:lang w:val="en-US" w:eastAsia="zh-CN"/>
        </w:rPr>
        <w:t>。如图5-4所示，</w:t>
      </w:r>
      <w:r>
        <w:rPr>
          <w:rFonts w:hint="eastAsia" w:ascii="宋体" w:hAnsi="宋体" w:eastAsia="宋体" w:cs="宋体"/>
          <w:b w:val="0"/>
          <w:bCs w:val="0"/>
          <w:i w:val="0"/>
          <w:iCs w:val="0"/>
          <w:lang w:val="en-US" w:eastAsia="zh-Hans"/>
        </w:rPr>
        <w:t>可以看到有13个特征值，1个目标值，数据量为1872，是一个1872行，14列的二维数组</w:t>
      </w:r>
      <w:r>
        <w:rPr>
          <w:rFonts w:hint="eastAsia" w:ascii="宋体" w:hAnsi="宋体" w:eastAsia="宋体" w:cs="宋体"/>
          <w:b w:val="0"/>
          <w:bCs w:val="0"/>
          <w:i w:val="0"/>
          <w:iCs w:val="0"/>
          <w:lang w:val="en-US" w:eastAsia="zh-CN"/>
        </w:rPr>
        <w:t>。</w:t>
      </w:r>
    </w:p>
    <w:p>
      <w:pPr>
        <w:numPr>
          <w:ilvl w:val="0"/>
          <w:numId w:val="0"/>
        </w:numPr>
        <w:rPr>
          <w:rFonts w:hint="eastAsia" w:asciiTheme="minorEastAsia" w:hAnsiTheme="minorEastAsia" w:eastAsiaTheme="minorEastAsia" w:cstheme="minorEastAsia"/>
          <w:b w:val="0"/>
          <w:bCs w:val="0"/>
          <w:i w:val="0"/>
          <w:iCs w:val="0"/>
          <w:lang w:val="en-US" w:eastAsia="zh-CN"/>
        </w:rPr>
      </w:pPr>
    </w:p>
    <w:p>
      <w:pPr>
        <w:numPr>
          <w:ilvl w:val="0"/>
          <w:numId w:val="0"/>
        </w:numPr>
        <w:jc w:val="center"/>
        <w:rPr>
          <w:rFonts w:hint="eastAsia" w:asciiTheme="minorEastAsia" w:hAnsiTheme="minorEastAsia" w:eastAsiaTheme="minorEastAsia" w:cstheme="minorEastAsia"/>
          <w:b w:val="0"/>
          <w:bCs w:val="0"/>
          <w:i w:val="0"/>
          <w:iCs w:val="0"/>
          <w:sz w:val="15"/>
          <w:szCs w:val="15"/>
        </w:rPr>
      </w:pPr>
      <w:r>
        <w:rPr>
          <w:rFonts w:hint="eastAsia" w:asciiTheme="minorEastAsia" w:hAnsiTheme="minorEastAsia" w:eastAsiaTheme="minorEastAsia" w:cstheme="minorEastAsia"/>
          <w:b w:val="0"/>
          <w:bCs w:val="0"/>
          <w:i w:val="0"/>
          <w:iCs w:val="0"/>
          <w:sz w:val="15"/>
          <w:szCs w:val="15"/>
        </w:rPr>
        <w:drawing>
          <wp:inline distT="0" distB="0" distL="114300" distR="114300">
            <wp:extent cx="5265420" cy="2339975"/>
            <wp:effectExtent l="0" t="0" r="762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9"/>
                    <a:stretch>
                      <a:fillRect/>
                    </a:stretch>
                  </pic:blipFill>
                  <pic:spPr>
                    <a:xfrm>
                      <a:off x="0" y="0"/>
                      <a:ext cx="5265420" cy="2339975"/>
                    </a:xfrm>
                    <a:prstGeom prst="rect">
                      <a:avLst/>
                    </a:prstGeom>
                    <a:noFill/>
                    <a:ln w="9525">
                      <a:noFill/>
                    </a:ln>
                  </pic:spPr>
                </pic:pic>
              </a:graphicData>
            </a:graphic>
          </wp:inline>
        </w:drawing>
      </w:r>
    </w:p>
    <w:p>
      <w:pPr>
        <w:numPr>
          <w:ilvl w:val="0"/>
          <w:numId w:val="0"/>
        </w:numPr>
        <w:jc w:val="center"/>
        <w:rPr>
          <w:rFonts w:hint="default" w:asciiTheme="minorEastAsia" w:hAnsiTheme="minorEastAsia" w:eastAsiaTheme="minorEastAsia" w:cstheme="minorEastAsia"/>
          <w:b w:val="0"/>
          <w:bCs w:val="0"/>
          <w:i w:val="0"/>
          <w:iCs w:val="0"/>
          <w:sz w:val="15"/>
          <w:szCs w:val="15"/>
          <w:lang w:val="en-US" w:eastAsia="zh-CN"/>
        </w:rPr>
      </w:pPr>
      <w:r>
        <w:rPr>
          <w:rFonts w:hint="eastAsia" w:asciiTheme="minorEastAsia" w:hAnsiTheme="minorEastAsia" w:cstheme="minorEastAsia"/>
          <w:b w:val="0"/>
          <w:bCs w:val="0"/>
          <w:i w:val="0"/>
          <w:iCs w:val="0"/>
          <w:sz w:val="15"/>
          <w:szCs w:val="15"/>
          <w:lang w:val="en-US" w:eastAsia="zh-CN"/>
        </w:rPr>
        <w:t>图5-4 数据集导入</w:t>
      </w:r>
    </w:p>
    <w:p>
      <w:pPr>
        <w:keepNext w:val="0"/>
        <w:keepLines w:val="0"/>
        <w:pageBreakBefore w:val="0"/>
        <w:widowControl w:val="0"/>
        <w:numPr>
          <w:ilvl w:val="0"/>
          <w:numId w:val="0"/>
        </w:numPr>
        <w:kinsoku/>
        <w:wordWrap/>
        <w:overflowPunct/>
        <w:topLinePunct w:val="0"/>
        <w:autoSpaceDE/>
        <w:autoSpaceDN/>
        <w:bidi w:val="0"/>
        <w:adjustRightInd/>
        <w:snapToGrid/>
        <w:ind w:left="5" w:right="17" w:firstLine="480" w:firstLineChars="200"/>
        <w:textAlignment w:val="auto"/>
        <w:rPr>
          <w:rFonts w:hint="default" w:ascii="宋体" w:hAnsi="宋体" w:eastAsia="宋体" w:cs="宋体"/>
          <w:b w:val="0"/>
          <w:bCs w:val="0"/>
          <w:i w:val="0"/>
          <w:iCs w:val="0"/>
          <w:lang w:val="en-US" w:eastAsia="zh-CN"/>
        </w:rPr>
      </w:pPr>
      <w:r>
        <w:rPr>
          <w:rFonts w:hint="eastAsia" w:ascii="宋体" w:hAnsi="宋体" w:eastAsia="宋体" w:cs="宋体"/>
          <w:b w:val="0"/>
          <w:bCs w:val="0"/>
          <w:i w:val="0"/>
          <w:iCs w:val="0"/>
          <w:lang w:val="en-US" w:eastAsia="zh-Hans"/>
        </w:rPr>
        <w:t>这里使用Robust方法</w:t>
      </w:r>
      <w:r>
        <w:rPr>
          <w:rFonts w:hint="eastAsia" w:ascii="宋体" w:hAnsi="宋体" w:eastAsia="宋体" w:cs="宋体"/>
          <w:b w:val="0"/>
          <w:bCs w:val="0"/>
          <w:i w:val="0"/>
          <w:iCs w:val="0"/>
          <w:lang w:val="en-US" w:eastAsia="zh-CN"/>
        </w:rPr>
        <w:t>对数据集进行归一化处理</w:t>
      </w:r>
      <w:r>
        <w:rPr>
          <w:rFonts w:hint="eastAsia" w:ascii="宋体" w:hAnsi="宋体" w:eastAsia="宋体" w:cs="宋体"/>
          <w:b w:val="0"/>
          <w:bCs w:val="0"/>
          <w:i w:val="0"/>
          <w:iCs w:val="0"/>
          <w:lang w:val="en-US" w:eastAsia="zh-Hans"/>
        </w:rPr>
        <w:t>，可以使</w:t>
      </w:r>
      <w:r>
        <w:rPr>
          <w:rFonts w:hint="eastAsia" w:ascii="宋体" w:hAnsi="宋体" w:eastAsia="宋体" w:cs="宋体"/>
          <w:b w:val="0"/>
          <w:bCs w:val="0"/>
          <w:i w:val="0"/>
          <w:iCs w:val="0"/>
          <w:lang w:val="en-US" w:eastAsia="zh-CN"/>
        </w:rPr>
        <w:t>是模型具有较高的精度或有效性，这也是对于机器学习中所有学习模型的基本要求。</w:t>
      </w:r>
      <w:r>
        <w:rPr>
          <w:rFonts w:hint="eastAsia" w:ascii="宋体" w:hAnsi="宋体" w:eastAsia="宋体" w:cs="宋体"/>
          <w:b w:val="0"/>
          <w:bCs w:val="0"/>
          <w:i w:val="0"/>
          <w:iCs w:val="0"/>
          <w:lang w:val="en-US" w:eastAsia="zh-Hans"/>
        </w:rPr>
        <w:t>去除噪声和离群点的影响，因为用</w:t>
      </w:r>
      <w:r>
        <w:rPr>
          <w:rFonts w:hint="eastAsia" w:ascii="宋体" w:hAnsi="宋体" w:eastAsia="宋体" w:cs="宋体"/>
          <w:b w:val="0"/>
          <w:bCs w:val="0"/>
          <w:i w:val="0"/>
          <w:iCs w:val="0"/>
          <w:lang w:val="en-US" w:eastAsia="zh-CN"/>
        </w:rPr>
        <w:t>鲁棒性理解述算法对数据变化的容忍度有多高。鲁棒性并不同于稳定性，稳定性通常意味着特性随时间不变化的能力，鲁棒性则常被用来描述可以面对复杂适应系统的能力，需要更全面的对系统进行考虑。处理结果如图5-5所示。</w:t>
      </w:r>
    </w:p>
    <w:p>
      <w:pPr>
        <w:numPr>
          <w:ilvl w:val="0"/>
          <w:numId w:val="0"/>
        </w:numPr>
        <w:jc w:val="center"/>
        <w:rPr>
          <w:rFonts w:hint="eastAsia" w:asciiTheme="minorEastAsia" w:hAnsiTheme="minorEastAsia" w:eastAsiaTheme="minorEastAsia" w:cstheme="minorEastAsia"/>
          <w:b w:val="0"/>
          <w:bCs w:val="0"/>
          <w:i w:val="0"/>
          <w:iCs w:val="0"/>
          <w:sz w:val="15"/>
          <w:szCs w:val="15"/>
        </w:rPr>
      </w:pPr>
      <w:r>
        <w:rPr>
          <w:rFonts w:hint="eastAsia" w:asciiTheme="minorEastAsia" w:hAnsiTheme="minorEastAsia" w:eastAsiaTheme="minorEastAsia" w:cstheme="minorEastAsia"/>
          <w:b w:val="0"/>
          <w:bCs w:val="0"/>
          <w:i w:val="0"/>
          <w:iCs w:val="0"/>
          <w:sz w:val="15"/>
          <w:szCs w:val="15"/>
        </w:rPr>
        <w:drawing>
          <wp:inline distT="0" distB="0" distL="114300" distR="114300">
            <wp:extent cx="5268595" cy="1838325"/>
            <wp:effectExtent l="0" t="0" r="4445"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0"/>
                    <a:stretch>
                      <a:fillRect/>
                    </a:stretch>
                  </pic:blipFill>
                  <pic:spPr>
                    <a:xfrm>
                      <a:off x="0" y="0"/>
                      <a:ext cx="5268595" cy="1838325"/>
                    </a:xfrm>
                    <a:prstGeom prst="rect">
                      <a:avLst/>
                    </a:prstGeom>
                    <a:noFill/>
                    <a:ln w="9525">
                      <a:noFill/>
                    </a:ln>
                  </pic:spPr>
                </pic:pic>
              </a:graphicData>
            </a:graphic>
          </wp:inline>
        </w:drawing>
      </w:r>
    </w:p>
    <w:p>
      <w:pPr>
        <w:numPr>
          <w:ilvl w:val="0"/>
          <w:numId w:val="0"/>
        </w:numPr>
        <w:jc w:val="center"/>
        <w:rPr>
          <w:rFonts w:hint="default" w:asciiTheme="minorEastAsia" w:hAnsiTheme="minorEastAsia" w:eastAsiaTheme="minorEastAsia" w:cstheme="minorEastAsia"/>
          <w:b w:val="0"/>
          <w:bCs w:val="0"/>
          <w:i w:val="0"/>
          <w:iCs w:val="0"/>
          <w:sz w:val="15"/>
          <w:szCs w:val="15"/>
          <w:lang w:val="en-US" w:eastAsia="zh-CN"/>
        </w:rPr>
      </w:pPr>
      <w:r>
        <w:rPr>
          <w:rFonts w:hint="eastAsia" w:asciiTheme="minorEastAsia" w:hAnsiTheme="minorEastAsia" w:cstheme="minorEastAsia"/>
          <w:b w:val="0"/>
          <w:bCs w:val="0"/>
          <w:i w:val="0"/>
          <w:iCs w:val="0"/>
          <w:sz w:val="15"/>
          <w:szCs w:val="15"/>
          <w:lang w:val="en-US" w:eastAsia="zh-CN"/>
        </w:rPr>
        <w:t>图5-5 归一化处理</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接下来查看箱式图</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可用于异常值检测</w:t>
      </w:r>
    </w:p>
    <w:p>
      <w:pPr>
        <w:numPr>
          <w:ilvl w:val="0"/>
          <w:numId w:val="0"/>
        </w:numPr>
        <w:rPr>
          <w:rFonts w:hint="eastAsia" w:asciiTheme="minorEastAsia" w:hAnsiTheme="minorEastAsia" w:eastAsiaTheme="minorEastAsia" w:cstheme="minorEastAsia"/>
          <w:b w:val="0"/>
          <w:bCs w:val="0"/>
          <w:i w:val="0"/>
          <w:iCs w:val="0"/>
          <w:lang w:val="en-US" w:eastAsia="zh-Hans"/>
        </w:rPr>
      </w:pPr>
    </w:p>
    <w:p>
      <w:pPr>
        <w:numPr>
          <w:ilvl w:val="0"/>
          <w:numId w:val="0"/>
        </w:numPr>
        <w:rPr>
          <w:rFonts w:hint="eastAsia" w:asciiTheme="minorEastAsia" w:hAnsiTheme="minorEastAsia" w:eastAsiaTheme="minorEastAsia" w:cstheme="minorEastAsia"/>
          <w:b w:val="0"/>
          <w:bCs w:val="0"/>
          <w:i w:val="0"/>
          <w:iCs w:val="0"/>
        </w:rPr>
      </w:pPr>
      <w:r>
        <w:rPr>
          <w:rFonts w:hint="eastAsia" w:asciiTheme="minorEastAsia" w:hAnsiTheme="minorEastAsia" w:eastAsiaTheme="minorEastAsia" w:cstheme="minorEastAsia"/>
          <w:b w:val="0"/>
          <w:bCs w:val="0"/>
          <w:i w:val="0"/>
          <w:iCs w:val="0"/>
        </w:rPr>
        <w:drawing>
          <wp:inline distT="0" distB="0" distL="114300" distR="114300">
            <wp:extent cx="5266055" cy="3991610"/>
            <wp:effectExtent l="0" t="0" r="6985"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1"/>
                    <a:stretch>
                      <a:fillRect/>
                    </a:stretch>
                  </pic:blipFill>
                  <pic:spPr>
                    <a:xfrm>
                      <a:off x="0" y="0"/>
                      <a:ext cx="5266055" cy="3991610"/>
                    </a:xfrm>
                    <a:prstGeom prst="rect">
                      <a:avLst/>
                    </a:prstGeom>
                    <a:noFill/>
                    <a:ln w="9525">
                      <a:noFill/>
                    </a:ln>
                  </pic:spPr>
                </pic:pic>
              </a:graphicData>
            </a:graphic>
          </wp:inline>
        </w:drawing>
      </w:r>
    </w:p>
    <w:p>
      <w:pPr>
        <w:numPr>
          <w:ilvl w:val="0"/>
          <w:numId w:val="0"/>
        </w:numPr>
        <w:jc w:val="center"/>
        <w:rPr>
          <w:rFonts w:hint="default" w:asciiTheme="minorEastAsia" w:hAnsiTheme="minorEastAsia" w:eastAsiaTheme="minorEastAsia" w:cstheme="minorEastAsia"/>
          <w:b w:val="0"/>
          <w:bCs w:val="0"/>
          <w:i w:val="0"/>
          <w:iCs w:val="0"/>
          <w:sz w:val="15"/>
          <w:szCs w:val="15"/>
          <w:lang w:val="en-US" w:eastAsia="zh-CN"/>
        </w:rPr>
      </w:pPr>
      <w:r>
        <w:rPr>
          <w:rFonts w:hint="eastAsia" w:asciiTheme="minorEastAsia" w:hAnsiTheme="minorEastAsia" w:cstheme="minorEastAsia"/>
          <w:b w:val="0"/>
          <w:bCs w:val="0"/>
          <w:i w:val="0"/>
          <w:iCs w:val="0"/>
          <w:sz w:val="15"/>
          <w:szCs w:val="15"/>
          <w:lang w:val="en-US" w:eastAsia="zh-CN"/>
        </w:rPr>
        <w:t>图5-6 箱式图</w:t>
      </w:r>
    </w:p>
    <w:p>
      <w:pPr>
        <w:keepNext w:val="0"/>
        <w:keepLines w:val="0"/>
        <w:pageBreakBefore w:val="0"/>
        <w:widowControl w:val="0"/>
        <w:numPr>
          <w:ilvl w:val="0"/>
          <w:numId w:val="0"/>
        </w:numPr>
        <w:kinsoku/>
        <w:wordWrap/>
        <w:overflowPunct/>
        <w:topLinePunct w:val="0"/>
        <w:autoSpaceDE/>
        <w:autoSpaceDN/>
        <w:bidi w:val="0"/>
        <w:adjustRightInd/>
        <w:snapToGrid/>
        <w:ind w:left="5" w:right="17" w:firstLine="480" w:firstLineChars="200"/>
        <w:textAlignment w:val="auto"/>
        <w:rPr>
          <w:rFonts w:hint="eastAsia" w:ascii="宋体" w:hAnsi="宋体" w:eastAsia="宋体" w:cs="宋体"/>
          <w:b w:val="0"/>
          <w:bCs w:val="0"/>
          <w:i w:val="0"/>
          <w:iCs w:val="0"/>
          <w:lang w:val="en-US" w:eastAsia="zh-CN"/>
        </w:rPr>
      </w:pPr>
      <w:r>
        <w:rPr>
          <w:rFonts w:hint="eastAsia" w:ascii="宋体" w:hAnsi="宋体" w:eastAsia="宋体" w:cs="宋体"/>
          <w:b w:val="0"/>
          <w:bCs w:val="0"/>
          <w:i w:val="0"/>
          <w:iCs w:val="0"/>
          <w:lang w:val="en-US" w:eastAsia="zh-CN"/>
        </w:rPr>
        <w:t>观察图5-6</w:t>
      </w:r>
      <w:r>
        <w:rPr>
          <w:rFonts w:hint="eastAsia" w:ascii="宋体" w:hAnsi="宋体" w:eastAsia="宋体" w:cs="宋体"/>
          <w:b w:val="0"/>
          <w:bCs w:val="0"/>
          <w:i w:val="0"/>
          <w:iCs w:val="0"/>
          <w:lang w:val="en-US" w:eastAsia="zh-Hans"/>
        </w:rPr>
        <w:t>可以发现V1,V3有很多数据偏离正常值，处于四分位点以下，故这些数据存在许多较大的异常值，可以移除</w:t>
      </w:r>
      <w:r>
        <w:rPr>
          <w:rFonts w:hint="eastAsia" w:ascii="宋体" w:hAnsi="宋体" w:eastAsia="宋体" w:cs="宋体"/>
          <w:b w:val="0"/>
          <w:bCs w:val="0"/>
          <w:i w:val="0"/>
          <w:iCs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5" w:right="17" w:firstLine="480" w:firstLineChars="200"/>
        <w:textAlignment w:val="auto"/>
        <w:rPr>
          <w:rFonts w:hint="eastAsia" w:ascii="宋体" w:hAnsi="宋体" w:eastAsia="宋体" w:cs="宋体"/>
          <w:b w:val="0"/>
          <w:bCs w:val="0"/>
          <w:i w:val="0"/>
          <w:iCs w:val="0"/>
          <w:lang w:val="en-US" w:eastAsia="zh-CN"/>
        </w:rPr>
      </w:pPr>
      <w:r>
        <w:rPr>
          <w:rFonts w:hint="eastAsia" w:ascii="宋体" w:hAnsi="宋体" w:eastAsia="宋体" w:cs="宋体"/>
          <w:b w:val="0"/>
          <w:bCs w:val="0"/>
          <w:i w:val="0"/>
          <w:iCs w:val="0"/>
          <w:lang w:val="en-US" w:eastAsia="zh-Hans"/>
        </w:rPr>
        <w:t>查看特征变量的数据分布直方图，并绘制Q-Q图查看数据是否近似于正态分布</w:t>
      </w:r>
      <w:r>
        <w:rPr>
          <w:rFonts w:hint="eastAsia" w:ascii="宋体" w:hAnsi="宋体" w:eastAsia="宋体" w:cs="宋体"/>
          <w:b w:val="0"/>
          <w:bCs w:val="0"/>
          <w:i w:val="0"/>
          <w:iCs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5" w:right="17" w:firstLine="480" w:firstLineChars="200"/>
        <w:textAlignment w:val="auto"/>
        <w:rPr>
          <w:rFonts w:hint="eastAsia" w:ascii="宋体" w:hAnsi="宋体" w:eastAsia="宋体" w:cs="宋体"/>
          <w:b w:val="0"/>
          <w:bCs w:val="0"/>
          <w:i w:val="0"/>
          <w:iCs w:val="0"/>
          <w:lang w:val="en-US" w:eastAsia="zh-CN"/>
        </w:rPr>
      </w:pPr>
      <w:r>
        <w:rPr>
          <w:rFonts w:hint="eastAsia" w:ascii="宋体" w:hAnsi="宋体" w:eastAsia="宋体" w:cs="宋体"/>
          <w:b w:val="0"/>
          <w:bCs w:val="0"/>
          <w:i w:val="0"/>
          <w:iCs w:val="0"/>
          <w:lang w:val="en-US" w:eastAsia="zh-Hans"/>
        </w:rPr>
        <w:t>这是指数据的分位数和对比参照的图，如果数据符合正态分布则所有的点都会落在直线上</w:t>
      </w:r>
      <w:r>
        <w:rPr>
          <w:rFonts w:hint="eastAsia" w:ascii="宋体" w:hAnsi="宋体" w:eastAsia="宋体" w:cs="宋体"/>
          <w:b w:val="0"/>
          <w:bCs w:val="0"/>
          <w:i w:val="0"/>
          <w:iCs w:val="0"/>
          <w:lang w:val="en-US" w:eastAsia="zh-CN"/>
        </w:rPr>
        <w:t>。</w:t>
      </w:r>
    </w:p>
    <w:p>
      <w:pPr>
        <w:numPr>
          <w:ilvl w:val="0"/>
          <w:numId w:val="0"/>
        </w:numPr>
        <w:rPr>
          <w:rFonts w:hint="eastAsia" w:asciiTheme="minorEastAsia" w:hAnsiTheme="minorEastAsia" w:eastAsiaTheme="minorEastAsia" w:cstheme="minorEastAsia"/>
          <w:b w:val="0"/>
          <w:bCs w:val="0"/>
          <w:i w:val="0"/>
          <w:iCs w:val="0"/>
        </w:rPr>
      </w:pPr>
      <w:r>
        <w:rPr>
          <w:rFonts w:hint="eastAsia" w:asciiTheme="minorEastAsia" w:hAnsiTheme="minorEastAsia" w:eastAsiaTheme="minorEastAsia" w:cstheme="minorEastAsia"/>
          <w:b w:val="0"/>
          <w:bCs w:val="0"/>
          <w:i w:val="0"/>
          <w:iCs w:val="0"/>
        </w:rPr>
        <w:drawing>
          <wp:inline distT="0" distB="0" distL="114300" distR="114300">
            <wp:extent cx="5264150" cy="4194810"/>
            <wp:effectExtent l="0" t="0" r="8890" b="1143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2"/>
                    <a:stretch>
                      <a:fillRect/>
                    </a:stretch>
                  </pic:blipFill>
                  <pic:spPr>
                    <a:xfrm>
                      <a:off x="0" y="0"/>
                      <a:ext cx="5264150" cy="4194810"/>
                    </a:xfrm>
                    <a:prstGeom prst="rect">
                      <a:avLst/>
                    </a:prstGeom>
                    <a:noFill/>
                    <a:ln w="9525">
                      <a:noFill/>
                    </a:ln>
                  </pic:spPr>
                </pic:pic>
              </a:graphicData>
            </a:graphic>
          </wp:inline>
        </w:drawing>
      </w:r>
    </w:p>
    <w:p>
      <w:pPr>
        <w:numPr>
          <w:ilvl w:val="0"/>
          <w:numId w:val="0"/>
        </w:numPr>
        <w:jc w:val="center"/>
        <w:rPr>
          <w:rFonts w:hint="default" w:asciiTheme="minorEastAsia" w:hAnsiTheme="minorEastAsia" w:eastAsiaTheme="minorEastAsia" w:cstheme="minorEastAsia"/>
          <w:b w:val="0"/>
          <w:bCs w:val="0"/>
          <w:i w:val="0"/>
          <w:iCs w:val="0"/>
          <w:sz w:val="15"/>
          <w:szCs w:val="15"/>
          <w:lang w:val="en-US" w:eastAsia="zh-CN"/>
        </w:rPr>
      </w:pPr>
      <w:r>
        <w:rPr>
          <w:rFonts w:hint="eastAsia" w:asciiTheme="minorEastAsia" w:hAnsiTheme="minorEastAsia" w:cstheme="minorEastAsia"/>
          <w:b w:val="0"/>
          <w:bCs w:val="0"/>
          <w:i w:val="0"/>
          <w:iCs w:val="0"/>
          <w:sz w:val="15"/>
          <w:szCs w:val="15"/>
          <w:lang w:val="en-US" w:eastAsia="zh-CN"/>
        </w:rPr>
        <w:t>图5-7</w:t>
      </w:r>
      <w:r>
        <w:rPr>
          <w:rFonts w:hint="eastAsia" w:asciiTheme="minorEastAsia" w:hAnsiTheme="minorEastAsia" w:eastAsiaTheme="minorEastAsia" w:cstheme="minorEastAsia"/>
          <w:b w:val="0"/>
          <w:bCs w:val="0"/>
          <w:i w:val="0"/>
          <w:iCs w:val="0"/>
          <w:sz w:val="15"/>
          <w:szCs w:val="15"/>
          <w:lang w:val="en-US" w:eastAsia="zh-Hans"/>
        </w:rPr>
        <w:t>特征变量的数据分布直方图</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CN"/>
        </w:rPr>
      </w:pPr>
      <w:r>
        <w:rPr>
          <w:rFonts w:hint="eastAsia" w:ascii="宋体" w:hAnsi="宋体" w:eastAsia="宋体" w:cs="宋体"/>
          <w:b w:val="0"/>
          <w:bCs w:val="0"/>
          <w:i w:val="0"/>
          <w:iCs w:val="0"/>
          <w:lang w:val="en-US" w:eastAsia="zh-Hans"/>
        </w:rPr>
        <w:t>如图</w:t>
      </w:r>
      <w:r>
        <w:rPr>
          <w:rFonts w:hint="eastAsia" w:ascii="宋体" w:hAnsi="宋体" w:eastAsia="宋体" w:cs="宋体"/>
          <w:b w:val="0"/>
          <w:bCs w:val="0"/>
          <w:i w:val="0"/>
          <w:iCs w:val="0"/>
          <w:lang w:val="en-US" w:eastAsia="zh-CN"/>
        </w:rPr>
        <w:t>5-7</w:t>
      </w:r>
      <w:r>
        <w:rPr>
          <w:rFonts w:hint="eastAsia" w:ascii="宋体" w:hAnsi="宋体" w:eastAsia="宋体" w:cs="宋体"/>
          <w:b w:val="0"/>
          <w:bCs w:val="0"/>
          <w:i w:val="0"/>
          <w:iCs w:val="0"/>
          <w:lang w:val="en-US" w:eastAsia="zh-Hans"/>
        </w:rPr>
        <w:t>可以发现部分数据不随对角线分布</w:t>
      </w:r>
      <w:r>
        <w:rPr>
          <w:rFonts w:hint="eastAsia" w:ascii="宋体" w:hAnsi="宋体" w:eastAsia="宋体" w:cs="宋体"/>
          <w:b w:val="0"/>
          <w:bCs w:val="0"/>
          <w:i w:val="0"/>
          <w:iCs w:val="0"/>
          <w:lang w:eastAsia="zh-Hans"/>
        </w:rPr>
        <w:t>，</w:t>
      </w:r>
      <w:r>
        <w:rPr>
          <w:rFonts w:hint="eastAsia" w:ascii="宋体" w:hAnsi="宋体" w:eastAsia="宋体" w:cs="宋体"/>
          <w:b w:val="0"/>
          <w:bCs w:val="0"/>
          <w:i w:val="0"/>
          <w:iCs w:val="0"/>
          <w:lang w:val="en-US" w:eastAsia="zh-Hans"/>
        </w:rPr>
        <w:t>后续可以使用数据变换</w:t>
      </w:r>
      <w:r>
        <w:rPr>
          <w:rFonts w:hint="eastAsia" w:ascii="宋体" w:hAnsi="宋体" w:eastAsia="宋体" w:cs="宋体"/>
          <w:b w:val="0"/>
          <w:bCs w:val="0"/>
          <w:i w:val="0"/>
          <w:iCs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CN"/>
        </w:rPr>
      </w:pPr>
      <w:r>
        <w:rPr>
          <w:rFonts w:hint="eastAsia" w:ascii="宋体" w:hAnsi="宋体" w:eastAsia="宋体" w:cs="宋体"/>
          <w:b w:val="0"/>
          <w:bCs w:val="0"/>
          <w:i w:val="0"/>
          <w:iCs w:val="0"/>
          <w:lang w:val="en-US" w:eastAsia="zh-Hans"/>
        </w:rPr>
        <w:t>接下来对数据的相关性分析</w:t>
      </w:r>
      <w:r>
        <w:rPr>
          <w:rFonts w:hint="eastAsia" w:ascii="宋体" w:hAnsi="宋体" w:eastAsia="宋体" w:cs="宋体"/>
          <w:b w:val="0"/>
          <w:bCs w:val="0"/>
          <w:i w:val="0"/>
          <w:iCs w:val="0"/>
          <w:lang w:eastAsia="zh-Hans"/>
        </w:rPr>
        <w:t>，</w:t>
      </w:r>
      <w:r>
        <w:rPr>
          <w:rFonts w:hint="eastAsia" w:ascii="宋体" w:hAnsi="宋体" w:eastAsia="宋体" w:cs="宋体"/>
          <w:b w:val="0"/>
          <w:bCs w:val="0"/>
          <w:i w:val="0"/>
          <w:iCs w:val="0"/>
          <w:lang w:val="en-US" w:eastAsia="zh-Hans"/>
        </w:rPr>
        <w:t>可以发现特征变量和目标变量及特征变量之间的关系</w:t>
      </w:r>
      <w:r>
        <w:rPr>
          <w:rFonts w:hint="eastAsia" w:ascii="宋体" w:hAnsi="宋体" w:eastAsia="宋体" w:cs="宋体"/>
          <w:b w:val="0"/>
          <w:bCs w:val="0"/>
          <w:i w:val="0"/>
          <w:iCs w:val="0"/>
          <w:lang w:eastAsia="zh-Hans"/>
        </w:rPr>
        <w:t>，</w:t>
      </w:r>
      <w:r>
        <w:rPr>
          <w:rFonts w:hint="eastAsia" w:ascii="宋体" w:hAnsi="宋体" w:eastAsia="宋体" w:cs="宋体"/>
          <w:b w:val="0"/>
          <w:bCs w:val="0"/>
          <w:i w:val="0"/>
          <w:iCs w:val="0"/>
          <w:lang w:val="en-US" w:eastAsia="zh-Hans"/>
        </w:rPr>
        <w:t>为提取特征做准备</w:t>
      </w:r>
      <w:r>
        <w:rPr>
          <w:rFonts w:hint="eastAsia" w:ascii="宋体" w:hAnsi="宋体" w:eastAsia="宋体" w:cs="宋体"/>
          <w:b w:val="0"/>
          <w:bCs w:val="0"/>
          <w:i w:val="0"/>
          <w:iCs w:val="0"/>
          <w:lang w:eastAsia="zh-Hans"/>
        </w:rPr>
        <w:t>，</w:t>
      </w:r>
      <w:r>
        <w:rPr>
          <w:rFonts w:hint="eastAsia" w:ascii="宋体" w:hAnsi="宋体" w:eastAsia="宋体" w:cs="宋体"/>
          <w:b w:val="0"/>
          <w:bCs w:val="0"/>
          <w:i w:val="0"/>
          <w:iCs w:val="0"/>
          <w:lang w:val="en-US" w:eastAsia="zh-Hans"/>
        </w:rPr>
        <w:t>画出相关热力图</w:t>
      </w:r>
      <w:r>
        <w:rPr>
          <w:rFonts w:hint="eastAsia" w:ascii="宋体" w:hAnsi="宋体" w:eastAsia="宋体" w:cs="宋体"/>
          <w:b w:val="0"/>
          <w:bCs w:val="0"/>
          <w:i w:val="0"/>
          <w:iCs w:val="0"/>
          <w:lang w:eastAsia="zh-Hans"/>
        </w:rPr>
        <w:t>，</w:t>
      </w:r>
      <w:r>
        <w:rPr>
          <w:rFonts w:hint="eastAsia" w:ascii="宋体" w:hAnsi="宋体" w:eastAsia="宋体" w:cs="宋体"/>
          <w:b w:val="0"/>
          <w:bCs w:val="0"/>
          <w:i w:val="0"/>
          <w:iCs w:val="0"/>
          <w:lang w:val="en-US" w:eastAsia="zh-Hans"/>
        </w:rPr>
        <w:t>结果为所有特征变量和</w:t>
      </w:r>
      <w:r>
        <w:rPr>
          <w:rFonts w:hint="eastAsia" w:ascii="宋体" w:hAnsi="宋体" w:eastAsia="宋体" w:cs="宋体"/>
          <w:b w:val="0"/>
          <w:bCs w:val="0"/>
          <w:i w:val="0"/>
          <w:iCs w:val="0"/>
          <w:lang w:eastAsia="zh-Hans"/>
        </w:rPr>
        <w:t>target</w:t>
      </w:r>
      <w:r>
        <w:rPr>
          <w:rFonts w:hint="eastAsia" w:ascii="宋体" w:hAnsi="宋体" w:eastAsia="宋体" w:cs="宋体"/>
          <w:b w:val="0"/>
          <w:bCs w:val="0"/>
          <w:i w:val="0"/>
          <w:iCs w:val="0"/>
          <w:lang w:val="en-US" w:eastAsia="zh-Hans"/>
        </w:rPr>
        <w:t>变量之间的相关性系数</w:t>
      </w:r>
      <w:r>
        <w:rPr>
          <w:rFonts w:hint="eastAsia" w:ascii="宋体" w:hAnsi="宋体" w:eastAsia="宋体" w:cs="宋体"/>
          <w:b w:val="0"/>
          <w:bCs w:val="0"/>
          <w:i w:val="0"/>
          <w:iCs w:val="0"/>
          <w:lang w:eastAsia="zh-Hans"/>
        </w:rPr>
        <w:t>，</w:t>
      </w:r>
      <w:r>
        <w:rPr>
          <w:rFonts w:hint="eastAsia" w:ascii="宋体" w:hAnsi="宋体" w:eastAsia="宋体" w:cs="宋体"/>
          <w:b w:val="0"/>
          <w:bCs w:val="0"/>
          <w:i w:val="0"/>
          <w:iCs w:val="0"/>
          <w:lang w:val="en-US" w:eastAsia="zh-Hans"/>
        </w:rPr>
        <w:t>对角线数据一样</w:t>
      </w:r>
      <w:r>
        <w:rPr>
          <w:rFonts w:hint="eastAsia" w:ascii="宋体" w:hAnsi="宋体" w:eastAsia="宋体" w:cs="宋体"/>
          <w:b w:val="0"/>
          <w:bCs w:val="0"/>
          <w:i w:val="0"/>
          <w:iCs w:val="0"/>
          <w:lang w:val="en-US" w:eastAsia="zh-CN"/>
        </w:rPr>
        <w:t>。</w:t>
      </w:r>
    </w:p>
    <w:p>
      <w:pPr>
        <w:numPr>
          <w:ilvl w:val="0"/>
          <w:numId w:val="0"/>
        </w:numPr>
        <w:jc w:val="center"/>
        <w:rPr>
          <w:rFonts w:hint="eastAsia" w:asciiTheme="minorEastAsia" w:hAnsiTheme="minorEastAsia" w:eastAsiaTheme="minorEastAsia" w:cstheme="minorEastAsia"/>
          <w:b w:val="0"/>
          <w:bCs w:val="0"/>
          <w:i w:val="0"/>
          <w:iCs w:val="0"/>
          <w:sz w:val="15"/>
          <w:szCs w:val="15"/>
        </w:rPr>
      </w:pPr>
      <w:r>
        <w:rPr>
          <w:rFonts w:hint="eastAsia" w:asciiTheme="minorEastAsia" w:hAnsiTheme="minorEastAsia" w:eastAsiaTheme="minorEastAsia" w:cstheme="minorEastAsia"/>
          <w:b w:val="0"/>
          <w:bCs w:val="0"/>
          <w:i w:val="0"/>
          <w:iCs w:val="0"/>
          <w:sz w:val="15"/>
          <w:szCs w:val="15"/>
        </w:rPr>
        <w:drawing>
          <wp:inline distT="0" distB="0" distL="114300" distR="114300">
            <wp:extent cx="5269865" cy="4125595"/>
            <wp:effectExtent l="0" t="0" r="3175" b="444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3"/>
                    <a:stretch>
                      <a:fillRect/>
                    </a:stretch>
                  </pic:blipFill>
                  <pic:spPr>
                    <a:xfrm>
                      <a:off x="0" y="0"/>
                      <a:ext cx="5269865" cy="4125595"/>
                    </a:xfrm>
                    <a:prstGeom prst="rect">
                      <a:avLst/>
                    </a:prstGeom>
                    <a:noFill/>
                    <a:ln w="9525">
                      <a:noFill/>
                    </a:ln>
                  </pic:spPr>
                </pic:pic>
              </a:graphicData>
            </a:graphic>
          </wp:inline>
        </w:drawing>
      </w:r>
    </w:p>
    <w:p>
      <w:pPr>
        <w:numPr>
          <w:ilvl w:val="0"/>
          <w:numId w:val="0"/>
        </w:numPr>
        <w:jc w:val="center"/>
        <w:rPr>
          <w:rFonts w:hint="default" w:asciiTheme="minorEastAsia" w:hAnsiTheme="minorEastAsia" w:eastAsiaTheme="minorEastAsia" w:cstheme="minorEastAsia"/>
          <w:b w:val="0"/>
          <w:bCs w:val="0"/>
          <w:i w:val="0"/>
          <w:iCs w:val="0"/>
          <w:sz w:val="15"/>
          <w:szCs w:val="15"/>
          <w:lang w:val="en-US" w:eastAsia="zh-CN"/>
        </w:rPr>
      </w:pPr>
      <w:r>
        <w:rPr>
          <w:rFonts w:hint="eastAsia" w:asciiTheme="minorEastAsia" w:hAnsiTheme="minorEastAsia" w:cstheme="minorEastAsia"/>
          <w:b w:val="0"/>
          <w:bCs w:val="0"/>
          <w:i w:val="0"/>
          <w:iCs w:val="0"/>
          <w:sz w:val="15"/>
          <w:szCs w:val="15"/>
          <w:lang w:val="en-US" w:eastAsia="zh-CN"/>
        </w:rPr>
        <w:t>图5-8 热力图</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CN"/>
        </w:rPr>
      </w:pPr>
      <w:r>
        <w:rPr>
          <w:rFonts w:hint="eastAsia" w:ascii="宋体" w:hAnsi="宋体" w:eastAsia="宋体" w:cs="宋体"/>
          <w:b w:val="0"/>
          <w:bCs w:val="0"/>
          <w:i w:val="0"/>
          <w:iCs w:val="0"/>
          <w:lang w:val="en-US" w:eastAsia="zh-Hans"/>
        </w:rPr>
        <w:t>只保留梯形热力图</w:t>
      </w:r>
      <w:r>
        <w:rPr>
          <w:rFonts w:hint="eastAsia" w:ascii="宋体" w:hAnsi="宋体" w:eastAsia="宋体" w:cs="宋体"/>
          <w:b w:val="0"/>
          <w:bCs w:val="0"/>
          <w:i w:val="0"/>
          <w:iCs w:val="0"/>
          <w:lang w:eastAsia="zh-Hans"/>
        </w:rPr>
        <w:t>，</w:t>
      </w:r>
      <w:r>
        <w:rPr>
          <w:rFonts w:hint="eastAsia" w:ascii="宋体" w:hAnsi="宋体" w:eastAsia="宋体" w:cs="宋体"/>
          <w:b w:val="0"/>
          <w:bCs w:val="0"/>
          <w:i w:val="0"/>
          <w:iCs w:val="0"/>
          <w:lang w:val="en-US" w:eastAsia="zh-CN"/>
        </w:rPr>
        <w:t>如图5-9所示，</w:t>
      </w:r>
      <w:r>
        <w:rPr>
          <w:rFonts w:hint="eastAsia" w:ascii="宋体" w:hAnsi="宋体" w:eastAsia="宋体" w:cs="宋体"/>
          <w:b w:val="0"/>
          <w:bCs w:val="0"/>
          <w:i w:val="0"/>
          <w:iCs w:val="0"/>
          <w:lang w:val="en-US" w:eastAsia="zh-Hans"/>
        </w:rPr>
        <w:t>找出相关度</w:t>
      </w:r>
      <w:r>
        <w:rPr>
          <w:rFonts w:hint="eastAsia" w:ascii="宋体" w:hAnsi="宋体" w:eastAsia="宋体" w:cs="宋体"/>
          <w:b w:val="0"/>
          <w:bCs w:val="0"/>
          <w:i w:val="0"/>
          <w:iCs w:val="0"/>
          <w:lang w:val="en-US" w:eastAsia="zh-CN"/>
        </w:rPr>
        <w:t>。</w:t>
      </w:r>
    </w:p>
    <w:p>
      <w:pPr>
        <w:numPr>
          <w:ilvl w:val="0"/>
          <w:numId w:val="0"/>
        </w:numPr>
        <w:jc w:val="center"/>
        <w:rPr>
          <w:rFonts w:hint="eastAsia" w:asciiTheme="minorEastAsia" w:hAnsiTheme="minorEastAsia" w:eastAsiaTheme="minorEastAsia" w:cstheme="minorEastAsia"/>
          <w:b w:val="0"/>
          <w:bCs w:val="0"/>
          <w:i w:val="0"/>
          <w:iCs w:val="0"/>
          <w:sz w:val="15"/>
          <w:szCs w:val="15"/>
        </w:rPr>
      </w:pPr>
      <w:r>
        <w:rPr>
          <w:rFonts w:hint="eastAsia" w:asciiTheme="minorEastAsia" w:hAnsiTheme="minorEastAsia" w:eastAsiaTheme="minorEastAsia" w:cstheme="minorEastAsia"/>
          <w:b w:val="0"/>
          <w:bCs w:val="0"/>
          <w:i w:val="0"/>
          <w:iCs w:val="0"/>
          <w:sz w:val="15"/>
          <w:szCs w:val="15"/>
        </w:rPr>
        <w:drawing>
          <wp:inline distT="0" distB="0" distL="114300" distR="114300">
            <wp:extent cx="5264785" cy="4227830"/>
            <wp:effectExtent l="0" t="0" r="8255" b="889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4"/>
                    <a:stretch>
                      <a:fillRect/>
                    </a:stretch>
                  </pic:blipFill>
                  <pic:spPr>
                    <a:xfrm>
                      <a:off x="0" y="0"/>
                      <a:ext cx="5264785" cy="4227830"/>
                    </a:xfrm>
                    <a:prstGeom prst="rect">
                      <a:avLst/>
                    </a:prstGeom>
                    <a:noFill/>
                    <a:ln w="9525">
                      <a:noFill/>
                    </a:ln>
                  </pic:spPr>
                </pic:pic>
              </a:graphicData>
            </a:graphic>
          </wp:inline>
        </w:drawing>
      </w:r>
    </w:p>
    <w:p>
      <w:pPr>
        <w:numPr>
          <w:ilvl w:val="0"/>
          <w:numId w:val="0"/>
        </w:numPr>
        <w:jc w:val="center"/>
        <w:rPr>
          <w:rFonts w:hint="default" w:asciiTheme="minorEastAsia" w:hAnsiTheme="minorEastAsia" w:eastAsiaTheme="minorEastAsia" w:cstheme="minorEastAsia"/>
          <w:b w:val="0"/>
          <w:bCs w:val="0"/>
          <w:i w:val="0"/>
          <w:iCs w:val="0"/>
          <w:sz w:val="15"/>
          <w:szCs w:val="15"/>
          <w:lang w:val="en-US" w:eastAsia="zh-CN"/>
        </w:rPr>
      </w:pPr>
      <w:r>
        <w:rPr>
          <w:rFonts w:hint="eastAsia" w:asciiTheme="minorEastAsia" w:hAnsiTheme="minorEastAsia" w:cstheme="minorEastAsia"/>
          <w:b w:val="0"/>
          <w:bCs w:val="0"/>
          <w:i w:val="0"/>
          <w:iCs w:val="0"/>
          <w:sz w:val="15"/>
          <w:szCs w:val="15"/>
          <w:lang w:val="en-US" w:eastAsia="zh-CN"/>
        </w:rPr>
        <w:t>图5-9 梯形热力图</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CN"/>
        </w:rPr>
      </w:pPr>
      <w:r>
        <w:rPr>
          <w:rFonts w:hint="eastAsia" w:ascii="宋体" w:hAnsi="宋体" w:eastAsia="宋体" w:cs="宋体"/>
          <w:b w:val="0"/>
          <w:bCs w:val="0"/>
          <w:i w:val="0"/>
          <w:iCs w:val="0"/>
          <w:lang w:val="en-US" w:eastAsia="zh-Hans"/>
        </w:rPr>
        <w:t>筛选出相关度大于</w:t>
      </w:r>
      <w:r>
        <w:rPr>
          <w:rFonts w:hint="eastAsia" w:ascii="宋体" w:hAnsi="宋体" w:eastAsia="宋体" w:cs="宋体"/>
          <w:b w:val="0"/>
          <w:bCs w:val="0"/>
          <w:i w:val="0"/>
          <w:iCs w:val="0"/>
          <w:lang w:eastAsia="zh-Hans"/>
        </w:rPr>
        <w:t>0</w:t>
      </w:r>
      <w:r>
        <w:rPr>
          <w:rFonts w:hint="eastAsia" w:ascii="宋体" w:hAnsi="宋体" w:eastAsia="宋体" w:cs="宋体"/>
          <w:b w:val="0"/>
          <w:bCs w:val="0"/>
          <w:i w:val="0"/>
          <w:iCs w:val="0"/>
          <w:lang w:val="en-US" w:eastAsia="zh-Hans"/>
        </w:rPr>
        <w:t>.</w:t>
      </w:r>
      <w:r>
        <w:rPr>
          <w:rFonts w:hint="eastAsia" w:ascii="宋体" w:hAnsi="宋体" w:eastAsia="宋体" w:cs="宋体"/>
          <w:b w:val="0"/>
          <w:bCs w:val="0"/>
          <w:i w:val="0"/>
          <w:iCs w:val="0"/>
          <w:lang w:eastAsia="zh-Hans"/>
        </w:rPr>
        <w:t>1</w:t>
      </w:r>
      <w:r>
        <w:rPr>
          <w:rFonts w:hint="eastAsia" w:ascii="宋体" w:hAnsi="宋体" w:eastAsia="宋体" w:cs="宋体"/>
          <w:b w:val="0"/>
          <w:bCs w:val="0"/>
          <w:i w:val="0"/>
          <w:iCs w:val="0"/>
          <w:lang w:val="en-US" w:eastAsia="zh-Hans"/>
        </w:rPr>
        <w:t>的特征</w:t>
      </w:r>
      <w:r>
        <w:rPr>
          <w:rFonts w:hint="eastAsia" w:ascii="宋体" w:hAnsi="宋体" w:eastAsia="宋体" w:cs="宋体"/>
          <w:b w:val="0"/>
          <w:bCs w:val="0"/>
          <w:i w:val="0"/>
          <w:iCs w:val="0"/>
          <w:lang w:eastAsia="zh-Hans"/>
        </w:rPr>
        <w:t>，</w:t>
      </w:r>
      <w:r>
        <w:rPr>
          <w:rFonts w:hint="eastAsia" w:ascii="宋体" w:hAnsi="宋体" w:eastAsia="宋体" w:cs="宋体"/>
          <w:b w:val="0"/>
          <w:bCs w:val="0"/>
          <w:i w:val="0"/>
          <w:iCs w:val="0"/>
          <w:lang w:val="en-US" w:eastAsia="zh-Hans"/>
        </w:rPr>
        <w:t>即会有相关性的特征</w:t>
      </w:r>
      <w:r>
        <w:rPr>
          <w:rFonts w:hint="eastAsia" w:ascii="宋体" w:hAnsi="宋体" w:eastAsia="宋体" w:cs="宋体"/>
          <w:b w:val="0"/>
          <w:bCs w:val="0"/>
          <w:i w:val="0"/>
          <w:iCs w:val="0"/>
          <w:lang w:eastAsia="zh-Hans"/>
        </w:rPr>
        <w:t>，</w:t>
      </w:r>
      <w:r>
        <w:rPr>
          <w:rFonts w:hint="eastAsia" w:ascii="宋体" w:hAnsi="宋体" w:eastAsia="宋体" w:cs="宋体"/>
          <w:b w:val="0"/>
          <w:bCs w:val="0"/>
          <w:i w:val="0"/>
          <w:iCs w:val="0"/>
          <w:lang w:val="en-US" w:eastAsia="zh-Hans"/>
        </w:rPr>
        <w:t>即使呈现弱相关</w:t>
      </w:r>
      <w:r>
        <w:rPr>
          <w:rFonts w:hint="eastAsia" w:ascii="宋体" w:hAnsi="宋体" w:eastAsia="宋体" w:cs="宋体"/>
          <w:b w:val="0"/>
          <w:bCs w:val="0"/>
          <w:i w:val="0"/>
          <w:iCs w:val="0"/>
          <w:lang w:val="en-US" w:eastAsia="zh-CN"/>
        </w:rPr>
        <w:t>。如图5-10所示。</w:t>
      </w:r>
    </w:p>
    <w:p>
      <w:pPr>
        <w:numPr>
          <w:ilvl w:val="0"/>
          <w:numId w:val="0"/>
        </w:numPr>
        <w:rPr>
          <w:rFonts w:hint="eastAsia" w:asciiTheme="minorEastAsia" w:hAnsiTheme="minorEastAsia" w:eastAsiaTheme="minorEastAsia" w:cstheme="minorEastAsia"/>
          <w:b w:val="0"/>
          <w:bCs w:val="0"/>
          <w:i w:val="0"/>
          <w:iCs w:val="0"/>
        </w:rPr>
      </w:pPr>
      <w:r>
        <w:rPr>
          <w:rFonts w:hint="eastAsia" w:asciiTheme="minorEastAsia" w:hAnsiTheme="minorEastAsia" w:eastAsiaTheme="minorEastAsia" w:cstheme="minorEastAsia"/>
          <w:b w:val="0"/>
          <w:bCs w:val="0"/>
          <w:i w:val="0"/>
          <w:iCs w:val="0"/>
        </w:rPr>
        <w:drawing>
          <wp:inline distT="0" distB="0" distL="114300" distR="114300">
            <wp:extent cx="5274310" cy="1882775"/>
            <wp:effectExtent l="0" t="0" r="13970" b="698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5"/>
                    <a:stretch>
                      <a:fillRect/>
                    </a:stretch>
                  </pic:blipFill>
                  <pic:spPr>
                    <a:xfrm>
                      <a:off x="0" y="0"/>
                      <a:ext cx="5274310" cy="1882775"/>
                    </a:xfrm>
                    <a:prstGeom prst="rect">
                      <a:avLst/>
                    </a:prstGeom>
                    <a:noFill/>
                    <a:ln w="9525">
                      <a:noFill/>
                    </a:ln>
                  </pic:spPr>
                </pic:pic>
              </a:graphicData>
            </a:graphic>
          </wp:inline>
        </w:drawing>
      </w:r>
    </w:p>
    <w:p>
      <w:pPr>
        <w:numPr>
          <w:ilvl w:val="0"/>
          <w:numId w:val="0"/>
        </w:numPr>
        <w:jc w:val="center"/>
        <w:rPr>
          <w:rFonts w:hint="default" w:asciiTheme="minorEastAsia" w:hAnsiTheme="minorEastAsia" w:eastAsiaTheme="minorEastAsia" w:cstheme="minorEastAsia"/>
          <w:b w:val="0"/>
          <w:bCs w:val="0"/>
          <w:i w:val="0"/>
          <w:iCs w:val="0"/>
          <w:sz w:val="15"/>
          <w:szCs w:val="15"/>
          <w:lang w:val="en-US" w:eastAsia="zh-CN"/>
        </w:rPr>
      </w:pPr>
      <w:r>
        <w:rPr>
          <w:rFonts w:hint="eastAsia" w:asciiTheme="minorEastAsia" w:hAnsiTheme="minorEastAsia" w:cstheme="minorEastAsia"/>
          <w:b w:val="0"/>
          <w:bCs w:val="0"/>
          <w:i w:val="0"/>
          <w:iCs w:val="0"/>
          <w:sz w:val="15"/>
          <w:szCs w:val="15"/>
          <w:lang w:val="en-US" w:eastAsia="zh-CN"/>
        </w:rPr>
        <w:t>图5-10 相关性呈现</w:t>
      </w:r>
    </w:p>
    <w:p>
      <w:pPr>
        <w:numPr>
          <w:ilvl w:val="0"/>
          <w:numId w:val="0"/>
        </w:numPr>
        <w:rPr>
          <w:rFonts w:hint="eastAsia" w:asciiTheme="minorEastAsia" w:hAnsiTheme="minorEastAsia" w:eastAsiaTheme="minorEastAsia" w:cstheme="minorEastAsia"/>
          <w:b w:val="0"/>
          <w:bCs w:val="0"/>
          <w:i w:val="0"/>
          <w:iCs w:val="0"/>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CN"/>
        </w:rPr>
      </w:pPr>
      <w:r>
        <w:rPr>
          <w:rFonts w:hint="eastAsia" w:ascii="宋体" w:hAnsi="宋体" w:eastAsia="宋体" w:cs="宋体"/>
          <w:b w:val="0"/>
          <w:bCs w:val="0"/>
          <w:i w:val="0"/>
          <w:iCs w:val="0"/>
          <w:lang w:val="en-US" w:eastAsia="zh-Hans"/>
        </w:rPr>
        <w:t>接下来划分数据集</w:t>
      </w:r>
      <w:r>
        <w:rPr>
          <w:rFonts w:hint="eastAsia" w:ascii="宋体" w:hAnsi="宋体" w:eastAsia="宋体" w:cs="宋体"/>
          <w:b w:val="0"/>
          <w:bCs w:val="0"/>
          <w:i w:val="0"/>
          <w:iCs w:val="0"/>
          <w:lang w:eastAsia="zh-Hans"/>
        </w:rPr>
        <w:t>，</w:t>
      </w:r>
      <w:r>
        <w:rPr>
          <w:rFonts w:hint="eastAsia" w:ascii="宋体" w:hAnsi="宋体" w:eastAsia="宋体" w:cs="宋体"/>
          <w:b w:val="0"/>
          <w:bCs w:val="0"/>
          <w:i w:val="0"/>
          <w:iCs w:val="0"/>
          <w:lang w:val="en-US" w:eastAsia="zh-Hans"/>
        </w:rPr>
        <w:t>分为训练集和测试集</w:t>
      </w:r>
      <w:r>
        <w:rPr>
          <w:rFonts w:hint="eastAsia" w:ascii="宋体" w:hAnsi="宋体" w:eastAsia="宋体" w:cs="宋体"/>
          <w:b w:val="0"/>
          <w:bCs w:val="0"/>
          <w:i w:val="0"/>
          <w:iCs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CN"/>
        </w:rPr>
      </w:pPr>
      <w:r>
        <w:rPr>
          <w:rFonts w:hint="eastAsia" w:ascii="宋体" w:hAnsi="宋体" w:eastAsia="宋体" w:cs="宋体"/>
          <w:b w:val="0"/>
          <w:bCs w:val="0"/>
          <w:i w:val="0"/>
          <w:iCs w:val="0"/>
          <w:lang w:val="en-US" w:eastAsia="zh-CN"/>
        </w:rPr>
        <w:t>首先过滤异常值，</w:t>
      </w:r>
      <w:r>
        <w:rPr>
          <w:rFonts w:hint="eastAsia" w:ascii="宋体" w:hAnsi="宋体" w:eastAsia="宋体" w:cs="宋体"/>
          <w:b w:val="0"/>
          <w:bCs w:val="0"/>
          <w:i w:val="0"/>
          <w:iCs w:val="0"/>
          <w:lang w:val="en-US" w:eastAsia="zh-Hans"/>
        </w:rPr>
        <w:t>此处过滤异常样本的基本思想为：利用岭回归先对train 数据进行建模，建模后的获取 x_train的预测值y_train_predict，若真实值与预测值相减的绝对值 |y_train-y_train_predict| &gt;α*y_train.std()，则判定该样本为异常值；此处α参数经过多次测试，取了0.8 较为合适</w:t>
      </w:r>
      <w:r>
        <w:rPr>
          <w:rFonts w:hint="eastAsia" w:ascii="宋体" w:hAnsi="宋体" w:eastAsia="宋体" w:cs="宋体"/>
          <w:b w:val="0"/>
          <w:bCs w:val="0"/>
          <w:i w:val="0"/>
          <w:iCs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将其过程可视化如下：</w:t>
      </w:r>
    </w:p>
    <w:p>
      <w:pPr>
        <w:numPr>
          <w:ilvl w:val="0"/>
          <w:numId w:val="0"/>
        </w:numPr>
        <w:rPr>
          <w:rFonts w:hint="eastAsia" w:asciiTheme="minorEastAsia" w:hAnsiTheme="minorEastAsia" w:eastAsiaTheme="minorEastAsia" w:cstheme="minorEastAsia"/>
          <w:b w:val="0"/>
          <w:bCs w:val="0"/>
          <w:i w:val="0"/>
          <w:iCs w:val="0"/>
        </w:rPr>
      </w:pPr>
      <w:r>
        <w:rPr>
          <w:rFonts w:hint="eastAsia" w:asciiTheme="minorEastAsia" w:hAnsiTheme="minorEastAsia" w:eastAsiaTheme="minorEastAsia" w:cstheme="minorEastAsia"/>
          <w:b w:val="0"/>
          <w:bCs w:val="0"/>
          <w:i w:val="0"/>
          <w:iCs w:val="0"/>
        </w:rPr>
        <w:drawing>
          <wp:inline distT="0" distB="0" distL="114300" distR="114300">
            <wp:extent cx="5270500" cy="2369820"/>
            <wp:effectExtent l="0" t="0" r="254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6"/>
                    <a:stretch>
                      <a:fillRect/>
                    </a:stretch>
                  </pic:blipFill>
                  <pic:spPr>
                    <a:xfrm>
                      <a:off x="0" y="0"/>
                      <a:ext cx="5270500" cy="2369820"/>
                    </a:xfrm>
                    <a:prstGeom prst="rect">
                      <a:avLst/>
                    </a:prstGeom>
                    <a:noFill/>
                    <a:ln w="9525">
                      <a:noFill/>
                    </a:ln>
                  </pic:spPr>
                </pic:pic>
              </a:graphicData>
            </a:graphic>
          </wp:inline>
        </w:drawing>
      </w:r>
    </w:p>
    <w:p>
      <w:pPr>
        <w:numPr>
          <w:ilvl w:val="0"/>
          <w:numId w:val="0"/>
        </w:numPr>
        <w:jc w:val="center"/>
        <w:rPr>
          <w:rFonts w:hint="default" w:asciiTheme="minorEastAsia" w:hAnsiTheme="minorEastAsia" w:eastAsiaTheme="minorEastAsia" w:cstheme="minorEastAsia"/>
          <w:b w:val="0"/>
          <w:bCs w:val="0"/>
          <w:i w:val="0"/>
          <w:iCs w:val="0"/>
          <w:sz w:val="15"/>
          <w:szCs w:val="15"/>
          <w:lang w:val="en-US" w:eastAsia="zh-CN"/>
        </w:rPr>
      </w:pPr>
      <w:r>
        <w:rPr>
          <w:rFonts w:hint="eastAsia" w:asciiTheme="minorEastAsia" w:hAnsiTheme="minorEastAsia" w:cstheme="minorEastAsia"/>
          <w:b w:val="0"/>
          <w:bCs w:val="0"/>
          <w:i w:val="0"/>
          <w:iCs w:val="0"/>
          <w:sz w:val="15"/>
          <w:szCs w:val="15"/>
          <w:lang w:val="en-US" w:eastAsia="zh-CN"/>
        </w:rPr>
        <w:t>图5-11 岭回归预测</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heme="minorEastAsia" w:hAnsiTheme="minorEastAsia" w:eastAsiaTheme="minorEastAsia" w:cstheme="minorEastAsia"/>
          <w:b w:val="0"/>
          <w:bCs w:val="0"/>
          <w:i w:val="0"/>
          <w:iCs w:val="0"/>
          <w:lang w:val="en-US" w:eastAsia="zh-CN"/>
        </w:rPr>
      </w:pPr>
      <w:r>
        <w:rPr>
          <w:rFonts w:hint="eastAsia" w:asciiTheme="minorEastAsia" w:hAnsiTheme="minorEastAsia" w:eastAsiaTheme="minorEastAsia" w:cstheme="minorEastAsia"/>
          <w:b w:val="0"/>
          <w:bCs w:val="0"/>
          <w:i w:val="0"/>
          <w:iCs w:val="0"/>
          <w:lang w:val="en-US" w:eastAsia="zh-CN"/>
        </w:rPr>
        <w:t>获取行索引，异常值过滤</w:t>
      </w:r>
      <w:r>
        <w:rPr>
          <w:rFonts w:hint="eastAsia" w:asciiTheme="minorEastAsia" w:hAnsiTheme="minorEastAsia" w:cstheme="minorEastAsia"/>
          <w:b w:val="0"/>
          <w:bCs w:val="0"/>
          <w:i w:val="0"/>
          <w:iCs w:val="0"/>
          <w:lang w:val="en-US" w:eastAsia="zh-CN"/>
        </w:rPr>
        <w:t>，如图5-12和5-13所示：</w:t>
      </w:r>
    </w:p>
    <w:p>
      <w:pPr>
        <w:numPr>
          <w:ilvl w:val="0"/>
          <w:numId w:val="0"/>
        </w:numPr>
        <w:jc w:val="center"/>
        <w:rPr>
          <w:rFonts w:hint="eastAsia" w:asciiTheme="minorEastAsia" w:hAnsiTheme="minorEastAsia" w:eastAsiaTheme="minorEastAsia" w:cstheme="minorEastAsia"/>
          <w:b w:val="0"/>
          <w:bCs w:val="0"/>
          <w:i w:val="0"/>
          <w:iCs w:val="0"/>
        </w:rPr>
      </w:pPr>
      <w:r>
        <w:rPr>
          <w:rFonts w:hint="eastAsia" w:asciiTheme="minorEastAsia" w:hAnsiTheme="minorEastAsia" w:eastAsiaTheme="minorEastAsia" w:cstheme="minorEastAsia"/>
          <w:b w:val="0"/>
          <w:bCs w:val="0"/>
          <w:i w:val="0"/>
          <w:iCs w:val="0"/>
        </w:rPr>
        <w:drawing>
          <wp:inline distT="0" distB="0" distL="114300" distR="114300">
            <wp:extent cx="5266055" cy="1371600"/>
            <wp:effectExtent l="0" t="0" r="698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7"/>
                    <a:stretch>
                      <a:fillRect/>
                    </a:stretch>
                  </pic:blipFill>
                  <pic:spPr>
                    <a:xfrm>
                      <a:off x="0" y="0"/>
                      <a:ext cx="5266055" cy="1371600"/>
                    </a:xfrm>
                    <a:prstGeom prst="rect">
                      <a:avLst/>
                    </a:prstGeom>
                    <a:noFill/>
                    <a:ln w="9525">
                      <a:noFill/>
                    </a:ln>
                  </pic:spPr>
                </pic:pic>
              </a:graphicData>
            </a:graphic>
          </wp:inline>
        </w:drawing>
      </w:r>
    </w:p>
    <w:p>
      <w:pPr>
        <w:numPr>
          <w:ilvl w:val="0"/>
          <w:numId w:val="0"/>
        </w:numPr>
        <w:jc w:val="cente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cstheme="minorEastAsia"/>
          <w:b w:val="0"/>
          <w:bCs w:val="0"/>
          <w:i w:val="0"/>
          <w:iCs w:val="0"/>
          <w:sz w:val="15"/>
          <w:szCs w:val="15"/>
          <w:lang w:val="en-US" w:eastAsia="zh-CN"/>
        </w:rPr>
        <w:t>图5-12 异常值索引（1）</w:t>
      </w:r>
    </w:p>
    <w:p>
      <w:pPr>
        <w:numPr>
          <w:ilvl w:val="0"/>
          <w:numId w:val="0"/>
        </w:numPr>
        <w:jc w:val="center"/>
        <w:rPr>
          <w:rFonts w:hint="eastAsia" w:asciiTheme="minorEastAsia" w:hAnsiTheme="minorEastAsia" w:eastAsiaTheme="minorEastAsia" w:cstheme="minorEastAsia"/>
          <w:b w:val="0"/>
          <w:bCs w:val="0"/>
          <w:i w:val="0"/>
          <w:iCs w:val="0"/>
        </w:rPr>
      </w:pPr>
      <w:r>
        <w:rPr>
          <w:rFonts w:hint="eastAsia" w:asciiTheme="minorEastAsia" w:hAnsiTheme="minorEastAsia" w:eastAsiaTheme="minorEastAsia" w:cstheme="minorEastAsia"/>
          <w:b w:val="0"/>
          <w:bCs w:val="0"/>
          <w:i w:val="0"/>
          <w:iCs w:val="0"/>
        </w:rPr>
        <w:drawing>
          <wp:inline distT="0" distB="0" distL="114300" distR="114300">
            <wp:extent cx="4321810" cy="3737610"/>
            <wp:effectExtent l="0" t="0" r="6350" b="1143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8"/>
                    <a:srcRect r="10211"/>
                    <a:stretch>
                      <a:fillRect/>
                    </a:stretch>
                  </pic:blipFill>
                  <pic:spPr>
                    <a:xfrm>
                      <a:off x="0" y="0"/>
                      <a:ext cx="4321810" cy="3737610"/>
                    </a:xfrm>
                    <a:prstGeom prst="rect">
                      <a:avLst/>
                    </a:prstGeom>
                    <a:noFill/>
                    <a:ln w="9525">
                      <a:noFill/>
                    </a:ln>
                  </pic:spPr>
                </pic:pic>
              </a:graphicData>
            </a:graphic>
          </wp:inline>
        </w:drawing>
      </w:r>
    </w:p>
    <w:p>
      <w:pPr>
        <w:numPr>
          <w:ilvl w:val="0"/>
          <w:numId w:val="0"/>
        </w:numPr>
        <w:jc w:val="center"/>
        <w:rPr>
          <w:rFonts w:hint="default" w:asciiTheme="minorEastAsia" w:hAnsiTheme="minorEastAsia" w:eastAsiaTheme="minorEastAsia" w:cstheme="minorEastAsia"/>
          <w:b w:val="0"/>
          <w:bCs w:val="0"/>
          <w:i w:val="0"/>
          <w:iCs w:val="0"/>
          <w:sz w:val="15"/>
          <w:szCs w:val="15"/>
          <w:lang w:val="en-US" w:eastAsia="zh-CN"/>
        </w:rPr>
      </w:pPr>
      <w:r>
        <w:rPr>
          <w:rFonts w:hint="eastAsia" w:asciiTheme="minorEastAsia" w:hAnsiTheme="minorEastAsia" w:cstheme="minorEastAsia"/>
          <w:b w:val="0"/>
          <w:bCs w:val="0"/>
          <w:i w:val="0"/>
          <w:iCs w:val="0"/>
          <w:sz w:val="15"/>
          <w:szCs w:val="15"/>
          <w:lang w:val="en-US" w:eastAsia="zh-CN"/>
        </w:rPr>
        <w:t>图5-12 异常值索引（2）</w:t>
      </w:r>
    </w:p>
    <w:p>
      <w:pPr>
        <w:pStyle w:val="3"/>
        <w:numPr>
          <w:numId w:val="0"/>
        </w:numPr>
        <w:bidi w:val="0"/>
        <w:ind w:leftChars="0" w:right="17" w:rightChars="7"/>
        <w:rPr>
          <w:rFonts w:hint="eastAsia"/>
          <w:lang w:val="en-US" w:eastAsia="zh-Hans"/>
        </w:rPr>
      </w:pPr>
      <w:bookmarkStart w:id="6" w:name="_Toc29801"/>
      <w:r>
        <w:rPr>
          <w:rFonts w:hint="eastAsia"/>
          <w:lang w:val="en-US" w:eastAsia="zh-CN"/>
        </w:rPr>
        <w:t>5.分析与结论</w:t>
      </w:r>
      <w:bookmarkEnd w:id="6"/>
    </w:p>
    <w:p>
      <w:pPr>
        <w:pStyle w:val="4"/>
        <w:bidi w:val="0"/>
      </w:pPr>
      <w:bookmarkStart w:id="7" w:name="_Toc16744"/>
      <w:bookmarkStart w:id="8" w:name="_Toc22610"/>
      <w:r>
        <w:rPr>
          <w:rFonts w:hint="eastAsia"/>
          <w:lang w:val="en-US" w:eastAsia="zh-CN"/>
        </w:rPr>
        <w:t>5.1</w:t>
      </w:r>
      <w:r>
        <w:rPr>
          <w:rFonts w:hint="eastAsia"/>
        </w:rPr>
        <w:t>信度分析</w:t>
      </w:r>
      <w:bookmarkEnd w:id="7"/>
      <w:bookmarkEnd w:id="8"/>
    </w:p>
    <w:p>
      <w:pPr>
        <w:bidi w:val="0"/>
        <w:ind w:left="0" w:leftChars="0" w:firstLine="0" w:firstLineChars="0"/>
        <w:rPr>
          <w:b/>
          <w:bCs/>
        </w:rPr>
      </w:pPr>
      <w:bookmarkStart w:id="9" w:name="_Toc26097"/>
      <w:r>
        <w:rPr>
          <w:rFonts w:hint="eastAsia"/>
          <w:b/>
          <w:bCs/>
          <w:lang w:val="en-US" w:eastAsia="zh-CN"/>
        </w:rPr>
        <w:t>1.</w:t>
      </w:r>
      <w:r>
        <w:rPr>
          <w:rFonts w:hint="eastAsia"/>
          <w:b/>
          <w:bCs/>
        </w:rPr>
        <w:t>水稻产量预测</w:t>
      </w:r>
      <w:bookmarkEnd w:id="9"/>
    </w:p>
    <w:p>
      <w:pPr>
        <w:ind w:left="7" w:right="17" w:firstLine="444" w:firstLineChars="185"/>
        <w:rPr>
          <w:rFonts w:hint="eastAsia" w:ascii="宋体" w:hAnsi="宋体" w:eastAsia="宋体" w:cs="宋体"/>
          <w:kern w:val="0"/>
          <w:lang w:bidi="ar"/>
        </w:rPr>
      </w:pPr>
      <w:r>
        <w:rPr>
          <w:rFonts w:hint="eastAsia" w:ascii="宋体" w:hAnsi="宋体" w:eastAsia="宋体" w:cs="宋体"/>
        </w:rPr>
        <w:t>针对水稻的各地区的年总作物产量，我们使用spss软件进行了回归分析。以下对实验结果进行分析，对实验的结果进行解读。</w:t>
      </w:r>
    </w:p>
    <w:p>
      <w:pPr>
        <w:ind w:left="7" w:right="17" w:firstLine="482"/>
        <w:rPr>
          <w:rFonts w:ascii="宋体" w:hAnsi="宋体" w:cs="宋体"/>
        </w:rPr>
      </w:pPr>
      <w:r>
        <w:rPr>
          <w:rFonts w:hint="eastAsia" w:ascii="宋体" w:hAnsi="宋体" w:cs="宋体"/>
          <w:b/>
          <w:bCs/>
          <w:shd w:val="clear" w:color="auto" w:fill="FFFFFF"/>
        </w:rPr>
        <w:t>由结果得：</w:t>
      </w:r>
      <w:r>
        <w:rPr>
          <w:rFonts w:hint="eastAsia" w:ascii="宋体" w:hAnsi="宋体" w:cs="宋体"/>
          <w:shd w:val="clear" w:color="auto" w:fill="FFFFFF"/>
        </w:rPr>
        <w:t>本研究纳入的自变量中，</w:t>
      </w:r>
      <w:r>
        <w:rPr>
          <w:rFonts w:hint="eastAsia" w:ascii="宋体" w:hAnsi="宋体" w:cs="宋体"/>
        </w:rPr>
        <w:t>柴油使用量，冷冻灾成灾面积，近地面短波辐射，农用氮肥施用折纯量^2，农用氮肥施用折纯量^2，播种面积，温度，近地面风速，近地面空气湿度，近地面气压，近地面长波辐射，降水率，旱灾成灾面积，风雹灾受灾面积，旱灾受灾面积，水灾受灾面积，有效灌溉面积，农用氮肥施用折纯量，农用化肥施用折纯量</w:t>
      </w:r>
      <w:r>
        <w:rPr>
          <w:rFonts w:hint="eastAsia" w:ascii="宋体" w:hAnsi="宋体" w:cs="宋体"/>
          <w:shd w:val="clear" w:color="auto" w:fill="FFFFFF"/>
        </w:rPr>
        <w:t>的P值具有统计学意义，即这些因素是影响作物产量的主要因素。</w:t>
      </w:r>
    </w:p>
    <w:p>
      <w:pPr>
        <w:ind w:left="7" w:right="17" w:firstLine="480"/>
      </w:pPr>
      <w:r>
        <w:rPr>
          <w:rFonts w:hint="eastAsia"/>
        </w:rPr>
        <w:t>理论模型：</w:t>
      </w:r>
    </w:p>
    <w:p>
      <w:pPr>
        <w:ind w:left="0" w:leftChars="0" w:right="17" w:firstLine="0" w:firstLineChars="0"/>
        <w:jc w:val="center"/>
        <w:rPr>
          <w:rFonts w:ascii="宋体" w:hAnsi="宋体" w:cs="宋体"/>
          <w:kern w:val="0"/>
          <w:lang w:bidi="ar"/>
        </w:rPr>
      </w:pPr>
      <w:r>
        <w:drawing>
          <wp:inline distT="0" distB="0" distL="114300" distR="114300">
            <wp:extent cx="5264785" cy="684530"/>
            <wp:effectExtent l="0" t="0" r="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5264785" cy="684530"/>
                    </a:xfrm>
                    <a:prstGeom prst="rect">
                      <a:avLst/>
                    </a:prstGeom>
                    <a:noFill/>
                    <a:ln w="9525">
                      <a:noFill/>
                    </a:ln>
                  </pic:spPr>
                </pic:pic>
              </a:graphicData>
            </a:graphic>
          </wp:inline>
        </w:drawing>
      </w:r>
      <w:r>
        <w:rPr>
          <w:rFonts w:ascii="宋体" w:hAnsi="宋体" w:cs="宋体"/>
          <w:kern w:val="0"/>
          <w:lang w:bidi="ar"/>
        </w:rPr>
        <w:drawing>
          <wp:inline distT="0" distB="0" distL="114300" distR="114300">
            <wp:extent cx="3285490" cy="3092450"/>
            <wp:effectExtent l="0" t="0" r="6350" b="1270"/>
            <wp:docPr id="3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descr="IMG_256"/>
                    <pic:cNvPicPr>
                      <a:picLocks noChangeAspect="1"/>
                    </pic:cNvPicPr>
                  </pic:nvPicPr>
                  <pic:blipFill>
                    <a:blip r:embed="rId20"/>
                    <a:srcRect l="10126" t="6119"/>
                    <a:stretch>
                      <a:fillRect/>
                    </a:stretch>
                  </pic:blipFill>
                  <pic:spPr>
                    <a:xfrm>
                      <a:off x="0" y="0"/>
                      <a:ext cx="3285490" cy="3092450"/>
                    </a:xfrm>
                    <a:prstGeom prst="rect">
                      <a:avLst/>
                    </a:prstGeom>
                    <a:noFill/>
                    <a:ln>
                      <a:noFill/>
                    </a:ln>
                  </pic:spPr>
                </pic:pic>
              </a:graphicData>
            </a:graphic>
          </wp:inline>
        </w:drawing>
      </w:r>
    </w:p>
    <w:p>
      <w:pPr>
        <w:ind w:left="0" w:leftChars="0" w:right="17" w:firstLine="0" w:firstLineChars="0"/>
        <w:jc w:val="center"/>
        <w:rPr>
          <w:rFonts w:ascii="宋体" w:hAnsi="宋体" w:cs="宋体"/>
          <w:sz w:val="15"/>
          <w:szCs w:val="15"/>
        </w:rPr>
      </w:pPr>
      <w:r>
        <w:rPr>
          <w:rFonts w:hint="eastAsia" w:ascii="宋体" w:hAnsi="宋体" w:cs="宋体"/>
          <w:sz w:val="15"/>
          <w:szCs w:val="15"/>
        </w:rPr>
        <w:t>图</w:t>
      </w:r>
      <w:r>
        <w:rPr>
          <w:rFonts w:hint="eastAsia" w:ascii="宋体" w:hAnsi="宋体" w:cs="宋体"/>
          <w:sz w:val="15"/>
          <w:szCs w:val="15"/>
          <w:lang w:val="en-US" w:eastAsia="zh-CN"/>
        </w:rPr>
        <w:t>5</w:t>
      </w:r>
      <w:r>
        <w:rPr>
          <w:rFonts w:hint="eastAsia" w:ascii="宋体" w:hAnsi="宋体" w:cs="宋体"/>
          <w:sz w:val="15"/>
          <w:szCs w:val="15"/>
        </w:rPr>
        <w:t>-</w:t>
      </w:r>
      <w:r>
        <w:rPr>
          <w:rFonts w:hint="eastAsia" w:ascii="宋体" w:hAnsi="宋体" w:cs="宋体"/>
          <w:sz w:val="15"/>
          <w:szCs w:val="15"/>
          <w:lang w:val="en-US" w:eastAsia="zh-CN"/>
        </w:rPr>
        <w:t>13</w:t>
      </w:r>
      <w:r>
        <w:rPr>
          <w:rFonts w:hint="eastAsia" w:ascii="宋体" w:hAnsi="宋体" w:cs="宋体"/>
          <w:sz w:val="15"/>
          <w:szCs w:val="15"/>
        </w:rPr>
        <w:t xml:space="preserve"> 回归标准化残差的正态P-P图（水稻）</w:t>
      </w:r>
    </w:p>
    <w:p>
      <w:pPr>
        <w:widowControl/>
        <w:ind w:left="7" w:right="17" w:firstLine="480"/>
        <w:rPr>
          <w:rFonts w:ascii="宋体" w:hAnsi="宋体" w:cs="宋体"/>
          <w:kern w:val="0"/>
          <w:lang w:bidi="ar"/>
        </w:rPr>
      </w:pPr>
      <w:r>
        <w:rPr>
          <w:rFonts w:hint="eastAsia" w:ascii="宋体" w:hAnsi="宋体" w:cs="宋体"/>
          <w:kern w:val="0"/>
          <w:lang w:bidi="ar"/>
        </w:rPr>
        <w:t>由回归标准化残差的正态P-P可以看出：残差效果较好，所有的点大致都在一条直线上，可以认为残差符合正态分布的要求。</w:t>
      </w:r>
    </w:p>
    <w:p>
      <w:pPr>
        <w:ind w:left="0" w:leftChars="0" w:right="17" w:firstLine="0" w:firstLineChars="0"/>
        <w:jc w:val="center"/>
        <w:rPr>
          <w:rFonts w:ascii="宋体" w:hAnsi="宋体" w:cs="宋体"/>
          <w:sz w:val="15"/>
          <w:szCs w:val="15"/>
        </w:rPr>
      </w:pPr>
    </w:p>
    <w:p>
      <w:pPr>
        <w:ind w:left="0" w:leftChars="0" w:right="17" w:firstLine="0" w:firstLineChars="0"/>
        <w:jc w:val="center"/>
        <w:rPr>
          <w:rFonts w:ascii="宋体" w:hAnsi="宋体" w:cs="宋体"/>
          <w:sz w:val="15"/>
          <w:szCs w:val="15"/>
        </w:rPr>
      </w:pPr>
      <w:r>
        <w:rPr>
          <w:rFonts w:hint="eastAsia" w:ascii="宋体" w:hAnsi="宋体" w:cs="宋体"/>
          <w:sz w:val="15"/>
          <w:szCs w:val="15"/>
        </w:rPr>
        <w:t>表</w:t>
      </w:r>
      <w:r>
        <w:rPr>
          <w:rFonts w:hint="eastAsia" w:ascii="宋体" w:hAnsi="宋体" w:cs="宋体"/>
          <w:sz w:val="15"/>
          <w:szCs w:val="15"/>
          <w:lang w:val="en-US" w:eastAsia="zh-CN"/>
        </w:rPr>
        <w:t>5</w:t>
      </w:r>
      <w:r>
        <w:rPr>
          <w:rFonts w:hint="eastAsia" w:ascii="宋体" w:hAnsi="宋体" w:cs="宋体"/>
          <w:sz w:val="15"/>
          <w:szCs w:val="15"/>
        </w:rPr>
        <w:t>-</w:t>
      </w:r>
      <w:r>
        <w:rPr>
          <w:rFonts w:hint="eastAsia" w:ascii="宋体" w:hAnsi="宋体" w:cs="宋体"/>
          <w:sz w:val="15"/>
          <w:szCs w:val="15"/>
          <w:lang w:val="en-US" w:eastAsia="zh-CN"/>
        </w:rPr>
        <w:t>2</w:t>
      </w:r>
      <w:r>
        <w:rPr>
          <w:rFonts w:hint="eastAsia" w:ascii="宋体" w:hAnsi="宋体" w:cs="宋体"/>
          <w:sz w:val="15"/>
          <w:szCs w:val="15"/>
        </w:rPr>
        <w:t xml:space="preserve">  ANOVA表（水稻）</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5"/>
        <w:gridCol w:w="1553"/>
        <w:gridCol w:w="1349"/>
        <w:gridCol w:w="1553"/>
        <w:gridCol w:w="1386"/>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BDD6EE" w:themeFill="accent1" w:themeFillTint="66"/>
          </w:tcPr>
          <w:p>
            <w:pPr>
              <w:ind w:left="0" w:leftChars="0" w:right="17" w:firstLine="0" w:firstLineChars="0"/>
              <w:jc w:val="both"/>
              <w:rPr>
                <w:rFonts w:ascii="宋体" w:hAnsi="宋体" w:cs="宋体"/>
                <w:kern w:val="0"/>
                <w:lang w:bidi="ar"/>
              </w:rPr>
            </w:pPr>
            <w:r>
              <w:rPr>
                <w:rFonts w:hint="eastAsia" w:ascii="宋体" w:hAnsi="宋体" w:cs="宋体"/>
                <w:kern w:val="0"/>
                <w:lang w:bidi="ar"/>
              </w:rPr>
              <w:t>模型</w:t>
            </w:r>
          </w:p>
        </w:tc>
        <w:tc>
          <w:tcPr>
            <w:tcW w:w="1420" w:type="dxa"/>
            <w:shd w:val="clear" w:color="auto" w:fill="BDD6EE" w:themeFill="accent1" w:themeFillTint="66"/>
          </w:tcPr>
          <w:p>
            <w:pPr>
              <w:ind w:left="0" w:leftChars="0" w:right="17" w:firstLine="0" w:firstLineChars="0"/>
              <w:jc w:val="center"/>
              <w:rPr>
                <w:rFonts w:ascii="宋体" w:hAnsi="宋体" w:cs="宋体"/>
                <w:kern w:val="0"/>
                <w:lang w:bidi="ar"/>
              </w:rPr>
            </w:pPr>
            <w:r>
              <w:rPr>
                <w:rFonts w:hint="eastAsia" w:ascii="宋体" w:hAnsi="宋体" w:cs="宋体"/>
                <w:kern w:val="0"/>
                <w:lang w:bidi="ar"/>
              </w:rPr>
              <w:t>平方和</w:t>
            </w:r>
          </w:p>
        </w:tc>
        <w:tc>
          <w:tcPr>
            <w:tcW w:w="1420" w:type="dxa"/>
            <w:shd w:val="clear" w:color="auto" w:fill="BDD6EE" w:themeFill="accent1" w:themeFillTint="66"/>
          </w:tcPr>
          <w:p>
            <w:pPr>
              <w:ind w:left="0" w:leftChars="0" w:right="17" w:firstLine="0" w:firstLineChars="0"/>
              <w:jc w:val="center"/>
              <w:rPr>
                <w:rFonts w:ascii="宋体" w:hAnsi="宋体" w:cs="宋体"/>
                <w:kern w:val="0"/>
                <w:lang w:bidi="ar"/>
              </w:rPr>
            </w:pPr>
            <w:r>
              <w:rPr>
                <w:rFonts w:hint="eastAsia" w:ascii="宋体" w:hAnsi="宋体" w:cs="宋体"/>
                <w:kern w:val="0"/>
                <w:lang w:bidi="ar"/>
              </w:rPr>
              <w:t>自由度</w:t>
            </w:r>
          </w:p>
        </w:tc>
        <w:tc>
          <w:tcPr>
            <w:tcW w:w="1420" w:type="dxa"/>
            <w:shd w:val="clear" w:color="auto" w:fill="BDD6EE" w:themeFill="accent1" w:themeFillTint="66"/>
          </w:tcPr>
          <w:p>
            <w:pPr>
              <w:ind w:left="0" w:leftChars="0" w:right="17" w:firstLine="0" w:firstLineChars="0"/>
              <w:jc w:val="center"/>
              <w:rPr>
                <w:rFonts w:ascii="宋体" w:hAnsi="宋体" w:cs="宋体"/>
                <w:kern w:val="0"/>
                <w:lang w:bidi="ar"/>
              </w:rPr>
            </w:pPr>
            <w:r>
              <w:rPr>
                <w:rFonts w:hint="eastAsia" w:ascii="宋体" w:hAnsi="宋体" w:cs="宋体"/>
                <w:kern w:val="0"/>
                <w:lang w:bidi="ar"/>
              </w:rPr>
              <w:t>均方</w:t>
            </w:r>
          </w:p>
        </w:tc>
        <w:tc>
          <w:tcPr>
            <w:tcW w:w="1421" w:type="dxa"/>
            <w:shd w:val="clear" w:color="auto" w:fill="BDD6EE" w:themeFill="accent1" w:themeFillTint="66"/>
          </w:tcPr>
          <w:p>
            <w:pPr>
              <w:ind w:left="0" w:leftChars="0" w:right="17" w:firstLine="0" w:firstLineChars="0"/>
              <w:jc w:val="center"/>
              <w:rPr>
                <w:rFonts w:ascii="宋体" w:hAnsi="宋体" w:cs="宋体"/>
                <w:kern w:val="0"/>
                <w:lang w:bidi="ar"/>
              </w:rPr>
            </w:pPr>
            <w:r>
              <w:rPr>
                <w:rFonts w:hint="eastAsia" w:ascii="宋体" w:hAnsi="宋体" w:cs="宋体"/>
                <w:kern w:val="0"/>
                <w:lang w:bidi="ar"/>
              </w:rPr>
              <w:t>F</w:t>
            </w:r>
          </w:p>
        </w:tc>
        <w:tc>
          <w:tcPr>
            <w:tcW w:w="1421" w:type="dxa"/>
            <w:shd w:val="clear" w:color="auto" w:fill="BDD6EE" w:themeFill="accent1" w:themeFillTint="66"/>
          </w:tcPr>
          <w:p>
            <w:pPr>
              <w:ind w:left="0" w:leftChars="0" w:right="17" w:firstLine="0" w:firstLineChars="0"/>
              <w:jc w:val="center"/>
              <w:rPr>
                <w:rFonts w:ascii="宋体" w:hAnsi="宋体" w:cs="宋体"/>
                <w:kern w:val="0"/>
                <w:lang w:bidi="ar"/>
              </w:rPr>
            </w:pPr>
            <w:r>
              <w:rPr>
                <w:rFonts w:hint="eastAsia" w:ascii="宋体" w:hAnsi="宋体" w:cs="宋体"/>
                <w:kern w:val="0"/>
                <w:lang w:bidi="ar"/>
              </w:rPr>
              <w:t>显著性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BDD6EE" w:themeFill="accent1" w:themeFillTint="66"/>
          </w:tcPr>
          <w:p>
            <w:pPr>
              <w:ind w:left="0" w:leftChars="0" w:right="17" w:firstLine="0" w:firstLineChars="0"/>
              <w:jc w:val="right"/>
              <w:rPr>
                <w:rFonts w:ascii="宋体" w:hAnsi="宋体" w:cs="宋体"/>
                <w:kern w:val="0"/>
                <w:lang w:bidi="ar"/>
              </w:rPr>
            </w:pPr>
            <w:r>
              <w:rPr>
                <w:rFonts w:hint="eastAsia" w:ascii="宋体" w:hAnsi="宋体" w:cs="宋体"/>
                <w:kern w:val="0"/>
                <w:lang w:bidi="ar"/>
              </w:rPr>
              <w:t>回归</w:t>
            </w:r>
          </w:p>
        </w:tc>
        <w:tc>
          <w:tcPr>
            <w:tcW w:w="1420" w:type="dxa"/>
          </w:tcPr>
          <w:p>
            <w:pPr>
              <w:ind w:left="0" w:leftChars="0" w:right="17" w:firstLine="0" w:firstLineChars="0"/>
              <w:jc w:val="both"/>
              <w:rPr>
                <w:rFonts w:ascii="宋体" w:hAnsi="宋体" w:cs="宋体"/>
                <w:kern w:val="0"/>
                <w:lang w:bidi="ar"/>
              </w:rPr>
            </w:pPr>
            <w:r>
              <w:rPr>
                <w:rFonts w:hint="eastAsia" w:ascii="宋体" w:hAnsi="宋体" w:cs="宋体"/>
                <w:kern w:val="0"/>
                <w:lang w:bidi="ar"/>
              </w:rPr>
              <w:t>125706653.6</w:t>
            </w:r>
          </w:p>
        </w:tc>
        <w:tc>
          <w:tcPr>
            <w:tcW w:w="1420" w:type="dxa"/>
          </w:tcPr>
          <w:p>
            <w:pPr>
              <w:ind w:left="0" w:leftChars="0" w:right="17" w:firstLine="0" w:firstLineChars="0"/>
              <w:jc w:val="right"/>
              <w:rPr>
                <w:rFonts w:ascii="宋体" w:hAnsi="宋体" w:cs="宋体"/>
                <w:kern w:val="0"/>
                <w:lang w:bidi="ar"/>
              </w:rPr>
            </w:pPr>
            <w:r>
              <w:rPr>
                <w:rFonts w:hint="eastAsia" w:ascii="宋体" w:hAnsi="宋体" w:cs="宋体"/>
                <w:kern w:val="0"/>
                <w:lang w:bidi="ar"/>
              </w:rPr>
              <w:t>22</w:t>
            </w:r>
          </w:p>
        </w:tc>
        <w:tc>
          <w:tcPr>
            <w:tcW w:w="1420" w:type="dxa"/>
          </w:tcPr>
          <w:p>
            <w:pPr>
              <w:ind w:left="0" w:leftChars="0" w:right="17" w:firstLine="0" w:firstLineChars="0"/>
              <w:jc w:val="center"/>
              <w:rPr>
                <w:rFonts w:ascii="宋体" w:hAnsi="宋体" w:cs="宋体"/>
                <w:kern w:val="0"/>
                <w:lang w:bidi="ar"/>
              </w:rPr>
            </w:pPr>
            <w:r>
              <w:rPr>
                <w:rFonts w:hint="eastAsia" w:ascii="宋体" w:hAnsi="宋体" w:cs="宋体"/>
                <w:kern w:val="0"/>
                <w:lang w:bidi="ar"/>
              </w:rPr>
              <w:t>5713938.801</w:t>
            </w:r>
          </w:p>
        </w:tc>
        <w:tc>
          <w:tcPr>
            <w:tcW w:w="1421" w:type="dxa"/>
          </w:tcPr>
          <w:p>
            <w:pPr>
              <w:ind w:left="0" w:leftChars="0" w:right="17" w:firstLine="0" w:firstLineChars="0"/>
              <w:jc w:val="center"/>
              <w:rPr>
                <w:rFonts w:ascii="宋体" w:hAnsi="宋体" w:cs="宋体"/>
                <w:kern w:val="0"/>
                <w:lang w:bidi="ar"/>
              </w:rPr>
            </w:pPr>
            <w:r>
              <w:rPr>
                <w:rFonts w:hint="eastAsia" w:ascii="宋体" w:hAnsi="宋体" w:cs="宋体"/>
                <w:kern w:val="0"/>
                <w:lang w:bidi="ar"/>
              </w:rPr>
              <w:t>477.885</w:t>
            </w:r>
          </w:p>
        </w:tc>
        <w:tc>
          <w:tcPr>
            <w:tcW w:w="1421" w:type="dxa"/>
          </w:tcPr>
          <w:p>
            <w:pPr>
              <w:ind w:left="0" w:leftChars="0" w:right="17" w:firstLine="0" w:firstLineChars="0"/>
              <w:jc w:val="center"/>
              <w:rPr>
                <w:rFonts w:ascii="宋体" w:hAnsi="宋体" w:cs="宋体"/>
                <w:kern w:val="0"/>
                <w:lang w:bidi="ar"/>
              </w:rPr>
            </w:pPr>
            <w:r>
              <w:rPr>
                <w:rFonts w:hint="eastAsia" w:ascii="宋体" w:hAnsi="宋体" w:cs="宋体"/>
                <w:kern w:val="0"/>
                <w:lang w:bidi="ar"/>
              </w:rPr>
              <w:t>.000</w:t>
            </w:r>
            <w:r>
              <w:rPr>
                <w:rFonts w:hint="eastAsia" w:ascii="宋体" w:hAnsi="宋体" w:cs="宋体"/>
                <w:kern w:val="0"/>
                <w:vertAlign w:val="superscript"/>
                <w:lang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BDD6EE" w:themeFill="accent1" w:themeFillTint="66"/>
          </w:tcPr>
          <w:p>
            <w:pPr>
              <w:ind w:left="0" w:leftChars="0" w:right="17" w:firstLine="0" w:firstLineChars="0"/>
              <w:jc w:val="right"/>
              <w:rPr>
                <w:rFonts w:ascii="宋体" w:hAnsi="宋体" w:cs="宋体"/>
                <w:kern w:val="0"/>
                <w:lang w:bidi="ar"/>
              </w:rPr>
            </w:pPr>
            <w:r>
              <w:rPr>
                <w:rFonts w:hint="eastAsia" w:ascii="宋体" w:hAnsi="宋体" w:cs="宋体"/>
                <w:kern w:val="0"/>
                <w:lang w:bidi="ar"/>
              </w:rPr>
              <w:t>残差</w:t>
            </w:r>
          </w:p>
        </w:tc>
        <w:tc>
          <w:tcPr>
            <w:tcW w:w="1420" w:type="dxa"/>
          </w:tcPr>
          <w:p>
            <w:pPr>
              <w:ind w:left="0" w:leftChars="0" w:right="17" w:firstLine="0" w:firstLineChars="0"/>
              <w:jc w:val="both"/>
              <w:rPr>
                <w:rFonts w:ascii="宋体" w:hAnsi="宋体" w:cs="宋体"/>
                <w:kern w:val="0"/>
                <w:lang w:bidi="ar"/>
              </w:rPr>
            </w:pPr>
            <w:r>
              <w:rPr>
                <w:rFonts w:hint="eastAsia" w:ascii="宋体" w:hAnsi="宋体" w:cs="宋体"/>
                <w:kern w:val="0"/>
                <w:lang w:bidi="ar"/>
              </w:rPr>
              <w:t>22107961.98</w:t>
            </w:r>
          </w:p>
        </w:tc>
        <w:tc>
          <w:tcPr>
            <w:tcW w:w="1420" w:type="dxa"/>
          </w:tcPr>
          <w:p>
            <w:pPr>
              <w:ind w:left="0" w:leftChars="0" w:right="17" w:firstLine="0" w:firstLineChars="0"/>
              <w:jc w:val="right"/>
              <w:rPr>
                <w:rFonts w:ascii="宋体" w:hAnsi="宋体" w:cs="宋体"/>
                <w:kern w:val="0"/>
                <w:lang w:bidi="ar"/>
              </w:rPr>
            </w:pPr>
            <w:r>
              <w:rPr>
                <w:rFonts w:hint="eastAsia" w:ascii="宋体" w:hAnsi="宋体" w:cs="宋体"/>
                <w:kern w:val="0"/>
                <w:lang w:bidi="ar"/>
              </w:rPr>
              <w:t>1849</w:t>
            </w:r>
          </w:p>
        </w:tc>
        <w:tc>
          <w:tcPr>
            <w:tcW w:w="1420" w:type="dxa"/>
          </w:tcPr>
          <w:p>
            <w:pPr>
              <w:ind w:left="0" w:leftChars="0" w:right="17" w:firstLine="0" w:firstLineChars="0"/>
              <w:jc w:val="center"/>
              <w:rPr>
                <w:rFonts w:ascii="宋体" w:hAnsi="宋体" w:cs="宋体"/>
                <w:kern w:val="0"/>
                <w:lang w:bidi="ar"/>
              </w:rPr>
            </w:pPr>
            <w:r>
              <w:rPr>
                <w:rFonts w:hint="eastAsia" w:ascii="宋体" w:hAnsi="宋体" w:cs="宋体"/>
                <w:kern w:val="0"/>
                <w:lang w:bidi="ar"/>
              </w:rPr>
              <w:t>11956.713</w:t>
            </w:r>
          </w:p>
        </w:tc>
        <w:tc>
          <w:tcPr>
            <w:tcW w:w="1421" w:type="dxa"/>
          </w:tcPr>
          <w:p>
            <w:pPr>
              <w:ind w:left="0" w:leftChars="0" w:right="17" w:firstLine="0" w:firstLineChars="0"/>
              <w:jc w:val="both"/>
              <w:rPr>
                <w:rFonts w:ascii="宋体" w:hAnsi="宋体" w:cs="宋体"/>
                <w:kern w:val="0"/>
                <w:lang w:bidi="ar"/>
              </w:rPr>
            </w:pPr>
          </w:p>
        </w:tc>
        <w:tc>
          <w:tcPr>
            <w:tcW w:w="1421" w:type="dxa"/>
          </w:tcPr>
          <w:p>
            <w:pPr>
              <w:ind w:left="0" w:leftChars="0" w:right="17" w:firstLine="0" w:firstLineChars="0"/>
              <w:jc w:val="both"/>
              <w:rPr>
                <w:rFonts w:ascii="宋体" w:hAnsi="宋体" w:cs="宋体"/>
                <w:kern w:val="0"/>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BDD6EE" w:themeFill="accent1" w:themeFillTint="66"/>
          </w:tcPr>
          <w:p>
            <w:pPr>
              <w:ind w:left="0" w:leftChars="0" w:right="17" w:firstLine="0" w:firstLineChars="0"/>
              <w:jc w:val="right"/>
              <w:rPr>
                <w:rFonts w:ascii="宋体" w:hAnsi="宋体" w:cs="宋体"/>
                <w:kern w:val="0"/>
                <w:lang w:bidi="ar"/>
              </w:rPr>
            </w:pPr>
            <w:r>
              <w:rPr>
                <w:rFonts w:hint="eastAsia" w:ascii="宋体" w:hAnsi="宋体" w:cs="宋体"/>
                <w:kern w:val="0"/>
                <w:lang w:bidi="ar"/>
              </w:rPr>
              <w:t>总计</w:t>
            </w:r>
          </w:p>
        </w:tc>
        <w:tc>
          <w:tcPr>
            <w:tcW w:w="1420" w:type="dxa"/>
          </w:tcPr>
          <w:p>
            <w:pPr>
              <w:ind w:left="0" w:leftChars="0" w:right="17" w:firstLine="0" w:firstLineChars="0"/>
              <w:jc w:val="both"/>
              <w:rPr>
                <w:rFonts w:ascii="宋体" w:hAnsi="宋体" w:cs="宋体"/>
                <w:kern w:val="0"/>
                <w:lang w:bidi="ar"/>
              </w:rPr>
            </w:pPr>
            <w:r>
              <w:rPr>
                <w:rFonts w:hint="eastAsia" w:ascii="宋体" w:hAnsi="宋体" w:cs="宋体"/>
                <w:kern w:val="0"/>
                <w:lang w:bidi="ar"/>
              </w:rPr>
              <w:t>147814615.6</w:t>
            </w:r>
          </w:p>
        </w:tc>
        <w:tc>
          <w:tcPr>
            <w:tcW w:w="1420" w:type="dxa"/>
          </w:tcPr>
          <w:p>
            <w:pPr>
              <w:ind w:left="0" w:leftChars="0" w:right="17" w:firstLine="0" w:firstLineChars="0"/>
              <w:jc w:val="right"/>
              <w:rPr>
                <w:rFonts w:ascii="宋体" w:hAnsi="宋体" w:cs="宋体"/>
                <w:kern w:val="0"/>
                <w:lang w:bidi="ar"/>
              </w:rPr>
            </w:pPr>
            <w:r>
              <w:rPr>
                <w:rFonts w:hint="eastAsia" w:ascii="宋体" w:hAnsi="宋体" w:cs="宋体"/>
                <w:kern w:val="0"/>
                <w:lang w:bidi="ar"/>
              </w:rPr>
              <w:t>1871</w:t>
            </w:r>
          </w:p>
        </w:tc>
        <w:tc>
          <w:tcPr>
            <w:tcW w:w="1420" w:type="dxa"/>
          </w:tcPr>
          <w:p>
            <w:pPr>
              <w:ind w:left="0" w:leftChars="0" w:right="17" w:firstLine="0" w:firstLineChars="0"/>
              <w:jc w:val="center"/>
              <w:rPr>
                <w:rFonts w:ascii="宋体" w:hAnsi="宋体" w:cs="宋体"/>
                <w:kern w:val="0"/>
                <w:lang w:bidi="ar"/>
              </w:rPr>
            </w:pPr>
          </w:p>
        </w:tc>
        <w:tc>
          <w:tcPr>
            <w:tcW w:w="1421" w:type="dxa"/>
          </w:tcPr>
          <w:p>
            <w:pPr>
              <w:ind w:left="0" w:leftChars="0" w:right="17" w:firstLine="0" w:firstLineChars="0"/>
              <w:jc w:val="both"/>
              <w:rPr>
                <w:rFonts w:ascii="宋体" w:hAnsi="宋体" w:cs="宋体"/>
                <w:kern w:val="0"/>
                <w:lang w:bidi="ar"/>
              </w:rPr>
            </w:pPr>
          </w:p>
        </w:tc>
        <w:tc>
          <w:tcPr>
            <w:tcW w:w="1421" w:type="dxa"/>
          </w:tcPr>
          <w:p>
            <w:pPr>
              <w:ind w:left="0" w:leftChars="0" w:right="17" w:firstLine="0" w:firstLineChars="0"/>
              <w:jc w:val="both"/>
              <w:rPr>
                <w:rFonts w:ascii="宋体" w:hAnsi="宋体" w:cs="宋体"/>
                <w:kern w:val="0"/>
                <w:lang w:bidi="ar"/>
              </w:rPr>
            </w:pPr>
          </w:p>
        </w:tc>
      </w:tr>
    </w:tbl>
    <w:p>
      <w:pPr>
        <w:ind w:left="0" w:leftChars="0" w:right="17" w:firstLine="0" w:firstLineChars="0"/>
        <w:rPr>
          <w:rFonts w:ascii="黑体" w:hAnsi="黑体" w:eastAsia="黑体" w:cs="黑体"/>
          <w:color w:val="000000"/>
          <w:sz w:val="21"/>
          <w:szCs w:val="21"/>
        </w:rPr>
      </w:pPr>
      <w:r>
        <w:rPr>
          <w:rFonts w:hint="eastAsia" w:ascii="黑体" w:hAnsi="黑体" w:eastAsia="黑体" w:cs="黑体"/>
          <w:color w:val="000000"/>
          <w:sz w:val="21"/>
          <w:szCs w:val="21"/>
        </w:rPr>
        <w:t>a.因变量：作物产量（万吨）</w:t>
      </w:r>
    </w:p>
    <w:p>
      <w:pPr>
        <w:ind w:left="210" w:leftChars="0" w:right="17" w:hanging="210" w:hangingChars="100"/>
        <w:rPr>
          <w:rFonts w:ascii="黑体" w:hAnsi="黑体" w:eastAsia="黑体" w:cs="黑体"/>
          <w:color w:val="000000"/>
          <w:sz w:val="21"/>
          <w:szCs w:val="21"/>
        </w:rPr>
      </w:pPr>
      <w:r>
        <w:rPr>
          <w:rFonts w:hint="eastAsia" w:ascii="黑体" w:hAnsi="黑体" w:eastAsia="黑体" w:cs="黑体"/>
          <w:color w:val="000000"/>
          <w:sz w:val="21"/>
          <w:szCs w:val="21"/>
        </w:rPr>
        <w:t>b.预测变量：（常量），农用化肥施用折纯量（万吨），近地面风速（米每秒），冷冻灾成灾面积（千公顷），风雹灾受灾面积（千公顷），水灾受灾面积（千公顷），近地面短波辐射（瓦每平方米）,降水率（毫米每小时），温度/K,冷冻受灾面积（千公顷），有效灌溉面积（千公顷），风雹灾成灾面积（千公顷），旱灾受灾面积（千公顷），农用化肥施用量折纯量^2（万吨^2），水灾成灾面积（千公顷），近地面气压（帕）,近地面空气湿度（千克^2）,农用氮肥施用折纯量^2（万吨^2），S近地面长波辐射（瓦每平方米），农用氮肥施用折纯量（万吨）</w:t>
      </w:r>
    </w:p>
    <w:p>
      <w:pPr>
        <w:ind w:left="0" w:leftChars="0" w:right="17" w:firstLine="480"/>
        <w:jc w:val="both"/>
        <w:rPr>
          <w:rFonts w:ascii="宋体" w:hAnsi="宋体" w:cs="宋体"/>
          <w:kern w:val="0"/>
          <w:lang w:bidi="ar"/>
        </w:rPr>
      </w:pPr>
      <w:r>
        <w:rPr>
          <w:rFonts w:hint="eastAsia" w:ascii="宋体" w:hAnsi="宋体" w:cs="宋体"/>
          <w:kern w:val="0"/>
          <w:lang w:bidi="ar"/>
        </w:rPr>
        <w:t>该表格可以用来检验模型的统计学意义，由结果可得F=477.885，P&lt;0.001，因此拒绝原假设，认为回归模型通过了置信水平为0.05的F检验，即所拟合的方程具有统计学意义。</w:t>
      </w:r>
    </w:p>
    <w:p>
      <w:pPr>
        <w:ind w:left="0" w:leftChars="0" w:right="17" w:firstLine="0" w:firstLineChars="0"/>
        <w:jc w:val="center"/>
        <w:rPr>
          <w:rFonts w:ascii="宋体" w:hAnsi="宋体" w:cs="宋体"/>
          <w:sz w:val="15"/>
          <w:szCs w:val="15"/>
        </w:rPr>
      </w:pPr>
      <w:r>
        <w:rPr>
          <w:rFonts w:hint="eastAsia" w:ascii="宋体" w:hAnsi="宋体" w:cs="宋体"/>
          <w:sz w:val="15"/>
          <w:szCs w:val="15"/>
        </w:rPr>
        <w:t>表</w:t>
      </w:r>
      <w:r>
        <w:rPr>
          <w:rFonts w:hint="eastAsia" w:ascii="宋体" w:hAnsi="宋体" w:cs="宋体"/>
          <w:sz w:val="15"/>
          <w:szCs w:val="15"/>
          <w:lang w:val="en-US" w:eastAsia="zh-CN"/>
        </w:rPr>
        <w:t>5</w:t>
      </w:r>
      <w:r>
        <w:rPr>
          <w:rFonts w:hint="eastAsia" w:ascii="宋体" w:hAnsi="宋体" w:cs="宋体"/>
          <w:sz w:val="15"/>
          <w:szCs w:val="15"/>
        </w:rPr>
        <w:t>-</w:t>
      </w:r>
      <w:r>
        <w:rPr>
          <w:rFonts w:hint="eastAsia" w:ascii="宋体" w:hAnsi="宋体" w:cs="宋体"/>
          <w:sz w:val="15"/>
          <w:szCs w:val="15"/>
          <w:lang w:val="en-US" w:eastAsia="zh-CN"/>
        </w:rPr>
        <w:t>3</w:t>
      </w:r>
      <w:r>
        <w:rPr>
          <w:rFonts w:hint="eastAsia" w:ascii="宋体" w:hAnsi="宋体" w:cs="宋体"/>
          <w:sz w:val="15"/>
          <w:szCs w:val="15"/>
        </w:rPr>
        <w:t xml:space="preserve"> 变量解释程度与独立性检验（水稻）</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9"/>
        <w:gridCol w:w="1170"/>
        <w:gridCol w:w="1125"/>
        <w:gridCol w:w="1485"/>
        <w:gridCol w:w="2104"/>
        <w:gridCol w:w="1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6"/>
            <w:shd w:val="clear" w:color="auto" w:fill="BDD6EE" w:themeFill="accent1" w:themeFillTint="66"/>
          </w:tcPr>
          <w:p>
            <w:pPr>
              <w:ind w:left="0" w:leftChars="0" w:right="17" w:firstLine="0" w:firstLineChars="0"/>
              <w:jc w:val="center"/>
              <w:rPr>
                <w:rFonts w:ascii="宋体" w:hAnsi="宋体" w:cs="宋体"/>
                <w:kern w:val="0"/>
                <w:lang w:bidi="ar"/>
              </w:rPr>
            </w:pPr>
            <w:r>
              <w:rPr>
                <w:rFonts w:hint="eastAsia" w:ascii="黑体" w:hAnsi="黑体" w:eastAsia="黑体" w:cs="黑体"/>
                <w:kern w:val="0"/>
                <w:lang w:bidi="ar"/>
              </w:rPr>
              <w:t>模型摘要</w:t>
            </w:r>
            <w:r>
              <w:rPr>
                <w:rFonts w:hint="eastAsia" w:ascii="黑体" w:hAnsi="黑体" w:eastAsia="黑体" w:cs="黑体"/>
                <w:kern w:val="0"/>
                <w:vertAlign w:val="superscript"/>
                <w:lang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9" w:type="dxa"/>
            <w:shd w:val="clear" w:color="auto" w:fill="DEEBF6" w:themeFill="accent1" w:themeFillTint="32"/>
          </w:tcPr>
          <w:p>
            <w:pPr>
              <w:ind w:left="0" w:leftChars="0" w:right="17" w:firstLine="0" w:firstLineChars="0"/>
              <w:jc w:val="both"/>
              <w:rPr>
                <w:rFonts w:ascii="宋体" w:hAnsi="宋体" w:cs="宋体"/>
                <w:kern w:val="0"/>
                <w:lang w:bidi="ar"/>
              </w:rPr>
            </w:pPr>
            <w:r>
              <w:rPr>
                <w:rFonts w:hint="eastAsia" w:ascii="宋体" w:hAnsi="宋体" w:cs="宋体"/>
                <w:kern w:val="0"/>
                <w:lang w:bidi="ar"/>
              </w:rPr>
              <w:t>模型</w:t>
            </w:r>
          </w:p>
        </w:tc>
        <w:tc>
          <w:tcPr>
            <w:tcW w:w="1170" w:type="dxa"/>
            <w:shd w:val="clear" w:color="auto" w:fill="DEEBF6" w:themeFill="accent1" w:themeFillTint="32"/>
          </w:tcPr>
          <w:p>
            <w:pPr>
              <w:ind w:left="0" w:leftChars="0" w:right="17" w:firstLine="0" w:firstLineChars="0"/>
              <w:jc w:val="center"/>
              <w:rPr>
                <w:rFonts w:ascii="宋体" w:hAnsi="宋体" w:cs="宋体"/>
                <w:kern w:val="0"/>
                <w:lang w:bidi="ar"/>
              </w:rPr>
            </w:pPr>
            <w:r>
              <w:rPr>
                <w:rFonts w:hint="eastAsia" w:ascii="宋体" w:hAnsi="宋体" w:cs="宋体"/>
                <w:kern w:val="0"/>
                <w:lang w:bidi="ar"/>
              </w:rPr>
              <w:t>R</w:t>
            </w:r>
          </w:p>
        </w:tc>
        <w:tc>
          <w:tcPr>
            <w:tcW w:w="1125" w:type="dxa"/>
            <w:shd w:val="clear" w:color="auto" w:fill="DEEBF6" w:themeFill="accent1" w:themeFillTint="32"/>
          </w:tcPr>
          <w:p>
            <w:pPr>
              <w:ind w:left="0" w:leftChars="0" w:right="17" w:firstLine="0" w:firstLineChars="0"/>
              <w:jc w:val="center"/>
              <w:rPr>
                <w:rFonts w:ascii="宋体" w:hAnsi="宋体" w:cs="宋体"/>
                <w:kern w:val="0"/>
                <w:lang w:bidi="ar"/>
              </w:rPr>
            </w:pPr>
            <w:r>
              <w:rPr>
                <w:rFonts w:hint="eastAsia" w:ascii="宋体" w:hAnsi="宋体" w:cs="宋体"/>
                <w:kern w:val="0"/>
                <w:lang w:bidi="ar"/>
              </w:rPr>
              <w:t>R方</w:t>
            </w:r>
          </w:p>
        </w:tc>
        <w:tc>
          <w:tcPr>
            <w:tcW w:w="1485" w:type="dxa"/>
            <w:shd w:val="clear" w:color="auto" w:fill="DEEBF6" w:themeFill="accent1" w:themeFillTint="32"/>
          </w:tcPr>
          <w:p>
            <w:pPr>
              <w:ind w:left="0" w:leftChars="0" w:right="17" w:firstLine="0" w:firstLineChars="0"/>
              <w:jc w:val="center"/>
              <w:rPr>
                <w:rFonts w:ascii="宋体" w:hAnsi="宋体" w:cs="宋体"/>
                <w:kern w:val="0"/>
                <w:lang w:bidi="ar"/>
              </w:rPr>
            </w:pPr>
            <w:r>
              <w:rPr>
                <w:rFonts w:hint="eastAsia" w:ascii="宋体" w:hAnsi="宋体" w:cs="宋体"/>
                <w:kern w:val="0"/>
                <w:lang w:bidi="ar"/>
              </w:rPr>
              <w:t>调整后R方</w:t>
            </w:r>
          </w:p>
        </w:tc>
        <w:tc>
          <w:tcPr>
            <w:tcW w:w="2104" w:type="dxa"/>
            <w:shd w:val="clear" w:color="auto" w:fill="DEEBF6" w:themeFill="accent1" w:themeFillTint="32"/>
          </w:tcPr>
          <w:p>
            <w:pPr>
              <w:ind w:left="0" w:leftChars="0" w:right="17" w:firstLine="0" w:firstLineChars="0"/>
              <w:jc w:val="center"/>
              <w:rPr>
                <w:rFonts w:ascii="宋体" w:hAnsi="宋体" w:cs="宋体"/>
                <w:kern w:val="0"/>
                <w:lang w:bidi="ar"/>
              </w:rPr>
            </w:pPr>
            <w:r>
              <w:rPr>
                <w:rFonts w:hint="eastAsia" w:ascii="宋体" w:hAnsi="宋体" w:cs="宋体"/>
                <w:kern w:val="0"/>
                <w:lang w:bidi="ar"/>
              </w:rPr>
              <w:t>标准估算的错误</w:t>
            </w:r>
          </w:p>
        </w:tc>
        <w:tc>
          <w:tcPr>
            <w:tcW w:w="1399" w:type="dxa"/>
            <w:shd w:val="clear" w:color="auto" w:fill="DEEBF6" w:themeFill="accent1" w:themeFillTint="32"/>
          </w:tcPr>
          <w:p>
            <w:pPr>
              <w:ind w:left="0" w:leftChars="0" w:right="17" w:firstLine="0" w:firstLineChars="0"/>
              <w:jc w:val="center"/>
              <w:rPr>
                <w:rFonts w:ascii="宋体" w:hAnsi="宋体" w:cs="宋体"/>
                <w:kern w:val="0"/>
                <w:lang w:bidi="ar"/>
              </w:rPr>
            </w:pPr>
            <w:r>
              <w:rPr>
                <w:rFonts w:hint="eastAsia" w:ascii="宋体" w:hAnsi="宋体" w:cs="宋体"/>
                <w:kern w:val="0"/>
                <w:lang w:bidi="ar"/>
              </w:rPr>
              <w:t>德宾-沃森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9" w:type="dxa"/>
          </w:tcPr>
          <w:p>
            <w:pPr>
              <w:ind w:left="0" w:leftChars="0" w:right="17" w:firstLine="0" w:firstLineChars="0"/>
              <w:jc w:val="both"/>
              <w:rPr>
                <w:rFonts w:ascii="宋体" w:hAnsi="宋体" w:cs="宋体"/>
                <w:kern w:val="0"/>
                <w:lang w:bidi="ar"/>
              </w:rPr>
            </w:pPr>
            <w:r>
              <w:rPr>
                <w:rFonts w:hint="eastAsia" w:ascii="宋体" w:hAnsi="宋体" w:cs="宋体"/>
                <w:kern w:val="0"/>
                <w:lang w:bidi="ar"/>
              </w:rPr>
              <w:t>1</w:t>
            </w:r>
          </w:p>
        </w:tc>
        <w:tc>
          <w:tcPr>
            <w:tcW w:w="1170" w:type="dxa"/>
          </w:tcPr>
          <w:p>
            <w:pPr>
              <w:ind w:left="0" w:leftChars="0" w:right="17" w:firstLine="0" w:firstLineChars="0"/>
              <w:jc w:val="center"/>
              <w:rPr>
                <w:rFonts w:ascii="宋体" w:hAnsi="宋体" w:cs="宋体"/>
                <w:kern w:val="0"/>
                <w:lang w:bidi="ar"/>
              </w:rPr>
            </w:pPr>
            <w:r>
              <w:rPr>
                <w:rFonts w:hint="eastAsia" w:ascii="宋体" w:hAnsi="宋体" w:cs="宋体"/>
                <w:kern w:val="0"/>
                <w:lang w:bidi="ar"/>
              </w:rPr>
              <w:t>.922</w:t>
            </w:r>
            <w:r>
              <w:rPr>
                <w:rFonts w:hint="eastAsia" w:ascii="宋体" w:hAnsi="宋体" w:cs="宋体"/>
                <w:kern w:val="0"/>
                <w:vertAlign w:val="superscript"/>
                <w:lang w:bidi="ar"/>
              </w:rPr>
              <w:t>a</w:t>
            </w:r>
          </w:p>
        </w:tc>
        <w:tc>
          <w:tcPr>
            <w:tcW w:w="1125" w:type="dxa"/>
          </w:tcPr>
          <w:p>
            <w:pPr>
              <w:ind w:left="0" w:leftChars="0" w:right="17" w:firstLine="0" w:firstLineChars="0"/>
              <w:jc w:val="right"/>
              <w:rPr>
                <w:rFonts w:ascii="宋体" w:hAnsi="宋体" w:cs="宋体"/>
                <w:kern w:val="0"/>
                <w:lang w:bidi="ar"/>
              </w:rPr>
            </w:pPr>
            <w:r>
              <w:rPr>
                <w:rFonts w:hint="eastAsia" w:ascii="宋体" w:hAnsi="宋体" w:cs="宋体"/>
                <w:kern w:val="0"/>
                <w:lang w:bidi="ar"/>
              </w:rPr>
              <w:t>.850</w:t>
            </w:r>
          </w:p>
        </w:tc>
        <w:tc>
          <w:tcPr>
            <w:tcW w:w="1485" w:type="dxa"/>
          </w:tcPr>
          <w:p>
            <w:pPr>
              <w:ind w:left="0" w:leftChars="0" w:right="17" w:firstLine="0" w:firstLineChars="0"/>
              <w:jc w:val="right"/>
              <w:rPr>
                <w:rFonts w:ascii="宋体" w:hAnsi="宋体" w:cs="宋体"/>
                <w:kern w:val="0"/>
                <w:lang w:bidi="ar"/>
              </w:rPr>
            </w:pPr>
            <w:r>
              <w:rPr>
                <w:rFonts w:hint="eastAsia" w:ascii="宋体" w:hAnsi="宋体" w:cs="宋体"/>
                <w:kern w:val="0"/>
                <w:lang w:bidi="ar"/>
              </w:rPr>
              <w:t>.849</w:t>
            </w:r>
          </w:p>
        </w:tc>
        <w:tc>
          <w:tcPr>
            <w:tcW w:w="2104" w:type="dxa"/>
          </w:tcPr>
          <w:p>
            <w:pPr>
              <w:ind w:left="0" w:leftChars="0" w:right="17" w:firstLine="0" w:firstLineChars="0"/>
              <w:jc w:val="right"/>
              <w:rPr>
                <w:rFonts w:ascii="宋体" w:hAnsi="宋体" w:cs="宋体"/>
                <w:kern w:val="0"/>
                <w:lang w:bidi="ar"/>
              </w:rPr>
            </w:pPr>
            <w:r>
              <w:rPr>
                <w:rFonts w:hint="eastAsia" w:ascii="宋体" w:hAnsi="宋体" w:cs="宋体"/>
                <w:kern w:val="0"/>
                <w:lang w:bidi="ar"/>
              </w:rPr>
              <w:t>109.3467549</w:t>
            </w:r>
          </w:p>
        </w:tc>
        <w:tc>
          <w:tcPr>
            <w:tcW w:w="1399" w:type="dxa"/>
          </w:tcPr>
          <w:p>
            <w:pPr>
              <w:ind w:left="0" w:leftChars="0" w:right="17" w:firstLine="0" w:firstLineChars="0"/>
              <w:jc w:val="right"/>
              <w:rPr>
                <w:rFonts w:ascii="宋体" w:hAnsi="宋体" w:cs="宋体"/>
                <w:kern w:val="0"/>
                <w:lang w:bidi="ar"/>
              </w:rPr>
            </w:pPr>
            <w:r>
              <w:rPr>
                <w:rFonts w:hint="eastAsia" w:ascii="宋体" w:hAnsi="宋体" w:cs="宋体"/>
                <w:kern w:val="0"/>
                <w:lang w:bidi="ar"/>
              </w:rPr>
              <w:t>2.072</w:t>
            </w:r>
          </w:p>
        </w:tc>
      </w:tr>
    </w:tbl>
    <w:p>
      <w:pPr>
        <w:ind w:left="210" w:leftChars="0" w:right="17" w:hanging="210" w:hangingChars="100"/>
        <w:jc w:val="both"/>
        <w:rPr>
          <w:rFonts w:ascii="黑体" w:hAnsi="黑体" w:eastAsia="黑体" w:cs="黑体"/>
          <w:color w:val="000000"/>
          <w:sz w:val="21"/>
          <w:szCs w:val="21"/>
        </w:rPr>
      </w:pPr>
      <w:r>
        <w:rPr>
          <w:rFonts w:hint="eastAsia" w:ascii="黑体" w:hAnsi="黑体" w:eastAsia="黑体" w:cs="黑体"/>
          <w:color w:val="000000"/>
          <w:sz w:val="21"/>
          <w:szCs w:val="21"/>
        </w:rPr>
        <w:t>a.预测变量：（常量），农用化肥施用折纯量（万吨），近地面风速（米每秒），冷冻灾成灾面积（千公顷），风雹灾受灾面积（千公顷），水灾受灾面积（千公顷），近地面短波辐射（瓦每平方米）,降水率（毫米每小时），温度/K,冷冻受灾面积（千公顷），有效灌溉面积（千公顷），风雹灾成灾面积（千公顷），旱灾受灾面积（千公顷），农用化肥施用量折纯量^2（万吨^2），水灾成灾面积（千公顷），近地面气压（帕）,近地面空气湿度（千克^2）,农用氮肥施用折纯量^2（万吨^2），S近地面长波辐射（瓦每平方米），农用氮肥施用折纯量（万吨）</w:t>
      </w:r>
    </w:p>
    <w:p>
      <w:pPr>
        <w:ind w:left="0" w:leftChars="0" w:right="17" w:firstLine="0" w:firstLineChars="0"/>
        <w:jc w:val="both"/>
        <w:rPr>
          <w:rFonts w:ascii="黑体" w:hAnsi="黑体" w:eastAsia="黑体" w:cs="黑体"/>
          <w:color w:val="000000"/>
          <w:sz w:val="21"/>
          <w:szCs w:val="21"/>
        </w:rPr>
      </w:pPr>
      <w:r>
        <w:rPr>
          <w:rFonts w:hint="eastAsia" w:ascii="黑体" w:hAnsi="黑体" w:eastAsia="黑体" w:cs="黑体"/>
          <w:color w:val="000000"/>
          <w:sz w:val="21"/>
          <w:szCs w:val="21"/>
        </w:rPr>
        <w:t>b.因变量：作物产量（万吨）</w:t>
      </w:r>
    </w:p>
    <w:p>
      <w:pPr>
        <w:ind w:left="7" w:right="17" w:firstLine="480"/>
        <w:rPr>
          <w:rFonts w:ascii="宋体" w:hAnsi="宋体" w:cs="宋体"/>
          <w:color w:val="000000"/>
        </w:rPr>
      </w:pPr>
      <w:r>
        <w:rPr>
          <w:rFonts w:hint="eastAsia" w:ascii="宋体" w:hAnsi="宋体" w:cs="宋体"/>
          <w:color w:val="000000"/>
        </w:rPr>
        <w:t>由表格可以看出，调整后的R方为0.849，即总体变量对因变量的解释程度达到84.9%。拟合效果较好，说明模型比较稳定；本研究的得宾-沃森检验值为2.072，一般来说，得宾-沃森检验值分布在0—4之间，越接近于2检验值互相独立的可能性越大。可以认为本研究中的观测值具有相互独立性。</w:t>
      </w:r>
    </w:p>
    <w:p>
      <w:pPr>
        <w:bidi w:val="0"/>
        <w:ind w:left="0" w:leftChars="0" w:firstLine="0" w:firstLineChars="0"/>
        <w:rPr>
          <w:b/>
          <w:bCs/>
        </w:rPr>
      </w:pPr>
      <w:bookmarkStart w:id="10" w:name="_Toc19044"/>
      <w:r>
        <w:rPr>
          <w:rFonts w:hint="eastAsia"/>
          <w:b/>
          <w:bCs/>
          <w:lang w:val="en-US" w:eastAsia="zh-CN"/>
        </w:rPr>
        <w:t>2.</w:t>
      </w:r>
      <w:r>
        <w:rPr>
          <w:rFonts w:hint="eastAsia"/>
          <w:b/>
          <w:bCs/>
        </w:rPr>
        <w:t>小麦产量预测</w:t>
      </w:r>
      <w:bookmarkEnd w:id="10"/>
    </w:p>
    <w:p>
      <w:pPr>
        <w:ind w:left="7" w:right="17" w:firstLine="480"/>
      </w:pPr>
      <w:r>
        <w:rPr>
          <w:rFonts w:hint="eastAsia"/>
        </w:rPr>
        <w:t>针对小麦的各地区的年总作物产量，我们使用spss软件进行了回归分析。以下对实验结果进行分析，对实验的结果进行解读。</w:t>
      </w:r>
    </w:p>
    <w:p>
      <w:pPr>
        <w:widowControl/>
        <w:ind w:left="0" w:leftChars="0" w:right="17" w:firstLine="482"/>
        <w:rPr>
          <w:rFonts w:hint="eastAsia" w:ascii="宋体" w:hAnsi="宋体" w:eastAsia="宋体" w:cs="宋体"/>
          <w:color w:val="000000"/>
          <w:shd w:val="clear" w:color="auto" w:fill="FFFFFF"/>
        </w:rPr>
      </w:pPr>
      <w:r>
        <w:rPr>
          <w:rFonts w:hint="eastAsia" w:ascii="宋体" w:hAnsi="宋体" w:cs="宋体"/>
          <w:b/>
          <w:bCs/>
          <w:color w:val="000000"/>
          <w:shd w:val="clear" w:color="auto" w:fill="FFFFFF"/>
        </w:rPr>
        <w:t>由结果得：</w:t>
      </w:r>
      <w:r>
        <w:rPr>
          <w:rFonts w:hint="eastAsia" w:ascii="宋体" w:hAnsi="宋体" w:eastAsia="宋体" w:cs="宋体"/>
          <w:color w:val="000000"/>
          <w:shd w:val="clear" w:color="auto" w:fill="FFFFFF"/>
        </w:rPr>
        <w:t>本研究纳入的自变量中，</w:t>
      </w:r>
      <w:r>
        <w:rPr>
          <w:rFonts w:hint="eastAsia" w:ascii="宋体" w:hAnsi="宋体" w:eastAsia="宋体" w:cs="宋体"/>
          <w:color w:val="000000"/>
        </w:rPr>
        <w:t>播种面积，冷冻灾受灾面积，农用氮肥施用折纯量^2，农用化肥施用折纯量^2，降水率，近地面短波辐射，近地面风速，近地面空气湿度，近地面长波辐射，近地面气压，温度，冷冻灾成灾面积，旱灾成灾面积，水灾受灾面积，旱灾受灾面积，有效灌溉面积，农用化肥施用折纯量，柴油使用量，农用氮肥施用折纯量</w:t>
      </w:r>
      <w:r>
        <w:rPr>
          <w:rFonts w:hint="eastAsia" w:ascii="宋体" w:hAnsi="宋体" w:eastAsia="宋体" w:cs="宋体"/>
          <w:color w:val="000000"/>
          <w:shd w:val="clear" w:color="auto" w:fill="FFFFFF"/>
        </w:rPr>
        <w:t>的P值具有统计学意义即：</w:t>
      </w:r>
    </w:p>
    <w:p>
      <w:pPr>
        <w:ind w:left="7" w:right="17" w:firstLine="480"/>
        <w:rPr>
          <w:rFonts w:hint="eastAsia" w:ascii="宋体" w:hAnsi="宋体" w:eastAsia="宋体" w:cs="宋体"/>
          <w:color w:val="000000"/>
        </w:rPr>
      </w:pPr>
      <w:r>
        <w:rPr>
          <w:rFonts w:hint="eastAsia" w:ascii="宋体" w:hAnsi="宋体" w:eastAsia="宋体" w:cs="宋体"/>
          <w:color w:val="000000"/>
        </w:rPr>
        <w:t>播种面积，冷冻灾受灾面积，农用氮肥施用折纯量^2，农用化肥施用折纯量^2，近地面短波辐射，近地面风速，近地面空气湿度，近地面长波辐射，近地面气压，温度，冷冻灾成灾面积，旱灾成灾面积，水灾受灾面积，旱灾受灾面积，有效灌溉面积，农用化肥施用折纯量，柴油使用量，农用氮肥施用折纯量是影响作物产量的主要因素理论模型：</w:t>
      </w:r>
    </w:p>
    <w:p>
      <w:pPr>
        <w:ind w:left="0" w:leftChars="0" w:right="17" w:firstLine="0" w:firstLineChars="0"/>
        <w:jc w:val="center"/>
        <w:rPr>
          <w:rFonts w:ascii="宋体" w:hAnsi="宋体" w:cs="宋体"/>
          <w:kern w:val="0"/>
          <w:lang w:bidi="ar"/>
        </w:rPr>
      </w:pPr>
      <w:r>
        <w:drawing>
          <wp:inline distT="0" distB="0" distL="114300" distR="114300">
            <wp:extent cx="5271135" cy="940435"/>
            <wp:effectExtent l="0" t="0" r="190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5271135" cy="940435"/>
                    </a:xfrm>
                    <a:prstGeom prst="rect">
                      <a:avLst/>
                    </a:prstGeom>
                    <a:noFill/>
                    <a:ln w="9525">
                      <a:noFill/>
                    </a:ln>
                  </pic:spPr>
                </pic:pic>
              </a:graphicData>
            </a:graphic>
          </wp:inline>
        </w:drawing>
      </w:r>
      <w:r>
        <w:rPr>
          <w:rFonts w:ascii="宋体" w:hAnsi="宋体" w:cs="宋体"/>
          <w:kern w:val="0"/>
          <w:lang w:bidi="ar"/>
        </w:rPr>
        <w:drawing>
          <wp:inline distT="0" distB="0" distL="114300" distR="114300">
            <wp:extent cx="3358515" cy="2816225"/>
            <wp:effectExtent l="0" t="0" r="9525" b="3175"/>
            <wp:docPr id="3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descr="IMG_256"/>
                    <pic:cNvPicPr>
                      <a:picLocks noChangeAspect="1"/>
                    </pic:cNvPicPr>
                  </pic:nvPicPr>
                  <pic:blipFill>
                    <a:blip r:embed="rId22"/>
                    <a:srcRect t="9026"/>
                    <a:stretch>
                      <a:fillRect/>
                    </a:stretch>
                  </pic:blipFill>
                  <pic:spPr>
                    <a:xfrm>
                      <a:off x="0" y="0"/>
                      <a:ext cx="3358515" cy="2816225"/>
                    </a:xfrm>
                    <a:prstGeom prst="rect">
                      <a:avLst/>
                    </a:prstGeom>
                    <a:noFill/>
                    <a:ln>
                      <a:noFill/>
                    </a:ln>
                  </pic:spPr>
                </pic:pic>
              </a:graphicData>
            </a:graphic>
          </wp:inline>
        </w:drawing>
      </w:r>
    </w:p>
    <w:p>
      <w:pPr>
        <w:ind w:left="0" w:leftChars="0" w:right="17" w:firstLine="0" w:firstLineChars="0"/>
        <w:jc w:val="center"/>
        <w:rPr>
          <w:rFonts w:ascii="宋体" w:hAnsi="宋体" w:cs="宋体"/>
          <w:sz w:val="15"/>
          <w:szCs w:val="15"/>
        </w:rPr>
      </w:pPr>
      <w:r>
        <w:rPr>
          <w:rFonts w:hint="eastAsia" w:ascii="宋体" w:hAnsi="宋体" w:cs="宋体"/>
          <w:sz w:val="15"/>
          <w:szCs w:val="15"/>
        </w:rPr>
        <w:t>图</w:t>
      </w:r>
      <w:r>
        <w:rPr>
          <w:rFonts w:hint="eastAsia" w:ascii="宋体" w:hAnsi="宋体" w:cs="宋体"/>
          <w:sz w:val="15"/>
          <w:szCs w:val="15"/>
          <w:lang w:val="en-US" w:eastAsia="zh-CN"/>
        </w:rPr>
        <w:t>5</w:t>
      </w:r>
      <w:r>
        <w:rPr>
          <w:rFonts w:hint="eastAsia" w:ascii="宋体" w:hAnsi="宋体" w:cs="宋体"/>
          <w:sz w:val="15"/>
          <w:szCs w:val="15"/>
        </w:rPr>
        <w:t>-</w:t>
      </w:r>
      <w:r>
        <w:rPr>
          <w:rFonts w:hint="eastAsia" w:ascii="宋体" w:hAnsi="宋体" w:cs="宋体"/>
          <w:sz w:val="15"/>
          <w:szCs w:val="15"/>
          <w:lang w:val="en-US" w:eastAsia="zh-CN"/>
        </w:rPr>
        <w:t>14</w:t>
      </w:r>
      <w:r>
        <w:rPr>
          <w:rFonts w:hint="eastAsia" w:ascii="宋体" w:hAnsi="宋体" w:cs="宋体"/>
          <w:sz w:val="15"/>
          <w:szCs w:val="15"/>
        </w:rPr>
        <w:t xml:space="preserve"> 回归标准化残差的正态P-P图（小麦）</w:t>
      </w:r>
    </w:p>
    <w:p>
      <w:pPr>
        <w:widowControl/>
        <w:ind w:left="7" w:right="17" w:firstLine="480"/>
        <w:rPr>
          <w:rFonts w:ascii="宋体" w:hAnsi="宋体" w:cs="宋体"/>
          <w:kern w:val="0"/>
          <w:lang w:bidi="ar"/>
        </w:rPr>
      </w:pPr>
      <w:r>
        <w:rPr>
          <w:rFonts w:hint="eastAsia" w:ascii="宋体" w:hAnsi="宋体" w:cs="宋体"/>
          <w:kern w:val="0"/>
          <w:lang w:bidi="ar"/>
        </w:rPr>
        <w:t>由回归标准化残差的正态P-P可以看出：残差效果较好，所有的点大致都在一条直线上，可以认为残差符合正态分布的要求。</w:t>
      </w:r>
    </w:p>
    <w:p>
      <w:pPr>
        <w:ind w:left="0" w:leftChars="0" w:right="17" w:firstLine="0" w:firstLineChars="0"/>
        <w:jc w:val="center"/>
        <w:rPr>
          <w:rFonts w:ascii="宋体" w:hAnsi="宋体" w:cs="宋体"/>
          <w:sz w:val="15"/>
          <w:szCs w:val="15"/>
        </w:rPr>
      </w:pPr>
      <w:r>
        <w:rPr>
          <w:rFonts w:hint="eastAsia" w:ascii="宋体" w:hAnsi="宋体" w:cs="宋体"/>
          <w:sz w:val="15"/>
          <w:szCs w:val="15"/>
        </w:rPr>
        <w:t>表</w:t>
      </w:r>
      <w:r>
        <w:rPr>
          <w:rFonts w:hint="eastAsia" w:ascii="宋体" w:hAnsi="宋体" w:cs="宋体"/>
          <w:sz w:val="15"/>
          <w:szCs w:val="15"/>
          <w:lang w:val="en-US" w:eastAsia="zh-CN"/>
        </w:rPr>
        <w:t>5</w:t>
      </w:r>
      <w:r>
        <w:rPr>
          <w:rFonts w:hint="eastAsia" w:ascii="宋体" w:hAnsi="宋体" w:cs="宋体"/>
          <w:sz w:val="15"/>
          <w:szCs w:val="15"/>
        </w:rPr>
        <w:t>-</w:t>
      </w:r>
      <w:r>
        <w:rPr>
          <w:rFonts w:hint="eastAsia" w:ascii="宋体" w:hAnsi="宋体" w:cs="宋体"/>
          <w:sz w:val="15"/>
          <w:szCs w:val="15"/>
          <w:lang w:val="en-US" w:eastAsia="zh-CN"/>
        </w:rPr>
        <w:t>4</w:t>
      </w:r>
      <w:r>
        <w:rPr>
          <w:rFonts w:hint="eastAsia" w:ascii="宋体" w:hAnsi="宋体" w:cs="宋体"/>
          <w:sz w:val="15"/>
          <w:szCs w:val="15"/>
        </w:rPr>
        <w:t xml:space="preserve"> ANOVA表（小麦）</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8"/>
        <w:gridCol w:w="1553"/>
        <w:gridCol w:w="1381"/>
        <w:gridCol w:w="1433"/>
        <w:gridCol w:w="1402"/>
        <w:gridCol w:w="13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BDD6EE" w:themeFill="accent1" w:themeFillTint="66"/>
          </w:tcPr>
          <w:p>
            <w:pPr>
              <w:ind w:left="0" w:leftChars="0" w:right="17" w:firstLine="0" w:firstLineChars="0"/>
              <w:jc w:val="both"/>
              <w:rPr>
                <w:rFonts w:ascii="宋体" w:hAnsi="宋体" w:cs="宋体"/>
                <w:kern w:val="0"/>
                <w:lang w:bidi="ar"/>
              </w:rPr>
            </w:pPr>
            <w:r>
              <w:rPr>
                <w:rFonts w:hint="eastAsia" w:ascii="宋体" w:hAnsi="宋体" w:cs="宋体"/>
                <w:kern w:val="0"/>
                <w:lang w:bidi="ar"/>
              </w:rPr>
              <w:t>模型</w:t>
            </w:r>
          </w:p>
        </w:tc>
        <w:tc>
          <w:tcPr>
            <w:tcW w:w="1420" w:type="dxa"/>
            <w:shd w:val="clear" w:color="auto" w:fill="BDD6EE" w:themeFill="accent1" w:themeFillTint="66"/>
          </w:tcPr>
          <w:p>
            <w:pPr>
              <w:ind w:left="0" w:leftChars="0" w:right="17" w:firstLine="0" w:firstLineChars="0"/>
              <w:jc w:val="center"/>
              <w:rPr>
                <w:rFonts w:ascii="宋体" w:hAnsi="宋体" w:cs="宋体"/>
                <w:kern w:val="0"/>
                <w:lang w:bidi="ar"/>
              </w:rPr>
            </w:pPr>
            <w:r>
              <w:rPr>
                <w:rFonts w:hint="eastAsia" w:ascii="宋体" w:hAnsi="宋体" w:cs="宋体"/>
                <w:kern w:val="0"/>
                <w:lang w:bidi="ar"/>
              </w:rPr>
              <w:t>平方和</w:t>
            </w:r>
          </w:p>
        </w:tc>
        <w:tc>
          <w:tcPr>
            <w:tcW w:w="1420" w:type="dxa"/>
            <w:shd w:val="clear" w:color="auto" w:fill="BDD6EE" w:themeFill="accent1" w:themeFillTint="66"/>
          </w:tcPr>
          <w:p>
            <w:pPr>
              <w:ind w:left="0" w:leftChars="0" w:right="17" w:firstLine="0" w:firstLineChars="0"/>
              <w:jc w:val="center"/>
              <w:rPr>
                <w:rFonts w:ascii="宋体" w:hAnsi="宋体" w:cs="宋体"/>
                <w:kern w:val="0"/>
                <w:lang w:bidi="ar"/>
              </w:rPr>
            </w:pPr>
            <w:r>
              <w:rPr>
                <w:rFonts w:hint="eastAsia" w:ascii="宋体" w:hAnsi="宋体" w:cs="宋体"/>
                <w:kern w:val="0"/>
                <w:lang w:bidi="ar"/>
              </w:rPr>
              <w:t>自由度</w:t>
            </w:r>
          </w:p>
        </w:tc>
        <w:tc>
          <w:tcPr>
            <w:tcW w:w="1420" w:type="dxa"/>
            <w:shd w:val="clear" w:color="auto" w:fill="BDD6EE" w:themeFill="accent1" w:themeFillTint="66"/>
          </w:tcPr>
          <w:p>
            <w:pPr>
              <w:ind w:left="0" w:leftChars="0" w:right="17" w:firstLine="0" w:firstLineChars="0"/>
              <w:jc w:val="center"/>
              <w:rPr>
                <w:rFonts w:ascii="宋体" w:hAnsi="宋体" w:cs="宋体"/>
                <w:kern w:val="0"/>
                <w:lang w:bidi="ar"/>
              </w:rPr>
            </w:pPr>
            <w:r>
              <w:rPr>
                <w:rFonts w:hint="eastAsia" w:ascii="宋体" w:hAnsi="宋体" w:cs="宋体"/>
                <w:kern w:val="0"/>
                <w:lang w:bidi="ar"/>
              </w:rPr>
              <w:t>均方</w:t>
            </w:r>
          </w:p>
        </w:tc>
        <w:tc>
          <w:tcPr>
            <w:tcW w:w="1421" w:type="dxa"/>
            <w:shd w:val="clear" w:color="auto" w:fill="BDD6EE" w:themeFill="accent1" w:themeFillTint="66"/>
          </w:tcPr>
          <w:p>
            <w:pPr>
              <w:ind w:left="0" w:leftChars="0" w:right="17" w:firstLine="0" w:firstLineChars="0"/>
              <w:jc w:val="center"/>
              <w:rPr>
                <w:rFonts w:ascii="宋体" w:hAnsi="宋体" w:cs="宋体"/>
                <w:kern w:val="0"/>
                <w:lang w:bidi="ar"/>
              </w:rPr>
            </w:pPr>
            <w:r>
              <w:rPr>
                <w:rFonts w:hint="eastAsia" w:ascii="宋体" w:hAnsi="宋体" w:cs="宋体"/>
                <w:kern w:val="0"/>
                <w:lang w:bidi="ar"/>
              </w:rPr>
              <w:t>F</w:t>
            </w:r>
          </w:p>
        </w:tc>
        <w:tc>
          <w:tcPr>
            <w:tcW w:w="1421" w:type="dxa"/>
            <w:shd w:val="clear" w:color="auto" w:fill="BDD6EE" w:themeFill="accent1" w:themeFillTint="66"/>
          </w:tcPr>
          <w:p>
            <w:pPr>
              <w:ind w:left="0" w:leftChars="0" w:right="17" w:firstLine="0" w:firstLineChars="0"/>
              <w:jc w:val="center"/>
              <w:rPr>
                <w:rFonts w:ascii="宋体" w:hAnsi="宋体" w:cs="宋体"/>
                <w:kern w:val="0"/>
                <w:lang w:bidi="ar"/>
              </w:rPr>
            </w:pPr>
            <w:r>
              <w:rPr>
                <w:rFonts w:hint="eastAsia" w:ascii="宋体" w:hAnsi="宋体" w:cs="宋体"/>
                <w:kern w:val="0"/>
                <w:lang w:bidi="ar"/>
              </w:rPr>
              <w:t>显著性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BDD6EE" w:themeFill="accent1" w:themeFillTint="66"/>
          </w:tcPr>
          <w:p>
            <w:pPr>
              <w:ind w:left="0" w:leftChars="0" w:right="17" w:firstLine="0" w:firstLineChars="0"/>
              <w:jc w:val="right"/>
              <w:rPr>
                <w:rFonts w:ascii="宋体" w:hAnsi="宋体" w:cs="宋体"/>
                <w:kern w:val="0"/>
                <w:lang w:bidi="ar"/>
              </w:rPr>
            </w:pPr>
            <w:r>
              <w:rPr>
                <w:rFonts w:hint="eastAsia" w:ascii="宋体" w:hAnsi="宋体" w:cs="宋体"/>
                <w:kern w:val="0"/>
                <w:lang w:bidi="ar"/>
              </w:rPr>
              <w:t>回归</w:t>
            </w:r>
          </w:p>
        </w:tc>
        <w:tc>
          <w:tcPr>
            <w:tcW w:w="1420" w:type="dxa"/>
          </w:tcPr>
          <w:p>
            <w:pPr>
              <w:ind w:left="0" w:leftChars="0" w:right="17" w:firstLine="0" w:firstLineChars="0"/>
              <w:jc w:val="both"/>
              <w:rPr>
                <w:rFonts w:ascii="宋体" w:hAnsi="宋体" w:cs="宋体"/>
                <w:kern w:val="0"/>
                <w:lang w:bidi="ar"/>
              </w:rPr>
            </w:pPr>
            <w:r>
              <w:rPr>
                <w:rFonts w:hint="eastAsia" w:ascii="宋体" w:hAnsi="宋体" w:cs="宋体"/>
                <w:kern w:val="0"/>
                <w:lang w:bidi="ar"/>
              </w:rPr>
              <w:t>18675750.67</w:t>
            </w:r>
          </w:p>
        </w:tc>
        <w:tc>
          <w:tcPr>
            <w:tcW w:w="1420" w:type="dxa"/>
          </w:tcPr>
          <w:p>
            <w:pPr>
              <w:ind w:left="0" w:leftChars="0" w:right="17" w:firstLine="0" w:firstLineChars="0"/>
              <w:jc w:val="right"/>
              <w:rPr>
                <w:rFonts w:ascii="宋体" w:hAnsi="宋体" w:cs="宋体"/>
                <w:kern w:val="0"/>
                <w:lang w:bidi="ar"/>
              </w:rPr>
            </w:pPr>
            <w:r>
              <w:rPr>
                <w:rFonts w:hint="eastAsia" w:ascii="宋体" w:hAnsi="宋体" w:cs="宋体"/>
                <w:kern w:val="0"/>
                <w:lang w:bidi="ar"/>
              </w:rPr>
              <w:t>22</w:t>
            </w:r>
          </w:p>
        </w:tc>
        <w:tc>
          <w:tcPr>
            <w:tcW w:w="1420" w:type="dxa"/>
          </w:tcPr>
          <w:p>
            <w:pPr>
              <w:ind w:left="0" w:leftChars="0" w:right="17" w:firstLine="0" w:firstLineChars="0"/>
              <w:jc w:val="center"/>
              <w:rPr>
                <w:rFonts w:ascii="宋体" w:hAnsi="宋体" w:cs="宋体"/>
                <w:kern w:val="0"/>
                <w:lang w:bidi="ar"/>
              </w:rPr>
            </w:pPr>
            <w:r>
              <w:rPr>
                <w:rFonts w:hint="eastAsia" w:ascii="宋体" w:hAnsi="宋体" w:cs="宋体"/>
                <w:kern w:val="0"/>
                <w:lang w:bidi="ar"/>
              </w:rPr>
              <w:t>848806.849</w:t>
            </w:r>
          </w:p>
        </w:tc>
        <w:tc>
          <w:tcPr>
            <w:tcW w:w="1421" w:type="dxa"/>
          </w:tcPr>
          <w:p>
            <w:pPr>
              <w:ind w:left="0" w:leftChars="0" w:right="17" w:firstLine="0" w:firstLineChars="0"/>
              <w:jc w:val="center"/>
              <w:rPr>
                <w:rFonts w:ascii="宋体" w:hAnsi="宋体" w:cs="宋体"/>
                <w:kern w:val="0"/>
                <w:lang w:bidi="ar"/>
              </w:rPr>
            </w:pPr>
            <w:r>
              <w:rPr>
                <w:rFonts w:hint="eastAsia" w:ascii="宋体" w:hAnsi="宋体" w:cs="宋体"/>
                <w:kern w:val="0"/>
                <w:lang w:bidi="ar"/>
              </w:rPr>
              <w:t>427.736</w:t>
            </w:r>
          </w:p>
        </w:tc>
        <w:tc>
          <w:tcPr>
            <w:tcW w:w="1421" w:type="dxa"/>
          </w:tcPr>
          <w:p>
            <w:pPr>
              <w:ind w:left="0" w:leftChars="0" w:right="17" w:firstLine="0" w:firstLineChars="0"/>
              <w:jc w:val="center"/>
              <w:rPr>
                <w:rFonts w:ascii="宋体" w:hAnsi="宋体" w:cs="宋体"/>
                <w:kern w:val="0"/>
                <w:lang w:bidi="ar"/>
              </w:rPr>
            </w:pPr>
            <w:r>
              <w:rPr>
                <w:rFonts w:hint="eastAsia" w:ascii="宋体" w:hAnsi="宋体" w:cs="宋体"/>
                <w:kern w:val="0"/>
                <w:lang w:bidi="ar"/>
              </w:rPr>
              <w:t>.000</w:t>
            </w:r>
            <w:r>
              <w:rPr>
                <w:rFonts w:hint="eastAsia" w:ascii="宋体" w:hAnsi="宋体" w:cs="宋体"/>
                <w:kern w:val="0"/>
                <w:vertAlign w:val="superscript"/>
                <w:lang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BDD6EE" w:themeFill="accent1" w:themeFillTint="66"/>
          </w:tcPr>
          <w:p>
            <w:pPr>
              <w:ind w:left="0" w:leftChars="0" w:right="17" w:firstLine="0" w:firstLineChars="0"/>
              <w:jc w:val="right"/>
              <w:rPr>
                <w:rFonts w:ascii="宋体" w:hAnsi="宋体" w:cs="宋体"/>
                <w:kern w:val="0"/>
                <w:lang w:bidi="ar"/>
              </w:rPr>
            </w:pPr>
            <w:r>
              <w:rPr>
                <w:rFonts w:hint="eastAsia" w:ascii="宋体" w:hAnsi="宋体" w:cs="宋体"/>
                <w:kern w:val="0"/>
                <w:lang w:bidi="ar"/>
              </w:rPr>
              <w:t>残差</w:t>
            </w:r>
          </w:p>
        </w:tc>
        <w:tc>
          <w:tcPr>
            <w:tcW w:w="1420" w:type="dxa"/>
          </w:tcPr>
          <w:p>
            <w:pPr>
              <w:ind w:left="0" w:leftChars="0" w:right="17" w:firstLine="0" w:firstLineChars="0"/>
              <w:jc w:val="both"/>
              <w:rPr>
                <w:rFonts w:ascii="宋体" w:hAnsi="宋体" w:cs="宋体"/>
                <w:kern w:val="0"/>
                <w:lang w:bidi="ar"/>
              </w:rPr>
            </w:pPr>
            <w:r>
              <w:rPr>
                <w:rFonts w:hint="eastAsia" w:ascii="宋体" w:hAnsi="宋体" w:cs="宋体"/>
                <w:kern w:val="0"/>
                <w:lang w:bidi="ar"/>
              </w:rPr>
              <w:t>3050049.507</w:t>
            </w:r>
          </w:p>
        </w:tc>
        <w:tc>
          <w:tcPr>
            <w:tcW w:w="1420" w:type="dxa"/>
          </w:tcPr>
          <w:p>
            <w:pPr>
              <w:ind w:left="0" w:leftChars="0" w:right="17" w:firstLine="0" w:firstLineChars="0"/>
              <w:jc w:val="right"/>
              <w:rPr>
                <w:rFonts w:ascii="宋体" w:hAnsi="宋体" w:cs="宋体"/>
                <w:kern w:val="0"/>
                <w:lang w:bidi="ar"/>
              </w:rPr>
            </w:pPr>
            <w:r>
              <w:rPr>
                <w:rFonts w:hint="eastAsia" w:ascii="宋体" w:hAnsi="宋体" w:cs="宋体"/>
                <w:kern w:val="0"/>
                <w:lang w:bidi="ar"/>
              </w:rPr>
              <w:t>1537</w:t>
            </w:r>
          </w:p>
        </w:tc>
        <w:tc>
          <w:tcPr>
            <w:tcW w:w="1420" w:type="dxa"/>
          </w:tcPr>
          <w:p>
            <w:pPr>
              <w:ind w:left="0" w:leftChars="0" w:right="17" w:firstLine="0" w:firstLineChars="0"/>
              <w:jc w:val="center"/>
              <w:rPr>
                <w:rFonts w:ascii="宋体" w:hAnsi="宋体" w:cs="宋体"/>
                <w:kern w:val="0"/>
                <w:lang w:bidi="ar"/>
              </w:rPr>
            </w:pPr>
            <w:r>
              <w:rPr>
                <w:rFonts w:hint="eastAsia" w:ascii="宋体" w:hAnsi="宋体" w:cs="宋体"/>
                <w:kern w:val="0"/>
                <w:lang w:bidi="ar"/>
              </w:rPr>
              <w:t>1984.417</w:t>
            </w:r>
          </w:p>
        </w:tc>
        <w:tc>
          <w:tcPr>
            <w:tcW w:w="1421" w:type="dxa"/>
          </w:tcPr>
          <w:p>
            <w:pPr>
              <w:ind w:left="0" w:leftChars="0" w:right="17" w:firstLine="0" w:firstLineChars="0"/>
              <w:jc w:val="both"/>
              <w:rPr>
                <w:rFonts w:ascii="宋体" w:hAnsi="宋体" w:cs="宋体"/>
                <w:kern w:val="0"/>
                <w:lang w:bidi="ar"/>
              </w:rPr>
            </w:pPr>
          </w:p>
        </w:tc>
        <w:tc>
          <w:tcPr>
            <w:tcW w:w="1421" w:type="dxa"/>
          </w:tcPr>
          <w:p>
            <w:pPr>
              <w:ind w:left="0" w:leftChars="0" w:right="17" w:firstLine="0" w:firstLineChars="0"/>
              <w:jc w:val="both"/>
              <w:rPr>
                <w:rFonts w:ascii="宋体" w:hAnsi="宋体" w:cs="宋体"/>
                <w:kern w:val="0"/>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shd w:val="clear" w:color="auto" w:fill="BDD6EE" w:themeFill="accent1" w:themeFillTint="66"/>
          </w:tcPr>
          <w:p>
            <w:pPr>
              <w:ind w:left="0" w:leftChars="0" w:right="17" w:firstLine="0" w:firstLineChars="0"/>
              <w:jc w:val="right"/>
              <w:rPr>
                <w:rFonts w:ascii="宋体" w:hAnsi="宋体" w:cs="宋体"/>
                <w:kern w:val="0"/>
                <w:lang w:bidi="ar"/>
              </w:rPr>
            </w:pPr>
            <w:r>
              <w:rPr>
                <w:rFonts w:hint="eastAsia" w:ascii="宋体" w:hAnsi="宋体" w:cs="宋体"/>
                <w:kern w:val="0"/>
                <w:lang w:bidi="ar"/>
              </w:rPr>
              <w:t>总计</w:t>
            </w:r>
          </w:p>
        </w:tc>
        <w:tc>
          <w:tcPr>
            <w:tcW w:w="1420" w:type="dxa"/>
          </w:tcPr>
          <w:p>
            <w:pPr>
              <w:ind w:left="0" w:leftChars="0" w:right="17" w:firstLine="0" w:firstLineChars="0"/>
              <w:jc w:val="both"/>
              <w:rPr>
                <w:rFonts w:ascii="宋体" w:hAnsi="宋体" w:cs="宋体"/>
                <w:kern w:val="0"/>
                <w:lang w:bidi="ar"/>
              </w:rPr>
            </w:pPr>
            <w:r>
              <w:rPr>
                <w:rFonts w:hint="eastAsia" w:ascii="宋体" w:hAnsi="宋体" w:cs="宋体"/>
                <w:kern w:val="0"/>
                <w:lang w:bidi="ar"/>
              </w:rPr>
              <w:t>21723800.18</w:t>
            </w:r>
          </w:p>
        </w:tc>
        <w:tc>
          <w:tcPr>
            <w:tcW w:w="1420" w:type="dxa"/>
          </w:tcPr>
          <w:p>
            <w:pPr>
              <w:ind w:left="0" w:leftChars="0" w:right="17" w:firstLine="0" w:firstLineChars="0"/>
              <w:jc w:val="right"/>
              <w:rPr>
                <w:rFonts w:ascii="宋体" w:hAnsi="宋体" w:cs="宋体"/>
                <w:kern w:val="0"/>
                <w:lang w:bidi="ar"/>
              </w:rPr>
            </w:pPr>
            <w:r>
              <w:rPr>
                <w:rFonts w:hint="eastAsia" w:ascii="宋体" w:hAnsi="宋体" w:cs="宋体"/>
                <w:kern w:val="0"/>
                <w:lang w:bidi="ar"/>
              </w:rPr>
              <w:t>1559</w:t>
            </w:r>
          </w:p>
        </w:tc>
        <w:tc>
          <w:tcPr>
            <w:tcW w:w="1420" w:type="dxa"/>
          </w:tcPr>
          <w:p>
            <w:pPr>
              <w:ind w:left="0" w:leftChars="0" w:right="17" w:firstLine="0" w:firstLineChars="0"/>
              <w:jc w:val="center"/>
              <w:rPr>
                <w:rFonts w:ascii="宋体" w:hAnsi="宋体" w:cs="宋体"/>
                <w:kern w:val="0"/>
                <w:lang w:bidi="ar"/>
              </w:rPr>
            </w:pPr>
          </w:p>
        </w:tc>
        <w:tc>
          <w:tcPr>
            <w:tcW w:w="1421" w:type="dxa"/>
          </w:tcPr>
          <w:p>
            <w:pPr>
              <w:ind w:left="0" w:leftChars="0" w:right="17" w:firstLine="0" w:firstLineChars="0"/>
              <w:jc w:val="both"/>
              <w:rPr>
                <w:rFonts w:ascii="宋体" w:hAnsi="宋体" w:cs="宋体"/>
                <w:kern w:val="0"/>
                <w:lang w:bidi="ar"/>
              </w:rPr>
            </w:pPr>
          </w:p>
        </w:tc>
        <w:tc>
          <w:tcPr>
            <w:tcW w:w="1421" w:type="dxa"/>
          </w:tcPr>
          <w:p>
            <w:pPr>
              <w:ind w:left="0" w:leftChars="0" w:right="17" w:firstLine="0" w:firstLineChars="0"/>
              <w:jc w:val="both"/>
              <w:rPr>
                <w:rFonts w:ascii="宋体" w:hAnsi="宋体" w:cs="宋体"/>
                <w:kern w:val="0"/>
                <w:lang w:bidi="ar"/>
              </w:rPr>
            </w:pPr>
          </w:p>
        </w:tc>
      </w:tr>
    </w:tbl>
    <w:p>
      <w:pPr>
        <w:ind w:left="0" w:leftChars="0" w:right="17" w:firstLine="0" w:firstLineChars="0"/>
        <w:rPr>
          <w:rFonts w:ascii="黑体" w:hAnsi="黑体" w:eastAsia="黑体" w:cs="黑体"/>
          <w:kern w:val="0"/>
          <w:sz w:val="21"/>
          <w:szCs w:val="21"/>
          <w:lang w:bidi="ar"/>
        </w:rPr>
      </w:pPr>
      <w:r>
        <w:rPr>
          <w:rFonts w:hint="eastAsia" w:ascii="黑体" w:hAnsi="黑体" w:eastAsia="黑体" w:cs="黑体"/>
          <w:kern w:val="0"/>
          <w:sz w:val="21"/>
          <w:szCs w:val="21"/>
          <w:lang w:bidi="ar"/>
        </w:rPr>
        <w:t>a.因变量：作物产量（万吨）</w:t>
      </w:r>
    </w:p>
    <w:p>
      <w:pPr>
        <w:ind w:left="210" w:leftChars="0" w:right="17" w:hanging="210" w:hangingChars="100"/>
        <w:rPr>
          <w:rFonts w:ascii="黑体" w:hAnsi="黑体" w:eastAsia="黑体" w:cs="黑体"/>
          <w:color w:val="000000"/>
          <w:sz w:val="21"/>
          <w:szCs w:val="21"/>
        </w:rPr>
      </w:pPr>
      <w:r>
        <w:rPr>
          <w:rFonts w:hint="eastAsia" w:ascii="黑体" w:hAnsi="黑体" w:eastAsia="黑体" w:cs="黑体"/>
          <w:kern w:val="0"/>
          <w:sz w:val="21"/>
          <w:szCs w:val="21"/>
          <w:lang w:bidi="ar"/>
        </w:rPr>
        <w:t>b.预测变量：（常量），</w:t>
      </w:r>
      <w:r>
        <w:rPr>
          <w:rFonts w:hint="eastAsia" w:ascii="黑体" w:hAnsi="黑体" w:eastAsia="黑体" w:cs="黑体"/>
          <w:color w:val="000000"/>
          <w:sz w:val="21"/>
          <w:szCs w:val="21"/>
        </w:rPr>
        <w:t>农用化肥施用折纯量（万吨），近地面风速（米每秒），冷冻灾成灾面积（千公顷），风雹灾受灾面积（千公顷），水灾受灾面积（千公顷），近地面短波辐射（瓦每平方米）,降水率（毫米每小时），温度/K,冷冻受灾面积（千公顷），有效灌溉面积（千公顷），风雹灾成灾面积（千公顷），旱灾受灾面积（千公顷），农用化肥施用量折纯量^2（万吨^2），水灾成灾面积（千公顷），近地面气压（帕）,近地面空气湿度（千克^2）,农用氮肥施用折纯量^2（万吨^2），S近地面长波辐射（瓦每平方米），农用氮肥施用折纯量（万吨）</w:t>
      </w:r>
    </w:p>
    <w:p>
      <w:pPr>
        <w:ind w:left="7" w:right="17" w:firstLine="480"/>
        <w:rPr>
          <w:rFonts w:hint="eastAsia" w:ascii="宋体" w:hAnsi="宋体" w:eastAsia="宋体" w:cs="宋体"/>
          <w:kern w:val="0"/>
          <w:lang w:bidi="ar"/>
        </w:rPr>
      </w:pPr>
      <w:r>
        <w:rPr>
          <w:rFonts w:hint="eastAsia" w:ascii="宋体" w:hAnsi="宋体" w:eastAsia="宋体" w:cs="宋体"/>
          <w:kern w:val="0"/>
          <w:lang w:bidi="ar"/>
        </w:rPr>
        <w:t>该表格可以用来检验模型的统计学意义，由结果可得F=427.736，P&lt;0.001，因此拒绝原假设，认为回归模型通过了置信水平为0.05的F检验，即所拟合的方程具有统计学意义。</w:t>
      </w:r>
    </w:p>
    <w:p>
      <w:pPr>
        <w:bidi w:val="0"/>
        <w:ind w:left="0" w:leftChars="0" w:firstLine="0" w:firstLineChars="0"/>
        <w:rPr>
          <w:b/>
          <w:bCs/>
        </w:rPr>
      </w:pPr>
      <w:bookmarkStart w:id="11" w:name="_Toc14281"/>
      <w:r>
        <w:rPr>
          <w:rFonts w:hint="eastAsia"/>
          <w:b/>
          <w:bCs/>
          <w:lang w:val="en-US" w:eastAsia="zh-CN"/>
        </w:rPr>
        <w:t>3.</w:t>
      </w:r>
      <w:r>
        <w:rPr>
          <w:rFonts w:hint="eastAsia"/>
          <w:b/>
          <w:bCs/>
        </w:rPr>
        <w:t xml:space="preserve"> 变量解释程度与独立性检验</w:t>
      </w:r>
      <w:bookmarkEnd w:id="11"/>
    </w:p>
    <w:p>
      <w:pPr>
        <w:ind w:left="0" w:leftChars="0" w:right="17" w:firstLine="0" w:firstLineChars="0"/>
        <w:jc w:val="center"/>
        <w:rPr>
          <w:rFonts w:ascii="宋体" w:hAnsi="宋体" w:cs="宋体"/>
          <w:sz w:val="15"/>
          <w:szCs w:val="15"/>
        </w:rPr>
      </w:pPr>
      <w:r>
        <w:rPr>
          <w:rFonts w:hint="eastAsia" w:ascii="宋体" w:hAnsi="宋体" w:cs="宋体"/>
          <w:sz w:val="15"/>
          <w:szCs w:val="15"/>
        </w:rPr>
        <w:t>表</w:t>
      </w:r>
      <w:r>
        <w:rPr>
          <w:rFonts w:hint="eastAsia" w:ascii="宋体" w:hAnsi="宋体" w:cs="宋体"/>
          <w:sz w:val="15"/>
          <w:szCs w:val="15"/>
          <w:lang w:val="en-US" w:eastAsia="zh-CN"/>
        </w:rPr>
        <w:t>5</w:t>
      </w:r>
      <w:r>
        <w:rPr>
          <w:rFonts w:hint="eastAsia" w:ascii="宋体" w:hAnsi="宋体" w:cs="宋体"/>
          <w:sz w:val="15"/>
          <w:szCs w:val="15"/>
        </w:rPr>
        <w:t>-</w:t>
      </w:r>
      <w:r>
        <w:rPr>
          <w:rFonts w:hint="eastAsia" w:ascii="宋体" w:hAnsi="宋体" w:cs="宋体"/>
          <w:sz w:val="15"/>
          <w:szCs w:val="15"/>
          <w:lang w:val="en-US" w:eastAsia="zh-CN"/>
        </w:rPr>
        <w:t>5</w:t>
      </w:r>
      <w:r>
        <w:rPr>
          <w:rFonts w:hint="eastAsia" w:ascii="宋体" w:hAnsi="宋体" w:cs="宋体"/>
          <w:sz w:val="15"/>
          <w:szCs w:val="15"/>
        </w:rPr>
        <w:t xml:space="preserve"> 变量解释程度与独立性检验</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9"/>
        <w:gridCol w:w="1170"/>
        <w:gridCol w:w="1125"/>
        <w:gridCol w:w="1485"/>
        <w:gridCol w:w="2104"/>
        <w:gridCol w:w="1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6"/>
            <w:shd w:val="clear" w:color="auto" w:fill="BDD6EE" w:themeFill="accent1" w:themeFillTint="66"/>
          </w:tcPr>
          <w:p>
            <w:pPr>
              <w:ind w:left="0" w:leftChars="0" w:right="17" w:firstLine="0" w:firstLineChars="0"/>
              <w:jc w:val="center"/>
              <w:rPr>
                <w:rFonts w:ascii="宋体" w:hAnsi="宋体" w:cs="宋体"/>
                <w:kern w:val="0"/>
                <w:lang w:bidi="ar"/>
              </w:rPr>
            </w:pPr>
            <w:r>
              <w:rPr>
                <w:rFonts w:hint="eastAsia" w:ascii="黑体" w:hAnsi="黑体" w:eastAsia="黑体" w:cs="黑体"/>
                <w:kern w:val="0"/>
                <w:lang w:bidi="ar"/>
              </w:rPr>
              <w:t>模型摘要</w:t>
            </w:r>
            <w:r>
              <w:rPr>
                <w:rFonts w:hint="eastAsia" w:ascii="黑体" w:hAnsi="黑体" w:eastAsia="黑体" w:cs="黑体"/>
                <w:kern w:val="0"/>
                <w:vertAlign w:val="superscript"/>
                <w:lang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9" w:type="dxa"/>
            <w:shd w:val="clear" w:color="auto" w:fill="DEEBF6" w:themeFill="accent1" w:themeFillTint="32"/>
          </w:tcPr>
          <w:p>
            <w:pPr>
              <w:ind w:left="0" w:leftChars="0" w:right="17" w:firstLine="0" w:firstLineChars="0"/>
              <w:jc w:val="both"/>
              <w:rPr>
                <w:rFonts w:ascii="宋体" w:hAnsi="宋体" w:cs="宋体"/>
                <w:kern w:val="0"/>
                <w:lang w:bidi="ar"/>
              </w:rPr>
            </w:pPr>
            <w:r>
              <w:rPr>
                <w:rFonts w:hint="eastAsia" w:ascii="宋体" w:hAnsi="宋体" w:cs="宋体"/>
                <w:kern w:val="0"/>
                <w:lang w:bidi="ar"/>
              </w:rPr>
              <w:t>模型</w:t>
            </w:r>
          </w:p>
        </w:tc>
        <w:tc>
          <w:tcPr>
            <w:tcW w:w="1170" w:type="dxa"/>
            <w:shd w:val="clear" w:color="auto" w:fill="DEEBF6" w:themeFill="accent1" w:themeFillTint="32"/>
          </w:tcPr>
          <w:p>
            <w:pPr>
              <w:ind w:left="0" w:leftChars="0" w:right="17" w:firstLine="0" w:firstLineChars="0"/>
              <w:jc w:val="center"/>
              <w:rPr>
                <w:rFonts w:ascii="宋体" w:hAnsi="宋体" w:cs="宋体"/>
                <w:kern w:val="0"/>
                <w:lang w:bidi="ar"/>
              </w:rPr>
            </w:pPr>
            <w:r>
              <w:rPr>
                <w:rFonts w:hint="eastAsia" w:ascii="宋体" w:hAnsi="宋体" w:cs="宋体"/>
                <w:kern w:val="0"/>
                <w:lang w:bidi="ar"/>
              </w:rPr>
              <w:t>R</w:t>
            </w:r>
          </w:p>
        </w:tc>
        <w:tc>
          <w:tcPr>
            <w:tcW w:w="1125" w:type="dxa"/>
            <w:shd w:val="clear" w:color="auto" w:fill="DEEBF6" w:themeFill="accent1" w:themeFillTint="32"/>
          </w:tcPr>
          <w:p>
            <w:pPr>
              <w:ind w:left="0" w:leftChars="0" w:right="17" w:firstLine="0" w:firstLineChars="0"/>
              <w:jc w:val="center"/>
              <w:rPr>
                <w:rFonts w:ascii="宋体" w:hAnsi="宋体" w:cs="宋体"/>
                <w:kern w:val="0"/>
                <w:lang w:bidi="ar"/>
              </w:rPr>
            </w:pPr>
            <w:r>
              <w:rPr>
                <w:rFonts w:hint="eastAsia" w:ascii="宋体" w:hAnsi="宋体" w:cs="宋体"/>
                <w:kern w:val="0"/>
                <w:lang w:bidi="ar"/>
              </w:rPr>
              <w:t>R方</w:t>
            </w:r>
          </w:p>
        </w:tc>
        <w:tc>
          <w:tcPr>
            <w:tcW w:w="1485" w:type="dxa"/>
            <w:shd w:val="clear" w:color="auto" w:fill="DEEBF6" w:themeFill="accent1" w:themeFillTint="32"/>
          </w:tcPr>
          <w:p>
            <w:pPr>
              <w:ind w:left="0" w:leftChars="0" w:right="17" w:firstLine="0" w:firstLineChars="0"/>
              <w:jc w:val="center"/>
              <w:rPr>
                <w:rFonts w:ascii="宋体" w:hAnsi="宋体" w:cs="宋体"/>
                <w:kern w:val="0"/>
                <w:lang w:bidi="ar"/>
              </w:rPr>
            </w:pPr>
            <w:r>
              <w:rPr>
                <w:rFonts w:hint="eastAsia" w:ascii="宋体" w:hAnsi="宋体" w:cs="宋体"/>
                <w:kern w:val="0"/>
                <w:lang w:bidi="ar"/>
              </w:rPr>
              <w:t>调整后R方</w:t>
            </w:r>
          </w:p>
        </w:tc>
        <w:tc>
          <w:tcPr>
            <w:tcW w:w="2104" w:type="dxa"/>
            <w:shd w:val="clear" w:color="auto" w:fill="DEEBF6" w:themeFill="accent1" w:themeFillTint="32"/>
          </w:tcPr>
          <w:p>
            <w:pPr>
              <w:ind w:left="0" w:leftChars="0" w:right="17" w:firstLine="0" w:firstLineChars="0"/>
              <w:jc w:val="center"/>
              <w:rPr>
                <w:rFonts w:ascii="宋体" w:hAnsi="宋体" w:cs="宋体"/>
                <w:kern w:val="0"/>
                <w:lang w:bidi="ar"/>
              </w:rPr>
            </w:pPr>
            <w:r>
              <w:rPr>
                <w:rFonts w:hint="eastAsia" w:ascii="宋体" w:hAnsi="宋体" w:cs="宋体"/>
                <w:kern w:val="0"/>
                <w:lang w:bidi="ar"/>
              </w:rPr>
              <w:t>标准估算的错误</w:t>
            </w:r>
          </w:p>
        </w:tc>
        <w:tc>
          <w:tcPr>
            <w:tcW w:w="1399" w:type="dxa"/>
            <w:shd w:val="clear" w:color="auto" w:fill="DEEBF6" w:themeFill="accent1" w:themeFillTint="32"/>
          </w:tcPr>
          <w:p>
            <w:pPr>
              <w:ind w:left="0" w:leftChars="0" w:right="17" w:firstLine="0" w:firstLineChars="0"/>
              <w:jc w:val="center"/>
              <w:rPr>
                <w:rFonts w:ascii="宋体" w:hAnsi="宋体" w:cs="宋体"/>
                <w:kern w:val="0"/>
                <w:lang w:bidi="ar"/>
              </w:rPr>
            </w:pPr>
            <w:r>
              <w:rPr>
                <w:rFonts w:hint="eastAsia" w:ascii="宋体" w:hAnsi="宋体" w:cs="宋体"/>
                <w:kern w:val="0"/>
                <w:lang w:bidi="ar"/>
              </w:rPr>
              <w:t>德宾-沃森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9" w:type="dxa"/>
          </w:tcPr>
          <w:p>
            <w:pPr>
              <w:ind w:left="0" w:leftChars="0" w:right="17" w:firstLine="0" w:firstLineChars="0"/>
              <w:jc w:val="both"/>
              <w:rPr>
                <w:rFonts w:ascii="宋体" w:hAnsi="宋体" w:cs="宋体"/>
                <w:kern w:val="0"/>
                <w:lang w:bidi="ar"/>
              </w:rPr>
            </w:pPr>
            <w:r>
              <w:rPr>
                <w:rFonts w:hint="eastAsia" w:ascii="宋体" w:hAnsi="宋体" w:cs="宋体"/>
                <w:kern w:val="0"/>
                <w:lang w:bidi="ar"/>
              </w:rPr>
              <w:t>1</w:t>
            </w:r>
          </w:p>
        </w:tc>
        <w:tc>
          <w:tcPr>
            <w:tcW w:w="1170" w:type="dxa"/>
          </w:tcPr>
          <w:p>
            <w:pPr>
              <w:ind w:left="0" w:leftChars="0" w:right="17" w:firstLine="0" w:firstLineChars="0"/>
              <w:jc w:val="center"/>
              <w:rPr>
                <w:rFonts w:ascii="宋体" w:hAnsi="宋体" w:cs="宋体"/>
                <w:kern w:val="0"/>
                <w:lang w:bidi="ar"/>
              </w:rPr>
            </w:pPr>
            <w:r>
              <w:rPr>
                <w:rFonts w:hint="eastAsia" w:ascii="宋体" w:hAnsi="宋体" w:cs="宋体"/>
                <w:kern w:val="0"/>
                <w:lang w:bidi="ar"/>
              </w:rPr>
              <w:t>.927</w:t>
            </w:r>
            <w:r>
              <w:rPr>
                <w:rFonts w:hint="eastAsia" w:ascii="宋体" w:hAnsi="宋体" w:cs="宋体"/>
                <w:kern w:val="0"/>
                <w:vertAlign w:val="superscript"/>
                <w:lang w:bidi="ar"/>
              </w:rPr>
              <w:t>a</w:t>
            </w:r>
          </w:p>
        </w:tc>
        <w:tc>
          <w:tcPr>
            <w:tcW w:w="1125" w:type="dxa"/>
          </w:tcPr>
          <w:p>
            <w:pPr>
              <w:ind w:left="0" w:leftChars="0" w:right="17" w:firstLine="0" w:firstLineChars="0"/>
              <w:jc w:val="right"/>
              <w:rPr>
                <w:rFonts w:ascii="宋体" w:hAnsi="宋体" w:cs="宋体"/>
                <w:kern w:val="0"/>
                <w:lang w:bidi="ar"/>
              </w:rPr>
            </w:pPr>
            <w:r>
              <w:rPr>
                <w:rFonts w:hint="eastAsia" w:ascii="宋体" w:hAnsi="宋体" w:cs="宋体"/>
                <w:kern w:val="0"/>
                <w:lang w:bidi="ar"/>
              </w:rPr>
              <w:t>.860</w:t>
            </w:r>
          </w:p>
        </w:tc>
        <w:tc>
          <w:tcPr>
            <w:tcW w:w="1485" w:type="dxa"/>
          </w:tcPr>
          <w:p>
            <w:pPr>
              <w:ind w:left="0" w:leftChars="0" w:right="17" w:firstLine="0" w:firstLineChars="0"/>
              <w:jc w:val="right"/>
              <w:rPr>
                <w:rFonts w:ascii="宋体" w:hAnsi="宋体" w:cs="宋体"/>
                <w:kern w:val="0"/>
                <w:lang w:bidi="ar"/>
              </w:rPr>
            </w:pPr>
            <w:r>
              <w:rPr>
                <w:rFonts w:hint="eastAsia" w:ascii="宋体" w:hAnsi="宋体" w:cs="宋体"/>
                <w:kern w:val="0"/>
                <w:lang w:bidi="ar"/>
              </w:rPr>
              <w:t>.858</w:t>
            </w:r>
          </w:p>
        </w:tc>
        <w:tc>
          <w:tcPr>
            <w:tcW w:w="2104" w:type="dxa"/>
          </w:tcPr>
          <w:p>
            <w:pPr>
              <w:ind w:left="0" w:leftChars="0" w:right="17" w:firstLine="0" w:firstLineChars="0"/>
              <w:jc w:val="right"/>
              <w:rPr>
                <w:rFonts w:ascii="宋体" w:hAnsi="宋体" w:cs="宋体"/>
                <w:kern w:val="0"/>
                <w:lang w:bidi="ar"/>
              </w:rPr>
            </w:pPr>
            <w:r>
              <w:rPr>
                <w:rFonts w:hint="eastAsia" w:ascii="宋体" w:hAnsi="宋体" w:cs="宋体"/>
                <w:kern w:val="0"/>
                <w:lang w:bidi="ar"/>
              </w:rPr>
              <w:t>44.54679984</w:t>
            </w:r>
          </w:p>
        </w:tc>
        <w:tc>
          <w:tcPr>
            <w:tcW w:w="1399" w:type="dxa"/>
          </w:tcPr>
          <w:p>
            <w:pPr>
              <w:ind w:left="0" w:leftChars="0" w:right="17" w:firstLine="0" w:firstLineChars="0"/>
              <w:jc w:val="right"/>
              <w:rPr>
                <w:rFonts w:ascii="宋体" w:hAnsi="宋体" w:cs="宋体"/>
                <w:kern w:val="0"/>
                <w:lang w:bidi="ar"/>
              </w:rPr>
            </w:pPr>
            <w:r>
              <w:rPr>
                <w:rFonts w:hint="eastAsia" w:ascii="宋体" w:hAnsi="宋体" w:cs="宋体"/>
                <w:kern w:val="0"/>
                <w:lang w:bidi="ar"/>
              </w:rPr>
              <w:t>2.081</w:t>
            </w:r>
          </w:p>
        </w:tc>
      </w:tr>
    </w:tbl>
    <w:p>
      <w:pPr>
        <w:ind w:left="210" w:leftChars="0" w:right="17" w:hanging="210" w:hangingChars="100"/>
        <w:rPr>
          <w:rFonts w:ascii="黑体" w:hAnsi="黑体" w:eastAsia="黑体" w:cs="黑体"/>
          <w:color w:val="000000"/>
          <w:sz w:val="21"/>
          <w:szCs w:val="21"/>
        </w:rPr>
      </w:pPr>
      <w:r>
        <w:rPr>
          <w:rFonts w:hint="eastAsia" w:ascii="黑体" w:hAnsi="黑体" w:eastAsia="黑体" w:cs="黑体"/>
          <w:kern w:val="0"/>
          <w:sz w:val="21"/>
          <w:szCs w:val="21"/>
          <w:lang w:bidi="ar"/>
        </w:rPr>
        <w:t>a.预测变量：（常量），</w:t>
      </w:r>
      <w:r>
        <w:rPr>
          <w:rFonts w:hint="eastAsia" w:ascii="黑体" w:hAnsi="黑体" w:eastAsia="黑体" w:cs="黑体"/>
          <w:color w:val="000000"/>
          <w:sz w:val="21"/>
          <w:szCs w:val="21"/>
        </w:rPr>
        <w:t>农用化肥施用折纯量（万吨），近地面风速（米每秒），冷冻灾成灾面积（千公顷），风雹灾受灾面积（千公顷），水灾受灾面积（千公顷），近地面短波辐射（瓦每平方米）,降水率（毫米每小时），温度/K,冷冻受灾面积（千公顷），有效灌溉面积（千公顷），风雹灾成灾面积（千公顷），旱灾受灾面积（千公顷），农用化肥施用量折纯量^2（万吨^2），水灾成灾面积（千公顷），近地面气压（帕）,近地面空气湿度（千克^2）,农用氮肥施用折纯量^2（万吨^2），S近地面长波辐射（瓦每平方米），农用氮肥施用折纯量（万吨）</w:t>
      </w:r>
    </w:p>
    <w:p>
      <w:pPr>
        <w:ind w:left="0" w:leftChars="0" w:right="17" w:firstLine="0" w:firstLineChars="0"/>
        <w:rPr>
          <w:rFonts w:ascii="黑体" w:hAnsi="黑体" w:eastAsia="黑体" w:cs="黑体"/>
          <w:kern w:val="0"/>
          <w:sz w:val="21"/>
          <w:szCs w:val="21"/>
          <w:lang w:bidi="ar"/>
        </w:rPr>
      </w:pPr>
      <w:r>
        <w:rPr>
          <w:rFonts w:hint="eastAsia" w:ascii="黑体" w:hAnsi="黑体" w:eastAsia="黑体" w:cs="黑体"/>
          <w:kern w:val="0"/>
          <w:sz w:val="21"/>
          <w:szCs w:val="21"/>
          <w:lang w:bidi="ar"/>
        </w:rPr>
        <w:t>b.因变量：作物产量（万吨）</w:t>
      </w:r>
    </w:p>
    <w:p>
      <w:pPr>
        <w:ind w:left="210" w:leftChars="0" w:right="17" w:firstLine="480"/>
        <w:rPr>
          <w:rFonts w:hint="eastAsia" w:ascii="宋体" w:hAnsi="宋体" w:eastAsia="宋体" w:cs="宋体"/>
        </w:rPr>
      </w:pPr>
      <w:r>
        <w:rPr>
          <w:rFonts w:hint="eastAsia" w:ascii="宋体" w:hAnsi="宋体" w:eastAsia="宋体" w:cs="宋体"/>
          <w:kern w:val="0"/>
          <w:lang w:bidi="ar"/>
        </w:rPr>
        <w:t>由表格可以看出，调整后的R方为0.858，即总体变量对因变量的解释程</w:t>
      </w:r>
      <w:r>
        <w:rPr>
          <w:rFonts w:hint="eastAsia" w:ascii="宋体" w:hAnsi="宋体" w:eastAsia="宋体" w:cs="宋体"/>
        </w:rPr>
        <w:t>度达到85.8%。拟合效果较好，说明模型比较稳定；本研究的得宾-沃森检验值为2.081，一般来说，得宾-沃森检验值分布在0—4之间，越接近于2检验值互相独立的可能性越大。可以认为本研究中的观测值具有相互独立性。</w:t>
      </w:r>
    </w:p>
    <w:p>
      <w:pPr>
        <w:ind w:left="210" w:leftChars="0" w:right="17" w:firstLine="480"/>
        <w:rPr>
          <w:rFonts w:hint="eastAsia" w:ascii="宋体" w:hAnsi="宋体" w:eastAsia="宋体" w:cs="宋体"/>
        </w:rPr>
      </w:pPr>
      <w:r>
        <w:rPr>
          <w:rFonts w:hint="eastAsia" w:ascii="宋体" w:hAnsi="宋体" w:eastAsia="宋体" w:cs="宋体"/>
        </w:rPr>
        <w:t>具体模型数据可查看《附件五：信度分析模型构建》。</w:t>
      </w:r>
    </w:p>
    <w:p>
      <w:pPr>
        <w:pStyle w:val="4"/>
        <w:bidi w:val="0"/>
        <w:rPr>
          <w:rFonts w:hint="default"/>
          <w:lang w:val="en-US" w:eastAsia="zh-CN"/>
        </w:rPr>
      </w:pPr>
      <w:bookmarkStart w:id="12" w:name="_Toc28465"/>
      <w:r>
        <w:rPr>
          <w:rFonts w:hint="eastAsia"/>
          <w:lang w:val="en-US" w:eastAsia="zh-CN"/>
        </w:rPr>
        <w:t>5.2 实践案例仿真</w:t>
      </w:r>
      <w:bookmarkEnd w:id="12"/>
    </w:p>
    <w:p>
      <w:pPr>
        <w:keepNext w:val="0"/>
        <w:keepLines w:val="0"/>
        <w:pageBreakBefore w:val="0"/>
        <w:widowControl w:val="0"/>
        <w:kinsoku/>
        <w:wordWrap/>
        <w:overflowPunct/>
        <w:topLinePunct w:val="0"/>
        <w:autoSpaceDE/>
        <w:autoSpaceDN/>
        <w:bidi w:val="0"/>
        <w:adjustRightInd/>
        <w:snapToGrid/>
        <w:ind w:left="6" w:right="17" w:firstLine="482"/>
        <w:textAlignment w:val="auto"/>
        <w:rPr>
          <w:rFonts w:hint="eastAsia" w:ascii="宋体" w:hAnsi="宋体" w:eastAsia="宋体" w:cs="宋体"/>
          <w:lang w:val="en-US" w:eastAsia="zh-CN"/>
        </w:rPr>
      </w:pPr>
      <w:r>
        <w:rPr>
          <w:rFonts w:hint="eastAsia" w:ascii="宋体" w:hAnsi="宋体" w:eastAsia="宋体" w:cs="宋体"/>
          <w:lang w:val="en-US" w:eastAsia="zh-CN"/>
        </w:rPr>
        <w:t>以武汉市彭盛源家庭农场为例，经小云鹰系统测得土地面积大小为273.3亩，2020年当地年均亩投入为1352元，预测年产量籼稻共996千克每亩，预估净收入三十一万六千余元，违约距离1.823，预期违约率3.416%。</w:t>
      </w:r>
    </w:p>
    <w:p>
      <w:pPr>
        <w:keepNext w:val="0"/>
        <w:keepLines w:val="0"/>
        <w:pageBreakBefore w:val="0"/>
        <w:widowControl w:val="0"/>
        <w:kinsoku/>
        <w:wordWrap/>
        <w:overflowPunct/>
        <w:topLinePunct w:val="0"/>
        <w:autoSpaceDE/>
        <w:autoSpaceDN/>
        <w:bidi w:val="0"/>
        <w:adjustRightInd/>
        <w:snapToGrid/>
        <w:ind w:left="6" w:right="17" w:firstLine="482"/>
        <w:textAlignment w:val="auto"/>
        <w:rPr>
          <w:rFonts w:hint="eastAsia" w:ascii="宋体" w:hAnsi="宋体" w:eastAsia="宋体" w:cs="宋体"/>
          <w:lang w:val="en-US" w:eastAsia="zh-CN"/>
        </w:rPr>
      </w:pPr>
      <w:r>
        <w:rPr>
          <w:rFonts w:hint="eastAsia" w:ascii="宋体" w:hAnsi="宋体" w:eastAsia="宋体" w:cs="宋体"/>
          <w:lang w:val="en-US" w:eastAsia="zh-CN"/>
        </w:rPr>
        <w:t>根据精算模型计算，在损失赔付率为90%、赔付触发条件为综合收入下降超10%的条件下，我们给出的参考保费为每亩30.4元，总保费为8308.3元。</w:t>
      </w:r>
    </w:p>
    <w:p>
      <w:pPr>
        <w:keepNext w:val="0"/>
        <w:keepLines w:val="0"/>
        <w:pageBreakBefore w:val="0"/>
        <w:widowControl w:val="0"/>
        <w:kinsoku/>
        <w:wordWrap/>
        <w:overflowPunct/>
        <w:topLinePunct w:val="0"/>
        <w:autoSpaceDE/>
        <w:autoSpaceDN/>
        <w:bidi w:val="0"/>
        <w:adjustRightInd/>
        <w:snapToGrid/>
        <w:ind w:left="6" w:right="17" w:firstLine="482"/>
        <w:textAlignment w:val="auto"/>
        <w:rPr>
          <w:rFonts w:hint="eastAsia" w:ascii="宋体" w:hAnsi="宋体" w:eastAsia="宋体" w:cs="宋体"/>
          <w:lang w:val="zh-CN" w:eastAsia="zh-CN"/>
        </w:rPr>
      </w:pPr>
      <w:r>
        <w:rPr>
          <w:rFonts w:hint="eastAsia" w:ascii="宋体" w:hAnsi="宋体" w:eastAsia="宋体" w:cs="宋体"/>
          <w:lang w:val="en-US" w:eastAsia="zh-CN"/>
        </w:rPr>
        <w:t>经项目组成员实地考察，与农场主沟通确认实际土地面积268.2亩，2020年均亩投入为1324元，实际产量约976千克每亩，净收入三十万七千余元，经验证发现误差在百分之三左右。</w:t>
      </w:r>
    </w:p>
    <w:p>
      <w:pPr>
        <w:pStyle w:val="3"/>
        <w:bidi w:val="0"/>
      </w:pPr>
      <w:bookmarkStart w:id="13" w:name="_Toc4216"/>
      <w:r>
        <w:rPr>
          <w:rFonts w:hint="eastAsia"/>
          <w:lang w:val="en-US" w:eastAsia="zh-CN"/>
        </w:rPr>
        <w:t>6.</w:t>
      </w:r>
      <w:r>
        <w:rPr>
          <w:rFonts w:hint="eastAsia"/>
        </w:rPr>
        <w:t>安装使用</w:t>
      </w:r>
      <w:bookmarkEnd w:id="13"/>
    </w:p>
    <w:p>
      <w:pPr>
        <w:keepNext w:val="0"/>
        <w:keepLines w:val="0"/>
        <w:pageBreakBefore w:val="0"/>
        <w:widowControl w:val="0"/>
        <w:kinsoku/>
        <w:wordWrap/>
        <w:overflowPunct/>
        <w:topLinePunct w:val="0"/>
        <w:autoSpaceDE/>
        <w:autoSpaceDN/>
        <w:bidi w:val="0"/>
        <w:adjustRightInd/>
        <w:snapToGrid/>
        <w:ind w:left="6" w:right="17" w:firstLine="482"/>
        <w:textAlignment w:val="auto"/>
        <w:rPr>
          <w:rFonts w:hint="eastAsia" w:ascii="宋体" w:hAnsi="宋体" w:eastAsia="宋体" w:cs="宋体"/>
          <w:lang w:val="en-US" w:eastAsia="zh-CN"/>
        </w:rPr>
      </w:pPr>
      <w:r>
        <w:rPr>
          <w:rFonts w:hint="eastAsia" w:ascii="宋体" w:hAnsi="宋体" w:eastAsia="宋体" w:cs="宋体"/>
          <w:lang w:val="en-US" w:eastAsia="zh-CN"/>
        </w:rPr>
        <w:t>依照上述陈述，本作品分为四个部分：Python 后端、SSM后端、前端、Jupyter分析文件。其中Jupyter分析文件是进行数据处理与数据分析的文件，不需要部署，其他三项都需部署。</w:t>
      </w:r>
      <w:r>
        <w:rPr>
          <w:rFonts w:hint="eastAsia" w:ascii="宋体" w:hAnsi="宋体" w:eastAsia="宋体" w:cs="宋体"/>
          <w:lang w:val="en-US" w:eastAsia="zh-CN"/>
        </w:rPr>
        <w:br w:type="textWrapping"/>
      </w:r>
      <w:r>
        <w:rPr>
          <w:rFonts w:hint="eastAsia" w:ascii="宋体" w:hAnsi="宋体" w:eastAsia="宋体" w:cs="宋体"/>
          <w:lang w:val="en-US" w:eastAsia="zh-CN"/>
        </w:rPr>
        <w:t xml:space="preserve"> </w:t>
      </w:r>
      <w:r>
        <w:rPr>
          <w:rFonts w:hint="eastAsia" w:ascii="宋体" w:hAnsi="宋体" w:eastAsia="宋体" w:cs="宋体"/>
          <w:lang w:val="en-US" w:eastAsia="zh-CN"/>
        </w:rPr>
        <w:tab/>
      </w:r>
      <w:r>
        <w:rPr>
          <w:rFonts w:hint="eastAsia" w:ascii="宋体" w:hAnsi="宋体" w:eastAsia="宋体" w:cs="宋体"/>
          <w:lang w:val="en-US" w:eastAsia="zh-CN"/>
        </w:rPr>
        <w:t>Python后端需在Python3.7及以上环境运行。通过安装最新版Anaconda，并进入到项目目录下，使用pip工具安装requirements.txt中的依赖包。随后，使用Python分别运行Forrest.py以及FCN.py从而启动图像识别以及预测服务。由于使用了深度学习技术进行高精确的识别和预测，对机器的内存、CPU要求较高，因此部署Python服务时务必确保机器中至少有4GB可用内存。</w:t>
      </w:r>
      <w:r>
        <w:rPr>
          <w:rFonts w:hint="eastAsia" w:ascii="宋体" w:hAnsi="宋体" w:eastAsia="宋体" w:cs="宋体"/>
          <w:lang w:val="en-US" w:eastAsia="zh-CN"/>
        </w:rPr>
        <w:br w:type="textWrapping"/>
      </w:r>
      <w:r>
        <w:rPr>
          <w:rFonts w:hint="eastAsia" w:ascii="宋体" w:hAnsi="宋体" w:eastAsia="宋体" w:cs="宋体"/>
          <w:lang w:val="en-US" w:eastAsia="zh-CN"/>
        </w:rPr>
        <w:tab/>
      </w:r>
      <w:r>
        <w:rPr>
          <w:rFonts w:hint="eastAsia" w:ascii="宋体" w:hAnsi="宋体" w:eastAsia="宋体" w:cs="宋体"/>
          <w:lang w:val="en-US" w:eastAsia="zh-CN"/>
        </w:rPr>
        <w:t>SSM后端采用IDEA2021个人版进行开发。安配置好NodeJS和tomcat后，进入项目目录，执行npm install命令安装依赖，随后执行命令node bin/www启动后端服务。</w:t>
      </w:r>
      <w:r>
        <w:rPr>
          <w:rFonts w:hint="eastAsia" w:ascii="宋体" w:hAnsi="宋体" w:eastAsia="宋体" w:cs="宋体"/>
          <w:lang w:val="en-US" w:eastAsia="zh-CN"/>
        </w:rPr>
        <w:br w:type="textWrapping"/>
      </w:r>
      <w:r>
        <w:rPr>
          <w:rFonts w:hint="eastAsia" w:ascii="宋体" w:hAnsi="宋体" w:eastAsia="宋体" w:cs="宋体"/>
          <w:lang w:val="en-US" w:eastAsia="zh-CN"/>
        </w:rPr>
        <w:tab/>
      </w:r>
      <w:r>
        <w:rPr>
          <w:rFonts w:hint="eastAsia" w:ascii="宋体" w:hAnsi="宋体" w:eastAsia="宋体" w:cs="宋体"/>
          <w:lang w:val="en-US" w:eastAsia="zh-CN"/>
        </w:rPr>
        <w:t>前端采用VUE技术打包，需要安装NodeJS。安装后，进入项目目录，执行npm install命令安装依赖，随后执行命令npm start启动前端服务器，使用浏览器访问本地8080端口浏览页面。</w:t>
      </w:r>
      <w:r>
        <w:rPr>
          <w:rFonts w:hint="eastAsia" w:ascii="宋体" w:hAnsi="宋体" w:eastAsia="宋体" w:cs="宋体"/>
          <w:lang w:val="en-US" w:eastAsia="zh-CN"/>
        </w:rPr>
        <w:br w:type="textWrapping"/>
      </w:r>
      <w:r>
        <w:rPr>
          <w:rFonts w:hint="eastAsia" w:ascii="宋体" w:hAnsi="宋体" w:eastAsia="宋体" w:cs="宋体"/>
          <w:lang w:val="en-US" w:eastAsia="zh-CN"/>
        </w:rPr>
        <w:tab/>
      </w:r>
      <w:r>
        <w:rPr>
          <w:rFonts w:hint="eastAsia" w:ascii="宋体" w:hAnsi="宋体" w:eastAsia="宋体" w:cs="宋体"/>
          <w:lang w:val="en-US" w:eastAsia="zh-CN"/>
        </w:rPr>
        <w:t>后端依赖Redis、MySQL等数据库，数据的安装与部署不再赘述。</w:t>
      </w:r>
    </w:p>
    <w:p>
      <w:pPr>
        <w:keepNext w:val="0"/>
        <w:keepLines w:val="0"/>
        <w:pageBreakBefore w:val="0"/>
        <w:widowControl w:val="0"/>
        <w:kinsoku/>
        <w:wordWrap/>
        <w:overflowPunct/>
        <w:topLinePunct w:val="0"/>
        <w:autoSpaceDE/>
        <w:autoSpaceDN/>
        <w:bidi w:val="0"/>
        <w:adjustRightInd/>
        <w:snapToGrid/>
        <w:ind w:left="6" w:right="17" w:firstLine="482"/>
        <w:textAlignment w:val="auto"/>
        <w:rPr>
          <w:rFonts w:hint="eastAsia" w:ascii="宋体" w:hAnsi="宋体" w:eastAsia="宋体" w:cs="宋体"/>
          <w:lang w:val="en-US" w:eastAsia="zh-CN"/>
        </w:rPr>
      </w:pPr>
    </w:p>
    <w:p>
      <w:pPr>
        <w:pStyle w:val="3"/>
        <w:numPr>
          <w:ilvl w:val="0"/>
          <w:numId w:val="4"/>
        </w:numPr>
        <w:bidi w:val="0"/>
        <w:rPr>
          <w:rFonts w:hint="eastAsia"/>
          <w:lang w:val="en-US" w:eastAsia="zh-CN"/>
        </w:rPr>
      </w:pPr>
      <w:r>
        <w:rPr>
          <w:rFonts w:hint="eastAsia"/>
          <w:lang w:val="en-US" w:eastAsia="zh-CN"/>
        </w:rPr>
        <w:t>开发体会与作品总结</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CN"/>
        </w:rPr>
      </w:pPr>
      <w:r>
        <w:rPr>
          <w:rFonts w:hint="eastAsia" w:ascii="宋体" w:hAnsi="宋体" w:eastAsia="宋体" w:cs="宋体"/>
          <w:b w:val="0"/>
          <w:bCs w:val="0"/>
          <w:i w:val="0"/>
          <w:iCs w:val="0"/>
          <w:lang w:val="en-US" w:eastAsia="zh-CN"/>
        </w:rPr>
        <w:t>在开题阶段，项目组成员对农业相关知识缺乏了解，且对国家政策和普惠金融相关概念认识不足。通过翻阅今年的红头文件、一号文件，参考三农专家温铁军老师的建议等等，并查阅大量相关论文，对我国农业国情进行了大量分析，最后得出精确用户画像，确定了以To B业务为主，利用基于计算机视觉与机器学习的遥感农业大数据手段为农村弱信用群体进行征信的核心开发方向。</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CN"/>
        </w:rPr>
      </w:pPr>
      <w:r>
        <w:rPr>
          <w:rFonts w:hint="eastAsia" w:ascii="宋体" w:hAnsi="宋体" w:eastAsia="宋体" w:cs="宋体"/>
          <w:b w:val="0"/>
          <w:bCs w:val="0"/>
          <w:i w:val="0"/>
          <w:iCs w:val="0"/>
          <w:lang w:val="en-US" w:eastAsia="zh-CN"/>
        </w:rPr>
        <w:t>在数据收集阶段，由于国内许多农业和遥感数据相关网站多用于科研领域，想获得精确数据需要国家级科研项目认证，队员们不得不去国内外广大开源数据网站上搜集可用数据，并且寻找可用的卫星地图api以及可见光和红外光谱遥感卫星影像。最后在指导老师的帮助下队员们搜集到了初期数据，利用spss进行信度分析之后发现许多数据的相关性不足，最后进行多轮数据清洗确定了现有的自变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CN"/>
        </w:rPr>
      </w:pPr>
      <w:r>
        <w:rPr>
          <w:rFonts w:hint="eastAsia" w:ascii="宋体" w:hAnsi="宋体" w:eastAsia="宋体" w:cs="宋体"/>
          <w:b w:val="0"/>
          <w:bCs w:val="0"/>
          <w:i w:val="0"/>
          <w:iCs w:val="0"/>
          <w:lang w:val="en-US" w:eastAsia="zh-CN"/>
        </w:rPr>
        <w:t>由于组内成员均为计算机学院学生，对遥感数据处理不甚了解，组员们大量查阅相关论文，寻求与农场合作的机会，在否决掉光谱分析等处理手段后确立了ndvi为长势评估的核心手段，并且搜集到了相关农场信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CN"/>
        </w:rPr>
      </w:pPr>
      <w:r>
        <w:rPr>
          <w:rFonts w:hint="eastAsia" w:ascii="宋体" w:hAnsi="宋体" w:eastAsia="宋体" w:cs="宋体"/>
          <w:b w:val="0"/>
          <w:bCs w:val="0"/>
          <w:i w:val="0"/>
          <w:iCs w:val="0"/>
          <w:lang w:val="en-US" w:eastAsia="zh-CN"/>
        </w:rPr>
        <w:t>数据处理和模型训练的过程中，最开始配环境的时候，用于机器学习的sklearn库一直安装失败，在反复试验了多次之后，发现与别的包版本不兼容，再进行lib包版本调试后最终安装好，在跑预测数据时，因为图像数据量大造成卡顿，等待许久才成功。</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lang w:val="en-US" w:eastAsia="zh-CN"/>
        </w:rPr>
      </w:pPr>
      <w:r>
        <w:rPr>
          <w:rFonts w:hint="eastAsia" w:ascii="宋体" w:hAnsi="宋体" w:eastAsia="宋体" w:cs="宋体"/>
          <w:b w:val="0"/>
          <w:bCs w:val="0"/>
          <w:i w:val="0"/>
          <w:iCs w:val="0"/>
          <w:lang w:val="en-US" w:eastAsia="zh-CN"/>
        </w:rPr>
        <w:t>由于数据拟合程度不够，我们使用了多种模型交叉验证的方式，最后选取LGB模型训练结果作为我们产量估测值。</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lang w:val="en-US" w:eastAsia="zh-CN"/>
        </w:rPr>
      </w:pPr>
      <w:bookmarkStart w:id="14" w:name="_GoBack"/>
      <w:bookmarkEnd w:id="14"/>
      <w:r>
        <w:rPr>
          <w:rFonts w:hint="eastAsia" w:ascii="宋体" w:hAnsi="宋体" w:eastAsia="宋体" w:cs="宋体"/>
          <w:lang w:val="en-US" w:eastAsia="zh-CN"/>
        </w:rPr>
        <w:t>本项目旨在为农村弱信用群体征信提供合理解决方式，最终以基于计算机视觉和机器学习的遥感农业大数据新应用的形式呈现。在开发过程中，团队成员齐心协力紧密合作，多次实现跨领域跨学科式的突破自我，汲取相关知识。在巩固和掌握原有计算机技术的基础上，学习了机器学习、web开发、ui设计等新技术，并运用到实践中。在各个学科交叉领域跨域交流的过程中，提升了自己的交流能力，学习到了其他学科思维和解决问题的方法。在团队合作的过程中虽然有过争吵，但更多的是无数思维火花的碰撞，是一起熬夜也要解决问题的友谊。</w:t>
      </w:r>
    </w:p>
    <w:p>
      <w:pPr>
        <w:bidi w:val="0"/>
        <w:rPr>
          <w:rFonts w:hint="eastAsia" w:ascii="宋体" w:hAnsi="宋体" w:eastAsia="宋体" w:cs="宋体"/>
          <w:lang w:val="en-US" w:eastAsia="zh-CN"/>
        </w:rPr>
      </w:pPr>
      <w:r>
        <w:rPr>
          <w:rFonts w:hint="eastAsia" w:ascii="宋体" w:hAnsi="宋体" w:eastAsia="宋体" w:cs="宋体"/>
          <w:lang w:val="en-US" w:eastAsia="zh-CN"/>
        </w:rPr>
        <w:t>目前本项目还有许多有待实现的拓展功能：针对商业模式，开辟新的To C方业务；扩充自有数据集，改良算法与模型等等；在商业推广方面运营自媒体，通过线上线下相结合的营销方式实现裂变式吸纳流量。这次项目开发经历令我们受益匪浅，或许比赛只是我们的起点，我们的团队合作、团队精神永远不会改变。我们将践行自强弘毅、求是拓新的精神，将更多的精力投入后续功能开发以及性能提升中，与小云鹰一起不断进步。</w:t>
      </w:r>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5" w:right="17" w:firstLine="480"/>
      </w:pPr>
      <w:r>
        <w:separator/>
      </w:r>
    </w:p>
  </w:endnote>
  <w:endnote w:type="continuationSeparator" w:id="1">
    <w:p>
      <w:pPr>
        <w:spacing w:line="240" w:lineRule="auto"/>
        <w:ind w:left="5" w:right="17"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ind w:left="5" w:right="17" w:firstLine="480"/>
      </w:pPr>
      <w:r>
        <w:separator/>
      </w:r>
    </w:p>
  </w:footnote>
  <w:footnote w:type="continuationSeparator" w:id="1">
    <w:p>
      <w:pPr>
        <w:spacing w:before="0" w:after="0" w:line="312" w:lineRule="auto"/>
        <w:ind w:left="5" w:right="17"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B918B"/>
    <w:multiLevelType w:val="singleLevel"/>
    <w:tmpl w:val="898B918B"/>
    <w:lvl w:ilvl="0" w:tentative="0">
      <w:start w:val="1"/>
      <w:numFmt w:val="decimal"/>
      <w:suff w:val="space"/>
      <w:lvlText w:val="%1."/>
      <w:lvlJc w:val="left"/>
    </w:lvl>
  </w:abstractNum>
  <w:abstractNum w:abstractNumId="1">
    <w:nsid w:val="E878CE65"/>
    <w:multiLevelType w:val="singleLevel"/>
    <w:tmpl w:val="E878CE65"/>
    <w:lvl w:ilvl="0" w:tentative="0">
      <w:start w:val="2"/>
      <w:numFmt w:val="decimal"/>
      <w:suff w:val="nothing"/>
      <w:lvlText w:val="（%1）"/>
      <w:lvlJc w:val="left"/>
    </w:lvl>
  </w:abstractNum>
  <w:abstractNum w:abstractNumId="2">
    <w:nsid w:val="13A86967"/>
    <w:multiLevelType w:val="singleLevel"/>
    <w:tmpl w:val="13A86967"/>
    <w:lvl w:ilvl="0" w:tentative="0">
      <w:start w:val="7"/>
      <w:numFmt w:val="decimal"/>
      <w:lvlText w:val="%1."/>
      <w:lvlJc w:val="left"/>
      <w:pPr>
        <w:tabs>
          <w:tab w:val="left" w:pos="312"/>
        </w:tabs>
      </w:pPr>
    </w:lvl>
  </w:abstractNum>
  <w:abstractNum w:abstractNumId="3">
    <w:nsid w:val="3209352C"/>
    <w:multiLevelType w:val="multilevel"/>
    <w:tmpl w:val="3209352C"/>
    <w:lvl w:ilvl="0" w:tentative="0">
      <w:start w:val="1"/>
      <w:numFmt w:val="decimal"/>
      <w:pStyle w:val="2"/>
      <w:suff w:val="space"/>
      <w:lvlText w:val="第%1章"/>
      <w:lvlJc w:val="left"/>
      <w:pPr>
        <w:ind w:left="1545" w:hanging="1545"/>
      </w:pPr>
      <w:rPr>
        <w:rFonts w:hint="default" w:ascii="黑体" w:hAnsi="黑体" w:eastAsia="黑体"/>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k5YWRjMGI3YzYxMGE3ZGQ3NDdkMmZmYzRhY2I4NWEifQ=="/>
  </w:docVars>
  <w:rsids>
    <w:rsidRoot w:val="00000000"/>
    <w:rsid w:val="45057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78" w:line="312" w:lineRule="auto"/>
      <w:ind w:left="5" w:leftChars="2" w:right="17" w:rightChars="7" w:firstLine="1121" w:firstLineChars="200"/>
      <w:jc w:val="both"/>
    </w:pPr>
    <w:rPr>
      <w:rFonts w:eastAsia="宋体" w:asciiTheme="minorAscii" w:hAnsiTheme="minorAscii" w:cstheme="minorBidi"/>
      <w:kern w:val="2"/>
      <w:sz w:val="24"/>
      <w:szCs w:val="22"/>
      <w:lang w:val="en-US" w:eastAsia="zh-CN" w:bidi="ar-SA"/>
    </w:rPr>
  </w:style>
  <w:style w:type="paragraph" w:styleId="2">
    <w:name w:val="heading 1"/>
    <w:basedOn w:val="1"/>
    <w:next w:val="1"/>
    <w:qFormat/>
    <w:uiPriority w:val="9"/>
    <w:pPr>
      <w:keepNext/>
      <w:keepLines/>
      <w:numPr>
        <w:ilvl w:val="0"/>
        <w:numId w:val="1"/>
      </w:numPr>
      <w:spacing w:before="340" w:after="330" w:line="579" w:lineRule="auto"/>
      <w:ind w:firstLine="0" w:firstLineChars="0"/>
      <w:outlineLvl w:val="0"/>
    </w:pPr>
    <w:rPr>
      <w:rFonts w:eastAsia="黑体"/>
      <w:bCs/>
      <w:kern w:val="44"/>
      <w:sz w:val="44"/>
      <w:szCs w:val="44"/>
      <w:lang w:val="zh-CN"/>
    </w:rPr>
  </w:style>
  <w:style w:type="paragraph" w:styleId="3">
    <w:name w:val="heading 2"/>
    <w:basedOn w:val="1"/>
    <w:next w:val="1"/>
    <w:unhideWhenUsed/>
    <w:qFormat/>
    <w:uiPriority w:val="9"/>
    <w:pPr>
      <w:keepNext/>
      <w:keepLines/>
      <w:spacing w:before="260" w:after="260" w:line="416" w:lineRule="auto"/>
      <w:ind w:firstLine="0" w:firstLineChars="0"/>
      <w:outlineLvl w:val="1"/>
    </w:pPr>
    <w:rPr>
      <w:rFonts w:asciiTheme="majorAscii" w:hAnsiTheme="majorAscii" w:eastAsiaTheme="majorEastAsia" w:cstheme="majorBidi"/>
      <w:b/>
      <w:bCs/>
      <w:sz w:val="32"/>
      <w:szCs w:val="32"/>
    </w:rPr>
  </w:style>
  <w:style w:type="paragraph" w:styleId="4">
    <w:name w:val="heading 3"/>
    <w:basedOn w:val="1"/>
    <w:next w:val="1"/>
    <w:unhideWhenUsed/>
    <w:qFormat/>
    <w:uiPriority w:val="0"/>
    <w:pPr>
      <w:keepNext/>
      <w:keepLines/>
      <w:spacing w:before="91" w:line="185" w:lineRule="auto"/>
      <w:ind w:firstLine="22" w:firstLineChars="7"/>
      <w:outlineLvl w:val="2"/>
    </w:pPr>
    <w:rPr>
      <w:rFonts w:eastAsia="等线" w:asciiTheme="minorAscii" w:hAnsiTheme="minorAscii"/>
      <w:b/>
      <w:sz w:val="28"/>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2022-06-09T05:41:53Z</dcterms:created>
  <dc:creator>LENOVO</dc:creator>
  <cp:lastModifiedBy>FOR KD</cp:lastModifiedBy>
  <dcterms:modified xsi:type="dcterms:W3CDTF">2022-06-09T05:46:25Z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1EB3322E70C14141B78B2806FC270396</vt:lpwstr>
  </property>
</Properties>
</file>