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  <w:jc w:val="left"/>
      </w:pPr>
      <w:r>
        <w:drawing>
          <wp:anchor distT="0" distB="0" distL="0" distR="0" simplePos="0" allowOverlap="1" behindDoc="0" locked="0" layoutInCell="1" relativeHeight="8572500000">
            <wp:simplePos x="0" y="0"/>
            <wp:positionH relativeFrom="page">
              <wp:posOffset>720000</wp:posOffset>
            </wp:positionH>
            <wp:positionV relativeFrom="page">
              <wp:posOffset>180000</wp:posOffset>
            </wp:positionV>
            <wp:extent cx="24003000000" cy="8572500000"/>
            <wp:effectExtent t="0" r="0" b="0" l="0"/>
            <wp:wrapNone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003000000" cy="85725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r>
        <w:drawing>
          <wp:anchor distT="0" distB="0" distL="0" distR="0" simplePos="0" allowOverlap="1" behindDoc="0" locked="0" layoutInCell="1" relativeHeight="15156180000">
            <wp:simplePos x="0" y="0"/>
            <wp:positionH relativeFrom="page">
              <wp:posOffset>4575600</wp:posOffset>
            </wp:positionH>
            <wp:positionV relativeFrom="page">
              <wp:posOffset>180000</wp:posOffset>
            </wp:positionV>
            <wp:extent cx="24997410000" cy="15156180000"/>
            <wp:effectExtent t="0" r="0" b="0" l="0"/>
            <wp:wrapNone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microsoft.com/office/word/2010/wordprocessingShape">
                <wps:wsp>
                  <wps:cNvSpPr txBox="textbox"/>
                  <wps:spPr bwMode="auto">
                    <a:xfrm>
                      <a:off x="0" y="0"/>
                      <a:ext cx="24997410000" cy="15156180000"/>
                    </a:xfrm>
                    <a:prstGeom prst="rect">
                      <a:avLst/>
                    </a:prstGeom>
                  </wps:spPr>
                  <wps:txbx>
                    <w:txbxContent>
                      <w:p>
                        <w:pPr>
                          <w:spacing w:after="0" w:line="240"/>
                          <w:jc w:val="left"/>
                        </w:pPr>
                        <w:r>
                          <w:rPr>
                            <w:rFonts w:ascii="Arial" w:cs="Arial" w:eastAsia="Arial" w:hAnsi="Arial"/>
                            <w:b/>
                            <w:bCs/>
                            <w:i w:val="false"/>
                            <w:iCs w:val="false"/>
                            <w:sz w:val="20"/>
                            <w:szCs w:val="20"/>
                          </w:rPr>
                          <w:t xml:space="preserve">Müller &amp; Partner Kanzlei</w:t>
                        </w:r>
                      </w:p>
                      <w:p>
                        <w:pPr>
                          <w:spacing w:after="0" w:line="240"/>
                          <w:jc w:val="left"/>
                        </w:pPr>
                        <w:r>
                          <w:rPr>
                            <w:rFonts w:ascii="Arial" w:cs="Arial" w:eastAsia="Arial" w:hAnsi="Arial"/>
                            <w:b w:val="false"/>
                            <w:bCs w:val="false"/>
                            <w:i w:val="false"/>
                            <w:iCs w:val="false"/>
                            <w:sz w:val="20"/>
                            <w:szCs w:val="20"/>
                          </w:rPr>
                          <w:t xml:space="preserve">Bahnhofstrasse 1</w:t>
                        </w:r>
                      </w:p>
                      <w:p>
                        <w:pPr>
                          <w:spacing w:after="0" w:line="240"/>
                          <w:jc w:val="left"/>
                        </w:pPr>
                        <w:r>
                          <w:rPr>
                            <w:rFonts w:ascii="Arial" w:cs="Arial" w:eastAsia="Arial" w:hAnsi="Arial"/>
                            <w:b w:val="false"/>
                            <w:bCs w:val="false"/>
                            <w:i w:val="false"/>
                            <w:iCs w:val="false"/>
                            <w:sz w:val="20"/>
                            <w:szCs w:val="20"/>
                          </w:rPr>
                          <w:t xml:space="preserve">8001 Zürich</w:t>
                        </w:r>
                      </w:p>
                      <w:p>
                        <w:pPr>
                          <w:spacing w:after="0" w:line="240"/>
                          <w:jc w:val="left"/>
                        </w:pPr>
                        <w:r>
                          <w:rPr>
                            <w:rFonts w:ascii="Arial" w:cs="Arial" w:eastAsia="Arial" w:hAnsi="Arial"/>
                            <w:b w:val="false"/>
                            <w:bCs w:val="false"/>
                            <w:i w:val="false"/>
                            <w:iCs w:val="false"/>
                            <w:sz w:val="20"/>
                            <w:szCs w:val="20"/>
                          </w:rPr>
                          <w:t xml:space="preserve"/>
                        </w:r>
                      </w:p>
                      <w:p>
                        <w:pPr>
                          <w:spacing w:after="0" w:line="240"/>
                          <w:jc w:val="left"/>
                        </w:pPr>
                        <w:r>
                          <w:rPr>
                            <w:rFonts w:ascii="Arial" w:cs="Arial" w:eastAsia="Arial" w:hAnsi="Arial"/>
                            <w:b w:val="false"/>
                            <w:bCs w:val="false"/>
                            <w:i w:val="false"/>
                            <w:iCs w:val="false"/>
                            <w:sz w:val="20"/>
                            <w:szCs w:val="20"/>
                          </w:rPr>
                          <w:t xml:space="preserve"/>
                        </w:r>
                      </w:p>
                      <w:p>
                        <w:pPr>
                          <w:spacing w:after="0" w:line="240"/>
                          <w:jc w:val="left"/>
                        </w:pPr>
                        <w:r>
                          <w:rPr>
                            <w:rFonts w:ascii="Arial" w:cs="Arial" w:eastAsia="Arial" w:hAnsi="Arial"/>
                            <w:b w:val="false"/>
                            <w:bCs w:val="false"/>
                            <w:i w:val="false"/>
                            <w:iCs w:val="false"/>
                            <w:sz w:val="20"/>
                            <w:szCs w:val="20"/>
                          </w:rPr>
                          <w:t xml:space="preserve">E-Mail: info@partner.ch</w:t>
                        </w:r>
                      </w:p>
                      <w:p>
                        <w:pPr>
                          <w:spacing w:after="0" w:line="240"/>
                          <w:jc w:val="left"/>
                        </w:pPr>
                        <w:r>
                          <w:rPr>
                            <w:rFonts w:ascii="Arial" w:cs="Arial" w:eastAsia="Arial" w:hAnsi="Arial"/>
                            <w:b w:val="false"/>
                            <w:bCs w:val="false"/>
                            <w:i w:val="false"/>
                            <w:iCs w:val="false"/>
                            <w:sz w:val="20"/>
                            <w:szCs w:val="20"/>
                          </w:rPr>
                          <w:t xml:space="preserve">Tel.: +41 44 300 30 30</w:t>
                        </w:r>
                      </w:p>
                      <w:p>
                        <w:pPr>
                          <w:spacing w:after="0" w:line="240"/>
                          <w:jc w:val="left"/>
                        </w:pPr>
                        <w:r>
                          <w:rPr>
                            <w:rFonts w:ascii="Arial" w:cs="Arial" w:eastAsia="Arial" w:hAnsi="Arial"/>
                            <w:b w:val="false"/>
                            <w:bCs w:val="false"/>
                            <w:i w:val="false"/>
                            <w:iCs w:val="false"/>
                            <w:sz w:val="20"/>
                            <w:szCs w:val="20"/>
                          </w:rPr>
                          <w:t xml:space="preserve">MWST-Nr.: CHE-1234-5678-MWST</w:t>
                        </w:r>
                      </w:p>
                    </w:txbxContent>
                  </wps:txbx>
                  <wps:bodyPr/>
                </wps:wsp>
              </a:graphicData>
            </a:graphic>
          </wp:anchor>
        </w:drawing>
      </w:r>
    </w:p>
    <w:p>
      <w:r>
        <w:drawing>
          <wp:anchor distT="0" distB="0" distL="0" distR="0" simplePos="0" allowOverlap="1" behindDoc="0" locked="0" layoutInCell="1" relativeHeight="10801350000">
            <wp:simplePos x="0" y="0"/>
            <wp:positionH relativeFrom="page">
              <wp:posOffset>720000</wp:posOffset>
            </wp:positionH>
            <wp:positionV relativeFrom="page">
              <wp:posOffset>2016000</wp:posOffset>
            </wp:positionV>
            <wp:extent cx="24003000000" cy="10801350000"/>
            <wp:effectExtent t="0" r="0" b="0" l="0"/>
            <wp:wrapNone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microsoft.com/office/word/2010/wordprocessingShape">
                <wps:wsp>
                  <wps:cNvSpPr txBox="textbox"/>
                  <wps:spPr bwMode="auto">
                    <a:xfrm>
                      <a:off x="0" y="0"/>
                      <a:ext cx="24003000000" cy="10801350000"/>
                    </a:xfrm>
                    <a:prstGeom prst="rect">
                      <a:avLst/>
                    </a:prstGeom>
                  </wps:spPr>
                  <wps:txbx>
                    <w:txbxContent>
                      <w:p>
                        <w:pPr>
                          <w:spacing w:after="0" w:line="240"/>
                          <w:jc w:val="left"/>
                        </w:pPr>
                        <w:r>
                          <w:rPr>
                            <w:rFonts w:ascii="Arial" w:cs="Arial" w:eastAsia="Arial" w:hAnsi="Arial"/>
                            <w:b/>
                            <w:bCs/>
                            <w:i w:val="false"/>
                            <w:iCs w:val="false"/>
                            <w:sz w:val="20"/>
                            <w:szCs w:val="20"/>
                          </w:rPr>
                          <w:t xml:space="preserve">Heureka AG</w:t>
                        </w:r>
                      </w:p>
                      <w:p>
                        <w:pPr>
                          <w:spacing w:after="0" w:line="240"/>
                          <w:jc w:val="left"/>
                        </w:pPr>
                        <w:r>
                          <w:rPr>
                            <w:rFonts w:ascii="Arial" w:cs="Arial" w:eastAsia="Arial" w:hAnsi="Arial"/>
                            <w:b w:val="false"/>
                            <w:bCs w:val="false"/>
                            <w:i w:val="false"/>
                            <w:iCs w:val="false"/>
                            <w:sz w:val="20"/>
                            <w:szCs w:val="20"/>
                          </w:rPr>
                          <w:t xml:space="preserve">Bahnhofstrasse 1</w:t>
                        </w:r>
                      </w:p>
                      <w:p>
                        <w:pPr>
                          <w:spacing w:after="0" w:line="240"/>
                          <w:jc w:val="left"/>
                        </w:pPr>
                        <w:r>
                          <w:rPr>
                            <w:rFonts w:ascii="Arial" w:cs="Arial" w:eastAsia="Arial" w:hAnsi="Arial"/>
                            <w:b w:val="false"/>
                            <w:bCs w:val="false"/>
                            <w:i w:val="false"/>
                            <w:iCs w:val="false"/>
                            <w:sz w:val="20"/>
                            <w:szCs w:val="20"/>
                          </w:rPr>
                          <w:t xml:space="preserve">8000 Zürich</w:t>
                        </w:r>
                      </w:p>
                    </w:txbxContent>
                  </wps:txbx>
                  <wps:bodyPr/>
                </wps:wsp>
              </a:graphicData>
            </a:graphic>
          </wp:anchor>
        </w:drawing>
      </w:r>
    </w:p>
    <w:p>
      <w:r>
        <w:drawing>
          <wp:anchor distT="0" distB="0" distL="0" distR="0" simplePos="0" allowOverlap="1" behindDoc="0" locked="0" layoutInCell="1" relativeHeight="12687300000">
            <wp:simplePos x="0" y="0"/>
            <wp:positionH relativeFrom="page">
              <wp:posOffset>4575600</wp:posOffset>
            </wp:positionH>
            <wp:positionV relativeFrom="page">
              <wp:posOffset>2016000</wp:posOffset>
            </wp:positionV>
            <wp:extent cx="24997410000" cy="12687300000"/>
            <wp:effectExtent t="0" r="0" b="0" l="0"/>
            <wp:wrapNone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microsoft.com/office/word/2010/wordprocessingShape">
                <wps:wsp>
                  <wps:cNvSpPr txBox="textbox"/>
                  <wps:spPr bwMode="auto">
                    <a:xfrm>
                      <a:off x="0" y="0"/>
                      <a:ext cx="24997410000" cy="12687300000"/>
                    </a:xfrm>
                    <a:prstGeom prst="rect">
                      <a:avLst/>
                    </a:prstGeom>
                  </wps:spPr>
                  <wps:txbx>
                    <w:txbxContent>
                      <w:p>
                        <w:pPr>
                          <w:spacing w:after="0" w:line="240"/>
                          <w:jc w:val="left"/>
                        </w:pPr>
                        <w:r>
                          <w:rPr>
                            <w:rFonts w:ascii="Arial" w:cs="Arial" w:eastAsia="Arial" w:hAnsi="Arial"/>
                            <w:b/>
                            <w:bCs/>
                            <w:i w:val="false"/>
                            <w:iCs w:val="false"/>
                            <w:sz w:val="20"/>
                            <w:szCs w:val="20"/>
                          </w:rPr>
                          <w:t xml:space="preserve">Rechnung</w:t>
                        </w:r>
                      </w:p>
                      <w:p>
                        <w:pPr>
                          <w:spacing w:after="0" w:line="240"/>
                          <w:jc w:val="left"/>
                        </w:pPr>
                        <w:r>
                          <w:rPr>
                            <w:rFonts w:ascii="Arial" w:cs="Arial" w:eastAsia="Arial" w:hAnsi="Arial"/>
                            <w:b w:val="false"/>
                            <w:bCs w:val="false"/>
                            <w:i w:val="false"/>
                            <w:iCs w:val="false"/>
                            <w:sz w:val="20"/>
                            <w:szCs w:val="20"/>
                          </w:rPr>
                          <w:t xml:space="preserve">Rechnungsnummer: VORSCHAU</w:t>
                        </w:r>
                      </w:p>
                      <w:p>
                        <w:pPr>
                          <w:spacing w:after="0" w:line="240"/>
                          <w:jc w:val="left"/>
                        </w:pPr>
                        <w:r>
                          <w:rPr>
                            <w:rFonts w:ascii="Arial" w:cs="Arial" w:eastAsia="Arial" w:hAnsi="Arial"/>
                            <w:b w:val="false"/>
                            <w:bCs w:val="false"/>
                            <w:i w:val="false"/>
                            <w:iCs w:val="false"/>
                            <w:sz w:val="20"/>
                            <w:szCs w:val="20"/>
                          </w:rPr>
                          <w:t xml:space="preserve">Rechnungsdatum: 14.08.2026</w:t>
                        </w:r>
                      </w:p>
                      <w:p>
                        <w:pPr>
                          <w:spacing w:after="0" w:line="240"/>
                          <w:jc w:val="left"/>
                        </w:pPr>
                        <w:r>
                          <w:rPr>
                            <w:rFonts w:ascii="Arial" w:cs="Arial" w:eastAsia="Arial" w:hAnsi="Arial"/>
                            <w:b w:val="false"/>
                            <w:bCs w:val="false"/>
                            <w:i w:val="false"/>
                            <w:iCs w:val="false"/>
                            <w:sz w:val="20"/>
                            <w:szCs w:val="20"/>
                          </w:rPr>
                          <w:t xml:space="preserve">Fälligkeitsdatum: 13.09.2026</w:t>
                        </w:r>
                      </w:p>
                      <w:p>
                        <w:pPr>
                          <w:spacing w:after="0" w:line="240"/>
                          <w:jc w:val="left"/>
                        </w:pPr>
                        <w:r>
                          <w:rPr>
                            <w:rFonts w:ascii="Arial" w:cs="Arial" w:eastAsia="Arial" w:hAnsi="Arial"/>
                            <w:b w:val="false"/>
                            <w:bCs w:val="false"/>
                            <w:i w:val="false"/>
                            <w:iCs w:val="false"/>
                            <w:sz w:val="20"/>
                            <w:szCs w:val="20"/>
                          </w:rPr>
                          <w:t xml:space="preserve">Leistungszeitraum: 14.08.2026 – 14.08.2026</w:t>
                        </w:r>
                      </w:p>
                    </w:txbxContent>
                  </wps:txbx>
                  <wps:bodyPr/>
                </wps:wsp>
              </a:graphicData>
            </a:graphic>
          </wp:anchor>
        </w:drawing>
      </w:r>
    </w:p>
    <w:p>
      <w:r>
        <w:drawing>
          <wp:anchor distT="0" distB="0" distL="0" distR="0" simplePos="0" allowOverlap="1" behindDoc="0" locked="0" layoutInCell="1" relativeHeight="5520690000">
            <wp:simplePos x="0" y="0"/>
            <wp:positionH relativeFrom="page">
              <wp:posOffset>720000</wp:posOffset>
            </wp:positionH>
            <wp:positionV relativeFrom="page">
              <wp:posOffset>3232800</wp:posOffset>
            </wp:positionV>
            <wp:extent cx="34907220000" cy="5520690000"/>
            <wp:effectExtent t="0" r="0" b="0" l="0"/>
            <wp:wrapNone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microsoft.com/office/word/2010/wordprocessingShape">
                <wps:wsp>
                  <wps:cNvSpPr txBox="textbox"/>
                  <wps:spPr bwMode="auto">
                    <a:xfrm>
                      <a:off x="0" y="0"/>
                      <a:ext cx="34907220000" cy="5520690000"/>
                    </a:xfrm>
                    <a:prstGeom prst="rect">
                      <a:avLst/>
                    </a:prstGeom>
                  </wps:spPr>
                  <wps:txbx>
                    <w:txbxContent>
                      <w:p>
                        <w:pPr>
                          <w:jc w:val="left"/>
                        </w:pPr>
                        <w:r>
                          <w:rPr>
                            <w:rFonts w:ascii="Arial" w:cs="Arial" w:eastAsia="Arial" w:hAnsi="Arial"/>
                            <w:b/>
                            <w:bCs/>
                            <w:i w:val="false"/>
                            <w:iCs w:val="false"/>
                            <w:sz w:val="20"/>
                            <w:szCs w:val="20"/>
                          </w:rPr>
                          <w:t xml:space="preserve">Mandat: </w:t>
                        </w:r>
                        <w:r>
                          <w:rPr>
                            <w:rFonts w:ascii="Arial" w:cs="Arial" w:eastAsia="Arial" w:hAnsi="Arial"/>
                            <w:b w:val="false"/>
                            <w:bCs w:val="false"/>
                            <w:i w:val="false"/>
                            <w:iCs w:val="false"/>
                            <w:sz w:val="20"/>
                            <w:szCs w:val="20"/>
                          </w:rPr>
                          <w:t xml:space="preserve">Vertragsberatung 2026</w:t>
                        </w:r>
                      </w:p>
                      <w:p>
                        <w:pPr>
                          <w:jc w:val="left"/>
                        </w:pPr>
                        <w:r>
                          <w:rPr>
                            <w:rFonts w:ascii="Arial" w:cs="Arial" w:eastAsia="Arial" w:hAnsi="Arial"/>
                            <w:b/>
                            <w:bCs/>
                            <w:i w:val="false"/>
                            <w:iCs w:val="false"/>
                            <w:sz w:val="20"/>
                            <w:szCs w:val="20"/>
                          </w:rPr>
                          <w:t xml:space="preserve">Leistungserbringer: </w:t>
                        </w:r>
                        <w:r>
                          <w:rPr>
                            <w:rFonts w:ascii="Arial" w:cs="Arial" w:eastAsia="Arial" w:hAnsi="Arial"/>
                            <w:b w:val="false"/>
                            <w:bCs w:val="false"/>
                            <w:i w:val="false"/>
                            <w:iCs w:val="false"/>
                            <w:sz w:val="20"/>
                            <w:szCs w:val="20"/>
                          </w:rPr>
                          <w:t xml:space="preserve">Anna Müller</w:t>
                        </w:r>
                      </w:p>
                    </w:txbxContent>
                  </wps:txbx>
                  <wps:bodyPr/>
                </wps:wsp>
              </a:graphicData>
            </a:graphic>
          </wp:anchor>
        </w:drawing>
      </w:r>
    </w:p>
    <w:p>
      <w:r>
        <w:drawing>
          <wp:anchor distT="0" distB="0" distL="0" distR="0" simplePos="0" allowOverlap="1" behindDoc="0" locked="0" layoutInCell="1" relativeHeight="7509510000">
            <wp:simplePos x="0" y="0"/>
            <wp:positionH relativeFrom="page">
              <wp:posOffset>720000</wp:posOffset>
            </wp:positionH>
            <wp:positionV relativeFrom="page">
              <wp:posOffset>4118400</wp:posOffset>
            </wp:positionV>
            <wp:extent cx="61722000000" cy="7509510000"/>
            <wp:effectExtent t="0" r="0" b="0" l="0"/>
            <wp:wrapNone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microsoft.com/office/word/2010/wordprocessingShape">
                <wps:wsp>
                  <wps:cNvSpPr txBox="textbox"/>
                  <wps:spPr bwMode="auto">
                    <a:xfrm>
                      <a:off x="0" y="0"/>
                      <a:ext cx="61722000000" cy="7509510000"/>
                    </a:xfrm>
                    <a:prstGeom prst="rect">
                      <a:avLst/>
                    </a:prstGeom>
                  </wps:spPr>
                  <wps:txbx>
                    <w:txbxContent>
                      <w:p>
                        <w:pPr>
                          <w:spacing w:after="0" w:line="240"/>
                          <w:jc w:val="left"/>
                        </w:pPr>
                        <w:r>
                          <w:rPr>
                            <w:rFonts w:ascii="Arial" w:cs="Arial" w:eastAsia="Arial" w:hAnsi="Arial"/>
                            <w:b w:val="false"/>
                            <w:bCs w:val="false"/>
                            <w:i w:val="false"/>
                            <w:iCs w:val="false"/>
                            <w:sz w:val="20"/>
                            <w:szCs w:val="20"/>
                          </w:rPr>
                          <w:t xml:space="preserve">Sehr geehrte Damen und Herren</w:t>
                        </w:r>
                        <w:r>
                          <w:br/>
                          <w:t xml:space="preserve"/>
                        </w:r>
                        <w:r>
                          <w:rPr>
                            <w:rFonts w:ascii="Arial" w:cs="Arial" w:eastAsia="Arial" w:hAnsi="Arial"/>
                            <w:b w:val="false"/>
                            <w:bCs w:val="false"/>
                            <w:i w:val="false"/>
                            <w:iCs w:val="false"/>
                            <w:sz w:val="20"/>
                            <w:szCs w:val="20"/>
                          </w:rPr>
                          <w:t xml:space="preserve"/>
                        </w:r>
                        <w:r>
                          <w:br/>
                          <w:t xml:space="preserve"/>
                        </w:r>
                        <w:r>
                          <w:rPr>
                            <w:rFonts w:ascii="Arial" w:cs="Arial" w:eastAsia="Arial" w:hAnsi="Arial"/>
                            <w:b w:val="false"/>
                            <w:bCs w:val="false"/>
                            <w:i w:val="false"/>
                            <w:iCs w:val="false"/>
                            <w:sz w:val="20"/>
                            <w:szCs w:val="20"/>
                          </w:rPr>
                          <w:t xml:space="preserve">Wir danken Ihnen für Ihren Auftrag und stellen Ihnen für die erbrachten Leistungen in Rechnung:</w:t>
                        </w:r>
                      </w:p>
                    </w:txbxContent>
                  </wps:txbx>
                  <wps:bodyPr/>
                </wps:wsp>
              </a:graphicData>
            </a:graphic>
          </wp:anchor>
        </w:drawing>
      </w:r>
    </w:p>
    <w:p>
      <w:pPr>
        <w:spacing w:after="0" w:before="68" w:line="1"/>
      </w:pPr>
      <w:r>
        <w:rPr>
          <w:sz w:val="2"/>
          <w:szCs w:val="2"/>
        </w:rPr>
        <w:t xml:space="preserve"/>
      </w:r>
    </w:p>
    <w:p>
      <w:pPr>
        <w:spacing w:after="0" w:before="0"/>
      </w:pPr>
      <w:r>
        <w:rPr>
          <w:rFonts w:ascii="Arial" w:cs="Arial" w:eastAsia="Arial" w:hAnsi="Arial"/>
          <w:b/>
          <w:bCs/>
          <w:i w:val="false"/>
          <w:iCs w:val="false"/>
          <w:sz w:val="20"/>
          <w:szCs w:val="20"/>
        </w:rPr>
        <w:t xml:space="preserve">Leistungsübersicht</w:t>
      </w:r>
    </w:p>
    <w:tbl>
      <w:tblPr>
        <w:tblW w:type="dxa" w:w="10193"/>
        <w:tblInd w:type="dxa" w:w="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247"/>
        <w:gridCol w:w="1020"/>
        <w:gridCol w:w="5091"/>
        <w:gridCol w:w="1247"/>
        <w:gridCol w:w="1587"/>
      </w:tblGrid>
      <w:tr>
        <w:trPr>
          <w:tblHeader/>
        </w:trPr>
        <w:tc>
          <w:tcPr>
            <w:tcW w:type="dxa" w:w="1247"/>
            <w:tcBorders>
              <w:top w:val="single" w:color="000000" w:sz="4"/>
              <w:left w:val="nil" w:color="FFFFFF" w:sz="0"/>
              <w:bottom w:val="single" w:color="000000" w:sz="8"/>
              <w:right w:val="nil" w:color="FFFFFF" w:sz="0"/>
            </w:tcBorders>
            <w:tcMar>
              <w:top w:type="dxa" w:w="28"/>
              <w:left w:type="dxa" w:w="85"/>
              <w:bottom w:type="dxa" w:w="28"/>
              <w:right w:type="dxa" w:w="85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Datum</w:t>
            </w:r>
          </w:p>
        </w:tc>
        <w:tc>
          <w:tcPr>
            <w:tcW w:type="dxa" w:w="1020"/>
            <w:tcBorders>
              <w:top w:val="single" w:color="000000" w:sz="4"/>
              <w:left w:val="nil" w:color="FFFFFF" w:sz="0"/>
              <w:bottom w:val="single" w:color="000000" w:sz="8"/>
              <w:right w:val="nil" w:color="FFFFFF" w:sz="0"/>
            </w:tcBorders>
            <w:tcMar>
              <w:top w:type="dxa" w:w="28"/>
              <w:left w:type="dxa" w:w="85"/>
              <w:bottom w:type="dxa" w:w="28"/>
              <w:right w:type="dxa" w:w="85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Typ</w:t>
            </w:r>
          </w:p>
        </w:tc>
        <w:tc>
          <w:tcPr>
            <w:tcW w:type="dxa" w:w="5091"/>
            <w:tcBorders>
              <w:top w:val="single" w:color="000000" w:sz="4"/>
              <w:left w:val="nil" w:color="FFFFFF" w:sz="0"/>
              <w:bottom w:val="single" w:color="000000" w:sz="8"/>
              <w:right w:val="nil" w:color="FFFFFF" w:sz="0"/>
            </w:tcBorders>
            <w:tcMar>
              <w:top w:type="dxa" w:w="28"/>
              <w:left w:type="dxa" w:w="85"/>
              <w:bottom w:type="dxa" w:w="28"/>
              <w:right w:type="dxa" w:w="85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Beschreibung</w:t>
            </w:r>
          </w:p>
        </w:tc>
        <w:tc>
          <w:tcPr>
            <w:tcW w:type="dxa" w:w="1247"/>
            <w:tcBorders>
              <w:top w:val="single" w:color="000000" w:sz="4"/>
              <w:left w:val="nil" w:color="FFFFFF" w:sz="0"/>
              <w:bottom w:val="single" w:color="000000" w:sz="8"/>
              <w:right w:val="nil" w:color="FFFFFF" w:sz="0"/>
            </w:tcBorders>
            <w:tcMar>
              <w:top w:type="dxa" w:w="28"/>
              <w:left w:type="dxa" w:w="85"/>
              <w:bottom w:type="dxa" w:w="28"/>
              <w:right w:type="dxa" w:w="85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Dauer</w:t>
            </w:r>
          </w:p>
        </w:tc>
        <w:tc>
          <w:tcPr>
            <w:tcW w:type="dxa" w:w="1587"/>
            <w:tcBorders>
              <w:top w:val="single" w:color="000000" w:sz="4"/>
              <w:left w:val="nil" w:color="FFFFFF" w:sz="0"/>
              <w:bottom w:val="single" w:color="000000" w:sz="8"/>
              <w:right w:val="nil" w:color="FFFFFF" w:sz="0"/>
            </w:tcBorders>
            <w:tcMar>
              <w:top w:type="dxa" w:w="28"/>
              <w:left w:type="dxa" w:w="85"/>
              <w:bottom w:type="dxa" w:w="28"/>
              <w:right w:type="dxa" w:w="85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Betrag (CHF)</w:t>
            </w:r>
          </w:p>
        </w:tc>
      </w:tr>
      <w:tr>
        <w:tc>
          <w:tcPr>
            <w:tcW w:type="dxa" w:w="1247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tcMar>
              <w:top w:type="dxa" w:w="28"/>
              <w:left w:type="dxa" w:w="85"/>
              <w:bottom w:type="dxa" w:w="28"/>
              <w:right w:type="dxa" w:w="85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14.08.2026</w:t>
            </w:r>
          </w:p>
        </w:tc>
        <w:tc>
          <w:tcPr>
            <w:tcW w:type="dxa" w:w="10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tcMar>
              <w:top w:type="dxa" w:w="28"/>
              <w:left w:type="dxa" w:w="85"/>
              <w:bottom w:type="dxa" w:w="28"/>
              <w:right w:type="dxa" w:w="85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Honorar</w:t>
            </w:r>
          </w:p>
        </w:tc>
        <w:tc>
          <w:tcPr>
            <w:tcW w:type="dxa" w:w="5091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tcMar>
              <w:top w:type="dxa" w:w="28"/>
              <w:left w:type="dxa" w:w="85"/>
              <w:bottom w:type="dxa" w:w="28"/>
              <w:right w:type="dxa" w:w="85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Testzeile 1</w:t>
            </w:r>
          </w:p>
        </w:tc>
        <w:tc>
          <w:tcPr>
            <w:tcW w:type="dxa" w:w="1247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tcMar>
              <w:top w:type="dxa" w:w="28"/>
              <w:left w:type="dxa" w:w="85"/>
              <w:bottom w:type="dxa" w:w="28"/>
              <w:right w:type="dxa" w:w="85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01:00</w:t>
            </w:r>
          </w:p>
        </w:tc>
        <w:tc>
          <w:tcPr>
            <w:tcW w:type="dxa" w:w="1587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tcMar>
              <w:top w:type="dxa" w:w="28"/>
              <w:left w:type="dxa" w:w="85"/>
              <w:bottom w:type="dxa" w:w="28"/>
              <w:right w:type="dxa" w:w="85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600.00</w:t>
            </w:r>
          </w:p>
        </w:tc>
      </w:tr>
      <w:tr>
        <w:tc>
          <w:tcPr>
            <w:tcW w:type="dxa" w:w="1247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tcMar>
              <w:top w:type="dxa" w:w="28"/>
              <w:left w:type="dxa" w:w="85"/>
              <w:bottom w:type="dxa" w:w="28"/>
              <w:right w:type="dxa" w:w="85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14.08.2026</w:t>
            </w:r>
          </w:p>
        </w:tc>
        <w:tc>
          <w:tcPr>
            <w:tcW w:type="dxa" w:w="10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tcMar>
              <w:top w:type="dxa" w:w="28"/>
              <w:left w:type="dxa" w:w="85"/>
              <w:bottom w:type="dxa" w:w="28"/>
              <w:right w:type="dxa" w:w="85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Honorar</w:t>
            </w:r>
          </w:p>
        </w:tc>
        <w:tc>
          <w:tcPr>
            <w:tcW w:type="dxa" w:w="5091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tcMar>
              <w:top w:type="dxa" w:w="28"/>
              <w:left w:type="dxa" w:w="85"/>
              <w:bottom w:type="dxa" w:w="28"/>
              <w:right w:type="dxa" w:w="85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Testzeile 2</w:t>
            </w:r>
          </w:p>
        </w:tc>
        <w:tc>
          <w:tcPr>
            <w:tcW w:type="dxa" w:w="1247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tcMar>
              <w:top w:type="dxa" w:w="28"/>
              <w:left w:type="dxa" w:w="85"/>
              <w:bottom w:type="dxa" w:w="28"/>
              <w:right w:type="dxa" w:w="85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02:00</w:t>
            </w:r>
          </w:p>
        </w:tc>
        <w:tc>
          <w:tcPr>
            <w:tcW w:type="dxa" w:w="1587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tcMar>
              <w:top w:type="dxa" w:w="28"/>
              <w:left w:type="dxa" w:w="85"/>
              <w:bottom w:type="dxa" w:w="28"/>
              <w:right w:type="dxa" w:w="85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1'200.00</w:t>
            </w:r>
          </w:p>
        </w:tc>
      </w:tr>
      <w:tr>
        <w:tc>
          <w:tcPr>
            <w:tcW w:type="dxa" w:w="1247"/>
            <w:tcBorders>
              <w:top w:val="nil" w:color="FFFFFF" w:sz="0"/>
              <w:left w:val="nil" w:color="FFFFFF" w:sz="0"/>
              <w:bottom w:val="single" w:color="000000" w:sz="4"/>
              <w:right w:val="nil" w:color="FFFFFF" w:sz="0"/>
            </w:tcBorders>
            <w:tcMar>
              <w:top w:type="dxa" w:w="28"/>
              <w:left w:type="dxa" w:w="85"/>
              <w:bottom w:type="dxa" w:w="28"/>
              <w:right w:type="dxa" w:w="85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14.08.2026</w:t>
            </w:r>
          </w:p>
        </w:tc>
        <w:tc>
          <w:tcPr>
            <w:tcW w:type="dxa" w:w="1020"/>
            <w:tcBorders>
              <w:top w:val="nil" w:color="FFFFFF" w:sz="0"/>
              <w:left w:val="nil" w:color="FFFFFF" w:sz="0"/>
              <w:bottom w:val="single" w:color="000000" w:sz="4"/>
              <w:right w:val="nil" w:color="FFFFFF" w:sz="0"/>
            </w:tcBorders>
            <w:tcMar>
              <w:top w:type="dxa" w:w="28"/>
              <w:left w:type="dxa" w:w="85"/>
              <w:bottom w:type="dxa" w:w="28"/>
              <w:right w:type="dxa" w:w="85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Honorar</w:t>
            </w:r>
          </w:p>
        </w:tc>
        <w:tc>
          <w:tcPr>
            <w:tcW w:type="dxa" w:w="5091"/>
            <w:tcBorders>
              <w:top w:val="nil" w:color="FFFFFF" w:sz="0"/>
              <w:left w:val="nil" w:color="FFFFFF" w:sz="0"/>
              <w:bottom w:val="single" w:color="000000" w:sz="4"/>
              <w:right w:val="nil" w:color="FFFFFF" w:sz="0"/>
            </w:tcBorders>
            <w:tcMar>
              <w:top w:type="dxa" w:w="28"/>
              <w:left w:type="dxa" w:w="85"/>
              <w:bottom w:type="dxa" w:w="28"/>
              <w:right w:type="dxa" w:w="85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Testzeile 3</w:t>
            </w:r>
          </w:p>
        </w:tc>
        <w:tc>
          <w:tcPr>
            <w:tcW w:type="dxa" w:w="1247"/>
            <w:tcBorders>
              <w:top w:val="nil" w:color="FFFFFF" w:sz="0"/>
              <w:left w:val="nil" w:color="FFFFFF" w:sz="0"/>
              <w:bottom w:val="single" w:color="000000" w:sz="4"/>
              <w:right w:val="nil" w:color="FFFFFF" w:sz="0"/>
            </w:tcBorders>
            <w:tcMar>
              <w:top w:type="dxa" w:w="28"/>
              <w:left w:type="dxa" w:w="85"/>
              <w:bottom w:type="dxa" w:w="28"/>
              <w:right w:type="dxa" w:w="85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03:00</w:t>
            </w:r>
          </w:p>
        </w:tc>
        <w:tc>
          <w:tcPr>
            <w:tcW w:type="dxa" w:w="1587"/>
            <w:tcBorders>
              <w:top w:val="nil" w:color="FFFFFF" w:sz="0"/>
              <w:left w:val="nil" w:color="FFFFFF" w:sz="0"/>
              <w:bottom w:val="single" w:color="000000" w:sz="4"/>
              <w:right w:val="nil" w:color="FFFFFF" w:sz="0"/>
            </w:tcBorders>
            <w:tcMar>
              <w:top w:type="dxa" w:w="28"/>
              <w:left w:type="dxa" w:w="85"/>
              <w:bottom w:type="dxa" w:w="28"/>
              <w:right w:type="dxa" w:w="85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1'800.00</w:t>
            </w:r>
          </w:p>
        </w:tc>
      </w:tr>
    </w:tbl>
    <w:p>
      <w:pPr>
        <w:spacing w:after="0" w:before="96" w:line="1"/>
      </w:pPr>
      <w:r>
        <w:rPr>
          <w:sz w:val="2"/>
          <w:szCs w:val="2"/>
        </w:rPr>
        <w:t xml:space="preserve"/>
      </w:r>
    </w:p>
    <w:p>
      <w:pPr>
        <w:spacing w:after="0" w:before="0"/>
      </w:pPr>
      <w:r>
        <w:rPr>
          <w:rFonts w:ascii="Arial" w:cs="Arial" w:eastAsia="Arial" w:hAnsi="Arial"/>
          <w:b/>
          <w:bCs/>
          <w:i w:val="false"/>
          <w:iCs w:val="false"/>
          <w:sz w:val="20"/>
          <w:szCs w:val="20"/>
        </w:rPr>
        <w:t xml:space="preserve">Auslagen</w:t>
      </w:r>
    </w:p>
    <w:tbl>
      <w:tblPr>
        <w:tblW w:type="dxa" w:w="10193"/>
        <w:tblInd w:type="dxa" w:w="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247"/>
        <w:gridCol w:w="7359"/>
        <w:gridCol w:w="1587"/>
      </w:tblGrid>
      <w:tr>
        <w:trPr>
          <w:tblHeader/>
        </w:trPr>
        <w:tc>
          <w:tcPr>
            <w:tcW w:type="dxa" w:w="1247"/>
            <w:tcBorders>
              <w:top w:val="nil" w:color="FFFFFF" w:sz="0"/>
              <w:left w:val="nil" w:color="FFFFFF" w:sz="0"/>
              <w:bottom w:val="single" w:color="000000" w:sz="8"/>
              <w:right w:val="nil" w:color="FFFFFF" w:sz="0"/>
            </w:tcBorders>
            <w:tcMar>
              <w:top w:type="dxa" w:w="28"/>
              <w:left w:type="dxa" w:w="85"/>
              <w:bottom w:type="dxa" w:w="28"/>
              <w:right w:type="dxa" w:w="85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Datum</w:t>
            </w:r>
          </w:p>
        </w:tc>
        <w:tc>
          <w:tcPr>
            <w:tcW w:type="dxa" w:w="7359"/>
            <w:tcBorders>
              <w:top w:val="nil" w:color="FFFFFF" w:sz="0"/>
              <w:left w:val="nil" w:color="FFFFFF" w:sz="0"/>
              <w:bottom w:val="single" w:color="000000" w:sz="8"/>
              <w:right w:val="nil" w:color="FFFFFF" w:sz="0"/>
            </w:tcBorders>
            <w:tcMar>
              <w:top w:type="dxa" w:w="28"/>
              <w:left w:type="dxa" w:w="85"/>
              <w:bottom w:type="dxa" w:w="28"/>
              <w:right w:type="dxa" w:w="85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Beschreibung/Art</w:t>
            </w:r>
          </w:p>
        </w:tc>
        <w:tc>
          <w:tcPr>
            <w:tcW w:type="dxa" w:w="1587"/>
            <w:tcBorders>
              <w:top w:val="nil" w:color="FFFFFF" w:sz="0"/>
              <w:left w:val="nil" w:color="FFFFFF" w:sz="0"/>
              <w:bottom w:val="single" w:color="000000" w:sz="8"/>
              <w:right w:val="nil" w:color="FFFFFF" w:sz="0"/>
            </w:tcBorders>
            <w:tcMar>
              <w:top w:type="dxa" w:w="28"/>
              <w:left w:type="dxa" w:w="85"/>
              <w:bottom w:type="dxa" w:w="28"/>
              <w:right w:type="dxa" w:w="85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Betrag (CHF)</w:t>
            </w:r>
          </w:p>
        </w:tc>
      </w:tr>
      <w:tr>
        <w:tc>
          <w:tcPr>
            <w:tcW w:type="dxa" w:w="1247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tcMar>
              <w:top w:type="dxa" w:w="28"/>
              <w:left w:type="dxa" w:w="85"/>
              <w:bottom w:type="dxa" w:w="28"/>
              <w:right w:type="dxa" w:w="85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14.08.2026</w:t>
            </w:r>
          </w:p>
        </w:tc>
        <w:tc>
          <w:tcPr>
            <w:tcW w:type="dxa" w:w="7359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tcMar>
              <w:top w:type="dxa" w:w="28"/>
              <w:left w:type="dxa" w:w="85"/>
              <w:bottom w:type="dxa" w:w="28"/>
              <w:right w:type="dxa" w:w="85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Testzeile 1 Andere</w:t>
            </w:r>
          </w:p>
        </w:tc>
        <w:tc>
          <w:tcPr>
            <w:tcW w:type="dxa" w:w="1587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tcMar>
              <w:top w:type="dxa" w:w="28"/>
              <w:left w:type="dxa" w:w="85"/>
              <w:bottom w:type="dxa" w:w="28"/>
              <w:right w:type="dxa" w:w="85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100.50</w:t>
            </w:r>
          </w:p>
        </w:tc>
      </w:tr>
      <w:tr>
        <w:tc>
          <w:tcPr>
            <w:tcW w:type="dxa" w:w="1247"/>
            <w:tcBorders>
              <w:top w:val="nil" w:color="FFFFFF" w:sz="0"/>
              <w:left w:val="nil" w:color="FFFFFF" w:sz="0"/>
              <w:bottom w:val="single" w:color="000000" w:sz="4"/>
              <w:right w:val="nil" w:color="FFFFFF" w:sz="0"/>
            </w:tcBorders>
            <w:tcMar>
              <w:top w:type="dxa" w:w="28"/>
              <w:left w:type="dxa" w:w="85"/>
              <w:bottom w:type="dxa" w:w="28"/>
              <w:right w:type="dxa" w:w="85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14.08.2026</w:t>
            </w:r>
          </w:p>
        </w:tc>
        <w:tc>
          <w:tcPr>
            <w:tcW w:type="dxa" w:w="7359"/>
            <w:tcBorders>
              <w:top w:val="nil" w:color="FFFFFF" w:sz="0"/>
              <w:left w:val="nil" w:color="FFFFFF" w:sz="0"/>
              <w:bottom w:val="single" w:color="000000" w:sz="4"/>
              <w:right w:val="nil" w:color="FFFFFF" w:sz="0"/>
            </w:tcBorders>
            <w:tcMar>
              <w:top w:type="dxa" w:w="28"/>
              <w:left w:type="dxa" w:w="85"/>
              <w:bottom w:type="dxa" w:w="28"/>
              <w:right w:type="dxa" w:w="85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Testzeile 2 Porto</w:t>
            </w:r>
          </w:p>
        </w:tc>
        <w:tc>
          <w:tcPr>
            <w:tcW w:type="dxa" w:w="1587"/>
            <w:tcBorders>
              <w:top w:val="nil" w:color="FFFFFF" w:sz="0"/>
              <w:left w:val="nil" w:color="FFFFFF" w:sz="0"/>
              <w:bottom w:val="single" w:color="000000" w:sz="4"/>
              <w:right w:val="nil" w:color="FFFFFF" w:sz="0"/>
            </w:tcBorders>
            <w:tcMar>
              <w:top w:type="dxa" w:w="28"/>
              <w:left w:type="dxa" w:w="85"/>
              <w:bottom w:type="dxa" w:w="28"/>
              <w:right w:type="dxa" w:w="85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200.60</w:t>
            </w:r>
          </w:p>
        </w:tc>
      </w:tr>
    </w:tbl>
    <w:tbl>
      <w:tblPr>
        <w:tblW w:type="dxa" w:w="10193"/>
        <w:tblInd w:type="dxa" w:w="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264"/>
        <w:gridCol w:w="2264"/>
        <w:gridCol w:w="2264"/>
        <w:gridCol w:w="1814"/>
        <w:gridCol w:w="1587"/>
      </w:tblGrid>
      <w:tr>
        <w:tc>
          <w:tcPr>
            <w:tcW w:type="dxa" w:w="2264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tcMar>
              <w:top w:type="dxa" w:w="28"/>
              <w:left w:type="dxa" w:w="85"/>
              <w:bottom w:type="dxa" w:w="28"/>
              <w:right w:type="dxa" w:w="85"/>
            </w:tcMar>
          </w:tcPr>
          <w:p/>
        </w:tc>
        <w:tc>
          <w:tcPr>
            <w:tcW w:type="dxa" w:w="2264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tcMar>
              <w:top w:type="dxa" w:w="28"/>
              <w:left w:type="dxa" w:w="85"/>
              <w:bottom w:type="dxa" w:w="28"/>
              <w:right w:type="dxa" w:w="85"/>
            </w:tcMar>
          </w:tcPr>
          <w:p/>
        </w:tc>
        <w:tc>
          <w:tcPr>
            <w:tcW w:type="dxa" w:w="2264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tcMar>
              <w:top w:type="dxa" w:w="28"/>
              <w:left w:type="dxa" w:w="85"/>
              <w:bottom w:type="dxa" w:w="28"/>
              <w:right w:type="dxa" w:w="85"/>
            </w:tcMar>
          </w:tcPr>
          <w:p/>
        </w:tc>
        <w:tc>
          <w:tcPr>
            <w:tcW w:type="dxa" w:w="1814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tcMar>
              <w:top w:type="dxa" w:w="28"/>
              <w:left w:type="dxa" w:w="85"/>
              <w:bottom w:type="dxa" w:w="28"/>
              <w:right w:type="dxa" w:w="85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Subtotal</w:t>
            </w:r>
          </w:p>
        </w:tc>
        <w:tc>
          <w:tcPr>
            <w:tcW w:type="dxa" w:w="1587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tcMar>
              <w:top w:type="dxa" w:w="28"/>
              <w:left w:type="dxa" w:w="85"/>
              <w:bottom w:type="dxa" w:w="28"/>
              <w:right w:type="dxa" w:w="85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CHF 3'901.10</w:t>
            </w:r>
          </w:p>
        </w:tc>
      </w:tr>
      <w:tr>
        <w:tc>
          <w:tcPr>
            <w:tcW w:type="dxa" w:w="2264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tcMar>
              <w:top w:type="dxa" w:w="28"/>
              <w:left w:type="dxa" w:w="85"/>
              <w:bottom w:type="dxa" w:w="28"/>
              <w:right w:type="dxa" w:w="85"/>
            </w:tcMar>
          </w:tcPr>
          <w:p/>
        </w:tc>
        <w:tc>
          <w:tcPr>
            <w:tcW w:type="dxa" w:w="2264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tcMar>
              <w:top w:type="dxa" w:w="28"/>
              <w:left w:type="dxa" w:w="85"/>
              <w:bottom w:type="dxa" w:w="28"/>
              <w:right w:type="dxa" w:w="85"/>
            </w:tcMar>
          </w:tcPr>
          <w:p/>
        </w:tc>
        <w:tc>
          <w:tcPr>
            <w:tcW w:type="dxa" w:w="2264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tcMar>
              <w:top w:type="dxa" w:w="28"/>
              <w:left w:type="dxa" w:w="85"/>
              <w:bottom w:type="dxa" w:w="28"/>
              <w:right w:type="dxa" w:w="85"/>
            </w:tcMar>
          </w:tcPr>
          <w:p/>
        </w:tc>
        <w:tc>
          <w:tcPr>
            <w:tcW w:type="dxa" w:w="1814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tcMar>
              <w:top w:type="dxa" w:w="28"/>
              <w:left w:type="dxa" w:w="85"/>
              <w:bottom w:type="dxa" w:w="28"/>
              <w:right w:type="dxa" w:w="85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MWST 8.1 %</w:t>
            </w:r>
          </w:p>
        </w:tc>
        <w:tc>
          <w:tcPr>
            <w:tcW w:type="dxa" w:w="1587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tcMar>
              <w:top w:type="dxa" w:w="28"/>
              <w:left w:type="dxa" w:w="85"/>
              <w:bottom w:type="dxa" w:w="28"/>
              <w:right w:type="dxa" w:w="85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CHF 316.00</w:t>
            </w:r>
          </w:p>
        </w:tc>
      </w:tr>
      <w:tr>
        <w:tc>
          <w:tcPr>
            <w:tcW w:type="dxa" w:w="2264"/>
            <w:tcBorders>
              <w:top w:val="single" w:color="000000" w:sz="8"/>
              <w:left w:val="nil" w:color="FFFFFF" w:sz="0"/>
              <w:bottom w:val="nil" w:color="FFFFFF" w:sz="0"/>
              <w:right w:val="nil" w:color="FFFFFF" w:sz="0"/>
            </w:tcBorders>
            <w:tcMar>
              <w:top w:type="dxa" w:w="28"/>
              <w:left w:type="dxa" w:w="85"/>
              <w:bottom w:type="dxa" w:w="28"/>
              <w:right w:type="dxa" w:w="85"/>
            </w:tcMar>
          </w:tcPr>
          <w:p/>
        </w:tc>
        <w:tc>
          <w:tcPr>
            <w:tcW w:type="dxa" w:w="2264"/>
            <w:tcBorders>
              <w:top w:val="single" w:color="000000" w:sz="8"/>
              <w:left w:val="nil" w:color="FFFFFF" w:sz="0"/>
              <w:bottom w:val="nil" w:color="FFFFFF" w:sz="0"/>
              <w:right w:val="nil" w:color="FFFFFF" w:sz="0"/>
            </w:tcBorders>
            <w:tcMar>
              <w:top w:type="dxa" w:w="28"/>
              <w:left w:type="dxa" w:w="85"/>
              <w:bottom w:type="dxa" w:w="28"/>
              <w:right w:type="dxa" w:w="85"/>
            </w:tcMar>
          </w:tcPr>
          <w:p/>
        </w:tc>
        <w:tc>
          <w:tcPr>
            <w:tcW w:type="dxa" w:w="2264"/>
            <w:tcBorders>
              <w:top w:val="single" w:color="000000" w:sz="8"/>
              <w:left w:val="nil" w:color="FFFFFF" w:sz="0"/>
              <w:bottom w:val="nil" w:color="FFFFFF" w:sz="0"/>
              <w:right w:val="nil" w:color="FFFFFF" w:sz="0"/>
            </w:tcBorders>
            <w:tcMar>
              <w:top w:type="dxa" w:w="28"/>
              <w:left w:type="dxa" w:w="85"/>
              <w:bottom w:type="dxa" w:w="28"/>
              <w:right w:type="dxa" w:w="85"/>
            </w:tcMar>
          </w:tcPr>
          <w:p/>
        </w:tc>
        <w:tc>
          <w:tcPr>
            <w:tcW w:type="dxa" w:w="1814"/>
            <w:tcBorders>
              <w:top w:val="single" w:color="000000" w:sz="8"/>
              <w:left w:val="nil" w:color="FFFFFF" w:sz="0"/>
              <w:bottom w:val="nil" w:color="FFFFFF" w:sz="0"/>
              <w:right w:val="nil" w:color="FFFFFF" w:sz="0"/>
            </w:tcBorders>
            <w:tcMar>
              <w:top w:type="dxa" w:w="28"/>
              <w:left w:type="dxa" w:w="85"/>
              <w:bottom w:type="dxa" w:w="28"/>
              <w:right w:type="dxa" w:w="85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Total</w:t>
            </w:r>
          </w:p>
        </w:tc>
        <w:tc>
          <w:tcPr>
            <w:tcW w:type="dxa" w:w="1587"/>
            <w:tcBorders>
              <w:top w:val="single" w:color="000000" w:sz="8"/>
              <w:left w:val="nil" w:color="FFFFFF" w:sz="0"/>
              <w:bottom w:val="nil" w:color="FFFFFF" w:sz="0"/>
              <w:right w:val="nil" w:color="FFFFFF" w:sz="0"/>
            </w:tcBorders>
            <w:tcMar>
              <w:top w:type="dxa" w:w="28"/>
              <w:left w:type="dxa" w:w="85"/>
              <w:bottom w:type="dxa" w:w="28"/>
              <w:right w:type="dxa" w:w="85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CHF 4'217.10</w:t>
            </w:r>
          </w:p>
        </w:tc>
      </w:tr>
    </w:tbl>
    <w:p>
      <w:r>
        <w:drawing>
          <wp:anchor distT="0" distB="0" distL="0" distR="0" simplePos="0" allowOverlap="1" behindDoc="0" locked="0" layoutInCell="1" relativeHeight="4389120000">
            <wp:simplePos x="0" y="0"/>
            <wp:positionH relativeFrom="page">
              <wp:posOffset>720000</wp:posOffset>
            </wp:positionH>
            <wp:positionV relativeFrom="page">
              <wp:posOffset>8128800</wp:posOffset>
            </wp:positionV>
            <wp:extent cx="61722000000" cy="4389120000"/>
            <wp:effectExtent t="0" r="0" b="0" l="0"/>
            <wp:wrapNone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microsoft.com/office/word/2010/wordprocessingShape">
                <wps:wsp>
                  <wps:cNvSpPr txBox="textbox"/>
                  <wps:spPr bwMode="auto">
                    <a:xfrm>
                      <a:off x="0" y="0"/>
                      <a:ext cx="61722000000" cy="4389120000"/>
                    </a:xfrm>
                    <a:prstGeom prst="rect">
                      <a:avLst/>
                    </a:prstGeom>
                  </wps:spPr>
                  <wps:txbx>
                    <w:txbxContent>
                      <w:p>
                        <w:pPr>
                          <w:spacing w:after="0" w:line="240"/>
                          <w:jc w:val="left"/>
                        </w:pPr>
                        <w:r>
                          <w:rPr>
                            <w:rFonts w:ascii="Arial" w:cs="Arial" w:eastAsia="Arial" w:hAnsi="Arial"/>
                            <w:b/>
                            <w:bCs/>
                            <w:i w:val="false"/>
                            <w:iCs w:val="false"/>
                            <w:sz w:val="20"/>
                            <w:szCs w:val="20"/>
                          </w:rPr>
                          <w:t xml:space="preserve">Zahlungsbedingungen:</w:t>
                        </w:r>
                      </w:p>
                      <w:p>
                        <w:pPr>
                          <w:spacing w:after="0" w:line="240"/>
                          <w:jc w:val="left"/>
                        </w:pPr>
                        <w:r>
                          <w:rPr>
                            <w:rFonts w:ascii="Arial" w:cs="Arial" w:eastAsia="Arial" w:hAnsi="Arial"/>
                            <w:b w:val="false"/>
                            <w:bCs w:val="false"/>
                            <w:i w:val="false"/>
                            <w:iCs w:val="false"/>
                            <w:sz w:val="20"/>
                            <w:szCs w:val="20"/>
                          </w:rPr>
                          <w:t xml:space="preserve">zahlungsinformationen</w:t>
                        </w:r>
                      </w:p>
                    </w:txbxContent>
                  </wps:txbx>
                  <wps:bodyPr/>
                </wps:wsp>
              </a:graphicData>
            </a:graphic>
          </wp:anchor>
        </w:drawing>
      </w:r>
    </w:p>
    <w:p>
      <w:r>
        <w:drawing>
          <wp:anchor distT="0" distB="0" distL="0" distR="0" simplePos="0" allowOverlap="1" behindDoc="0" locked="0" layoutInCell="1" relativeHeight="7475220000">
            <wp:simplePos x="0" y="0"/>
            <wp:positionH relativeFrom="page">
              <wp:posOffset>720000</wp:posOffset>
            </wp:positionH>
            <wp:positionV relativeFrom="page">
              <wp:posOffset>8600400</wp:posOffset>
            </wp:positionV>
            <wp:extent cx="61722000000" cy="7475220000"/>
            <wp:effectExtent t="0" r="0" b="0" l="0"/>
            <wp:wrapNone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microsoft.com/office/word/2010/wordprocessingShape">
                <wps:wsp>
                  <wps:cNvSpPr txBox="textbox"/>
                  <wps:spPr bwMode="auto">
                    <a:xfrm>
                      <a:off x="0" y="0"/>
                      <a:ext cx="61722000000" cy="7475220000"/>
                    </a:xfrm>
                    <a:prstGeom prst="rect">
                      <a:avLst/>
                    </a:prstGeom>
                  </wps:spPr>
                  <wps:txbx>
                    <w:txbxContent>
                      <w:p>
                        <w:pPr>
                          <w:spacing w:after="0" w:line="240"/>
                          <w:jc w:val="left"/>
                        </w:pPr>
                        <w:r>
                          <w:rPr>
                            <w:rFonts w:ascii="Arial" w:cs="Arial" w:eastAsia="Arial" w:hAnsi="Arial"/>
                            <w:b w:val="false"/>
                            <w:bCs w:val="false"/>
                            <w:i w:val="false"/>
                            <w:iCs w:val="false"/>
                            <w:sz w:val="20"/>
                            <w:szCs w:val="20"/>
                          </w:rPr>
                          <w:t xml:space="preserve">schlusstext</w:t>
                        </w:r>
                      </w:p>
                    </w:txbxContent>
                  </wps:txbx>
                  <wps:bodyPr/>
                </wps:wsp>
              </a:graphicData>
            </a:graphic>
          </wp:anchor>
        </w:drawing>
      </w:r>
    </w:p>
    <w:sectPr>
      <w:footerReference w:type="default" r:id="rId7"/>
      <w:pgSz w:w="11906" w:h="16838" w:orient="portrait"/>
      <w:pgMar w:top="283" w:right="567" w:bottom="283" w:left="1134" w:header="283" w:footer="283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before="240"/>
      <w:jc w:val="center"/>
    </w:pPr>
    <w:r>
      <w:rPr>
        <w:rFonts w:ascii="Arial" w:cs="Arial" w:eastAsia="Arial" w:hAnsi="Arial"/>
        <w:b w:val="false"/>
        <w:bCs w:val="false"/>
        <w:i w:val="false"/>
        <w:iCs w:val="false"/>
        <w:sz w:val="18"/>
        <w:szCs w:val="18"/>
      </w:rPr>
      <w:t xml:space="preserve">fusszeile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678825a3967b36e84a0ed0a7ecefb65a9ea1518c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2026-08-14T13:53:48.811Z</dcterms:created>
  <dcterms:modified xsi:type="dcterms:W3CDTF">2026-08-14T13:53:48.811Z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