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<w:document xmlns:w="http://schemas.openxmlformats.org/wordprocessingml/2006/main"><w:body><w:p><w:pPr><w:pStyle w:val="Heading1"/></w:pPr><w:r><w:t>Product Requirements</w:t></w:r></w:p><w:p><w:r><w:t>Pengguna dapat mengunggah dokumen.</w:t></w:r></w:p><w:p><w:r><w:t>Requirements:</w:t></w:r></w:p><w:p><w:r><w:t>- Support English and Bahasa Indonesia</w:t></w:r></w:p><w:tbl><w:tr><w:tc><w:p><w:r><w:t>Field</w:t></w:r></w:p></w:tc><w:tc><w:p><w:r><w:t>Rule</w:t></w:r></w:p></w:tc></w:tr><w:tr><w:tc><w:p><w:r><w:t>Password</w:t></w:r></w:p></w:tc><w:tc><w:p><w:r><w:t>Minimum 8 characters</w:t></w:r></w:p></w:tc></w:tr></w:tbl></w:body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