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8CA0" w14:textId="283C5EC0" w:rsidR="00764B0C" w:rsidRDefault="00EC103B">
      <w:r>
        <w:t>SIEH0025SDO</w:t>
      </w:r>
    </w:p>
    <w:p w14:paraId="6DDF4F1C" w14:textId="295F73F9" w:rsidR="00EC103B" w:rsidRDefault="00EC103B">
      <w:r>
        <w:t>ÁR: 90000Ft</w:t>
      </w:r>
    </w:p>
    <w:sectPr w:rsidR="00EC10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60"/>
    <w:rsid w:val="002A4DFA"/>
    <w:rsid w:val="00764B0C"/>
    <w:rsid w:val="00903CCC"/>
    <w:rsid w:val="00B42FBC"/>
    <w:rsid w:val="00BF159C"/>
    <w:rsid w:val="00EC103B"/>
    <w:rsid w:val="00F3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0A13"/>
  <w15:chartTrackingRefBased/>
  <w15:docId w15:val="{0AA6973D-4554-4CA4-81FE-308BD98E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2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2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2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2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2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236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236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236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236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236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236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236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236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236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2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236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2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2025-06-04T17:36:00Z</dcterms:created>
  <dcterms:modified xsi:type="dcterms:W3CDTF">2025-06-04T17:37:00Z</dcterms:modified>
</cp:coreProperties>
</file>