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227EB" w14:textId="77777777" w:rsidR="001D5956" w:rsidRPr="00982A54" w:rsidRDefault="001D5956">
      <w:pPr>
        <w:pStyle w:val="Footer"/>
        <w:tabs>
          <w:tab w:val="left" w:pos="3510"/>
        </w:tabs>
        <w:rPr>
          <w:rFonts w:ascii="Trebuchet MS" w:hAnsi="Trebuchet MS"/>
          <w:lang w:val="hu-HU"/>
        </w:rPr>
      </w:pPr>
      <w:bookmarkStart w:id="0" w:name="_Toc474825363"/>
      <w:bookmarkStart w:id="1" w:name="_Toc476031387"/>
      <w:bookmarkStart w:id="2" w:name="_Toc476458142"/>
      <w:bookmarkStart w:id="3" w:name="_Toc479669680"/>
      <w:bookmarkStart w:id="4" w:name="_Toc479731757"/>
      <w:bookmarkStart w:id="5" w:name="_Toc480019162"/>
      <w:bookmarkStart w:id="6" w:name="_Ref490992845"/>
      <w:bookmarkStart w:id="7" w:name="_Toc494085718"/>
      <w:bookmarkStart w:id="8" w:name="_GoBack"/>
      <w:bookmarkEnd w:id="8"/>
    </w:p>
    <w:p w14:paraId="68451EFD" w14:textId="159D99ED" w:rsidR="001D5956" w:rsidRPr="0038534C" w:rsidRDefault="0038534C" w:rsidP="00D01BB3">
      <w:pPr>
        <w:pStyle w:val="Title"/>
        <w:spacing w:before="480" w:after="480"/>
        <w:rPr>
          <w:rFonts w:ascii="Times New Roman" w:hAnsi="Times New Roman"/>
          <w:sz w:val="22"/>
          <w:szCs w:val="22"/>
          <w:u w:val="none"/>
          <w:lang w:val="hu-HU"/>
        </w:rPr>
      </w:pPr>
      <w:r w:rsidRPr="0038534C">
        <w:rPr>
          <w:rFonts w:ascii="Times New Roman" w:hAnsi="Times New Roman"/>
          <w:sz w:val="22"/>
          <w:szCs w:val="22"/>
          <w:u w:val="none"/>
          <w:lang w:val="hu-HU"/>
        </w:rPr>
        <w:t>INFORMATIKAI BIZTONSÁGI SZABÁLYZAT</w:t>
      </w:r>
    </w:p>
    <w:p w14:paraId="39D88CFD" w14:textId="4A0FA41F" w:rsidR="00FC1B09" w:rsidRPr="00052E2D" w:rsidRDefault="00FC1B09" w:rsidP="00C76CF8">
      <w:pPr>
        <w:spacing w:before="60" w:after="480"/>
        <w:ind w:left="0"/>
        <w:rPr>
          <w:rFonts w:ascii="Times New Roman" w:hAnsi="Times New Roman"/>
          <w:szCs w:val="22"/>
          <w:lang w:val="hu-HU"/>
        </w:rPr>
      </w:pPr>
      <w:bookmarkStart w:id="9" w:name="_Toc459435949"/>
      <w:bookmarkStart w:id="10" w:name="_Toc476031388"/>
      <w:bookmarkStart w:id="11" w:name="_Toc476458143"/>
      <w:bookmarkStart w:id="12" w:name="_Toc479669681"/>
      <w:bookmarkStart w:id="13" w:name="_Toc480019163"/>
      <w:bookmarkStart w:id="14" w:name="_Ref490895683"/>
      <w:bookmarkStart w:id="15" w:name="_Toc494085719"/>
      <w:bookmarkEnd w:id="0"/>
      <w:bookmarkEnd w:id="1"/>
      <w:bookmarkEnd w:id="2"/>
      <w:bookmarkEnd w:id="3"/>
      <w:bookmarkEnd w:id="4"/>
      <w:bookmarkEnd w:id="5"/>
      <w:bookmarkEnd w:id="6"/>
      <w:bookmarkEnd w:id="7"/>
      <w:r w:rsidRPr="00052E2D">
        <w:rPr>
          <w:rFonts w:ascii="Times New Roman" w:hAnsi="Times New Roman"/>
          <w:szCs w:val="22"/>
          <w:lang w:val="hu-HU"/>
        </w:rPr>
        <w:t>Az alábbi aláírások igazolják, hogy a jóváhagyók elolvasták, megértették és elfogadták a dokumentumot: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7"/>
        <w:gridCol w:w="2547"/>
        <w:gridCol w:w="2359"/>
        <w:gridCol w:w="1612"/>
      </w:tblGrid>
      <w:tr w:rsidR="00FC1B09" w:rsidRPr="00052E2D" w14:paraId="438EACEE" w14:textId="77777777" w:rsidTr="005F3EB2">
        <w:trPr>
          <w:trHeight w:val="412"/>
        </w:trPr>
        <w:tc>
          <w:tcPr>
            <w:tcW w:w="1405" w:type="pct"/>
            <w:tcBorders>
              <w:bottom w:val="nil"/>
            </w:tcBorders>
            <w:shd w:val="pct5" w:color="auto" w:fill="FFFFFF"/>
          </w:tcPr>
          <w:p w14:paraId="43A599C1" w14:textId="77777777" w:rsidR="00FC1B09" w:rsidRPr="00052E2D" w:rsidRDefault="00FC1B09" w:rsidP="005F3EB2">
            <w:pPr>
              <w:spacing w:beforeLines="60" w:before="144" w:after="60"/>
              <w:rPr>
                <w:rFonts w:ascii="Times New Roman" w:hAnsi="Times New Roman"/>
                <w:b/>
                <w:szCs w:val="22"/>
                <w:lang w:val="hu-HU"/>
              </w:rPr>
            </w:pPr>
            <w:r w:rsidRPr="00052E2D">
              <w:rPr>
                <w:rFonts w:ascii="Times New Roman" w:hAnsi="Times New Roman"/>
                <w:b/>
                <w:szCs w:val="22"/>
                <w:lang w:val="hu-HU"/>
              </w:rPr>
              <w:t>Név</w:t>
            </w:r>
          </w:p>
        </w:tc>
        <w:tc>
          <w:tcPr>
            <w:tcW w:w="1405" w:type="pct"/>
            <w:tcBorders>
              <w:bottom w:val="nil"/>
            </w:tcBorders>
            <w:shd w:val="pct5" w:color="auto" w:fill="FFFFFF"/>
          </w:tcPr>
          <w:p w14:paraId="430864C5" w14:textId="77777777" w:rsidR="00FC1B09" w:rsidRPr="00052E2D" w:rsidRDefault="00FC1B09" w:rsidP="005F3EB2">
            <w:pPr>
              <w:spacing w:beforeLines="60" w:before="144" w:after="60"/>
              <w:rPr>
                <w:rFonts w:ascii="Times New Roman" w:hAnsi="Times New Roman"/>
                <w:b/>
                <w:szCs w:val="22"/>
                <w:lang w:val="hu-HU"/>
              </w:rPr>
            </w:pPr>
            <w:r w:rsidRPr="00052E2D">
              <w:rPr>
                <w:rFonts w:ascii="Times New Roman" w:hAnsi="Times New Roman"/>
                <w:b/>
                <w:szCs w:val="22"/>
                <w:lang w:val="hu-HU"/>
              </w:rPr>
              <w:t>Beosztás</w:t>
            </w:r>
          </w:p>
        </w:tc>
        <w:tc>
          <w:tcPr>
            <w:tcW w:w="1301" w:type="pct"/>
            <w:tcBorders>
              <w:bottom w:val="nil"/>
            </w:tcBorders>
            <w:shd w:val="pct5" w:color="auto" w:fill="FFFFFF"/>
          </w:tcPr>
          <w:p w14:paraId="340EA35F" w14:textId="77777777" w:rsidR="00FC1B09" w:rsidRPr="00052E2D" w:rsidRDefault="00FC1B09" w:rsidP="005F3EB2">
            <w:pPr>
              <w:spacing w:beforeLines="60" w:before="144" w:after="60"/>
              <w:rPr>
                <w:rFonts w:ascii="Times New Roman" w:hAnsi="Times New Roman"/>
                <w:b/>
                <w:szCs w:val="22"/>
                <w:lang w:val="hu-HU"/>
              </w:rPr>
            </w:pPr>
            <w:r w:rsidRPr="00052E2D">
              <w:rPr>
                <w:rFonts w:ascii="Times New Roman" w:hAnsi="Times New Roman"/>
                <w:b/>
                <w:szCs w:val="22"/>
                <w:lang w:val="hu-HU"/>
              </w:rPr>
              <w:t>Aláírás</w:t>
            </w:r>
          </w:p>
        </w:tc>
        <w:tc>
          <w:tcPr>
            <w:tcW w:w="889" w:type="pct"/>
            <w:tcBorders>
              <w:bottom w:val="nil"/>
            </w:tcBorders>
            <w:shd w:val="pct5" w:color="auto" w:fill="FFFFFF"/>
          </w:tcPr>
          <w:p w14:paraId="309E4A21" w14:textId="77777777" w:rsidR="00FC1B09" w:rsidRPr="00052E2D" w:rsidRDefault="00FC1B09" w:rsidP="005F3EB2">
            <w:pPr>
              <w:spacing w:beforeLines="60" w:before="144" w:after="60"/>
              <w:ind w:left="60"/>
              <w:jc w:val="center"/>
              <w:rPr>
                <w:rFonts w:ascii="Times New Roman" w:hAnsi="Times New Roman"/>
                <w:b/>
                <w:szCs w:val="22"/>
                <w:lang w:val="hu-HU"/>
              </w:rPr>
            </w:pPr>
            <w:r w:rsidRPr="00052E2D">
              <w:rPr>
                <w:rFonts w:ascii="Times New Roman" w:hAnsi="Times New Roman"/>
                <w:b/>
                <w:szCs w:val="22"/>
                <w:lang w:val="hu-HU"/>
              </w:rPr>
              <w:t>Dátum</w:t>
            </w:r>
          </w:p>
        </w:tc>
      </w:tr>
      <w:tr w:rsidR="00FC1B09" w:rsidRPr="00052E2D" w14:paraId="12A79E9B" w14:textId="77777777" w:rsidTr="005F3EB2">
        <w:trPr>
          <w:trHeight w:val="412"/>
        </w:trPr>
        <w:tc>
          <w:tcPr>
            <w:tcW w:w="1405" w:type="pct"/>
          </w:tcPr>
          <w:p w14:paraId="3ECD7F7D" w14:textId="77777777" w:rsidR="00FC1B09" w:rsidRPr="00052E2D" w:rsidRDefault="00FC1B09" w:rsidP="005F3EB2">
            <w:pPr>
              <w:spacing w:before="60" w:after="60"/>
              <w:ind w:left="0"/>
              <w:rPr>
                <w:rFonts w:ascii="Times New Roman" w:eastAsiaTheme="minorHAnsi" w:hAnsi="Times New Roman"/>
                <w:b/>
                <w:szCs w:val="22"/>
                <w:lang w:val="hu-HU" w:eastAsia="en-US"/>
              </w:rPr>
            </w:pPr>
            <w:r w:rsidRPr="00052E2D">
              <w:rPr>
                <w:rFonts w:ascii="Times New Roman" w:eastAsiaTheme="minorHAnsi" w:hAnsi="Times New Roman"/>
                <w:b/>
                <w:szCs w:val="22"/>
                <w:lang w:val="hu-HU" w:eastAsia="en-US"/>
              </w:rPr>
              <w:t>Jóváhagyó:</w:t>
            </w:r>
          </w:p>
          <w:p w14:paraId="6CA0A6B7" w14:textId="77777777" w:rsidR="00FC1B09" w:rsidRPr="00052E2D" w:rsidRDefault="00FC1B09" w:rsidP="005F3EB2">
            <w:pPr>
              <w:spacing w:before="60" w:after="60"/>
              <w:ind w:left="0"/>
              <w:rPr>
                <w:rFonts w:ascii="Times New Roman" w:eastAsiaTheme="minorHAnsi" w:hAnsi="Times New Roman"/>
                <w:szCs w:val="22"/>
                <w:lang w:val="hu-HU" w:eastAsia="en-US"/>
              </w:rPr>
            </w:pPr>
          </w:p>
        </w:tc>
        <w:tc>
          <w:tcPr>
            <w:tcW w:w="1405" w:type="pct"/>
          </w:tcPr>
          <w:p w14:paraId="6A289F2F" w14:textId="23393764" w:rsidR="00FC1B09" w:rsidRPr="00052E2D" w:rsidRDefault="008841A0" w:rsidP="005F3EB2">
            <w:pPr>
              <w:spacing w:before="60" w:after="60"/>
              <w:ind w:left="0"/>
              <w:rPr>
                <w:rFonts w:ascii="Times New Roman" w:eastAsiaTheme="minorHAnsi" w:hAnsi="Times New Roman"/>
                <w:szCs w:val="22"/>
                <w:lang w:val="hu-HU" w:eastAsia="en-US"/>
              </w:rPr>
            </w:pPr>
            <w:r w:rsidRPr="007A75C3">
              <w:rPr>
                <w:rFonts w:ascii="Times New Roman" w:eastAsiaTheme="minorHAnsi" w:hAnsi="Times New Roman"/>
                <w:szCs w:val="22"/>
                <w:lang w:val="hu-HU" w:eastAsia="en-US"/>
              </w:rPr>
              <w:t>ügyvezető</w:t>
            </w:r>
          </w:p>
        </w:tc>
        <w:tc>
          <w:tcPr>
            <w:tcW w:w="1301" w:type="pct"/>
          </w:tcPr>
          <w:p w14:paraId="336FACB6" w14:textId="77777777" w:rsidR="00FC1B09" w:rsidRPr="00052E2D" w:rsidRDefault="00FC1B09" w:rsidP="005F3EB2">
            <w:pPr>
              <w:spacing w:beforeLines="60" w:before="144" w:after="60"/>
              <w:ind w:left="0"/>
              <w:rPr>
                <w:rFonts w:ascii="Times New Roman" w:eastAsiaTheme="minorHAnsi" w:hAnsi="Times New Roman"/>
                <w:szCs w:val="22"/>
                <w:lang w:val="hu-HU" w:eastAsia="en-US"/>
              </w:rPr>
            </w:pPr>
          </w:p>
        </w:tc>
        <w:tc>
          <w:tcPr>
            <w:tcW w:w="889" w:type="pct"/>
          </w:tcPr>
          <w:p w14:paraId="5E418567" w14:textId="77777777" w:rsidR="00FC1B09" w:rsidRPr="00052E2D" w:rsidRDefault="00FC1B09" w:rsidP="005F3EB2">
            <w:pPr>
              <w:spacing w:beforeLines="60" w:before="144" w:after="60"/>
              <w:ind w:left="0"/>
              <w:rPr>
                <w:rFonts w:ascii="Times New Roman" w:eastAsiaTheme="minorHAnsi" w:hAnsi="Times New Roman"/>
                <w:szCs w:val="22"/>
                <w:lang w:val="hu-HU" w:eastAsia="en-US"/>
              </w:rPr>
            </w:pPr>
          </w:p>
        </w:tc>
      </w:tr>
      <w:tr w:rsidR="00FC1B09" w:rsidRPr="00052E2D" w14:paraId="1581625B" w14:textId="77777777" w:rsidTr="005F3EB2">
        <w:trPr>
          <w:cantSplit/>
          <w:trHeight w:val="412"/>
        </w:trPr>
        <w:tc>
          <w:tcPr>
            <w:tcW w:w="5000" w:type="pct"/>
            <w:gridSpan w:val="4"/>
            <w:tcBorders>
              <w:left w:val="single" w:sz="4" w:space="0" w:color="auto"/>
              <w:bottom w:val="nil"/>
              <w:right w:val="single" w:sz="4" w:space="0" w:color="auto"/>
            </w:tcBorders>
          </w:tcPr>
          <w:p w14:paraId="437C6026" w14:textId="1DE84098" w:rsidR="00FC1B09" w:rsidRPr="00052E2D" w:rsidRDefault="00FC1B09" w:rsidP="005F3EB2">
            <w:pPr>
              <w:spacing w:before="60" w:after="60"/>
              <w:ind w:left="0"/>
              <w:rPr>
                <w:rFonts w:ascii="Times New Roman" w:eastAsiaTheme="minorHAnsi" w:hAnsi="Times New Roman"/>
                <w:szCs w:val="22"/>
                <w:lang w:val="hu-HU" w:eastAsia="en-US"/>
              </w:rPr>
            </w:pPr>
            <w:r w:rsidRPr="00052E2D">
              <w:rPr>
                <w:rFonts w:ascii="Times New Roman" w:eastAsiaTheme="minorHAnsi" w:hAnsi="Times New Roman"/>
                <w:szCs w:val="22"/>
                <w:lang w:val="hu-HU" w:eastAsia="en-US"/>
              </w:rPr>
              <w:t xml:space="preserve">A szervezet </w:t>
            </w:r>
            <w:r w:rsidR="0038534C">
              <w:rPr>
                <w:rFonts w:ascii="Times New Roman" w:eastAsiaTheme="minorHAnsi" w:hAnsi="Times New Roman"/>
                <w:szCs w:val="22"/>
                <w:lang w:val="hu-HU" w:eastAsia="en-US"/>
              </w:rPr>
              <w:t>vezetője</w:t>
            </w:r>
            <w:r w:rsidRPr="00052E2D">
              <w:rPr>
                <w:rFonts w:ascii="Times New Roman" w:eastAsiaTheme="minorHAnsi" w:hAnsi="Times New Roman"/>
                <w:szCs w:val="22"/>
                <w:lang w:val="hu-HU" w:eastAsia="en-US"/>
              </w:rPr>
              <w:t xml:space="preserve"> igazolja, hogy a dokumentum megfelel a szervezet igényeinek.</w:t>
            </w:r>
          </w:p>
        </w:tc>
      </w:tr>
      <w:tr w:rsidR="00FC1B09" w:rsidRPr="00052E2D" w14:paraId="37988835" w14:textId="77777777" w:rsidTr="005F3EB2">
        <w:trPr>
          <w:trHeight w:val="412"/>
        </w:trPr>
        <w:tc>
          <w:tcPr>
            <w:tcW w:w="1405" w:type="pct"/>
          </w:tcPr>
          <w:p w14:paraId="1FA6FAA7" w14:textId="77777777" w:rsidR="00FC1B09" w:rsidRPr="00052E2D" w:rsidRDefault="00FC1B09" w:rsidP="005F3EB2">
            <w:pPr>
              <w:spacing w:before="60" w:after="60"/>
              <w:ind w:left="0"/>
              <w:rPr>
                <w:rFonts w:ascii="Times New Roman" w:eastAsiaTheme="minorHAnsi" w:hAnsi="Times New Roman"/>
                <w:b/>
                <w:szCs w:val="22"/>
                <w:lang w:val="hu-HU" w:eastAsia="en-US"/>
              </w:rPr>
            </w:pPr>
            <w:r w:rsidRPr="00052E2D">
              <w:rPr>
                <w:rFonts w:ascii="Times New Roman" w:eastAsiaTheme="minorHAnsi" w:hAnsi="Times New Roman"/>
                <w:b/>
                <w:szCs w:val="22"/>
                <w:lang w:val="hu-HU" w:eastAsia="en-US"/>
              </w:rPr>
              <w:t>Jóváhagyó:</w:t>
            </w:r>
          </w:p>
          <w:p w14:paraId="63EA97FB" w14:textId="77777777" w:rsidR="00FC1B09" w:rsidRPr="00052E2D" w:rsidRDefault="00FC1B09" w:rsidP="005F3EB2">
            <w:pPr>
              <w:spacing w:before="60" w:after="60"/>
              <w:ind w:left="0"/>
              <w:rPr>
                <w:rFonts w:ascii="Times New Roman" w:eastAsiaTheme="minorHAnsi" w:hAnsi="Times New Roman"/>
                <w:szCs w:val="22"/>
                <w:lang w:val="hu-HU" w:eastAsia="en-US"/>
              </w:rPr>
            </w:pPr>
          </w:p>
        </w:tc>
        <w:tc>
          <w:tcPr>
            <w:tcW w:w="1405" w:type="pct"/>
          </w:tcPr>
          <w:p w14:paraId="39D564AE" w14:textId="2945BA17" w:rsidR="00FC1B09" w:rsidRPr="00052E2D" w:rsidRDefault="0030093A" w:rsidP="005F3EB2">
            <w:pPr>
              <w:spacing w:before="60" w:after="60"/>
              <w:ind w:left="0"/>
              <w:rPr>
                <w:rFonts w:ascii="Times New Roman" w:eastAsiaTheme="minorHAnsi" w:hAnsi="Times New Roman"/>
                <w:szCs w:val="22"/>
                <w:lang w:val="hu-HU" w:eastAsia="en-US"/>
              </w:rPr>
            </w:pPr>
            <w:r w:rsidRPr="007A75C3">
              <w:rPr>
                <w:rFonts w:ascii="Times New Roman" w:eastAsiaTheme="minorHAnsi" w:hAnsi="Times New Roman"/>
                <w:szCs w:val="22"/>
                <w:lang w:val="hu-HU" w:eastAsia="en-US"/>
              </w:rPr>
              <w:t>ügyvezető</w:t>
            </w:r>
          </w:p>
        </w:tc>
        <w:tc>
          <w:tcPr>
            <w:tcW w:w="1301" w:type="pct"/>
          </w:tcPr>
          <w:p w14:paraId="4A8441A6" w14:textId="77777777" w:rsidR="00FC1B09" w:rsidRPr="00052E2D" w:rsidRDefault="00FC1B09" w:rsidP="005F3EB2">
            <w:pPr>
              <w:spacing w:beforeLines="60" w:before="144" w:after="60"/>
              <w:ind w:left="0"/>
              <w:rPr>
                <w:rFonts w:ascii="Times New Roman" w:eastAsiaTheme="minorHAnsi" w:hAnsi="Times New Roman"/>
                <w:szCs w:val="22"/>
                <w:lang w:val="hu-HU" w:eastAsia="en-US"/>
              </w:rPr>
            </w:pPr>
          </w:p>
        </w:tc>
        <w:tc>
          <w:tcPr>
            <w:tcW w:w="889" w:type="pct"/>
          </w:tcPr>
          <w:p w14:paraId="4ED7605C" w14:textId="77777777" w:rsidR="00FC1B09" w:rsidRPr="00052E2D" w:rsidRDefault="00FC1B09" w:rsidP="005F3EB2">
            <w:pPr>
              <w:spacing w:beforeLines="60" w:before="144" w:after="60"/>
              <w:ind w:left="0"/>
              <w:rPr>
                <w:rFonts w:ascii="Times New Roman" w:eastAsiaTheme="minorHAnsi" w:hAnsi="Times New Roman"/>
                <w:szCs w:val="22"/>
                <w:lang w:val="hu-HU" w:eastAsia="en-US"/>
              </w:rPr>
            </w:pPr>
          </w:p>
        </w:tc>
      </w:tr>
    </w:tbl>
    <w:p w14:paraId="71AE2A79" w14:textId="77777777" w:rsidR="00FC1B09" w:rsidRPr="00052E2D" w:rsidRDefault="00FC1B09" w:rsidP="00FC1B09">
      <w:pPr>
        <w:spacing w:beforeLines="60" w:before="144" w:after="60"/>
        <w:ind w:left="0"/>
        <w:rPr>
          <w:rFonts w:ascii="Times New Roman" w:eastAsiaTheme="minorHAnsi" w:hAnsi="Times New Roman"/>
          <w:szCs w:val="22"/>
          <w:lang w:val="hu-HU" w:eastAsia="en-US"/>
        </w:rPr>
      </w:pPr>
    </w:p>
    <w:tbl>
      <w:tblPr>
        <w:tblStyle w:val="TableGrid"/>
        <w:tblW w:w="5000" w:type="pct"/>
        <w:tblLook w:val="01E0" w:firstRow="1" w:lastRow="1" w:firstColumn="1" w:lastColumn="1" w:noHBand="0" w:noVBand="0"/>
      </w:tblPr>
      <w:tblGrid>
        <w:gridCol w:w="1761"/>
        <w:gridCol w:w="2051"/>
        <w:gridCol w:w="2051"/>
        <w:gridCol w:w="3202"/>
      </w:tblGrid>
      <w:tr w:rsidR="00FC1B09" w:rsidRPr="00052E2D" w14:paraId="58D3242F" w14:textId="77777777" w:rsidTr="005F3EB2">
        <w:trPr>
          <w:trHeight w:val="349"/>
        </w:trPr>
        <w:tc>
          <w:tcPr>
            <w:tcW w:w="972" w:type="pct"/>
            <w:tcBorders>
              <w:top w:val="single" w:sz="4" w:space="0" w:color="auto"/>
              <w:left w:val="single" w:sz="4" w:space="0" w:color="auto"/>
              <w:bottom w:val="single" w:sz="4" w:space="0" w:color="auto"/>
              <w:right w:val="single" w:sz="4" w:space="0" w:color="auto"/>
            </w:tcBorders>
            <w:shd w:val="clear" w:color="auto" w:fill="E0E0E0"/>
          </w:tcPr>
          <w:p w14:paraId="41A06043" w14:textId="77777777" w:rsidR="00FC1B09" w:rsidRPr="00052E2D" w:rsidRDefault="00FC1B09" w:rsidP="005F3EB2">
            <w:pPr>
              <w:ind w:left="0"/>
              <w:jc w:val="center"/>
              <w:rPr>
                <w:rFonts w:ascii="Times New Roman" w:hAnsi="Times New Roman"/>
                <w:b/>
                <w:szCs w:val="22"/>
                <w:lang w:val="hu-HU" w:eastAsia="en-GB"/>
              </w:rPr>
            </w:pPr>
            <w:r w:rsidRPr="00052E2D">
              <w:rPr>
                <w:rFonts w:ascii="Times New Roman" w:hAnsi="Times New Roman"/>
                <w:b/>
                <w:szCs w:val="22"/>
                <w:lang w:val="hu-HU"/>
              </w:rPr>
              <w:t>Jóváhagyás dátuma</w:t>
            </w:r>
          </w:p>
        </w:tc>
        <w:tc>
          <w:tcPr>
            <w:tcW w:w="1131" w:type="pct"/>
            <w:tcBorders>
              <w:top w:val="single" w:sz="4" w:space="0" w:color="auto"/>
              <w:left w:val="single" w:sz="4" w:space="0" w:color="auto"/>
              <w:bottom w:val="single" w:sz="4" w:space="0" w:color="auto"/>
              <w:right w:val="single" w:sz="4" w:space="0" w:color="auto"/>
            </w:tcBorders>
            <w:shd w:val="clear" w:color="auto" w:fill="E0E0E0"/>
          </w:tcPr>
          <w:p w14:paraId="4099D15E" w14:textId="77777777" w:rsidR="00FC1B09" w:rsidRPr="00052E2D" w:rsidRDefault="00FC1B09" w:rsidP="005F3EB2">
            <w:pPr>
              <w:ind w:left="0"/>
              <w:jc w:val="center"/>
              <w:rPr>
                <w:rFonts w:ascii="Times New Roman" w:hAnsi="Times New Roman"/>
                <w:b/>
                <w:szCs w:val="22"/>
                <w:lang w:val="hu-HU" w:eastAsia="en-GB"/>
              </w:rPr>
            </w:pPr>
            <w:r w:rsidRPr="00052E2D">
              <w:rPr>
                <w:rFonts w:ascii="Times New Roman" w:hAnsi="Times New Roman"/>
                <w:b/>
                <w:szCs w:val="22"/>
                <w:lang w:val="hu-HU"/>
              </w:rPr>
              <w:t>Felülvizsgálati határidő</w:t>
            </w:r>
          </w:p>
        </w:tc>
        <w:tc>
          <w:tcPr>
            <w:tcW w:w="1131" w:type="pct"/>
            <w:tcBorders>
              <w:top w:val="single" w:sz="4" w:space="0" w:color="auto"/>
              <w:left w:val="single" w:sz="4" w:space="0" w:color="auto"/>
              <w:bottom w:val="single" w:sz="4" w:space="0" w:color="auto"/>
              <w:right w:val="single" w:sz="4" w:space="0" w:color="auto"/>
            </w:tcBorders>
            <w:shd w:val="clear" w:color="auto" w:fill="E0E0E0"/>
          </w:tcPr>
          <w:p w14:paraId="6801D39F" w14:textId="77777777" w:rsidR="00FC1B09" w:rsidRPr="00052E2D" w:rsidRDefault="00FC1B09" w:rsidP="005F3EB2">
            <w:pPr>
              <w:ind w:left="0"/>
              <w:jc w:val="center"/>
              <w:rPr>
                <w:rFonts w:ascii="Times New Roman" w:hAnsi="Times New Roman"/>
                <w:b/>
                <w:szCs w:val="22"/>
                <w:lang w:val="hu-HU" w:eastAsia="en-GB"/>
              </w:rPr>
            </w:pPr>
            <w:r w:rsidRPr="00052E2D">
              <w:rPr>
                <w:rFonts w:ascii="Times New Roman" w:hAnsi="Times New Roman"/>
                <w:b/>
                <w:szCs w:val="22"/>
                <w:lang w:val="hu-HU"/>
              </w:rPr>
              <w:t>Adat kategória</w:t>
            </w:r>
          </w:p>
        </w:tc>
        <w:tc>
          <w:tcPr>
            <w:tcW w:w="1767" w:type="pct"/>
            <w:tcBorders>
              <w:top w:val="single" w:sz="4" w:space="0" w:color="auto"/>
              <w:left w:val="single" w:sz="4" w:space="0" w:color="auto"/>
              <w:bottom w:val="single" w:sz="4" w:space="0" w:color="auto"/>
              <w:right w:val="single" w:sz="4" w:space="0" w:color="auto"/>
            </w:tcBorders>
            <w:shd w:val="clear" w:color="auto" w:fill="E0E0E0"/>
          </w:tcPr>
          <w:p w14:paraId="292057C0" w14:textId="77777777" w:rsidR="00FC1B09" w:rsidRPr="00052E2D" w:rsidRDefault="00FC1B09" w:rsidP="005F3EB2">
            <w:pPr>
              <w:ind w:left="0"/>
              <w:jc w:val="center"/>
              <w:rPr>
                <w:rFonts w:ascii="Times New Roman" w:hAnsi="Times New Roman"/>
                <w:b/>
                <w:szCs w:val="22"/>
                <w:lang w:val="hu-HU" w:eastAsia="en-GB"/>
              </w:rPr>
            </w:pPr>
            <w:r w:rsidRPr="00052E2D">
              <w:rPr>
                <w:rFonts w:ascii="Times New Roman" w:hAnsi="Times New Roman"/>
                <w:b/>
                <w:szCs w:val="22"/>
                <w:lang w:val="hu-HU"/>
              </w:rPr>
              <w:t>Megőrzési idő</w:t>
            </w:r>
          </w:p>
        </w:tc>
      </w:tr>
      <w:tr w:rsidR="00FC1B09" w:rsidRPr="00052E2D" w14:paraId="5221F1C5" w14:textId="77777777" w:rsidTr="005F3EB2">
        <w:trPr>
          <w:trHeight w:val="666"/>
        </w:trPr>
        <w:tc>
          <w:tcPr>
            <w:tcW w:w="972" w:type="pct"/>
            <w:tcBorders>
              <w:top w:val="single" w:sz="4" w:space="0" w:color="auto"/>
              <w:left w:val="single" w:sz="4" w:space="0" w:color="auto"/>
              <w:bottom w:val="single" w:sz="4" w:space="0" w:color="auto"/>
              <w:right w:val="single" w:sz="4" w:space="0" w:color="auto"/>
            </w:tcBorders>
            <w:shd w:val="clear" w:color="auto" w:fill="auto"/>
          </w:tcPr>
          <w:p w14:paraId="37200B32" w14:textId="21469F4D" w:rsidR="00FC1B09" w:rsidRPr="00052E2D" w:rsidRDefault="008841A0" w:rsidP="005F3EB2">
            <w:pPr>
              <w:spacing w:beforeLines="60" w:before="144" w:afterLines="60" w:after="144"/>
              <w:ind w:left="0"/>
              <w:jc w:val="center"/>
              <w:rPr>
                <w:rFonts w:ascii="Times New Roman" w:hAnsi="Times New Roman"/>
                <w:szCs w:val="22"/>
                <w:lang w:val="hu-HU" w:eastAsia="en-GB"/>
              </w:rPr>
            </w:pPr>
            <w:r>
              <w:rPr>
                <w:rFonts w:ascii="Times New Roman" w:hAnsi="Times New Roman"/>
                <w:szCs w:val="22"/>
                <w:lang w:val="hu-HU" w:eastAsia="en-GB"/>
              </w:rPr>
              <w:t>2018. május 2</w:t>
            </w:r>
            <w:r w:rsidR="0050433D">
              <w:rPr>
                <w:rFonts w:ascii="Times New Roman" w:hAnsi="Times New Roman"/>
                <w:szCs w:val="22"/>
                <w:lang w:val="hu-HU" w:eastAsia="en-GB"/>
              </w:rPr>
              <w:t>5</w:t>
            </w:r>
            <w:r>
              <w:rPr>
                <w:rFonts w:ascii="Times New Roman" w:hAnsi="Times New Roman"/>
                <w:szCs w:val="22"/>
                <w:lang w:val="hu-HU" w:eastAsia="en-GB"/>
              </w:rPr>
              <w:t>.</w:t>
            </w:r>
          </w:p>
        </w:tc>
        <w:tc>
          <w:tcPr>
            <w:tcW w:w="1131" w:type="pct"/>
            <w:tcBorders>
              <w:top w:val="single" w:sz="4" w:space="0" w:color="auto"/>
              <w:left w:val="single" w:sz="4" w:space="0" w:color="auto"/>
              <w:bottom w:val="single" w:sz="4" w:space="0" w:color="auto"/>
              <w:right w:val="single" w:sz="4" w:space="0" w:color="auto"/>
            </w:tcBorders>
            <w:shd w:val="clear" w:color="auto" w:fill="auto"/>
          </w:tcPr>
          <w:p w14:paraId="635A5B1F" w14:textId="77777777" w:rsidR="00FC1B09" w:rsidRPr="00052E2D" w:rsidRDefault="00FC1B09" w:rsidP="005F3EB2">
            <w:pPr>
              <w:spacing w:beforeLines="60" w:before="144" w:afterLines="60" w:after="144"/>
              <w:ind w:left="0"/>
              <w:jc w:val="center"/>
              <w:rPr>
                <w:rFonts w:ascii="Times New Roman" w:hAnsi="Times New Roman"/>
                <w:szCs w:val="22"/>
                <w:lang w:val="hu-HU" w:eastAsia="en-GB"/>
              </w:rPr>
            </w:pPr>
            <w:r w:rsidRPr="00052E2D">
              <w:rPr>
                <w:rFonts w:ascii="Times New Roman" w:hAnsi="Times New Roman"/>
                <w:szCs w:val="22"/>
                <w:lang w:val="hu-HU"/>
              </w:rPr>
              <w:t>Szükség szerint</w:t>
            </w:r>
          </w:p>
        </w:tc>
        <w:tc>
          <w:tcPr>
            <w:tcW w:w="1131" w:type="pct"/>
            <w:tcBorders>
              <w:top w:val="single" w:sz="4" w:space="0" w:color="auto"/>
              <w:left w:val="single" w:sz="4" w:space="0" w:color="auto"/>
              <w:bottom w:val="single" w:sz="4" w:space="0" w:color="auto"/>
              <w:right w:val="single" w:sz="4" w:space="0" w:color="auto"/>
            </w:tcBorders>
            <w:shd w:val="clear" w:color="auto" w:fill="auto"/>
          </w:tcPr>
          <w:p w14:paraId="1C66ABED" w14:textId="77777777" w:rsidR="00FC1B09" w:rsidRPr="00052E2D" w:rsidRDefault="00FC1B09" w:rsidP="005F3EB2">
            <w:pPr>
              <w:spacing w:beforeLines="60" w:before="144" w:afterLines="60" w:after="144"/>
              <w:ind w:left="0"/>
              <w:rPr>
                <w:rFonts w:ascii="Times New Roman" w:hAnsi="Times New Roman"/>
                <w:szCs w:val="22"/>
                <w:lang w:val="hu-HU" w:bidi="or-IN"/>
              </w:rPr>
            </w:pPr>
            <w:r w:rsidRPr="00052E2D">
              <w:rPr>
                <w:rFonts w:ascii="Times New Roman" w:hAnsi="Times New Roman"/>
                <w:szCs w:val="22"/>
                <w:lang w:val="hu-HU" w:bidi="or-IN"/>
              </w:rPr>
              <w:t>Belső - nem szabályozott</w:t>
            </w:r>
          </w:p>
        </w:tc>
        <w:tc>
          <w:tcPr>
            <w:tcW w:w="1767" w:type="pct"/>
            <w:tcBorders>
              <w:top w:val="single" w:sz="4" w:space="0" w:color="auto"/>
              <w:left w:val="single" w:sz="4" w:space="0" w:color="auto"/>
              <w:bottom w:val="single" w:sz="4" w:space="0" w:color="auto"/>
              <w:right w:val="single" w:sz="4" w:space="0" w:color="auto"/>
            </w:tcBorders>
            <w:shd w:val="clear" w:color="auto" w:fill="auto"/>
          </w:tcPr>
          <w:p w14:paraId="29DE59A6" w14:textId="77777777" w:rsidR="00FC1B09" w:rsidRPr="00052E2D" w:rsidRDefault="00FC1B09" w:rsidP="005F3EB2">
            <w:pPr>
              <w:spacing w:beforeLines="60" w:before="144" w:afterLines="60" w:after="144"/>
              <w:ind w:left="0"/>
              <w:rPr>
                <w:rFonts w:ascii="Times New Roman" w:hAnsi="Times New Roman"/>
                <w:snapToGrid w:val="0"/>
                <w:color w:val="000000"/>
                <w:szCs w:val="22"/>
                <w:lang w:val="hu-HU" w:eastAsia="en-GB"/>
              </w:rPr>
            </w:pPr>
            <w:r w:rsidRPr="00052E2D">
              <w:rPr>
                <w:rFonts w:ascii="Times New Roman" w:hAnsi="Times New Roman"/>
                <w:szCs w:val="22"/>
                <w:lang w:val="hu-HU" w:bidi="or-IN"/>
              </w:rPr>
              <w:t>Az új verzió megjelenéséig.</w:t>
            </w:r>
          </w:p>
        </w:tc>
      </w:tr>
    </w:tbl>
    <w:p w14:paraId="03839535" w14:textId="0238AA81" w:rsidR="001D5956" w:rsidRPr="00052E2D" w:rsidRDefault="001D5956" w:rsidP="0071232D">
      <w:pPr>
        <w:spacing w:after="240"/>
        <w:ind w:left="862"/>
        <w:jc w:val="center"/>
        <w:rPr>
          <w:rFonts w:ascii="Times New Roman" w:hAnsi="Times New Roman"/>
          <w:b/>
          <w:szCs w:val="22"/>
          <w:lang w:val="hu-HU"/>
        </w:rPr>
      </w:pPr>
      <w:r w:rsidRPr="00052E2D">
        <w:rPr>
          <w:rFonts w:ascii="Times New Roman" w:hAnsi="Times New Roman"/>
          <w:szCs w:val="22"/>
          <w:lang w:val="hu-HU"/>
        </w:rPr>
        <w:br w:type="page"/>
      </w:r>
      <w:bookmarkStart w:id="16" w:name="_Toc236713845"/>
      <w:bookmarkStart w:id="17" w:name="_Toc236714507"/>
      <w:bookmarkStart w:id="18" w:name="_Toc258482851"/>
      <w:r w:rsidRPr="00052E2D">
        <w:rPr>
          <w:rFonts w:ascii="Times New Roman" w:hAnsi="Times New Roman"/>
          <w:b/>
          <w:szCs w:val="22"/>
          <w:lang w:val="hu-HU"/>
        </w:rPr>
        <w:lastRenderedPageBreak/>
        <w:t>T</w:t>
      </w:r>
      <w:r w:rsidR="00B33B0F" w:rsidRPr="00052E2D">
        <w:rPr>
          <w:rFonts w:ascii="Times New Roman" w:hAnsi="Times New Roman"/>
          <w:b/>
          <w:szCs w:val="22"/>
          <w:lang w:val="hu-HU"/>
        </w:rPr>
        <w:t>artalom</w:t>
      </w:r>
      <w:bookmarkEnd w:id="16"/>
      <w:bookmarkEnd w:id="17"/>
      <w:bookmarkEnd w:id="18"/>
    </w:p>
    <w:p w14:paraId="3D32E722" w14:textId="03A2EFF2" w:rsidR="00E072A3" w:rsidRPr="00052E2D" w:rsidRDefault="00394E4A">
      <w:pPr>
        <w:pStyle w:val="TOC1"/>
        <w:tabs>
          <w:tab w:val="left" w:pos="440"/>
          <w:tab w:val="right" w:leader="dot" w:pos="9065"/>
        </w:tabs>
        <w:rPr>
          <w:rFonts w:ascii="Times New Roman" w:eastAsiaTheme="minorEastAsia" w:hAnsi="Times New Roman" w:cs="Times New Roman"/>
          <w:b w:val="0"/>
          <w:bCs w:val="0"/>
          <w:caps w:val="0"/>
          <w:noProof/>
          <w:sz w:val="22"/>
          <w:szCs w:val="22"/>
          <w:lang w:val="hu-HU" w:eastAsia="hu-HU"/>
        </w:rPr>
      </w:pPr>
      <w:r w:rsidRPr="00052E2D">
        <w:rPr>
          <w:rFonts w:ascii="Times New Roman" w:hAnsi="Times New Roman" w:cs="Times New Roman"/>
          <w:sz w:val="22"/>
          <w:szCs w:val="22"/>
          <w:lang w:val="hu-HU"/>
        </w:rPr>
        <w:fldChar w:fldCharType="begin"/>
      </w:r>
      <w:r w:rsidR="0071232D" w:rsidRPr="00052E2D">
        <w:rPr>
          <w:rFonts w:ascii="Times New Roman" w:hAnsi="Times New Roman" w:cs="Times New Roman"/>
          <w:sz w:val="22"/>
          <w:szCs w:val="22"/>
          <w:lang w:val="hu-HU"/>
        </w:rPr>
        <w:instrText xml:space="preserve"> TOC \o "1-3" \h \z \u </w:instrText>
      </w:r>
      <w:r w:rsidRPr="00052E2D">
        <w:rPr>
          <w:rFonts w:ascii="Times New Roman" w:hAnsi="Times New Roman" w:cs="Times New Roman"/>
          <w:sz w:val="22"/>
          <w:szCs w:val="22"/>
          <w:lang w:val="hu-HU"/>
        </w:rPr>
        <w:fldChar w:fldCharType="separate"/>
      </w:r>
      <w:hyperlink w:anchor="_Toc498585397" w:history="1">
        <w:r w:rsidR="00E072A3" w:rsidRPr="00052E2D">
          <w:rPr>
            <w:rStyle w:val="Hyperlink"/>
            <w:rFonts w:ascii="Times New Roman" w:hAnsi="Times New Roman" w:cs="Times New Roman"/>
            <w:noProof/>
            <w:sz w:val="22"/>
            <w:szCs w:val="22"/>
          </w:rPr>
          <w:t>1</w:t>
        </w:r>
        <w:r w:rsidR="00E072A3" w:rsidRPr="00052E2D">
          <w:rPr>
            <w:rFonts w:ascii="Times New Roman" w:eastAsiaTheme="minorEastAsia" w:hAnsi="Times New Roman" w:cs="Times New Roman"/>
            <w:b w:val="0"/>
            <w:bCs w:val="0"/>
            <w:caps w:val="0"/>
            <w:noProof/>
            <w:sz w:val="22"/>
            <w:szCs w:val="22"/>
            <w:lang w:val="hu-HU" w:eastAsia="hu-HU"/>
          </w:rPr>
          <w:tab/>
        </w:r>
        <w:r w:rsidR="00E072A3" w:rsidRPr="00052E2D">
          <w:rPr>
            <w:rStyle w:val="Hyperlink"/>
            <w:rFonts w:ascii="Times New Roman" w:hAnsi="Times New Roman" w:cs="Times New Roman"/>
            <w:noProof/>
            <w:sz w:val="22"/>
            <w:szCs w:val="22"/>
          </w:rPr>
          <w:t>Bevezetés</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_Toc498585397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4</w:t>
        </w:r>
        <w:r w:rsidR="00E072A3" w:rsidRPr="00052E2D">
          <w:rPr>
            <w:rFonts w:ascii="Times New Roman" w:hAnsi="Times New Roman" w:cs="Times New Roman"/>
            <w:noProof/>
            <w:webHidden/>
            <w:sz w:val="22"/>
            <w:szCs w:val="22"/>
          </w:rPr>
          <w:fldChar w:fldCharType="end"/>
        </w:r>
      </w:hyperlink>
    </w:p>
    <w:p w14:paraId="64D9D326" w14:textId="7A31F6F2"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398" w:history="1">
        <w:r w:rsidR="00E072A3" w:rsidRPr="00052E2D">
          <w:rPr>
            <w:rStyle w:val="Hyperlink"/>
            <w:rFonts w:ascii="Times New Roman" w:hAnsi="Times New Roman" w:cs="Times New Roman"/>
            <w:noProof/>
            <w:sz w:val="22"/>
            <w:szCs w:val="22"/>
          </w:rPr>
          <w:t>1.1</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rPr>
          <w:t>A dokumentum célja</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_Toc498585398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4</w:t>
        </w:r>
        <w:r w:rsidR="00E072A3" w:rsidRPr="00052E2D">
          <w:rPr>
            <w:rFonts w:ascii="Times New Roman" w:hAnsi="Times New Roman" w:cs="Times New Roman"/>
            <w:noProof/>
            <w:webHidden/>
            <w:sz w:val="22"/>
            <w:szCs w:val="22"/>
          </w:rPr>
          <w:fldChar w:fldCharType="end"/>
        </w:r>
      </w:hyperlink>
    </w:p>
    <w:p w14:paraId="138643CE" w14:textId="13B7B12B"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399" w:history="1">
        <w:r w:rsidR="00E072A3" w:rsidRPr="00052E2D">
          <w:rPr>
            <w:rStyle w:val="Hyperlink"/>
            <w:rFonts w:ascii="Times New Roman" w:hAnsi="Times New Roman" w:cs="Times New Roman"/>
            <w:noProof/>
            <w:sz w:val="22"/>
            <w:szCs w:val="22"/>
          </w:rPr>
          <w:t>1.2</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rPr>
          <w:t>A dokumentum szervezeti hatálya</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_Toc498585399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4</w:t>
        </w:r>
        <w:r w:rsidR="00E072A3" w:rsidRPr="00052E2D">
          <w:rPr>
            <w:rFonts w:ascii="Times New Roman" w:hAnsi="Times New Roman" w:cs="Times New Roman"/>
            <w:noProof/>
            <w:webHidden/>
            <w:sz w:val="22"/>
            <w:szCs w:val="22"/>
          </w:rPr>
          <w:fldChar w:fldCharType="end"/>
        </w:r>
      </w:hyperlink>
    </w:p>
    <w:p w14:paraId="20E3F800" w14:textId="68C2BE47"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00" w:history="1">
        <w:r w:rsidR="00E072A3" w:rsidRPr="00052E2D">
          <w:rPr>
            <w:rStyle w:val="Hyperlink"/>
            <w:rFonts w:ascii="Times New Roman" w:hAnsi="Times New Roman" w:cs="Times New Roman"/>
            <w:noProof/>
            <w:sz w:val="22"/>
            <w:szCs w:val="22"/>
          </w:rPr>
          <w:t>1.3</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rPr>
          <w:t>A dokumentum tárgyi hatálya</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_Toc498585400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4</w:t>
        </w:r>
        <w:r w:rsidR="00E072A3" w:rsidRPr="00052E2D">
          <w:rPr>
            <w:rFonts w:ascii="Times New Roman" w:hAnsi="Times New Roman" w:cs="Times New Roman"/>
            <w:noProof/>
            <w:webHidden/>
            <w:sz w:val="22"/>
            <w:szCs w:val="22"/>
          </w:rPr>
          <w:fldChar w:fldCharType="end"/>
        </w:r>
      </w:hyperlink>
    </w:p>
    <w:p w14:paraId="64ADDA62" w14:textId="47CD1219"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01" w:history="1">
        <w:r w:rsidR="00E072A3" w:rsidRPr="00052E2D">
          <w:rPr>
            <w:rStyle w:val="Hyperlink"/>
            <w:rFonts w:ascii="Times New Roman" w:hAnsi="Times New Roman" w:cs="Times New Roman"/>
            <w:noProof/>
            <w:sz w:val="22"/>
            <w:szCs w:val="22"/>
          </w:rPr>
          <w:t>1.4</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rPr>
          <w:t>A dokumentum személyi hatálya</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_Toc498585401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4</w:t>
        </w:r>
        <w:r w:rsidR="00E072A3" w:rsidRPr="00052E2D">
          <w:rPr>
            <w:rFonts w:ascii="Times New Roman" w:hAnsi="Times New Roman" w:cs="Times New Roman"/>
            <w:noProof/>
            <w:webHidden/>
            <w:sz w:val="22"/>
            <w:szCs w:val="22"/>
          </w:rPr>
          <w:fldChar w:fldCharType="end"/>
        </w:r>
      </w:hyperlink>
    </w:p>
    <w:p w14:paraId="7C9FDF41" w14:textId="797F711A"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02" w:history="1">
        <w:r w:rsidR="00E072A3" w:rsidRPr="00052E2D">
          <w:rPr>
            <w:rStyle w:val="Hyperlink"/>
            <w:rFonts w:ascii="Times New Roman" w:hAnsi="Times New Roman" w:cs="Times New Roman"/>
            <w:noProof/>
            <w:sz w:val="22"/>
            <w:szCs w:val="22"/>
          </w:rPr>
          <w:t>1.5</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rPr>
          <w:t>Kiadás dátuma, érvényessége</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_Toc498585402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4</w:t>
        </w:r>
        <w:r w:rsidR="00E072A3" w:rsidRPr="00052E2D">
          <w:rPr>
            <w:rFonts w:ascii="Times New Roman" w:hAnsi="Times New Roman" w:cs="Times New Roman"/>
            <w:noProof/>
            <w:webHidden/>
            <w:sz w:val="22"/>
            <w:szCs w:val="22"/>
          </w:rPr>
          <w:fldChar w:fldCharType="end"/>
        </w:r>
      </w:hyperlink>
    </w:p>
    <w:p w14:paraId="1C44B1E8" w14:textId="1B0CDFFA"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03" w:history="1">
        <w:r w:rsidR="00E072A3" w:rsidRPr="00052E2D">
          <w:rPr>
            <w:rStyle w:val="Hyperlink"/>
            <w:rFonts w:ascii="Times New Roman" w:hAnsi="Times New Roman" w:cs="Times New Roman"/>
            <w:noProof/>
            <w:sz w:val="22"/>
            <w:szCs w:val="22"/>
          </w:rPr>
          <w:t>1.6</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rPr>
          <w:t>Kapcsolódó dokumentumok</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_Toc498585403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5</w:t>
        </w:r>
        <w:r w:rsidR="00E072A3" w:rsidRPr="00052E2D">
          <w:rPr>
            <w:rFonts w:ascii="Times New Roman" w:hAnsi="Times New Roman" w:cs="Times New Roman"/>
            <w:noProof/>
            <w:webHidden/>
            <w:sz w:val="22"/>
            <w:szCs w:val="22"/>
          </w:rPr>
          <w:fldChar w:fldCharType="end"/>
        </w:r>
      </w:hyperlink>
    </w:p>
    <w:p w14:paraId="1269DD56" w14:textId="5415BA56" w:rsidR="00E072A3" w:rsidRPr="00052E2D" w:rsidRDefault="00C4013E">
      <w:pPr>
        <w:pStyle w:val="TOC1"/>
        <w:tabs>
          <w:tab w:val="left" w:pos="440"/>
          <w:tab w:val="right" w:leader="dot" w:pos="9065"/>
        </w:tabs>
        <w:rPr>
          <w:rFonts w:ascii="Times New Roman" w:eastAsiaTheme="minorEastAsia" w:hAnsi="Times New Roman" w:cs="Times New Roman"/>
          <w:b w:val="0"/>
          <w:bCs w:val="0"/>
          <w:caps w:val="0"/>
          <w:noProof/>
          <w:sz w:val="22"/>
          <w:szCs w:val="22"/>
          <w:lang w:val="hu-HU" w:eastAsia="hu-HU"/>
        </w:rPr>
      </w:pPr>
      <w:hyperlink w:anchor="_Toc498585404" w:history="1">
        <w:r w:rsidR="00E072A3" w:rsidRPr="00052E2D">
          <w:rPr>
            <w:rStyle w:val="Hyperlink"/>
            <w:rFonts w:ascii="Times New Roman" w:hAnsi="Times New Roman" w:cs="Times New Roman"/>
            <w:noProof/>
            <w:sz w:val="22"/>
            <w:szCs w:val="22"/>
          </w:rPr>
          <w:t>2</w:t>
        </w:r>
        <w:r w:rsidR="00E072A3" w:rsidRPr="00052E2D">
          <w:rPr>
            <w:rFonts w:ascii="Times New Roman" w:eastAsiaTheme="minorEastAsia" w:hAnsi="Times New Roman" w:cs="Times New Roman"/>
            <w:b w:val="0"/>
            <w:bCs w:val="0"/>
            <w:caps w:val="0"/>
            <w:noProof/>
            <w:sz w:val="22"/>
            <w:szCs w:val="22"/>
            <w:lang w:val="hu-HU" w:eastAsia="hu-HU"/>
          </w:rPr>
          <w:tab/>
        </w:r>
        <w:r w:rsidR="00E072A3" w:rsidRPr="00052E2D">
          <w:rPr>
            <w:rStyle w:val="Hyperlink"/>
            <w:rFonts w:ascii="Times New Roman" w:hAnsi="Times New Roman" w:cs="Times New Roman"/>
            <w:noProof/>
            <w:sz w:val="22"/>
            <w:szCs w:val="22"/>
          </w:rPr>
          <w:t>Az információbiztonság szervezete</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_Toc498585404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6</w:t>
        </w:r>
        <w:r w:rsidR="00E072A3" w:rsidRPr="00052E2D">
          <w:rPr>
            <w:rFonts w:ascii="Times New Roman" w:hAnsi="Times New Roman" w:cs="Times New Roman"/>
            <w:noProof/>
            <w:webHidden/>
            <w:sz w:val="22"/>
            <w:szCs w:val="22"/>
          </w:rPr>
          <w:fldChar w:fldCharType="end"/>
        </w:r>
      </w:hyperlink>
    </w:p>
    <w:p w14:paraId="025CEDBC" w14:textId="06F2CBFC"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05" w:history="1">
        <w:r w:rsidR="00E072A3" w:rsidRPr="00052E2D">
          <w:rPr>
            <w:rStyle w:val="Hyperlink"/>
            <w:rFonts w:ascii="Times New Roman" w:hAnsi="Times New Roman" w:cs="Times New Roman"/>
            <w:noProof/>
            <w:sz w:val="22"/>
            <w:szCs w:val="22"/>
          </w:rPr>
          <w:t>2.1</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rPr>
          <w:t>Általános szabályok</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_Toc498585405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6</w:t>
        </w:r>
        <w:r w:rsidR="00E072A3" w:rsidRPr="00052E2D">
          <w:rPr>
            <w:rFonts w:ascii="Times New Roman" w:hAnsi="Times New Roman" w:cs="Times New Roman"/>
            <w:noProof/>
            <w:webHidden/>
            <w:sz w:val="22"/>
            <w:szCs w:val="22"/>
          </w:rPr>
          <w:fldChar w:fldCharType="end"/>
        </w:r>
      </w:hyperlink>
    </w:p>
    <w:p w14:paraId="4218EF55" w14:textId="42965674"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06" w:history="1">
        <w:r w:rsidR="00E072A3" w:rsidRPr="00052E2D">
          <w:rPr>
            <w:rStyle w:val="Hyperlink"/>
            <w:rFonts w:ascii="Times New Roman" w:hAnsi="Times New Roman" w:cs="Times New Roman"/>
            <w:noProof/>
            <w:sz w:val="22"/>
            <w:szCs w:val="22"/>
          </w:rPr>
          <w:t>2.2</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rPr>
          <w:t>Informatikai biztonsági vezető</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_Toc498585406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6</w:t>
        </w:r>
        <w:r w:rsidR="00E072A3" w:rsidRPr="00052E2D">
          <w:rPr>
            <w:rFonts w:ascii="Times New Roman" w:hAnsi="Times New Roman" w:cs="Times New Roman"/>
            <w:noProof/>
            <w:webHidden/>
            <w:sz w:val="22"/>
            <w:szCs w:val="22"/>
          </w:rPr>
          <w:fldChar w:fldCharType="end"/>
        </w:r>
      </w:hyperlink>
    </w:p>
    <w:p w14:paraId="51A265E6" w14:textId="0A9FCDEC"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07" w:history="1">
        <w:r w:rsidR="00E072A3" w:rsidRPr="00052E2D">
          <w:rPr>
            <w:rStyle w:val="Hyperlink"/>
            <w:rFonts w:ascii="Times New Roman" w:hAnsi="Times New Roman" w:cs="Times New Roman"/>
            <w:noProof/>
            <w:sz w:val="22"/>
            <w:szCs w:val="22"/>
          </w:rPr>
          <w:t>2.3</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rPr>
          <w:t>Informatikai biztonsági adminisztrátor</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_Toc498585407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6</w:t>
        </w:r>
        <w:r w:rsidR="00E072A3" w:rsidRPr="00052E2D">
          <w:rPr>
            <w:rFonts w:ascii="Times New Roman" w:hAnsi="Times New Roman" w:cs="Times New Roman"/>
            <w:noProof/>
            <w:webHidden/>
            <w:sz w:val="22"/>
            <w:szCs w:val="22"/>
          </w:rPr>
          <w:fldChar w:fldCharType="end"/>
        </w:r>
      </w:hyperlink>
    </w:p>
    <w:p w14:paraId="5E2C071D" w14:textId="077B1F5A"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08" w:history="1">
        <w:r w:rsidR="00E072A3" w:rsidRPr="00052E2D">
          <w:rPr>
            <w:rStyle w:val="Hyperlink"/>
            <w:rFonts w:ascii="Times New Roman" w:hAnsi="Times New Roman" w:cs="Times New Roman"/>
            <w:noProof/>
            <w:sz w:val="22"/>
            <w:szCs w:val="22"/>
          </w:rPr>
          <w:t>2.4</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rPr>
          <w:t>Adatgazdák</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_Toc498585408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6</w:t>
        </w:r>
        <w:r w:rsidR="00E072A3" w:rsidRPr="00052E2D">
          <w:rPr>
            <w:rFonts w:ascii="Times New Roman" w:hAnsi="Times New Roman" w:cs="Times New Roman"/>
            <w:noProof/>
            <w:webHidden/>
            <w:sz w:val="22"/>
            <w:szCs w:val="22"/>
          </w:rPr>
          <w:fldChar w:fldCharType="end"/>
        </w:r>
      </w:hyperlink>
    </w:p>
    <w:p w14:paraId="5A19C637" w14:textId="5206065F"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09" w:history="1">
        <w:r w:rsidR="00E072A3" w:rsidRPr="00052E2D">
          <w:rPr>
            <w:rStyle w:val="Hyperlink"/>
            <w:rFonts w:ascii="Times New Roman" w:hAnsi="Times New Roman" w:cs="Times New Roman"/>
            <w:noProof/>
            <w:sz w:val="22"/>
            <w:szCs w:val="22"/>
          </w:rPr>
          <w:t>2.5</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rPr>
          <w:t>Felhasználók</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_Toc498585409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7</w:t>
        </w:r>
        <w:r w:rsidR="00E072A3" w:rsidRPr="00052E2D">
          <w:rPr>
            <w:rFonts w:ascii="Times New Roman" w:hAnsi="Times New Roman" w:cs="Times New Roman"/>
            <w:noProof/>
            <w:webHidden/>
            <w:sz w:val="22"/>
            <w:szCs w:val="22"/>
          </w:rPr>
          <w:fldChar w:fldCharType="end"/>
        </w:r>
      </w:hyperlink>
    </w:p>
    <w:p w14:paraId="29D60E4A" w14:textId="6FE8D40B"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10" w:history="1">
        <w:r w:rsidR="00E072A3" w:rsidRPr="00052E2D">
          <w:rPr>
            <w:rStyle w:val="Hyperlink"/>
            <w:rFonts w:ascii="Times New Roman" w:hAnsi="Times New Roman" w:cs="Times New Roman"/>
            <w:noProof/>
            <w:sz w:val="22"/>
            <w:szCs w:val="22"/>
            <w:lang w:eastAsia="hu-HU"/>
          </w:rPr>
          <w:t>2.6</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Külső szolgáltatók</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_Toc498585410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7</w:t>
        </w:r>
        <w:r w:rsidR="00E072A3" w:rsidRPr="00052E2D">
          <w:rPr>
            <w:rFonts w:ascii="Times New Roman" w:hAnsi="Times New Roman" w:cs="Times New Roman"/>
            <w:noProof/>
            <w:webHidden/>
            <w:sz w:val="22"/>
            <w:szCs w:val="22"/>
          </w:rPr>
          <w:fldChar w:fldCharType="end"/>
        </w:r>
      </w:hyperlink>
    </w:p>
    <w:p w14:paraId="13EEEC5A" w14:textId="743EB554"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11" w:history="1">
        <w:r w:rsidR="00E072A3" w:rsidRPr="00052E2D">
          <w:rPr>
            <w:rStyle w:val="Hyperlink"/>
            <w:rFonts w:ascii="Times New Roman" w:hAnsi="Times New Roman" w:cs="Times New Roman"/>
            <w:noProof/>
            <w:sz w:val="22"/>
            <w:szCs w:val="22"/>
            <w:lang w:eastAsia="hu-HU"/>
          </w:rPr>
          <w:t>2.7</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Felelősség</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_Toc498585411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8</w:t>
        </w:r>
        <w:r w:rsidR="00E072A3" w:rsidRPr="00052E2D">
          <w:rPr>
            <w:rFonts w:ascii="Times New Roman" w:hAnsi="Times New Roman" w:cs="Times New Roman"/>
            <w:noProof/>
            <w:webHidden/>
            <w:sz w:val="22"/>
            <w:szCs w:val="22"/>
          </w:rPr>
          <w:fldChar w:fldCharType="end"/>
        </w:r>
      </w:hyperlink>
    </w:p>
    <w:p w14:paraId="4FEDE667" w14:textId="4063F2DC" w:rsidR="00E072A3" w:rsidRPr="00052E2D" w:rsidRDefault="00C4013E">
      <w:pPr>
        <w:pStyle w:val="TOC1"/>
        <w:tabs>
          <w:tab w:val="left" w:pos="440"/>
          <w:tab w:val="right" w:leader="dot" w:pos="9065"/>
        </w:tabs>
        <w:rPr>
          <w:rFonts w:ascii="Times New Roman" w:eastAsiaTheme="minorEastAsia" w:hAnsi="Times New Roman" w:cs="Times New Roman"/>
          <w:b w:val="0"/>
          <w:bCs w:val="0"/>
          <w:caps w:val="0"/>
          <w:noProof/>
          <w:sz w:val="22"/>
          <w:szCs w:val="22"/>
          <w:lang w:val="hu-HU" w:eastAsia="hu-HU"/>
        </w:rPr>
      </w:pPr>
      <w:hyperlink w:anchor="_Toc498585412" w:history="1">
        <w:r w:rsidR="00E072A3" w:rsidRPr="00052E2D">
          <w:rPr>
            <w:rStyle w:val="Hyperlink"/>
            <w:rFonts w:ascii="Times New Roman" w:hAnsi="Times New Roman" w:cs="Times New Roman"/>
            <w:noProof/>
            <w:sz w:val="22"/>
            <w:szCs w:val="22"/>
            <w:lang w:eastAsia="hu-HU"/>
          </w:rPr>
          <w:t>3</w:t>
        </w:r>
        <w:r w:rsidR="00E072A3" w:rsidRPr="00052E2D">
          <w:rPr>
            <w:rFonts w:ascii="Times New Roman" w:eastAsiaTheme="minorEastAsia" w:hAnsi="Times New Roman" w:cs="Times New Roman"/>
            <w:b w:val="0"/>
            <w:bCs w:val="0"/>
            <w:caps w:val="0"/>
            <w:noProof/>
            <w:sz w:val="22"/>
            <w:szCs w:val="22"/>
            <w:lang w:val="hu-HU" w:eastAsia="hu-HU"/>
          </w:rPr>
          <w:tab/>
        </w:r>
        <w:r w:rsidR="00E072A3" w:rsidRPr="00052E2D">
          <w:rPr>
            <w:rStyle w:val="Hyperlink"/>
            <w:rFonts w:ascii="Times New Roman" w:hAnsi="Times New Roman" w:cs="Times New Roman"/>
            <w:noProof/>
            <w:sz w:val="22"/>
            <w:szCs w:val="22"/>
            <w:lang w:eastAsia="hu-HU"/>
          </w:rPr>
          <w:t>Információs rendszerek kockázatkezelése</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_Toc498585412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9</w:t>
        </w:r>
        <w:r w:rsidR="00E072A3" w:rsidRPr="00052E2D">
          <w:rPr>
            <w:rFonts w:ascii="Times New Roman" w:hAnsi="Times New Roman" w:cs="Times New Roman"/>
            <w:noProof/>
            <w:webHidden/>
            <w:sz w:val="22"/>
            <w:szCs w:val="22"/>
          </w:rPr>
          <w:fldChar w:fldCharType="end"/>
        </w:r>
      </w:hyperlink>
    </w:p>
    <w:p w14:paraId="74ACCF9D" w14:textId="2FDF9702"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13" w:history="1">
        <w:r w:rsidR="00E072A3" w:rsidRPr="00052E2D">
          <w:rPr>
            <w:rStyle w:val="Hyperlink"/>
            <w:rFonts w:ascii="Times New Roman" w:hAnsi="Times New Roman" w:cs="Times New Roman"/>
            <w:noProof/>
            <w:sz w:val="22"/>
            <w:szCs w:val="22"/>
            <w:lang w:eastAsia="hu-HU"/>
          </w:rPr>
          <w:t>3.1</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Kockázatelemzési alapelvek</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_Toc498585413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9</w:t>
        </w:r>
        <w:r w:rsidR="00E072A3" w:rsidRPr="00052E2D">
          <w:rPr>
            <w:rFonts w:ascii="Times New Roman" w:hAnsi="Times New Roman" w:cs="Times New Roman"/>
            <w:noProof/>
            <w:webHidden/>
            <w:sz w:val="22"/>
            <w:szCs w:val="22"/>
          </w:rPr>
          <w:fldChar w:fldCharType="end"/>
        </w:r>
      </w:hyperlink>
    </w:p>
    <w:p w14:paraId="24A59DD7" w14:textId="5644BB7B"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14" w:history="1">
        <w:r w:rsidR="00E072A3" w:rsidRPr="00052E2D">
          <w:rPr>
            <w:rStyle w:val="Hyperlink"/>
            <w:rFonts w:ascii="Times New Roman" w:hAnsi="Times New Roman" w:cs="Times New Roman"/>
            <w:noProof/>
            <w:sz w:val="22"/>
            <w:szCs w:val="22"/>
            <w:lang w:eastAsia="hu-HU"/>
          </w:rPr>
          <w:t>3.2</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Kockázatelemzési eljárásrend</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_Toc498585414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9</w:t>
        </w:r>
        <w:r w:rsidR="00E072A3" w:rsidRPr="00052E2D">
          <w:rPr>
            <w:rFonts w:ascii="Times New Roman" w:hAnsi="Times New Roman" w:cs="Times New Roman"/>
            <w:noProof/>
            <w:webHidden/>
            <w:sz w:val="22"/>
            <w:szCs w:val="22"/>
          </w:rPr>
          <w:fldChar w:fldCharType="end"/>
        </w:r>
      </w:hyperlink>
    </w:p>
    <w:p w14:paraId="00A518DA" w14:textId="41940F5D"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15" w:history="1">
        <w:r w:rsidR="00E072A3" w:rsidRPr="00052E2D">
          <w:rPr>
            <w:rStyle w:val="Hyperlink"/>
            <w:rFonts w:ascii="Times New Roman" w:hAnsi="Times New Roman" w:cs="Times New Roman"/>
            <w:noProof/>
            <w:sz w:val="22"/>
            <w:szCs w:val="22"/>
            <w:lang w:eastAsia="hu-HU"/>
          </w:rPr>
          <w:t>3.3</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Felelősség</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_Toc498585415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10</w:t>
        </w:r>
        <w:r w:rsidR="00E072A3" w:rsidRPr="00052E2D">
          <w:rPr>
            <w:rFonts w:ascii="Times New Roman" w:hAnsi="Times New Roman" w:cs="Times New Roman"/>
            <w:noProof/>
            <w:webHidden/>
            <w:sz w:val="22"/>
            <w:szCs w:val="22"/>
          </w:rPr>
          <w:fldChar w:fldCharType="end"/>
        </w:r>
      </w:hyperlink>
    </w:p>
    <w:p w14:paraId="58B70B35" w14:textId="25181961" w:rsidR="00E072A3" w:rsidRPr="00052E2D" w:rsidRDefault="00C4013E">
      <w:pPr>
        <w:pStyle w:val="TOC1"/>
        <w:tabs>
          <w:tab w:val="left" w:pos="440"/>
          <w:tab w:val="right" w:leader="dot" w:pos="9065"/>
        </w:tabs>
        <w:rPr>
          <w:rFonts w:ascii="Times New Roman" w:eastAsiaTheme="minorEastAsia" w:hAnsi="Times New Roman" w:cs="Times New Roman"/>
          <w:b w:val="0"/>
          <w:bCs w:val="0"/>
          <w:caps w:val="0"/>
          <w:noProof/>
          <w:sz w:val="22"/>
          <w:szCs w:val="22"/>
          <w:lang w:val="hu-HU" w:eastAsia="hu-HU"/>
        </w:rPr>
      </w:pPr>
      <w:hyperlink w:anchor="_Toc498585416" w:history="1">
        <w:r w:rsidR="00E072A3" w:rsidRPr="00052E2D">
          <w:rPr>
            <w:rStyle w:val="Hyperlink"/>
            <w:rFonts w:ascii="Times New Roman" w:hAnsi="Times New Roman" w:cs="Times New Roman"/>
            <w:noProof/>
            <w:sz w:val="22"/>
            <w:szCs w:val="22"/>
          </w:rPr>
          <w:t>4</w:t>
        </w:r>
        <w:r w:rsidR="00E072A3" w:rsidRPr="00052E2D">
          <w:rPr>
            <w:rFonts w:ascii="Times New Roman" w:eastAsiaTheme="minorEastAsia" w:hAnsi="Times New Roman" w:cs="Times New Roman"/>
            <w:b w:val="0"/>
            <w:bCs w:val="0"/>
            <w:caps w:val="0"/>
            <w:noProof/>
            <w:sz w:val="22"/>
            <w:szCs w:val="22"/>
            <w:lang w:val="hu-HU" w:eastAsia="hu-HU"/>
          </w:rPr>
          <w:tab/>
        </w:r>
        <w:r w:rsidR="00E072A3" w:rsidRPr="00052E2D">
          <w:rPr>
            <w:rStyle w:val="Hyperlink"/>
            <w:rFonts w:ascii="Times New Roman" w:hAnsi="Times New Roman" w:cs="Times New Roman"/>
            <w:noProof/>
            <w:sz w:val="22"/>
            <w:szCs w:val="22"/>
          </w:rPr>
          <w:t>Adatosztályok</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_Toc498585416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11</w:t>
        </w:r>
        <w:r w:rsidR="00E072A3" w:rsidRPr="00052E2D">
          <w:rPr>
            <w:rFonts w:ascii="Times New Roman" w:hAnsi="Times New Roman" w:cs="Times New Roman"/>
            <w:noProof/>
            <w:webHidden/>
            <w:sz w:val="22"/>
            <w:szCs w:val="22"/>
          </w:rPr>
          <w:fldChar w:fldCharType="end"/>
        </w:r>
      </w:hyperlink>
    </w:p>
    <w:p w14:paraId="0135C9F3" w14:textId="7A51CFF6"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17" w:history="1">
        <w:r w:rsidR="00E072A3" w:rsidRPr="00052E2D">
          <w:rPr>
            <w:rStyle w:val="Hyperlink"/>
            <w:rFonts w:ascii="Times New Roman" w:hAnsi="Times New Roman" w:cs="Times New Roman"/>
            <w:noProof/>
            <w:sz w:val="22"/>
            <w:szCs w:val="22"/>
          </w:rPr>
          <w:t>4.1</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rPr>
          <w:t>Adatosztályozás</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_Toc498585417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11</w:t>
        </w:r>
        <w:r w:rsidR="00E072A3" w:rsidRPr="00052E2D">
          <w:rPr>
            <w:rFonts w:ascii="Times New Roman" w:hAnsi="Times New Roman" w:cs="Times New Roman"/>
            <w:noProof/>
            <w:webHidden/>
            <w:sz w:val="22"/>
            <w:szCs w:val="22"/>
          </w:rPr>
          <w:fldChar w:fldCharType="end"/>
        </w:r>
      </w:hyperlink>
    </w:p>
    <w:p w14:paraId="0791181E" w14:textId="64CAB04F"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18" w:history="1">
        <w:r w:rsidR="00E072A3" w:rsidRPr="00052E2D">
          <w:rPr>
            <w:rStyle w:val="Hyperlink"/>
            <w:rFonts w:ascii="Times New Roman" w:hAnsi="Times New Roman" w:cs="Times New Roman"/>
            <w:noProof/>
            <w:sz w:val="22"/>
            <w:szCs w:val="22"/>
          </w:rPr>
          <w:t>4.2</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rPr>
          <w:t>Felelősség</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_Toc498585418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11</w:t>
        </w:r>
        <w:r w:rsidR="00E072A3" w:rsidRPr="00052E2D">
          <w:rPr>
            <w:rFonts w:ascii="Times New Roman" w:hAnsi="Times New Roman" w:cs="Times New Roman"/>
            <w:noProof/>
            <w:webHidden/>
            <w:sz w:val="22"/>
            <w:szCs w:val="22"/>
          </w:rPr>
          <w:fldChar w:fldCharType="end"/>
        </w:r>
      </w:hyperlink>
    </w:p>
    <w:p w14:paraId="6456EA26" w14:textId="05D484A4" w:rsidR="00E072A3" w:rsidRPr="00052E2D" w:rsidRDefault="00C4013E">
      <w:pPr>
        <w:pStyle w:val="TOC1"/>
        <w:tabs>
          <w:tab w:val="left" w:pos="440"/>
          <w:tab w:val="right" w:leader="dot" w:pos="9065"/>
        </w:tabs>
        <w:rPr>
          <w:rFonts w:ascii="Times New Roman" w:eastAsiaTheme="minorEastAsia" w:hAnsi="Times New Roman" w:cs="Times New Roman"/>
          <w:b w:val="0"/>
          <w:bCs w:val="0"/>
          <w:caps w:val="0"/>
          <w:noProof/>
          <w:sz w:val="22"/>
          <w:szCs w:val="22"/>
          <w:lang w:val="hu-HU" w:eastAsia="hu-HU"/>
        </w:rPr>
      </w:pPr>
      <w:hyperlink w:anchor="_Toc498585419" w:history="1">
        <w:r w:rsidR="00E072A3" w:rsidRPr="00052E2D">
          <w:rPr>
            <w:rStyle w:val="Hyperlink"/>
            <w:rFonts w:ascii="Times New Roman" w:hAnsi="Times New Roman" w:cs="Times New Roman"/>
            <w:noProof/>
            <w:sz w:val="22"/>
            <w:szCs w:val="22"/>
            <w:lang w:eastAsia="hu-HU"/>
          </w:rPr>
          <w:t>5</w:t>
        </w:r>
        <w:r w:rsidR="00E072A3" w:rsidRPr="00052E2D">
          <w:rPr>
            <w:rFonts w:ascii="Times New Roman" w:eastAsiaTheme="minorEastAsia" w:hAnsi="Times New Roman" w:cs="Times New Roman"/>
            <w:b w:val="0"/>
            <w:bCs w:val="0"/>
            <w:caps w:val="0"/>
            <w:noProof/>
            <w:sz w:val="22"/>
            <w:szCs w:val="22"/>
            <w:lang w:val="hu-HU" w:eastAsia="hu-HU"/>
          </w:rPr>
          <w:tab/>
        </w:r>
        <w:r w:rsidR="00E072A3" w:rsidRPr="00052E2D">
          <w:rPr>
            <w:rStyle w:val="Hyperlink"/>
            <w:rFonts w:ascii="Times New Roman" w:hAnsi="Times New Roman" w:cs="Times New Roman"/>
            <w:noProof/>
            <w:sz w:val="22"/>
            <w:szCs w:val="22"/>
            <w:lang w:eastAsia="hu-HU"/>
          </w:rPr>
          <w:t>Adatkezelési eljárásrend</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_Toc498585419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12</w:t>
        </w:r>
        <w:r w:rsidR="00E072A3" w:rsidRPr="00052E2D">
          <w:rPr>
            <w:rFonts w:ascii="Times New Roman" w:hAnsi="Times New Roman" w:cs="Times New Roman"/>
            <w:noProof/>
            <w:webHidden/>
            <w:sz w:val="22"/>
            <w:szCs w:val="22"/>
          </w:rPr>
          <w:fldChar w:fldCharType="end"/>
        </w:r>
      </w:hyperlink>
    </w:p>
    <w:p w14:paraId="7561A26F" w14:textId="495FB0DF"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20" w:history="1">
        <w:r w:rsidR="00E072A3" w:rsidRPr="00052E2D">
          <w:rPr>
            <w:rStyle w:val="Hyperlink"/>
            <w:rFonts w:ascii="Times New Roman" w:hAnsi="Times New Roman" w:cs="Times New Roman"/>
            <w:noProof/>
            <w:sz w:val="22"/>
            <w:szCs w:val="22"/>
            <w:lang w:eastAsia="hu-HU"/>
          </w:rPr>
          <w:t>5.1</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Alapkövetelmények</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_Toc498585420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12</w:t>
        </w:r>
        <w:r w:rsidR="00E072A3" w:rsidRPr="00052E2D">
          <w:rPr>
            <w:rFonts w:ascii="Times New Roman" w:hAnsi="Times New Roman" w:cs="Times New Roman"/>
            <w:noProof/>
            <w:webHidden/>
            <w:sz w:val="22"/>
            <w:szCs w:val="22"/>
          </w:rPr>
          <w:fldChar w:fldCharType="end"/>
        </w:r>
      </w:hyperlink>
    </w:p>
    <w:p w14:paraId="3DA170C3" w14:textId="081BE10D"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21" w:history="1">
        <w:r w:rsidR="00E072A3" w:rsidRPr="00052E2D">
          <w:rPr>
            <w:rStyle w:val="Hyperlink"/>
            <w:rFonts w:ascii="Times New Roman" w:hAnsi="Times New Roman" w:cs="Times New Roman"/>
            <w:noProof/>
            <w:sz w:val="22"/>
            <w:szCs w:val="22"/>
            <w:lang w:eastAsia="hu-HU"/>
          </w:rPr>
          <w:t>5.2</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Adatcsere, adattovábbítás</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_Toc498585421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12</w:t>
        </w:r>
        <w:r w:rsidR="00E072A3" w:rsidRPr="00052E2D">
          <w:rPr>
            <w:rFonts w:ascii="Times New Roman" w:hAnsi="Times New Roman" w:cs="Times New Roman"/>
            <w:noProof/>
            <w:webHidden/>
            <w:sz w:val="22"/>
            <w:szCs w:val="22"/>
          </w:rPr>
          <w:fldChar w:fldCharType="end"/>
        </w:r>
      </w:hyperlink>
    </w:p>
    <w:p w14:paraId="756FCD2A" w14:textId="5B79B3EB"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22" w:history="1">
        <w:r w:rsidR="00E072A3" w:rsidRPr="00052E2D">
          <w:rPr>
            <w:rStyle w:val="Hyperlink"/>
            <w:rFonts w:ascii="Times New Roman" w:hAnsi="Times New Roman" w:cs="Times New Roman"/>
            <w:noProof/>
            <w:sz w:val="22"/>
            <w:szCs w:val="22"/>
            <w:lang w:eastAsia="hu-HU"/>
          </w:rPr>
          <w:t>5.3</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Hálózati határvédelem</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_Toc498585422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13</w:t>
        </w:r>
        <w:r w:rsidR="00E072A3" w:rsidRPr="00052E2D">
          <w:rPr>
            <w:rFonts w:ascii="Times New Roman" w:hAnsi="Times New Roman" w:cs="Times New Roman"/>
            <w:noProof/>
            <w:webHidden/>
            <w:sz w:val="22"/>
            <w:szCs w:val="22"/>
          </w:rPr>
          <w:fldChar w:fldCharType="end"/>
        </w:r>
      </w:hyperlink>
    </w:p>
    <w:p w14:paraId="5D1ECCC7" w14:textId="1969A3E9"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23" w:history="1">
        <w:r w:rsidR="00E072A3" w:rsidRPr="00052E2D">
          <w:rPr>
            <w:rStyle w:val="Hyperlink"/>
            <w:rFonts w:ascii="Times New Roman" w:hAnsi="Times New Roman" w:cs="Times New Roman"/>
            <w:noProof/>
            <w:sz w:val="22"/>
            <w:szCs w:val="22"/>
            <w:lang w:eastAsia="hu-HU"/>
          </w:rPr>
          <w:t>5.4</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Hálózati adatátvitel biztonsága</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_Toc498585423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13</w:t>
        </w:r>
        <w:r w:rsidR="00E072A3" w:rsidRPr="00052E2D">
          <w:rPr>
            <w:rFonts w:ascii="Times New Roman" w:hAnsi="Times New Roman" w:cs="Times New Roman"/>
            <w:noProof/>
            <w:webHidden/>
            <w:sz w:val="22"/>
            <w:szCs w:val="22"/>
          </w:rPr>
          <w:fldChar w:fldCharType="end"/>
        </w:r>
      </w:hyperlink>
    </w:p>
    <w:p w14:paraId="01A2C656" w14:textId="4D38B1A4"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24" w:history="1">
        <w:r w:rsidR="00E072A3" w:rsidRPr="00052E2D">
          <w:rPr>
            <w:rStyle w:val="Hyperlink"/>
            <w:rFonts w:ascii="Times New Roman" w:hAnsi="Times New Roman" w:cs="Times New Roman"/>
            <w:noProof/>
            <w:sz w:val="22"/>
            <w:szCs w:val="22"/>
            <w:lang w:eastAsia="hu-HU"/>
          </w:rPr>
          <w:t>5.5</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Felelősség</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_Toc498585424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14</w:t>
        </w:r>
        <w:r w:rsidR="00E072A3" w:rsidRPr="00052E2D">
          <w:rPr>
            <w:rFonts w:ascii="Times New Roman" w:hAnsi="Times New Roman" w:cs="Times New Roman"/>
            <w:noProof/>
            <w:webHidden/>
            <w:sz w:val="22"/>
            <w:szCs w:val="22"/>
          </w:rPr>
          <w:fldChar w:fldCharType="end"/>
        </w:r>
      </w:hyperlink>
    </w:p>
    <w:p w14:paraId="5C9F9520" w14:textId="6EAB4CFB" w:rsidR="00E072A3" w:rsidRPr="00052E2D" w:rsidRDefault="00C4013E">
      <w:pPr>
        <w:pStyle w:val="TOC1"/>
        <w:tabs>
          <w:tab w:val="left" w:pos="440"/>
          <w:tab w:val="right" w:leader="dot" w:pos="9065"/>
        </w:tabs>
        <w:rPr>
          <w:rFonts w:ascii="Times New Roman" w:eastAsiaTheme="minorEastAsia" w:hAnsi="Times New Roman" w:cs="Times New Roman"/>
          <w:b w:val="0"/>
          <w:bCs w:val="0"/>
          <w:caps w:val="0"/>
          <w:noProof/>
          <w:sz w:val="22"/>
          <w:szCs w:val="22"/>
          <w:lang w:val="hu-HU" w:eastAsia="hu-HU"/>
        </w:rPr>
      </w:pPr>
      <w:hyperlink w:anchor="_Toc498585425" w:history="1">
        <w:r w:rsidR="00E072A3" w:rsidRPr="00052E2D">
          <w:rPr>
            <w:rStyle w:val="Hyperlink"/>
            <w:rFonts w:ascii="Times New Roman" w:hAnsi="Times New Roman" w:cs="Times New Roman"/>
            <w:noProof/>
            <w:sz w:val="22"/>
            <w:szCs w:val="22"/>
            <w:lang w:eastAsia="hu-HU"/>
          </w:rPr>
          <w:t>6</w:t>
        </w:r>
        <w:r w:rsidR="00E072A3" w:rsidRPr="00052E2D">
          <w:rPr>
            <w:rFonts w:ascii="Times New Roman" w:eastAsiaTheme="minorEastAsia" w:hAnsi="Times New Roman" w:cs="Times New Roman"/>
            <w:b w:val="0"/>
            <w:bCs w:val="0"/>
            <w:caps w:val="0"/>
            <w:noProof/>
            <w:sz w:val="22"/>
            <w:szCs w:val="22"/>
            <w:lang w:val="hu-HU" w:eastAsia="hu-HU"/>
          </w:rPr>
          <w:tab/>
        </w:r>
        <w:r w:rsidR="00E072A3" w:rsidRPr="00052E2D">
          <w:rPr>
            <w:rStyle w:val="Hyperlink"/>
            <w:rFonts w:ascii="Times New Roman" w:hAnsi="Times New Roman" w:cs="Times New Roman"/>
            <w:noProof/>
            <w:sz w:val="22"/>
            <w:szCs w:val="22"/>
            <w:lang w:eastAsia="hu-HU"/>
          </w:rPr>
          <w:t>Adatvédelmi hatásvizsgálati eljárásrend</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_Toc498585425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15</w:t>
        </w:r>
        <w:r w:rsidR="00E072A3" w:rsidRPr="00052E2D">
          <w:rPr>
            <w:rFonts w:ascii="Times New Roman" w:hAnsi="Times New Roman" w:cs="Times New Roman"/>
            <w:noProof/>
            <w:webHidden/>
            <w:sz w:val="22"/>
            <w:szCs w:val="22"/>
          </w:rPr>
          <w:fldChar w:fldCharType="end"/>
        </w:r>
      </w:hyperlink>
    </w:p>
    <w:p w14:paraId="7128DC31" w14:textId="0B851908"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26" w:history="1">
        <w:r w:rsidR="00E072A3" w:rsidRPr="00052E2D">
          <w:rPr>
            <w:rStyle w:val="Hyperlink"/>
            <w:rFonts w:ascii="Times New Roman" w:hAnsi="Times New Roman" w:cs="Times New Roman"/>
            <w:noProof/>
            <w:sz w:val="22"/>
            <w:szCs w:val="22"/>
            <w:lang w:eastAsia="hu-HU"/>
          </w:rPr>
          <w:t>6.1</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Alapkövetelmények</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_Toc498585426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15</w:t>
        </w:r>
        <w:r w:rsidR="00E072A3" w:rsidRPr="00052E2D">
          <w:rPr>
            <w:rFonts w:ascii="Times New Roman" w:hAnsi="Times New Roman" w:cs="Times New Roman"/>
            <w:noProof/>
            <w:webHidden/>
            <w:sz w:val="22"/>
            <w:szCs w:val="22"/>
          </w:rPr>
          <w:fldChar w:fldCharType="end"/>
        </w:r>
      </w:hyperlink>
    </w:p>
    <w:p w14:paraId="47943ADD" w14:textId="7A3B4587"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27" w:history="1">
        <w:r w:rsidR="00E072A3" w:rsidRPr="00052E2D">
          <w:rPr>
            <w:rStyle w:val="Hyperlink"/>
            <w:rFonts w:ascii="Times New Roman" w:hAnsi="Times New Roman" w:cs="Times New Roman"/>
            <w:noProof/>
            <w:sz w:val="22"/>
            <w:szCs w:val="22"/>
            <w:lang w:eastAsia="hu-HU"/>
          </w:rPr>
          <w:t>6.2</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Felelősség</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_Toc498585427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15</w:t>
        </w:r>
        <w:r w:rsidR="00E072A3" w:rsidRPr="00052E2D">
          <w:rPr>
            <w:rFonts w:ascii="Times New Roman" w:hAnsi="Times New Roman" w:cs="Times New Roman"/>
            <w:noProof/>
            <w:webHidden/>
            <w:sz w:val="22"/>
            <w:szCs w:val="22"/>
          </w:rPr>
          <w:fldChar w:fldCharType="end"/>
        </w:r>
      </w:hyperlink>
    </w:p>
    <w:p w14:paraId="1CA2FBE4" w14:textId="21231F67" w:rsidR="00E072A3" w:rsidRPr="00052E2D" w:rsidRDefault="00C4013E">
      <w:pPr>
        <w:pStyle w:val="TOC1"/>
        <w:tabs>
          <w:tab w:val="left" w:pos="440"/>
          <w:tab w:val="right" w:leader="dot" w:pos="9065"/>
        </w:tabs>
        <w:rPr>
          <w:rFonts w:ascii="Times New Roman" w:eastAsiaTheme="minorEastAsia" w:hAnsi="Times New Roman" w:cs="Times New Roman"/>
          <w:b w:val="0"/>
          <w:bCs w:val="0"/>
          <w:caps w:val="0"/>
          <w:noProof/>
          <w:sz w:val="22"/>
          <w:szCs w:val="22"/>
          <w:lang w:val="hu-HU" w:eastAsia="hu-HU"/>
        </w:rPr>
      </w:pPr>
      <w:hyperlink w:anchor="_Toc498585428" w:history="1">
        <w:r w:rsidR="00E072A3" w:rsidRPr="00052E2D">
          <w:rPr>
            <w:rStyle w:val="Hyperlink"/>
            <w:rFonts w:ascii="Times New Roman" w:hAnsi="Times New Roman" w:cs="Times New Roman"/>
            <w:noProof/>
            <w:sz w:val="22"/>
            <w:szCs w:val="22"/>
            <w:lang w:eastAsia="hu-HU"/>
          </w:rPr>
          <w:t>7</w:t>
        </w:r>
        <w:r w:rsidR="00E072A3" w:rsidRPr="00052E2D">
          <w:rPr>
            <w:rFonts w:ascii="Times New Roman" w:eastAsiaTheme="minorEastAsia" w:hAnsi="Times New Roman" w:cs="Times New Roman"/>
            <w:b w:val="0"/>
            <w:bCs w:val="0"/>
            <w:caps w:val="0"/>
            <w:noProof/>
            <w:sz w:val="22"/>
            <w:szCs w:val="22"/>
            <w:lang w:val="hu-HU" w:eastAsia="hu-HU"/>
          </w:rPr>
          <w:tab/>
        </w:r>
        <w:r w:rsidR="00E072A3" w:rsidRPr="00052E2D">
          <w:rPr>
            <w:rStyle w:val="Hyperlink"/>
            <w:rFonts w:ascii="Times New Roman" w:hAnsi="Times New Roman" w:cs="Times New Roman"/>
            <w:noProof/>
            <w:sz w:val="22"/>
            <w:szCs w:val="22"/>
            <w:lang w:eastAsia="hu-HU"/>
          </w:rPr>
          <w:t>Jogosultságkezelés</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_Toc498585428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16</w:t>
        </w:r>
        <w:r w:rsidR="00E072A3" w:rsidRPr="00052E2D">
          <w:rPr>
            <w:rFonts w:ascii="Times New Roman" w:hAnsi="Times New Roman" w:cs="Times New Roman"/>
            <w:noProof/>
            <w:webHidden/>
            <w:sz w:val="22"/>
            <w:szCs w:val="22"/>
          </w:rPr>
          <w:fldChar w:fldCharType="end"/>
        </w:r>
      </w:hyperlink>
    </w:p>
    <w:p w14:paraId="33A617DF" w14:textId="1786EB6F"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29" w:history="1">
        <w:r w:rsidR="00E072A3" w:rsidRPr="00052E2D">
          <w:rPr>
            <w:rStyle w:val="Hyperlink"/>
            <w:rFonts w:ascii="Times New Roman" w:hAnsi="Times New Roman" w:cs="Times New Roman"/>
            <w:noProof/>
            <w:sz w:val="22"/>
            <w:szCs w:val="22"/>
            <w:lang w:eastAsia="hu-HU"/>
          </w:rPr>
          <w:t>7.1</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Az információ-hozzáférés szabályozása</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_Toc498585429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16</w:t>
        </w:r>
        <w:r w:rsidR="00E072A3" w:rsidRPr="00052E2D">
          <w:rPr>
            <w:rFonts w:ascii="Times New Roman" w:hAnsi="Times New Roman" w:cs="Times New Roman"/>
            <w:noProof/>
            <w:webHidden/>
            <w:sz w:val="22"/>
            <w:szCs w:val="22"/>
          </w:rPr>
          <w:fldChar w:fldCharType="end"/>
        </w:r>
      </w:hyperlink>
    </w:p>
    <w:p w14:paraId="05EE88C7" w14:textId="55B749E0"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30" w:history="1">
        <w:r w:rsidR="00E072A3" w:rsidRPr="00052E2D">
          <w:rPr>
            <w:rStyle w:val="Hyperlink"/>
            <w:rFonts w:ascii="Times New Roman" w:hAnsi="Times New Roman" w:cs="Times New Roman"/>
            <w:noProof/>
            <w:sz w:val="22"/>
            <w:szCs w:val="22"/>
            <w:lang w:eastAsia="hu-HU"/>
          </w:rPr>
          <w:t>7.2</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A hozzáférési jogok kezelése</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_Toc498585430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16</w:t>
        </w:r>
        <w:r w:rsidR="00E072A3" w:rsidRPr="00052E2D">
          <w:rPr>
            <w:rFonts w:ascii="Times New Roman" w:hAnsi="Times New Roman" w:cs="Times New Roman"/>
            <w:noProof/>
            <w:webHidden/>
            <w:sz w:val="22"/>
            <w:szCs w:val="22"/>
          </w:rPr>
          <w:fldChar w:fldCharType="end"/>
        </w:r>
      </w:hyperlink>
    </w:p>
    <w:p w14:paraId="2B01E7B3" w14:textId="4D19CF9E" w:rsidR="00E072A3" w:rsidRPr="00052E2D" w:rsidRDefault="00C4013E">
      <w:pPr>
        <w:pStyle w:val="TOC3"/>
        <w:tabs>
          <w:tab w:val="left" w:pos="1100"/>
          <w:tab w:val="right" w:leader="dot" w:pos="9065"/>
        </w:tabs>
        <w:rPr>
          <w:rFonts w:ascii="Times New Roman" w:eastAsiaTheme="minorEastAsia" w:hAnsi="Times New Roman" w:cs="Times New Roman"/>
          <w:i w:val="0"/>
          <w:iCs w:val="0"/>
          <w:noProof/>
          <w:sz w:val="22"/>
          <w:szCs w:val="22"/>
          <w:lang w:val="hu-HU" w:eastAsia="hu-HU"/>
        </w:rPr>
      </w:pPr>
      <w:hyperlink w:anchor="_Toc498585431" w:history="1">
        <w:r w:rsidR="00E072A3" w:rsidRPr="00052E2D">
          <w:rPr>
            <w:rStyle w:val="Hyperlink"/>
            <w:rFonts w:ascii="Times New Roman" w:hAnsi="Times New Roman" w:cs="Times New Roman"/>
            <w:noProof/>
            <w:sz w:val="22"/>
            <w:szCs w:val="22"/>
            <w:lang w:val="hu-HU" w:eastAsia="hu-HU"/>
          </w:rPr>
          <w:t>7.2.1</w:t>
        </w:r>
        <w:r w:rsidR="00E072A3" w:rsidRPr="00052E2D">
          <w:rPr>
            <w:rFonts w:ascii="Times New Roman" w:eastAsiaTheme="minorEastAsia" w:hAnsi="Times New Roman" w:cs="Times New Roman"/>
            <w:i w:val="0"/>
            <w:iCs w:val="0"/>
            <w:noProof/>
            <w:sz w:val="22"/>
            <w:szCs w:val="22"/>
            <w:lang w:val="hu-HU" w:eastAsia="hu-HU"/>
          </w:rPr>
          <w:tab/>
        </w:r>
        <w:r w:rsidR="00E072A3" w:rsidRPr="00052E2D">
          <w:rPr>
            <w:rStyle w:val="Hyperlink"/>
            <w:rFonts w:ascii="Times New Roman" w:hAnsi="Times New Roman" w:cs="Times New Roman"/>
            <w:noProof/>
            <w:sz w:val="22"/>
            <w:szCs w:val="22"/>
            <w:lang w:val="hu-HU" w:eastAsia="hu-HU"/>
          </w:rPr>
          <w:t>Igénylés</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_Toc498585431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16</w:t>
        </w:r>
        <w:r w:rsidR="00E072A3" w:rsidRPr="00052E2D">
          <w:rPr>
            <w:rFonts w:ascii="Times New Roman" w:hAnsi="Times New Roman" w:cs="Times New Roman"/>
            <w:noProof/>
            <w:webHidden/>
            <w:sz w:val="22"/>
            <w:szCs w:val="22"/>
          </w:rPr>
          <w:fldChar w:fldCharType="end"/>
        </w:r>
      </w:hyperlink>
    </w:p>
    <w:p w14:paraId="03229AB8" w14:textId="63910AE4" w:rsidR="00E072A3" w:rsidRPr="00052E2D" w:rsidRDefault="00C4013E">
      <w:pPr>
        <w:pStyle w:val="TOC3"/>
        <w:tabs>
          <w:tab w:val="left" w:pos="1100"/>
          <w:tab w:val="right" w:leader="dot" w:pos="9065"/>
        </w:tabs>
        <w:rPr>
          <w:rFonts w:ascii="Times New Roman" w:eastAsiaTheme="minorEastAsia" w:hAnsi="Times New Roman" w:cs="Times New Roman"/>
          <w:i w:val="0"/>
          <w:iCs w:val="0"/>
          <w:noProof/>
          <w:sz w:val="22"/>
          <w:szCs w:val="22"/>
          <w:lang w:val="hu-HU" w:eastAsia="hu-HU"/>
        </w:rPr>
      </w:pPr>
      <w:hyperlink w:anchor="_Toc498585432" w:history="1">
        <w:r w:rsidR="00E072A3" w:rsidRPr="00052E2D">
          <w:rPr>
            <w:rStyle w:val="Hyperlink"/>
            <w:rFonts w:ascii="Times New Roman" w:hAnsi="Times New Roman" w:cs="Times New Roman"/>
            <w:noProof/>
            <w:sz w:val="22"/>
            <w:szCs w:val="22"/>
            <w:lang w:val="hu-HU" w:eastAsia="hu-HU"/>
          </w:rPr>
          <w:t>7.2.2</w:t>
        </w:r>
        <w:r w:rsidR="00E072A3" w:rsidRPr="00052E2D">
          <w:rPr>
            <w:rFonts w:ascii="Times New Roman" w:eastAsiaTheme="minorEastAsia" w:hAnsi="Times New Roman" w:cs="Times New Roman"/>
            <w:i w:val="0"/>
            <w:iCs w:val="0"/>
            <w:noProof/>
            <w:sz w:val="22"/>
            <w:szCs w:val="22"/>
            <w:lang w:val="hu-HU" w:eastAsia="hu-HU"/>
          </w:rPr>
          <w:tab/>
        </w:r>
        <w:r w:rsidR="00E072A3" w:rsidRPr="00052E2D">
          <w:rPr>
            <w:rStyle w:val="Hyperlink"/>
            <w:rFonts w:ascii="Times New Roman" w:hAnsi="Times New Roman" w:cs="Times New Roman"/>
            <w:noProof/>
            <w:sz w:val="22"/>
            <w:szCs w:val="22"/>
            <w:lang w:val="hu-HU" w:eastAsia="hu-HU"/>
          </w:rPr>
          <w:t>Kiadás és érvényesítés</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_Toc498585432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17</w:t>
        </w:r>
        <w:r w:rsidR="00E072A3" w:rsidRPr="00052E2D">
          <w:rPr>
            <w:rFonts w:ascii="Times New Roman" w:hAnsi="Times New Roman" w:cs="Times New Roman"/>
            <w:noProof/>
            <w:webHidden/>
            <w:sz w:val="22"/>
            <w:szCs w:val="22"/>
          </w:rPr>
          <w:fldChar w:fldCharType="end"/>
        </w:r>
      </w:hyperlink>
    </w:p>
    <w:p w14:paraId="61962C67" w14:textId="66427C0E" w:rsidR="00E072A3" w:rsidRPr="00052E2D" w:rsidRDefault="00C4013E">
      <w:pPr>
        <w:pStyle w:val="TOC3"/>
        <w:tabs>
          <w:tab w:val="left" w:pos="1100"/>
          <w:tab w:val="right" w:leader="dot" w:pos="9065"/>
        </w:tabs>
        <w:rPr>
          <w:rFonts w:ascii="Times New Roman" w:eastAsiaTheme="minorEastAsia" w:hAnsi="Times New Roman" w:cs="Times New Roman"/>
          <w:i w:val="0"/>
          <w:iCs w:val="0"/>
          <w:noProof/>
          <w:sz w:val="22"/>
          <w:szCs w:val="22"/>
          <w:lang w:val="hu-HU" w:eastAsia="hu-HU"/>
        </w:rPr>
      </w:pPr>
      <w:hyperlink w:anchor="_Toc498585433" w:history="1">
        <w:r w:rsidR="00E072A3" w:rsidRPr="00052E2D">
          <w:rPr>
            <w:rStyle w:val="Hyperlink"/>
            <w:rFonts w:ascii="Times New Roman" w:hAnsi="Times New Roman" w:cs="Times New Roman"/>
            <w:noProof/>
            <w:sz w:val="22"/>
            <w:szCs w:val="22"/>
            <w:lang w:val="hu-HU" w:eastAsia="hu-HU"/>
          </w:rPr>
          <w:t>7.2.3</w:t>
        </w:r>
        <w:r w:rsidR="00E072A3" w:rsidRPr="00052E2D">
          <w:rPr>
            <w:rFonts w:ascii="Times New Roman" w:eastAsiaTheme="minorEastAsia" w:hAnsi="Times New Roman" w:cs="Times New Roman"/>
            <w:i w:val="0"/>
            <w:iCs w:val="0"/>
            <w:noProof/>
            <w:sz w:val="22"/>
            <w:szCs w:val="22"/>
            <w:lang w:val="hu-HU" w:eastAsia="hu-HU"/>
          </w:rPr>
          <w:tab/>
        </w:r>
        <w:r w:rsidR="00E072A3" w:rsidRPr="00052E2D">
          <w:rPr>
            <w:rStyle w:val="Hyperlink"/>
            <w:rFonts w:ascii="Times New Roman" w:hAnsi="Times New Roman" w:cs="Times New Roman"/>
            <w:noProof/>
            <w:sz w:val="22"/>
            <w:szCs w:val="22"/>
            <w:lang w:val="hu-HU" w:eastAsia="hu-HU"/>
          </w:rPr>
          <w:t>Módosítás</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_Toc498585433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17</w:t>
        </w:r>
        <w:r w:rsidR="00E072A3" w:rsidRPr="00052E2D">
          <w:rPr>
            <w:rFonts w:ascii="Times New Roman" w:hAnsi="Times New Roman" w:cs="Times New Roman"/>
            <w:noProof/>
            <w:webHidden/>
            <w:sz w:val="22"/>
            <w:szCs w:val="22"/>
          </w:rPr>
          <w:fldChar w:fldCharType="end"/>
        </w:r>
      </w:hyperlink>
    </w:p>
    <w:p w14:paraId="59326806" w14:textId="79D36CB2" w:rsidR="00E072A3" w:rsidRPr="00052E2D" w:rsidRDefault="00C4013E">
      <w:pPr>
        <w:pStyle w:val="TOC3"/>
        <w:tabs>
          <w:tab w:val="left" w:pos="1100"/>
          <w:tab w:val="right" w:leader="dot" w:pos="9065"/>
        </w:tabs>
        <w:rPr>
          <w:rFonts w:ascii="Times New Roman" w:eastAsiaTheme="minorEastAsia" w:hAnsi="Times New Roman" w:cs="Times New Roman"/>
          <w:i w:val="0"/>
          <w:iCs w:val="0"/>
          <w:noProof/>
          <w:sz w:val="22"/>
          <w:szCs w:val="22"/>
          <w:lang w:val="hu-HU" w:eastAsia="hu-HU"/>
        </w:rPr>
      </w:pPr>
      <w:hyperlink w:anchor="_Toc498585434" w:history="1">
        <w:r w:rsidR="00E072A3" w:rsidRPr="00052E2D">
          <w:rPr>
            <w:rStyle w:val="Hyperlink"/>
            <w:rFonts w:ascii="Times New Roman" w:hAnsi="Times New Roman" w:cs="Times New Roman"/>
            <w:noProof/>
            <w:sz w:val="22"/>
            <w:szCs w:val="22"/>
            <w:lang w:val="hu-HU" w:eastAsia="hu-HU"/>
          </w:rPr>
          <w:t>7.2.4</w:t>
        </w:r>
        <w:r w:rsidR="00E072A3" w:rsidRPr="00052E2D">
          <w:rPr>
            <w:rFonts w:ascii="Times New Roman" w:eastAsiaTheme="minorEastAsia" w:hAnsi="Times New Roman" w:cs="Times New Roman"/>
            <w:i w:val="0"/>
            <w:iCs w:val="0"/>
            <w:noProof/>
            <w:sz w:val="22"/>
            <w:szCs w:val="22"/>
            <w:lang w:val="hu-HU" w:eastAsia="hu-HU"/>
          </w:rPr>
          <w:tab/>
        </w:r>
        <w:r w:rsidR="00E072A3" w:rsidRPr="00052E2D">
          <w:rPr>
            <w:rStyle w:val="Hyperlink"/>
            <w:rFonts w:ascii="Times New Roman" w:hAnsi="Times New Roman" w:cs="Times New Roman"/>
            <w:noProof/>
            <w:sz w:val="22"/>
            <w:szCs w:val="22"/>
            <w:lang w:val="hu-HU" w:eastAsia="hu-HU"/>
          </w:rPr>
          <w:t>Visszavonás</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_Toc498585434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17</w:t>
        </w:r>
        <w:r w:rsidR="00E072A3" w:rsidRPr="00052E2D">
          <w:rPr>
            <w:rFonts w:ascii="Times New Roman" w:hAnsi="Times New Roman" w:cs="Times New Roman"/>
            <w:noProof/>
            <w:webHidden/>
            <w:sz w:val="22"/>
            <w:szCs w:val="22"/>
          </w:rPr>
          <w:fldChar w:fldCharType="end"/>
        </w:r>
      </w:hyperlink>
    </w:p>
    <w:p w14:paraId="7DCDA1A4" w14:textId="1C163CB5" w:rsidR="00E072A3" w:rsidRPr="00052E2D" w:rsidRDefault="00C4013E">
      <w:pPr>
        <w:pStyle w:val="TOC3"/>
        <w:tabs>
          <w:tab w:val="left" w:pos="1100"/>
          <w:tab w:val="right" w:leader="dot" w:pos="9065"/>
        </w:tabs>
        <w:rPr>
          <w:rFonts w:ascii="Times New Roman" w:eastAsiaTheme="minorEastAsia" w:hAnsi="Times New Roman" w:cs="Times New Roman"/>
          <w:i w:val="0"/>
          <w:iCs w:val="0"/>
          <w:noProof/>
          <w:sz w:val="22"/>
          <w:szCs w:val="22"/>
          <w:lang w:val="hu-HU" w:eastAsia="hu-HU"/>
        </w:rPr>
      </w:pPr>
      <w:hyperlink w:anchor="_Toc498585435" w:history="1">
        <w:r w:rsidR="00E072A3" w:rsidRPr="00052E2D">
          <w:rPr>
            <w:rStyle w:val="Hyperlink"/>
            <w:rFonts w:ascii="Times New Roman" w:hAnsi="Times New Roman" w:cs="Times New Roman"/>
            <w:noProof/>
            <w:sz w:val="22"/>
            <w:szCs w:val="22"/>
            <w:lang w:val="hu-HU" w:eastAsia="hu-HU"/>
          </w:rPr>
          <w:t>7.2.5</w:t>
        </w:r>
        <w:r w:rsidR="00E072A3" w:rsidRPr="00052E2D">
          <w:rPr>
            <w:rFonts w:ascii="Times New Roman" w:eastAsiaTheme="minorEastAsia" w:hAnsi="Times New Roman" w:cs="Times New Roman"/>
            <w:i w:val="0"/>
            <w:iCs w:val="0"/>
            <w:noProof/>
            <w:sz w:val="22"/>
            <w:szCs w:val="22"/>
            <w:lang w:val="hu-HU" w:eastAsia="hu-HU"/>
          </w:rPr>
          <w:tab/>
        </w:r>
        <w:r w:rsidR="00E072A3" w:rsidRPr="00052E2D">
          <w:rPr>
            <w:rStyle w:val="Hyperlink"/>
            <w:rFonts w:ascii="Times New Roman" w:hAnsi="Times New Roman" w:cs="Times New Roman"/>
            <w:noProof/>
            <w:sz w:val="22"/>
            <w:szCs w:val="22"/>
            <w:lang w:val="hu-HU" w:eastAsia="hu-HU"/>
          </w:rPr>
          <w:t>Ellenőrzés</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_Toc498585435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18</w:t>
        </w:r>
        <w:r w:rsidR="00E072A3" w:rsidRPr="00052E2D">
          <w:rPr>
            <w:rFonts w:ascii="Times New Roman" w:hAnsi="Times New Roman" w:cs="Times New Roman"/>
            <w:noProof/>
            <w:webHidden/>
            <w:sz w:val="22"/>
            <w:szCs w:val="22"/>
          </w:rPr>
          <w:fldChar w:fldCharType="end"/>
        </w:r>
      </w:hyperlink>
    </w:p>
    <w:p w14:paraId="54BF0D42" w14:textId="7DFECF46"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36" w:history="1">
        <w:r w:rsidR="00E072A3" w:rsidRPr="00052E2D">
          <w:rPr>
            <w:rStyle w:val="Hyperlink"/>
            <w:rFonts w:ascii="Times New Roman" w:hAnsi="Times New Roman" w:cs="Times New Roman"/>
            <w:noProof/>
            <w:sz w:val="22"/>
            <w:szCs w:val="22"/>
            <w:lang w:eastAsia="hu-HU"/>
          </w:rPr>
          <w:t>7.3</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Speciális jogosultságok kezelése</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_Toc498585436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18</w:t>
        </w:r>
        <w:r w:rsidR="00E072A3" w:rsidRPr="00052E2D">
          <w:rPr>
            <w:rFonts w:ascii="Times New Roman" w:hAnsi="Times New Roman" w:cs="Times New Roman"/>
            <w:noProof/>
            <w:webHidden/>
            <w:sz w:val="22"/>
            <w:szCs w:val="22"/>
          </w:rPr>
          <w:fldChar w:fldCharType="end"/>
        </w:r>
      </w:hyperlink>
    </w:p>
    <w:p w14:paraId="406C8068" w14:textId="3E39B255"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37" w:history="1">
        <w:r w:rsidR="00E072A3" w:rsidRPr="00052E2D">
          <w:rPr>
            <w:rStyle w:val="Hyperlink"/>
            <w:rFonts w:ascii="Times New Roman" w:hAnsi="Times New Roman" w:cs="Times New Roman"/>
            <w:noProof/>
            <w:sz w:val="22"/>
            <w:szCs w:val="22"/>
            <w:lang w:eastAsia="hu-HU"/>
          </w:rPr>
          <w:t>7.4</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A felhasználói jelszókezelés</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_Toc498585437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18</w:t>
        </w:r>
        <w:r w:rsidR="00E072A3" w:rsidRPr="00052E2D">
          <w:rPr>
            <w:rFonts w:ascii="Times New Roman" w:hAnsi="Times New Roman" w:cs="Times New Roman"/>
            <w:noProof/>
            <w:webHidden/>
            <w:sz w:val="22"/>
            <w:szCs w:val="22"/>
          </w:rPr>
          <w:fldChar w:fldCharType="end"/>
        </w:r>
      </w:hyperlink>
    </w:p>
    <w:p w14:paraId="1D86F10C" w14:textId="714F0757" w:rsidR="00E072A3" w:rsidRPr="00052E2D" w:rsidRDefault="00C4013E">
      <w:pPr>
        <w:pStyle w:val="TOC3"/>
        <w:tabs>
          <w:tab w:val="left" w:pos="1100"/>
          <w:tab w:val="right" w:leader="dot" w:pos="9065"/>
        </w:tabs>
        <w:rPr>
          <w:rFonts w:ascii="Times New Roman" w:eastAsiaTheme="minorEastAsia" w:hAnsi="Times New Roman" w:cs="Times New Roman"/>
          <w:i w:val="0"/>
          <w:iCs w:val="0"/>
          <w:noProof/>
          <w:sz w:val="22"/>
          <w:szCs w:val="22"/>
          <w:lang w:val="hu-HU" w:eastAsia="hu-HU"/>
        </w:rPr>
      </w:pPr>
      <w:hyperlink w:anchor="_Toc498585438" w:history="1">
        <w:r w:rsidR="00E072A3" w:rsidRPr="00052E2D">
          <w:rPr>
            <w:rStyle w:val="Hyperlink"/>
            <w:rFonts w:ascii="Times New Roman" w:hAnsi="Times New Roman" w:cs="Times New Roman"/>
            <w:noProof/>
            <w:sz w:val="22"/>
            <w:szCs w:val="22"/>
            <w:lang w:val="hu-HU" w:eastAsia="hu-HU"/>
          </w:rPr>
          <w:t>7.4.1</w:t>
        </w:r>
        <w:r w:rsidR="00E072A3" w:rsidRPr="00052E2D">
          <w:rPr>
            <w:rFonts w:ascii="Times New Roman" w:eastAsiaTheme="minorEastAsia" w:hAnsi="Times New Roman" w:cs="Times New Roman"/>
            <w:i w:val="0"/>
            <w:iCs w:val="0"/>
            <w:noProof/>
            <w:sz w:val="22"/>
            <w:szCs w:val="22"/>
            <w:lang w:val="hu-HU" w:eastAsia="hu-HU"/>
          </w:rPr>
          <w:tab/>
        </w:r>
        <w:r w:rsidR="00E072A3" w:rsidRPr="00052E2D">
          <w:rPr>
            <w:rStyle w:val="Hyperlink"/>
            <w:rFonts w:ascii="Times New Roman" w:hAnsi="Times New Roman" w:cs="Times New Roman"/>
            <w:noProof/>
            <w:sz w:val="22"/>
            <w:szCs w:val="22"/>
            <w:lang w:val="hu-HU" w:eastAsia="hu-HU"/>
          </w:rPr>
          <w:t>Felhasználói felelősségek</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_Toc498585438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19</w:t>
        </w:r>
        <w:r w:rsidR="00E072A3" w:rsidRPr="00052E2D">
          <w:rPr>
            <w:rFonts w:ascii="Times New Roman" w:hAnsi="Times New Roman" w:cs="Times New Roman"/>
            <w:noProof/>
            <w:webHidden/>
            <w:sz w:val="22"/>
            <w:szCs w:val="22"/>
          </w:rPr>
          <w:fldChar w:fldCharType="end"/>
        </w:r>
      </w:hyperlink>
    </w:p>
    <w:p w14:paraId="5CDA15FA" w14:textId="4743D288"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39" w:history="1">
        <w:r w:rsidR="00E072A3" w:rsidRPr="00052E2D">
          <w:rPr>
            <w:rStyle w:val="Hyperlink"/>
            <w:rFonts w:ascii="Times New Roman" w:hAnsi="Times New Roman" w:cs="Times New Roman"/>
            <w:noProof/>
            <w:sz w:val="22"/>
            <w:szCs w:val="22"/>
            <w:lang w:eastAsia="hu-HU"/>
          </w:rPr>
          <w:t>7.5</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Felhasználói informatikai biztonsági követelmények</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_Toc498585439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20</w:t>
        </w:r>
        <w:r w:rsidR="00E072A3" w:rsidRPr="00052E2D">
          <w:rPr>
            <w:rFonts w:ascii="Times New Roman" w:hAnsi="Times New Roman" w:cs="Times New Roman"/>
            <w:noProof/>
            <w:webHidden/>
            <w:sz w:val="22"/>
            <w:szCs w:val="22"/>
          </w:rPr>
          <w:fldChar w:fldCharType="end"/>
        </w:r>
      </w:hyperlink>
    </w:p>
    <w:p w14:paraId="3589EFA3" w14:textId="49E0F97D"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40" w:history="1">
        <w:r w:rsidR="00E072A3" w:rsidRPr="00052E2D">
          <w:rPr>
            <w:rStyle w:val="Hyperlink"/>
            <w:rFonts w:ascii="Times New Roman" w:hAnsi="Times New Roman" w:cs="Times New Roman"/>
            <w:noProof/>
            <w:sz w:val="22"/>
            <w:szCs w:val="22"/>
            <w:lang w:eastAsia="hu-HU"/>
          </w:rPr>
          <w:t>7.6</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Nyilvánosan hozzáférhető információk kezelése</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_Toc498585440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20</w:t>
        </w:r>
        <w:r w:rsidR="00E072A3" w:rsidRPr="00052E2D">
          <w:rPr>
            <w:rFonts w:ascii="Times New Roman" w:hAnsi="Times New Roman" w:cs="Times New Roman"/>
            <w:noProof/>
            <w:webHidden/>
            <w:sz w:val="22"/>
            <w:szCs w:val="22"/>
          </w:rPr>
          <w:fldChar w:fldCharType="end"/>
        </w:r>
      </w:hyperlink>
    </w:p>
    <w:p w14:paraId="07BB1590" w14:textId="3E9F0F21"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41" w:history="1">
        <w:r w:rsidR="00E072A3" w:rsidRPr="00052E2D">
          <w:rPr>
            <w:rStyle w:val="Hyperlink"/>
            <w:rFonts w:ascii="Times New Roman" w:hAnsi="Times New Roman" w:cs="Times New Roman"/>
            <w:noProof/>
            <w:sz w:val="22"/>
            <w:szCs w:val="22"/>
            <w:lang w:eastAsia="hu-HU"/>
          </w:rPr>
          <w:t>7.7</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Távmunka és távoli elérés szabályai</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_Toc498585441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20</w:t>
        </w:r>
        <w:r w:rsidR="00E072A3" w:rsidRPr="00052E2D">
          <w:rPr>
            <w:rFonts w:ascii="Times New Roman" w:hAnsi="Times New Roman" w:cs="Times New Roman"/>
            <w:noProof/>
            <w:webHidden/>
            <w:sz w:val="22"/>
            <w:szCs w:val="22"/>
          </w:rPr>
          <w:fldChar w:fldCharType="end"/>
        </w:r>
      </w:hyperlink>
    </w:p>
    <w:p w14:paraId="2F36E485" w14:textId="41FE6FD4"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42" w:history="1">
        <w:r w:rsidR="00E072A3" w:rsidRPr="00052E2D">
          <w:rPr>
            <w:rStyle w:val="Hyperlink"/>
            <w:rFonts w:ascii="Times New Roman" w:hAnsi="Times New Roman" w:cs="Times New Roman"/>
            <w:noProof/>
            <w:sz w:val="22"/>
            <w:szCs w:val="22"/>
            <w:lang w:eastAsia="hu-HU"/>
          </w:rPr>
          <w:t>7.8</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Felelősség</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_Toc498585442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21</w:t>
        </w:r>
        <w:r w:rsidR="00E072A3" w:rsidRPr="00052E2D">
          <w:rPr>
            <w:rFonts w:ascii="Times New Roman" w:hAnsi="Times New Roman" w:cs="Times New Roman"/>
            <w:noProof/>
            <w:webHidden/>
            <w:sz w:val="22"/>
            <w:szCs w:val="22"/>
          </w:rPr>
          <w:fldChar w:fldCharType="end"/>
        </w:r>
      </w:hyperlink>
    </w:p>
    <w:p w14:paraId="67E9866D" w14:textId="321078E1" w:rsidR="00E072A3" w:rsidRPr="00052E2D" w:rsidRDefault="00C4013E">
      <w:pPr>
        <w:pStyle w:val="TOC1"/>
        <w:tabs>
          <w:tab w:val="left" w:pos="440"/>
          <w:tab w:val="right" w:leader="dot" w:pos="9065"/>
        </w:tabs>
        <w:rPr>
          <w:rFonts w:ascii="Times New Roman" w:eastAsiaTheme="minorEastAsia" w:hAnsi="Times New Roman" w:cs="Times New Roman"/>
          <w:b w:val="0"/>
          <w:bCs w:val="0"/>
          <w:caps w:val="0"/>
          <w:noProof/>
          <w:sz w:val="22"/>
          <w:szCs w:val="22"/>
          <w:lang w:val="hu-HU" w:eastAsia="hu-HU"/>
        </w:rPr>
      </w:pPr>
      <w:hyperlink w:anchor="_Toc498585443" w:history="1">
        <w:r w:rsidR="00E072A3" w:rsidRPr="00052E2D">
          <w:rPr>
            <w:rStyle w:val="Hyperlink"/>
            <w:rFonts w:ascii="Times New Roman" w:hAnsi="Times New Roman" w:cs="Times New Roman"/>
            <w:noProof/>
            <w:sz w:val="22"/>
            <w:szCs w:val="22"/>
            <w:lang w:eastAsia="hu-HU"/>
          </w:rPr>
          <w:t>8</w:t>
        </w:r>
        <w:r w:rsidR="00E072A3" w:rsidRPr="00052E2D">
          <w:rPr>
            <w:rFonts w:ascii="Times New Roman" w:eastAsiaTheme="minorEastAsia" w:hAnsi="Times New Roman" w:cs="Times New Roman"/>
            <w:b w:val="0"/>
            <w:bCs w:val="0"/>
            <w:caps w:val="0"/>
            <w:noProof/>
            <w:sz w:val="22"/>
            <w:szCs w:val="22"/>
            <w:lang w:val="hu-HU" w:eastAsia="hu-HU"/>
          </w:rPr>
          <w:tab/>
        </w:r>
        <w:r w:rsidR="00E072A3" w:rsidRPr="00052E2D">
          <w:rPr>
            <w:rStyle w:val="Hyperlink"/>
            <w:rFonts w:ascii="Times New Roman" w:hAnsi="Times New Roman" w:cs="Times New Roman"/>
            <w:noProof/>
            <w:sz w:val="22"/>
            <w:szCs w:val="22"/>
            <w:lang w:eastAsia="hu-HU"/>
          </w:rPr>
          <w:t>Adatmentés</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_Toc498585443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22</w:t>
        </w:r>
        <w:r w:rsidR="00E072A3" w:rsidRPr="00052E2D">
          <w:rPr>
            <w:rFonts w:ascii="Times New Roman" w:hAnsi="Times New Roman" w:cs="Times New Roman"/>
            <w:noProof/>
            <w:webHidden/>
            <w:sz w:val="22"/>
            <w:szCs w:val="22"/>
          </w:rPr>
          <w:fldChar w:fldCharType="end"/>
        </w:r>
      </w:hyperlink>
    </w:p>
    <w:p w14:paraId="04D6E1B6" w14:textId="1B5F1D4C"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44" w:history="1">
        <w:r w:rsidR="00E072A3" w:rsidRPr="00052E2D">
          <w:rPr>
            <w:rStyle w:val="Hyperlink"/>
            <w:rFonts w:ascii="Times New Roman" w:hAnsi="Times New Roman" w:cs="Times New Roman"/>
            <w:noProof/>
            <w:sz w:val="22"/>
            <w:szCs w:val="22"/>
            <w:lang w:eastAsia="hu-HU"/>
          </w:rPr>
          <w:t>8.1</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Információk biztonsági mentése</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_Toc498585444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22</w:t>
        </w:r>
        <w:r w:rsidR="00E072A3" w:rsidRPr="00052E2D">
          <w:rPr>
            <w:rFonts w:ascii="Times New Roman" w:hAnsi="Times New Roman" w:cs="Times New Roman"/>
            <w:noProof/>
            <w:webHidden/>
            <w:sz w:val="22"/>
            <w:szCs w:val="22"/>
          </w:rPr>
          <w:fldChar w:fldCharType="end"/>
        </w:r>
      </w:hyperlink>
    </w:p>
    <w:p w14:paraId="429DBBFD" w14:textId="7B6A4516"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45" w:history="1">
        <w:r w:rsidR="00E072A3" w:rsidRPr="00052E2D">
          <w:rPr>
            <w:rStyle w:val="Hyperlink"/>
            <w:rFonts w:ascii="Times New Roman" w:hAnsi="Times New Roman" w:cs="Times New Roman"/>
            <w:noProof/>
            <w:sz w:val="22"/>
            <w:szCs w:val="22"/>
            <w:lang w:eastAsia="hu-HU"/>
          </w:rPr>
          <w:t>8.2</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Mentési eljárás</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_Toc498585445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22</w:t>
        </w:r>
        <w:r w:rsidR="00E072A3" w:rsidRPr="00052E2D">
          <w:rPr>
            <w:rFonts w:ascii="Times New Roman" w:hAnsi="Times New Roman" w:cs="Times New Roman"/>
            <w:noProof/>
            <w:webHidden/>
            <w:sz w:val="22"/>
            <w:szCs w:val="22"/>
          </w:rPr>
          <w:fldChar w:fldCharType="end"/>
        </w:r>
      </w:hyperlink>
    </w:p>
    <w:p w14:paraId="3841AD94" w14:textId="08BAD24E"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46" w:history="1">
        <w:r w:rsidR="00E072A3" w:rsidRPr="00052E2D">
          <w:rPr>
            <w:rStyle w:val="Hyperlink"/>
            <w:rFonts w:ascii="Times New Roman" w:hAnsi="Times New Roman" w:cs="Times New Roman"/>
            <w:noProof/>
            <w:sz w:val="22"/>
            <w:szCs w:val="22"/>
            <w:lang w:eastAsia="hu-HU"/>
          </w:rPr>
          <w:t>8.3</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Archiválási eljárás</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_Toc498585446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23</w:t>
        </w:r>
        <w:r w:rsidR="00E072A3" w:rsidRPr="00052E2D">
          <w:rPr>
            <w:rFonts w:ascii="Times New Roman" w:hAnsi="Times New Roman" w:cs="Times New Roman"/>
            <w:noProof/>
            <w:webHidden/>
            <w:sz w:val="22"/>
            <w:szCs w:val="22"/>
          </w:rPr>
          <w:fldChar w:fldCharType="end"/>
        </w:r>
      </w:hyperlink>
    </w:p>
    <w:p w14:paraId="4AACEA58" w14:textId="54132734"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47" w:history="1">
        <w:r w:rsidR="00E072A3" w:rsidRPr="00052E2D">
          <w:rPr>
            <w:rStyle w:val="Hyperlink"/>
            <w:rFonts w:ascii="Times New Roman" w:hAnsi="Times New Roman" w:cs="Times New Roman"/>
            <w:noProof/>
            <w:sz w:val="22"/>
            <w:szCs w:val="22"/>
            <w:lang w:eastAsia="hu-HU"/>
          </w:rPr>
          <w:t>8.4</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Visszatöltés mentési állományból</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_Toc498585447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23</w:t>
        </w:r>
        <w:r w:rsidR="00E072A3" w:rsidRPr="00052E2D">
          <w:rPr>
            <w:rFonts w:ascii="Times New Roman" w:hAnsi="Times New Roman" w:cs="Times New Roman"/>
            <w:noProof/>
            <w:webHidden/>
            <w:sz w:val="22"/>
            <w:szCs w:val="22"/>
          </w:rPr>
          <w:fldChar w:fldCharType="end"/>
        </w:r>
      </w:hyperlink>
    </w:p>
    <w:p w14:paraId="66A71B2B" w14:textId="7ACBCFBF"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48" w:history="1">
        <w:r w:rsidR="00E072A3" w:rsidRPr="00052E2D">
          <w:rPr>
            <w:rStyle w:val="Hyperlink"/>
            <w:rFonts w:ascii="Times New Roman" w:hAnsi="Times New Roman" w:cs="Times New Roman"/>
            <w:noProof/>
            <w:sz w:val="22"/>
            <w:szCs w:val="22"/>
            <w:lang w:eastAsia="hu-HU"/>
          </w:rPr>
          <w:t>8.5</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Felelősség</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_Toc498585448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23</w:t>
        </w:r>
        <w:r w:rsidR="00E072A3" w:rsidRPr="00052E2D">
          <w:rPr>
            <w:rFonts w:ascii="Times New Roman" w:hAnsi="Times New Roman" w:cs="Times New Roman"/>
            <w:noProof/>
            <w:webHidden/>
            <w:sz w:val="22"/>
            <w:szCs w:val="22"/>
          </w:rPr>
          <w:fldChar w:fldCharType="end"/>
        </w:r>
      </w:hyperlink>
    </w:p>
    <w:p w14:paraId="33CA1B5C" w14:textId="05E3D4D3" w:rsidR="00E072A3" w:rsidRPr="00052E2D" w:rsidRDefault="00C4013E">
      <w:pPr>
        <w:pStyle w:val="TOC1"/>
        <w:tabs>
          <w:tab w:val="left" w:pos="440"/>
          <w:tab w:val="right" w:leader="dot" w:pos="9065"/>
        </w:tabs>
        <w:rPr>
          <w:rFonts w:ascii="Times New Roman" w:eastAsiaTheme="minorEastAsia" w:hAnsi="Times New Roman" w:cs="Times New Roman"/>
          <w:b w:val="0"/>
          <w:bCs w:val="0"/>
          <w:caps w:val="0"/>
          <w:noProof/>
          <w:sz w:val="22"/>
          <w:szCs w:val="22"/>
          <w:lang w:val="hu-HU" w:eastAsia="hu-HU"/>
        </w:rPr>
      </w:pPr>
      <w:hyperlink w:anchor="_Toc498585449" w:history="1">
        <w:r w:rsidR="00E072A3" w:rsidRPr="00052E2D">
          <w:rPr>
            <w:rStyle w:val="Hyperlink"/>
            <w:rFonts w:ascii="Times New Roman" w:hAnsi="Times New Roman" w:cs="Times New Roman"/>
            <w:noProof/>
            <w:sz w:val="22"/>
            <w:szCs w:val="22"/>
            <w:lang w:eastAsia="hu-HU"/>
          </w:rPr>
          <w:t>9</w:t>
        </w:r>
        <w:r w:rsidR="00E072A3" w:rsidRPr="00052E2D">
          <w:rPr>
            <w:rFonts w:ascii="Times New Roman" w:eastAsiaTheme="minorEastAsia" w:hAnsi="Times New Roman" w:cs="Times New Roman"/>
            <w:b w:val="0"/>
            <w:bCs w:val="0"/>
            <w:caps w:val="0"/>
            <w:noProof/>
            <w:sz w:val="22"/>
            <w:szCs w:val="22"/>
            <w:lang w:val="hu-HU" w:eastAsia="hu-HU"/>
          </w:rPr>
          <w:tab/>
        </w:r>
        <w:r w:rsidR="00E072A3" w:rsidRPr="00052E2D">
          <w:rPr>
            <w:rStyle w:val="Hyperlink"/>
            <w:rFonts w:ascii="Times New Roman" w:hAnsi="Times New Roman" w:cs="Times New Roman"/>
            <w:noProof/>
            <w:sz w:val="22"/>
            <w:szCs w:val="22"/>
            <w:lang w:eastAsia="hu-HU"/>
          </w:rPr>
          <w:t>Biztonsági helyzet- és eseményértékelés</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_Toc498585449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24</w:t>
        </w:r>
        <w:r w:rsidR="00E072A3" w:rsidRPr="00052E2D">
          <w:rPr>
            <w:rFonts w:ascii="Times New Roman" w:hAnsi="Times New Roman" w:cs="Times New Roman"/>
            <w:noProof/>
            <w:webHidden/>
            <w:sz w:val="22"/>
            <w:szCs w:val="22"/>
          </w:rPr>
          <w:fldChar w:fldCharType="end"/>
        </w:r>
      </w:hyperlink>
    </w:p>
    <w:p w14:paraId="6B8870FC" w14:textId="6E1C48D8"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50" w:history="1">
        <w:r w:rsidR="00E072A3" w:rsidRPr="00052E2D">
          <w:rPr>
            <w:rStyle w:val="Hyperlink"/>
            <w:rFonts w:ascii="Times New Roman" w:hAnsi="Times New Roman" w:cs="Times New Roman"/>
            <w:noProof/>
            <w:sz w:val="22"/>
            <w:szCs w:val="22"/>
            <w:lang w:eastAsia="hu-HU"/>
          </w:rPr>
          <w:t>9.1</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Naplózás</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_Toc498585450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24</w:t>
        </w:r>
        <w:r w:rsidR="00E072A3" w:rsidRPr="00052E2D">
          <w:rPr>
            <w:rFonts w:ascii="Times New Roman" w:hAnsi="Times New Roman" w:cs="Times New Roman"/>
            <w:noProof/>
            <w:webHidden/>
            <w:sz w:val="22"/>
            <w:szCs w:val="22"/>
          </w:rPr>
          <w:fldChar w:fldCharType="end"/>
        </w:r>
      </w:hyperlink>
    </w:p>
    <w:p w14:paraId="6C636835" w14:textId="32B11D15"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51" w:history="1">
        <w:r w:rsidR="00E072A3" w:rsidRPr="00052E2D">
          <w:rPr>
            <w:rStyle w:val="Hyperlink"/>
            <w:rFonts w:ascii="Times New Roman" w:hAnsi="Times New Roman" w:cs="Times New Roman"/>
            <w:noProof/>
            <w:sz w:val="22"/>
            <w:szCs w:val="22"/>
            <w:lang w:eastAsia="hu-HU"/>
          </w:rPr>
          <w:t>9.2</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Incidenskezelés</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_Toc498585451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25</w:t>
        </w:r>
        <w:r w:rsidR="00E072A3" w:rsidRPr="00052E2D">
          <w:rPr>
            <w:rFonts w:ascii="Times New Roman" w:hAnsi="Times New Roman" w:cs="Times New Roman"/>
            <w:noProof/>
            <w:webHidden/>
            <w:sz w:val="22"/>
            <w:szCs w:val="22"/>
          </w:rPr>
          <w:fldChar w:fldCharType="end"/>
        </w:r>
      </w:hyperlink>
    </w:p>
    <w:p w14:paraId="3CA1B26A" w14:textId="0F4A54BC" w:rsidR="00E072A3" w:rsidRPr="00052E2D" w:rsidRDefault="00C4013E">
      <w:pPr>
        <w:pStyle w:val="TOC3"/>
        <w:tabs>
          <w:tab w:val="left" w:pos="1100"/>
          <w:tab w:val="right" w:leader="dot" w:pos="9065"/>
        </w:tabs>
        <w:rPr>
          <w:rFonts w:ascii="Times New Roman" w:eastAsiaTheme="minorEastAsia" w:hAnsi="Times New Roman" w:cs="Times New Roman"/>
          <w:i w:val="0"/>
          <w:iCs w:val="0"/>
          <w:noProof/>
          <w:sz w:val="22"/>
          <w:szCs w:val="22"/>
          <w:lang w:val="hu-HU" w:eastAsia="hu-HU"/>
        </w:rPr>
      </w:pPr>
      <w:hyperlink w:anchor="_Toc498585452" w:history="1">
        <w:r w:rsidR="00E072A3" w:rsidRPr="00052E2D">
          <w:rPr>
            <w:rStyle w:val="Hyperlink"/>
            <w:rFonts w:ascii="Times New Roman" w:hAnsi="Times New Roman" w:cs="Times New Roman"/>
            <w:noProof/>
            <w:sz w:val="22"/>
            <w:szCs w:val="22"/>
            <w:lang w:val="hu-HU" w:eastAsia="hu-HU"/>
          </w:rPr>
          <w:t>9.2.1</w:t>
        </w:r>
        <w:r w:rsidR="00E072A3" w:rsidRPr="00052E2D">
          <w:rPr>
            <w:rFonts w:ascii="Times New Roman" w:eastAsiaTheme="minorEastAsia" w:hAnsi="Times New Roman" w:cs="Times New Roman"/>
            <w:i w:val="0"/>
            <w:iCs w:val="0"/>
            <w:noProof/>
            <w:sz w:val="22"/>
            <w:szCs w:val="22"/>
            <w:lang w:val="hu-HU" w:eastAsia="hu-HU"/>
          </w:rPr>
          <w:tab/>
        </w:r>
        <w:r w:rsidR="00E072A3" w:rsidRPr="00052E2D">
          <w:rPr>
            <w:rStyle w:val="Hyperlink"/>
            <w:rFonts w:ascii="Times New Roman" w:hAnsi="Times New Roman" w:cs="Times New Roman"/>
            <w:noProof/>
            <w:sz w:val="22"/>
            <w:szCs w:val="22"/>
            <w:lang w:val="hu-HU" w:eastAsia="hu-HU"/>
          </w:rPr>
          <w:t>Bejelentési kötelezettség</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_Toc498585452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26</w:t>
        </w:r>
        <w:r w:rsidR="00E072A3" w:rsidRPr="00052E2D">
          <w:rPr>
            <w:rFonts w:ascii="Times New Roman" w:hAnsi="Times New Roman" w:cs="Times New Roman"/>
            <w:noProof/>
            <w:webHidden/>
            <w:sz w:val="22"/>
            <w:szCs w:val="22"/>
          </w:rPr>
          <w:fldChar w:fldCharType="end"/>
        </w:r>
      </w:hyperlink>
    </w:p>
    <w:p w14:paraId="22465B69" w14:textId="101CBC68" w:rsidR="00E072A3" w:rsidRPr="00052E2D" w:rsidRDefault="00C4013E">
      <w:pPr>
        <w:pStyle w:val="TOC3"/>
        <w:tabs>
          <w:tab w:val="left" w:pos="1100"/>
          <w:tab w:val="right" w:leader="dot" w:pos="9065"/>
        </w:tabs>
        <w:rPr>
          <w:rFonts w:ascii="Times New Roman" w:eastAsiaTheme="minorEastAsia" w:hAnsi="Times New Roman" w:cs="Times New Roman"/>
          <w:i w:val="0"/>
          <w:iCs w:val="0"/>
          <w:noProof/>
          <w:sz w:val="22"/>
          <w:szCs w:val="22"/>
          <w:lang w:val="hu-HU" w:eastAsia="hu-HU"/>
        </w:rPr>
      </w:pPr>
      <w:hyperlink w:anchor="_Toc498585453" w:history="1">
        <w:r w:rsidR="00E072A3" w:rsidRPr="00052E2D">
          <w:rPr>
            <w:rStyle w:val="Hyperlink"/>
            <w:rFonts w:ascii="Times New Roman" w:hAnsi="Times New Roman" w:cs="Times New Roman"/>
            <w:noProof/>
            <w:sz w:val="22"/>
            <w:szCs w:val="22"/>
            <w:lang w:val="hu-HU" w:eastAsia="hu-HU"/>
          </w:rPr>
          <w:t>9.2.2</w:t>
        </w:r>
        <w:r w:rsidR="00E072A3" w:rsidRPr="00052E2D">
          <w:rPr>
            <w:rFonts w:ascii="Times New Roman" w:eastAsiaTheme="minorEastAsia" w:hAnsi="Times New Roman" w:cs="Times New Roman"/>
            <w:i w:val="0"/>
            <w:iCs w:val="0"/>
            <w:noProof/>
            <w:sz w:val="22"/>
            <w:szCs w:val="22"/>
            <w:lang w:val="hu-HU" w:eastAsia="hu-HU"/>
          </w:rPr>
          <w:tab/>
        </w:r>
        <w:r w:rsidR="00E072A3" w:rsidRPr="00052E2D">
          <w:rPr>
            <w:rStyle w:val="Hyperlink"/>
            <w:rFonts w:ascii="Times New Roman" w:hAnsi="Times New Roman" w:cs="Times New Roman"/>
            <w:noProof/>
            <w:sz w:val="22"/>
            <w:szCs w:val="22"/>
            <w:lang w:val="hu-HU" w:eastAsia="hu-HU"/>
          </w:rPr>
          <w:t>Az érintett tájékoztatása az adatvédelmi incidensről</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_Toc498585453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26</w:t>
        </w:r>
        <w:r w:rsidR="00E072A3" w:rsidRPr="00052E2D">
          <w:rPr>
            <w:rFonts w:ascii="Times New Roman" w:hAnsi="Times New Roman" w:cs="Times New Roman"/>
            <w:noProof/>
            <w:webHidden/>
            <w:sz w:val="22"/>
            <w:szCs w:val="22"/>
          </w:rPr>
          <w:fldChar w:fldCharType="end"/>
        </w:r>
      </w:hyperlink>
    </w:p>
    <w:p w14:paraId="002D88E4" w14:textId="0F37E96D"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54" w:history="1">
        <w:r w:rsidR="00E072A3" w:rsidRPr="00052E2D">
          <w:rPr>
            <w:rStyle w:val="Hyperlink"/>
            <w:rFonts w:ascii="Times New Roman" w:hAnsi="Times New Roman" w:cs="Times New Roman"/>
            <w:noProof/>
            <w:sz w:val="22"/>
            <w:szCs w:val="22"/>
            <w:lang w:eastAsia="hu-HU"/>
          </w:rPr>
          <w:t>9.3</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Ügy és üzemmenet-folytonosság</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_Toc498585454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27</w:t>
        </w:r>
        <w:r w:rsidR="00E072A3" w:rsidRPr="00052E2D">
          <w:rPr>
            <w:rFonts w:ascii="Times New Roman" w:hAnsi="Times New Roman" w:cs="Times New Roman"/>
            <w:noProof/>
            <w:webHidden/>
            <w:sz w:val="22"/>
            <w:szCs w:val="22"/>
          </w:rPr>
          <w:fldChar w:fldCharType="end"/>
        </w:r>
      </w:hyperlink>
    </w:p>
    <w:p w14:paraId="6DE939B7" w14:textId="193F4302"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55" w:history="1">
        <w:r w:rsidR="00E072A3" w:rsidRPr="00052E2D">
          <w:rPr>
            <w:rStyle w:val="Hyperlink"/>
            <w:rFonts w:ascii="Times New Roman" w:hAnsi="Times New Roman" w:cs="Times New Roman"/>
            <w:noProof/>
            <w:sz w:val="22"/>
            <w:szCs w:val="22"/>
            <w:lang w:eastAsia="hu-HU"/>
          </w:rPr>
          <w:t>9.4</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Felelősség</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_Toc498585455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27</w:t>
        </w:r>
        <w:r w:rsidR="00E072A3" w:rsidRPr="00052E2D">
          <w:rPr>
            <w:rFonts w:ascii="Times New Roman" w:hAnsi="Times New Roman" w:cs="Times New Roman"/>
            <w:noProof/>
            <w:webHidden/>
            <w:sz w:val="22"/>
            <w:szCs w:val="22"/>
          </w:rPr>
          <w:fldChar w:fldCharType="end"/>
        </w:r>
      </w:hyperlink>
    </w:p>
    <w:p w14:paraId="275805BD" w14:textId="78346D62" w:rsidR="00E072A3" w:rsidRPr="00052E2D" w:rsidRDefault="00C4013E">
      <w:pPr>
        <w:pStyle w:val="TOC1"/>
        <w:tabs>
          <w:tab w:val="left" w:pos="440"/>
          <w:tab w:val="right" w:leader="dot" w:pos="9065"/>
        </w:tabs>
        <w:rPr>
          <w:rFonts w:ascii="Times New Roman" w:eastAsiaTheme="minorEastAsia" w:hAnsi="Times New Roman" w:cs="Times New Roman"/>
          <w:b w:val="0"/>
          <w:bCs w:val="0"/>
          <w:caps w:val="0"/>
          <w:noProof/>
          <w:sz w:val="22"/>
          <w:szCs w:val="22"/>
          <w:lang w:val="hu-HU" w:eastAsia="hu-HU"/>
        </w:rPr>
      </w:pPr>
      <w:hyperlink w:anchor="_Toc498585456" w:history="1">
        <w:r w:rsidR="00E072A3" w:rsidRPr="00052E2D">
          <w:rPr>
            <w:rStyle w:val="Hyperlink"/>
            <w:rFonts w:ascii="Times New Roman" w:hAnsi="Times New Roman" w:cs="Times New Roman"/>
            <w:noProof/>
            <w:sz w:val="22"/>
            <w:szCs w:val="22"/>
            <w:lang w:eastAsia="hu-HU"/>
          </w:rPr>
          <w:t>10</w:t>
        </w:r>
        <w:r w:rsidR="00E072A3" w:rsidRPr="00052E2D">
          <w:rPr>
            <w:rFonts w:ascii="Times New Roman" w:eastAsiaTheme="minorEastAsia" w:hAnsi="Times New Roman" w:cs="Times New Roman"/>
            <w:b w:val="0"/>
            <w:bCs w:val="0"/>
            <w:caps w:val="0"/>
            <w:noProof/>
            <w:sz w:val="22"/>
            <w:szCs w:val="22"/>
            <w:lang w:val="hu-HU" w:eastAsia="hu-HU"/>
          </w:rPr>
          <w:tab/>
        </w:r>
        <w:r w:rsidR="00E072A3" w:rsidRPr="00052E2D">
          <w:rPr>
            <w:rStyle w:val="Hyperlink"/>
            <w:rFonts w:ascii="Times New Roman" w:hAnsi="Times New Roman" w:cs="Times New Roman"/>
            <w:noProof/>
            <w:sz w:val="22"/>
            <w:szCs w:val="22"/>
            <w:lang w:eastAsia="hu-HU"/>
          </w:rPr>
          <w:t>Adatkezelési kérés- és panaszkezelés</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_Toc498585456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28</w:t>
        </w:r>
        <w:r w:rsidR="00E072A3" w:rsidRPr="00052E2D">
          <w:rPr>
            <w:rFonts w:ascii="Times New Roman" w:hAnsi="Times New Roman" w:cs="Times New Roman"/>
            <w:noProof/>
            <w:webHidden/>
            <w:sz w:val="22"/>
            <w:szCs w:val="22"/>
          </w:rPr>
          <w:fldChar w:fldCharType="end"/>
        </w:r>
      </w:hyperlink>
    </w:p>
    <w:p w14:paraId="76E0E6DE" w14:textId="2B1EB31A"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57" w:history="1">
        <w:r w:rsidR="00E072A3" w:rsidRPr="00052E2D">
          <w:rPr>
            <w:rStyle w:val="Hyperlink"/>
            <w:rFonts w:ascii="Times New Roman" w:hAnsi="Times New Roman" w:cs="Times New Roman"/>
            <w:noProof/>
            <w:sz w:val="22"/>
            <w:szCs w:val="22"/>
            <w:lang w:eastAsia="hu-HU"/>
          </w:rPr>
          <w:t>10.1</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Alapelvek</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_Toc498585457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28</w:t>
        </w:r>
        <w:r w:rsidR="00E072A3" w:rsidRPr="00052E2D">
          <w:rPr>
            <w:rFonts w:ascii="Times New Roman" w:hAnsi="Times New Roman" w:cs="Times New Roman"/>
            <w:noProof/>
            <w:webHidden/>
            <w:sz w:val="22"/>
            <w:szCs w:val="22"/>
          </w:rPr>
          <w:fldChar w:fldCharType="end"/>
        </w:r>
      </w:hyperlink>
    </w:p>
    <w:p w14:paraId="2D05D03B" w14:textId="4AFB1BE6"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58" w:history="1">
        <w:r w:rsidR="00E072A3" w:rsidRPr="00052E2D">
          <w:rPr>
            <w:rStyle w:val="Hyperlink"/>
            <w:rFonts w:ascii="Times New Roman" w:hAnsi="Times New Roman" w:cs="Times New Roman"/>
            <w:noProof/>
            <w:sz w:val="22"/>
            <w:szCs w:val="22"/>
            <w:lang w:eastAsia="hu-HU"/>
          </w:rPr>
          <w:t>10.2</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Az érintett jogai</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_Toc498585458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28</w:t>
        </w:r>
        <w:r w:rsidR="00E072A3" w:rsidRPr="00052E2D">
          <w:rPr>
            <w:rFonts w:ascii="Times New Roman" w:hAnsi="Times New Roman" w:cs="Times New Roman"/>
            <w:noProof/>
            <w:webHidden/>
            <w:sz w:val="22"/>
            <w:szCs w:val="22"/>
          </w:rPr>
          <w:fldChar w:fldCharType="end"/>
        </w:r>
      </w:hyperlink>
    </w:p>
    <w:p w14:paraId="53122B65" w14:textId="08AC7DDA"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59" w:history="1">
        <w:r w:rsidR="00E072A3" w:rsidRPr="00052E2D">
          <w:rPr>
            <w:rStyle w:val="Hyperlink"/>
            <w:rFonts w:ascii="Times New Roman" w:hAnsi="Times New Roman" w:cs="Times New Roman"/>
            <w:noProof/>
            <w:sz w:val="22"/>
            <w:szCs w:val="22"/>
            <w:lang w:eastAsia="hu-HU"/>
          </w:rPr>
          <w:t>10.3</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Az érintettek kéréseinek kezelése</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_Toc498585459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30</w:t>
        </w:r>
        <w:r w:rsidR="00E072A3" w:rsidRPr="00052E2D">
          <w:rPr>
            <w:rFonts w:ascii="Times New Roman" w:hAnsi="Times New Roman" w:cs="Times New Roman"/>
            <w:noProof/>
            <w:webHidden/>
            <w:sz w:val="22"/>
            <w:szCs w:val="22"/>
          </w:rPr>
          <w:fldChar w:fldCharType="end"/>
        </w:r>
      </w:hyperlink>
    </w:p>
    <w:p w14:paraId="7B1791DD" w14:textId="09AFF74C"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60" w:history="1">
        <w:r w:rsidR="00E072A3" w:rsidRPr="00052E2D">
          <w:rPr>
            <w:rStyle w:val="Hyperlink"/>
            <w:rFonts w:ascii="Times New Roman" w:hAnsi="Times New Roman" w:cs="Times New Roman"/>
            <w:noProof/>
            <w:sz w:val="22"/>
            <w:szCs w:val="22"/>
            <w:lang w:eastAsia="hu-HU"/>
          </w:rPr>
          <w:t>10.4</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Felelősség</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_Toc498585460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31</w:t>
        </w:r>
        <w:r w:rsidR="00E072A3" w:rsidRPr="00052E2D">
          <w:rPr>
            <w:rFonts w:ascii="Times New Roman" w:hAnsi="Times New Roman" w:cs="Times New Roman"/>
            <w:noProof/>
            <w:webHidden/>
            <w:sz w:val="22"/>
            <w:szCs w:val="22"/>
          </w:rPr>
          <w:fldChar w:fldCharType="end"/>
        </w:r>
      </w:hyperlink>
    </w:p>
    <w:p w14:paraId="5243B2C3" w14:textId="310CF273" w:rsidR="00E072A3" w:rsidRPr="00052E2D" w:rsidRDefault="00C4013E">
      <w:pPr>
        <w:pStyle w:val="TOC1"/>
        <w:tabs>
          <w:tab w:val="left" w:pos="440"/>
          <w:tab w:val="right" w:leader="dot" w:pos="9065"/>
        </w:tabs>
        <w:rPr>
          <w:rFonts w:ascii="Times New Roman" w:eastAsiaTheme="minorEastAsia" w:hAnsi="Times New Roman" w:cs="Times New Roman"/>
          <w:b w:val="0"/>
          <w:bCs w:val="0"/>
          <w:caps w:val="0"/>
          <w:noProof/>
          <w:sz w:val="22"/>
          <w:szCs w:val="22"/>
          <w:lang w:val="hu-HU" w:eastAsia="hu-HU"/>
        </w:rPr>
      </w:pPr>
      <w:hyperlink w:anchor="_Toc498585461" w:history="1">
        <w:r w:rsidR="00E072A3" w:rsidRPr="00052E2D">
          <w:rPr>
            <w:rStyle w:val="Hyperlink"/>
            <w:rFonts w:ascii="Times New Roman" w:hAnsi="Times New Roman" w:cs="Times New Roman"/>
            <w:noProof/>
            <w:sz w:val="22"/>
            <w:szCs w:val="22"/>
            <w:lang w:eastAsia="hu-HU"/>
          </w:rPr>
          <w:t>11</w:t>
        </w:r>
        <w:r w:rsidR="00E072A3" w:rsidRPr="00052E2D">
          <w:rPr>
            <w:rFonts w:ascii="Times New Roman" w:eastAsiaTheme="minorEastAsia" w:hAnsi="Times New Roman" w:cs="Times New Roman"/>
            <w:b w:val="0"/>
            <w:bCs w:val="0"/>
            <w:caps w:val="0"/>
            <w:noProof/>
            <w:sz w:val="22"/>
            <w:szCs w:val="22"/>
            <w:lang w:val="hu-HU" w:eastAsia="hu-HU"/>
          </w:rPr>
          <w:tab/>
        </w:r>
        <w:r w:rsidR="00E072A3" w:rsidRPr="00052E2D">
          <w:rPr>
            <w:rStyle w:val="Hyperlink"/>
            <w:rFonts w:ascii="Times New Roman" w:hAnsi="Times New Roman" w:cs="Times New Roman"/>
            <w:noProof/>
            <w:sz w:val="22"/>
            <w:szCs w:val="22"/>
            <w:lang w:eastAsia="hu-HU"/>
          </w:rPr>
          <w:t>Oktatás, képzés, tudatosítás</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_Toc498585461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32</w:t>
        </w:r>
        <w:r w:rsidR="00E072A3" w:rsidRPr="00052E2D">
          <w:rPr>
            <w:rFonts w:ascii="Times New Roman" w:hAnsi="Times New Roman" w:cs="Times New Roman"/>
            <w:noProof/>
            <w:webHidden/>
            <w:sz w:val="22"/>
            <w:szCs w:val="22"/>
          </w:rPr>
          <w:fldChar w:fldCharType="end"/>
        </w:r>
      </w:hyperlink>
    </w:p>
    <w:p w14:paraId="0A2DB6D7" w14:textId="6E118B77"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62" w:history="1">
        <w:r w:rsidR="00E072A3" w:rsidRPr="00052E2D">
          <w:rPr>
            <w:rStyle w:val="Hyperlink"/>
            <w:rFonts w:ascii="Times New Roman" w:hAnsi="Times New Roman" w:cs="Times New Roman"/>
            <w:noProof/>
            <w:sz w:val="22"/>
            <w:szCs w:val="22"/>
            <w:lang w:eastAsia="hu-HU"/>
          </w:rPr>
          <w:t>11.1</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Számítógéphasználati elvek</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_Toc498585462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32</w:t>
        </w:r>
        <w:r w:rsidR="00E072A3" w:rsidRPr="00052E2D">
          <w:rPr>
            <w:rFonts w:ascii="Times New Roman" w:hAnsi="Times New Roman" w:cs="Times New Roman"/>
            <w:noProof/>
            <w:webHidden/>
            <w:sz w:val="22"/>
            <w:szCs w:val="22"/>
          </w:rPr>
          <w:fldChar w:fldCharType="end"/>
        </w:r>
      </w:hyperlink>
    </w:p>
    <w:p w14:paraId="16CBFAF9" w14:textId="43682882"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63" w:history="1">
        <w:r w:rsidR="00E072A3" w:rsidRPr="00052E2D">
          <w:rPr>
            <w:rStyle w:val="Hyperlink"/>
            <w:rFonts w:ascii="Times New Roman" w:hAnsi="Times New Roman" w:cs="Times New Roman"/>
            <w:noProof/>
            <w:sz w:val="22"/>
            <w:szCs w:val="22"/>
            <w:lang w:eastAsia="hu-HU"/>
          </w:rPr>
          <w:t>11.2</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Internet használata</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_Toc498585463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32</w:t>
        </w:r>
        <w:r w:rsidR="00E072A3" w:rsidRPr="00052E2D">
          <w:rPr>
            <w:rFonts w:ascii="Times New Roman" w:hAnsi="Times New Roman" w:cs="Times New Roman"/>
            <w:noProof/>
            <w:webHidden/>
            <w:sz w:val="22"/>
            <w:szCs w:val="22"/>
          </w:rPr>
          <w:fldChar w:fldCharType="end"/>
        </w:r>
      </w:hyperlink>
    </w:p>
    <w:p w14:paraId="2A67E405" w14:textId="2D15FA97"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64" w:history="1">
        <w:r w:rsidR="00E072A3" w:rsidRPr="00052E2D">
          <w:rPr>
            <w:rStyle w:val="Hyperlink"/>
            <w:rFonts w:ascii="Times New Roman" w:hAnsi="Times New Roman" w:cs="Times New Roman"/>
            <w:noProof/>
            <w:sz w:val="22"/>
            <w:szCs w:val="22"/>
            <w:lang w:eastAsia="hu-HU"/>
          </w:rPr>
          <w:t>11.3</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e-mail, elektronikus levelezés</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_Toc498585464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33</w:t>
        </w:r>
        <w:r w:rsidR="00E072A3" w:rsidRPr="00052E2D">
          <w:rPr>
            <w:rFonts w:ascii="Times New Roman" w:hAnsi="Times New Roman" w:cs="Times New Roman"/>
            <w:noProof/>
            <w:webHidden/>
            <w:sz w:val="22"/>
            <w:szCs w:val="22"/>
          </w:rPr>
          <w:fldChar w:fldCharType="end"/>
        </w:r>
      </w:hyperlink>
    </w:p>
    <w:p w14:paraId="6EA36B2E" w14:textId="032E0AA9"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65" w:history="1">
        <w:r w:rsidR="00E072A3" w:rsidRPr="00052E2D">
          <w:rPr>
            <w:rStyle w:val="Hyperlink"/>
            <w:rFonts w:ascii="Times New Roman" w:hAnsi="Times New Roman" w:cs="Times New Roman"/>
            <w:noProof/>
            <w:sz w:val="22"/>
            <w:szCs w:val="22"/>
            <w:lang w:eastAsia="hu-HU"/>
          </w:rPr>
          <w:t>11.4</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Közösségi média használata</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_Toc498585465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34</w:t>
        </w:r>
        <w:r w:rsidR="00E072A3" w:rsidRPr="00052E2D">
          <w:rPr>
            <w:rFonts w:ascii="Times New Roman" w:hAnsi="Times New Roman" w:cs="Times New Roman"/>
            <w:noProof/>
            <w:webHidden/>
            <w:sz w:val="22"/>
            <w:szCs w:val="22"/>
          </w:rPr>
          <w:fldChar w:fldCharType="end"/>
        </w:r>
      </w:hyperlink>
    </w:p>
    <w:p w14:paraId="0E53BBF9" w14:textId="178B1AC8"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66" w:history="1">
        <w:r w:rsidR="00E072A3" w:rsidRPr="00052E2D">
          <w:rPr>
            <w:rStyle w:val="Hyperlink"/>
            <w:rFonts w:ascii="Times New Roman" w:hAnsi="Times New Roman" w:cs="Times New Roman"/>
            <w:noProof/>
            <w:sz w:val="22"/>
            <w:szCs w:val="22"/>
            <w:lang w:eastAsia="hu-HU"/>
          </w:rPr>
          <w:t>11.5</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Oktatási eljárásrend</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_Toc498585466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34</w:t>
        </w:r>
        <w:r w:rsidR="00E072A3" w:rsidRPr="00052E2D">
          <w:rPr>
            <w:rFonts w:ascii="Times New Roman" w:hAnsi="Times New Roman" w:cs="Times New Roman"/>
            <w:noProof/>
            <w:webHidden/>
            <w:sz w:val="22"/>
            <w:szCs w:val="22"/>
          </w:rPr>
          <w:fldChar w:fldCharType="end"/>
        </w:r>
      </w:hyperlink>
    </w:p>
    <w:p w14:paraId="3D5F0777" w14:textId="49A91059"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67" w:history="1">
        <w:r w:rsidR="00E072A3" w:rsidRPr="00052E2D">
          <w:rPr>
            <w:rStyle w:val="Hyperlink"/>
            <w:rFonts w:ascii="Times New Roman" w:hAnsi="Times New Roman" w:cs="Times New Roman"/>
            <w:noProof/>
            <w:sz w:val="22"/>
            <w:szCs w:val="22"/>
            <w:lang w:eastAsia="hu-HU"/>
          </w:rPr>
          <w:t>11.6</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Felelősség</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_Toc498585467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35</w:t>
        </w:r>
        <w:r w:rsidR="00E072A3" w:rsidRPr="00052E2D">
          <w:rPr>
            <w:rFonts w:ascii="Times New Roman" w:hAnsi="Times New Roman" w:cs="Times New Roman"/>
            <w:noProof/>
            <w:webHidden/>
            <w:sz w:val="22"/>
            <w:szCs w:val="22"/>
          </w:rPr>
          <w:fldChar w:fldCharType="end"/>
        </w:r>
      </w:hyperlink>
    </w:p>
    <w:p w14:paraId="01AE2911" w14:textId="6BD68980" w:rsidR="00E072A3" w:rsidRPr="00052E2D" w:rsidRDefault="00C4013E">
      <w:pPr>
        <w:pStyle w:val="TOC1"/>
        <w:tabs>
          <w:tab w:val="left" w:pos="440"/>
          <w:tab w:val="right" w:leader="dot" w:pos="9065"/>
        </w:tabs>
        <w:rPr>
          <w:rFonts w:ascii="Times New Roman" w:eastAsiaTheme="minorEastAsia" w:hAnsi="Times New Roman" w:cs="Times New Roman"/>
          <w:b w:val="0"/>
          <w:bCs w:val="0"/>
          <w:caps w:val="0"/>
          <w:noProof/>
          <w:sz w:val="22"/>
          <w:szCs w:val="22"/>
          <w:lang w:val="hu-HU" w:eastAsia="hu-HU"/>
        </w:rPr>
      </w:pPr>
      <w:hyperlink w:anchor="_Toc498585468" w:history="1">
        <w:r w:rsidR="00E072A3" w:rsidRPr="00052E2D">
          <w:rPr>
            <w:rStyle w:val="Hyperlink"/>
            <w:rFonts w:ascii="Times New Roman" w:hAnsi="Times New Roman" w:cs="Times New Roman"/>
            <w:noProof/>
            <w:sz w:val="22"/>
            <w:szCs w:val="22"/>
            <w:lang w:eastAsia="hu-HU"/>
          </w:rPr>
          <w:t>12</w:t>
        </w:r>
        <w:r w:rsidR="00E072A3" w:rsidRPr="00052E2D">
          <w:rPr>
            <w:rFonts w:ascii="Times New Roman" w:eastAsiaTheme="minorEastAsia" w:hAnsi="Times New Roman" w:cs="Times New Roman"/>
            <w:b w:val="0"/>
            <w:bCs w:val="0"/>
            <w:caps w:val="0"/>
            <w:noProof/>
            <w:sz w:val="22"/>
            <w:szCs w:val="22"/>
            <w:lang w:val="hu-HU" w:eastAsia="hu-HU"/>
          </w:rPr>
          <w:tab/>
        </w:r>
        <w:r w:rsidR="00E072A3" w:rsidRPr="00052E2D">
          <w:rPr>
            <w:rStyle w:val="Hyperlink"/>
            <w:rFonts w:ascii="Times New Roman" w:hAnsi="Times New Roman" w:cs="Times New Roman"/>
            <w:noProof/>
            <w:sz w:val="22"/>
            <w:szCs w:val="22"/>
            <w:lang w:eastAsia="hu-HU"/>
          </w:rPr>
          <w:t>Ellenőrzési eljárásrend</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_Toc498585468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36</w:t>
        </w:r>
        <w:r w:rsidR="00E072A3" w:rsidRPr="00052E2D">
          <w:rPr>
            <w:rFonts w:ascii="Times New Roman" w:hAnsi="Times New Roman" w:cs="Times New Roman"/>
            <w:noProof/>
            <w:webHidden/>
            <w:sz w:val="22"/>
            <w:szCs w:val="22"/>
          </w:rPr>
          <w:fldChar w:fldCharType="end"/>
        </w:r>
      </w:hyperlink>
    </w:p>
    <w:p w14:paraId="116A1392" w14:textId="28543CD5"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69" w:history="1">
        <w:r w:rsidR="00E072A3" w:rsidRPr="00052E2D">
          <w:rPr>
            <w:rStyle w:val="Hyperlink"/>
            <w:rFonts w:ascii="Times New Roman" w:hAnsi="Times New Roman" w:cs="Times New Roman"/>
            <w:noProof/>
            <w:sz w:val="22"/>
            <w:szCs w:val="22"/>
            <w:lang w:eastAsia="hu-HU"/>
          </w:rPr>
          <w:t>12.1</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Általános elvek</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_Toc498585469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36</w:t>
        </w:r>
        <w:r w:rsidR="00E072A3" w:rsidRPr="00052E2D">
          <w:rPr>
            <w:rFonts w:ascii="Times New Roman" w:hAnsi="Times New Roman" w:cs="Times New Roman"/>
            <w:noProof/>
            <w:webHidden/>
            <w:sz w:val="22"/>
            <w:szCs w:val="22"/>
          </w:rPr>
          <w:fldChar w:fldCharType="end"/>
        </w:r>
      </w:hyperlink>
    </w:p>
    <w:p w14:paraId="2D7D89D4" w14:textId="01092360"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70" w:history="1">
        <w:r w:rsidR="00E072A3" w:rsidRPr="00052E2D">
          <w:rPr>
            <w:rStyle w:val="Hyperlink"/>
            <w:rFonts w:ascii="Times New Roman" w:hAnsi="Times New Roman" w:cs="Times New Roman"/>
            <w:noProof/>
            <w:sz w:val="22"/>
            <w:szCs w:val="22"/>
            <w:lang w:eastAsia="hu-HU"/>
          </w:rPr>
          <w:t>12.2</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Az ellenőrzések területei, célkitűzései</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_Toc498585470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36</w:t>
        </w:r>
        <w:r w:rsidR="00E072A3" w:rsidRPr="00052E2D">
          <w:rPr>
            <w:rFonts w:ascii="Times New Roman" w:hAnsi="Times New Roman" w:cs="Times New Roman"/>
            <w:noProof/>
            <w:webHidden/>
            <w:sz w:val="22"/>
            <w:szCs w:val="22"/>
          </w:rPr>
          <w:fldChar w:fldCharType="end"/>
        </w:r>
      </w:hyperlink>
    </w:p>
    <w:p w14:paraId="441D66ED" w14:textId="1442B543" w:rsidR="00E072A3" w:rsidRPr="00052E2D" w:rsidRDefault="00C4013E">
      <w:pPr>
        <w:pStyle w:val="TOC2"/>
        <w:tabs>
          <w:tab w:val="left" w:pos="880"/>
          <w:tab w:val="right" w:leader="dot" w:pos="9065"/>
        </w:tabs>
        <w:rPr>
          <w:rFonts w:ascii="Times New Roman" w:eastAsiaTheme="minorEastAsia" w:hAnsi="Times New Roman" w:cs="Times New Roman"/>
          <w:smallCaps w:val="0"/>
          <w:noProof/>
          <w:sz w:val="22"/>
          <w:szCs w:val="22"/>
          <w:lang w:val="hu-HU" w:eastAsia="hu-HU"/>
        </w:rPr>
      </w:pPr>
      <w:hyperlink w:anchor="_Toc498585471" w:history="1">
        <w:r w:rsidR="00E072A3" w:rsidRPr="00052E2D">
          <w:rPr>
            <w:rStyle w:val="Hyperlink"/>
            <w:rFonts w:ascii="Times New Roman" w:hAnsi="Times New Roman" w:cs="Times New Roman"/>
            <w:noProof/>
            <w:sz w:val="22"/>
            <w:szCs w:val="22"/>
            <w:lang w:eastAsia="hu-HU"/>
          </w:rPr>
          <w:t>12.3</w:t>
        </w:r>
        <w:r w:rsidR="00E072A3" w:rsidRPr="00052E2D">
          <w:rPr>
            <w:rFonts w:ascii="Times New Roman" w:eastAsiaTheme="minorEastAsia" w:hAnsi="Times New Roman" w:cs="Times New Roman"/>
            <w:smallCaps w:val="0"/>
            <w:noProof/>
            <w:sz w:val="22"/>
            <w:szCs w:val="22"/>
            <w:lang w:val="hu-HU" w:eastAsia="hu-HU"/>
          </w:rPr>
          <w:tab/>
        </w:r>
        <w:r w:rsidR="00E072A3" w:rsidRPr="00052E2D">
          <w:rPr>
            <w:rStyle w:val="Hyperlink"/>
            <w:rFonts w:ascii="Times New Roman" w:hAnsi="Times New Roman" w:cs="Times New Roman"/>
            <w:noProof/>
            <w:sz w:val="22"/>
            <w:szCs w:val="22"/>
            <w:lang w:eastAsia="hu-HU"/>
          </w:rPr>
          <w:t>Felelősség</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_Toc498585471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36</w:t>
        </w:r>
        <w:r w:rsidR="00E072A3" w:rsidRPr="00052E2D">
          <w:rPr>
            <w:rFonts w:ascii="Times New Roman" w:hAnsi="Times New Roman" w:cs="Times New Roman"/>
            <w:noProof/>
            <w:webHidden/>
            <w:sz w:val="22"/>
            <w:szCs w:val="22"/>
          </w:rPr>
          <w:fldChar w:fldCharType="end"/>
        </w:r>
      </w:hyperlink>
    </w:p>
    <w:p w14:paraId="370274EE" w14:textId="37ACDA23" w:rsidR="00E072A3" w:rsidRPr="00052E2D" w:rsidRDefault="00C4013E">
      <w:pPr>
        <w:pStyle w:val="TOC1"/>
        <w:tabs>
          <w:tab w:val="left" w:pos="440"/>
          <w:tab w:val="right" w:leader="dot" w:pos="9065"/>
        </w:tabs>
        <w:rPr>
          <w:rFonts w:ascii="Times New Roman" w:eastAsiaTheme="minorEastAsia" w:hAnsi="Times New Roman" w:cs="Times New Roman"/>
          <w:b w:val="0"/>
          <w:bCs w:val="0"/>
          <w:caps w:val="0"/>
          <w:noProof/>
          <w:sz w:val="22"/>
          <w:szCs w:val="22"/>
          <w:lang w:val="hu-HU" w:eastAsia="hu-HU"/>
        </w:rPr>
      </w:pPr>
      <w:hyperlink w:anchor="_Toc498585472" w:history="1">
        <w:r w:rsidR="00E072A3" w:rsidRPr="00052E2D">
          <w:rPr>
            <w:rStyle w:val="Hyperlink"/>
            <w:rFonts w:ascii="Times New Roman" w:hAnsi="Times New Roman" w:cs="Times New Roman"/>
            <w:noProof/>
            <w:sz w:val="22"/>
            <w:szCs w:val="22"/>
          </w:rPr>
          <w:t>13</w:t>
        </w:r>
        <w:r w:rsidR="00E072A3" w:rsidRPr="00052E2D">
          <w:rPr>
            <w:rFonts w:ascii="Times New Roman" w:eastAsiaTheme="minorEastAsia" w:hAnsi="Times New Roman" w:cs="Times New Roman"/>
            <w:b w:val="0"/>
            <w:bCs w:val="0"/>
            <w:caps w:val="0"/>
            <w:noProof/>
            <w:sz w:val="22"/>
            <w:szCs w:val="22"/>
            <w:lang w:val="hu-HU" w:eastAsia="hu-HU"/>
          </w:rPr>
          <w:tab/>
        </w:r>
        <w:r w:rsidR="00E072A3" w:rsidRPr="00052E2D">
          <w:rPr>
            <w:rStyle w:val="Hyperlink"/>
            <w:rFonts w:ascii="Times New Roman" w:hAnsi="Times New Roman" w:cs="Times New Roman"/>
            <w:noProof/>
            <w:sz w:val="22"/>
            <w:szCs w:val="22"/>
          </w:rPr>
          <w:t>Hivatkozások</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_Toc498585472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37</w:t>
        </w:r>
        <w:r w:rsidR="00E072A3" w:rsidRPr="00052E2D">
          <w:rPr>
            <w:rFonts w:ascii="Times New Roman" w:hAnsi="Times New Roman" w:cs="Times New Roman"/>
            <w:noProof/>
            <w:webHidden/>
            <w:sz w:val="22"/>
            <w:szCs w:val="22"/>
          </w:rPr>
          <w:fldChar w:fldCharType="end"/>
        </w:r>
      </w:hyperlink>
    </w:p>
    <w:p w14:paraId="744C9856" w14:textId="799351D4" w:rsidR="00E072A3" w:rsidRPr="00052E2D" w:rsidRDefault="00C4013E">
      <w:pPr>
        <w:pStyle w:val="TOC1"/>
        <w:tabs>
          <w:tab w:val="left" w:pos="440"/>
          <w:tab w:val="right" w:leader="dot" w:pos="9065"/>
        </w:tabs>
        <w:rPr>
          <w:rFonts w:ascii="Times New Roman" w:eastAsiaTheme="minorEastAsia" w:hAnsi="Times New Roman" w:cs="Times New Roman"/>
          <w:b w:val="0"/>
          <w:bCs w:val="0"/>
          <w:caps w:val="0"/>
          <w:noProof/>
          <w:sz w:val="22"/>
          <w:szCs w:val="22"/>
          <w:lang w:val="hu-HU" w:eastAsia="hu-HU"/>
        </w:rPr>
      </w:pPr>
      <w:hyperlink w:anchor="_Toc498585473" w:history="1">
        <w:r w:rsidR="00E072A3" w:rsidRPr="00052E2D">
          <w:rPr>
            <w:rStyle w:val="Hyperlink"/>
            <w:rFonts w:ascii="Times New Roman" w:hAnsi="Times New Roman" w:cs="Times New Roman"/>
            <w:noProof/>
            <w:sz w:val="22"/>
            <w:szCs w:val="22"/>
          </w:rPr>
          <w:t>14</w:t>
        </w:r>
        <w:r w:rsidR="00E072A3" w:rsidRPr="00052E2D">
          <w:rPr>
            <w:rFonts w:ascii="Times New Roman" w:eastAsiaTheme="minorEastAsia" w:hAnsi="Times New Roman" w:cs="Times New Roman"/>
            <w:b w:val="0"/>
            <w:bCs w:val="0"/>
            <w:caps w:val="0"/>
            <w:noProof/>
            <w:sz w:val="22"/>
            <w:szCs w:val="22"/>
            <w:lang w:val="hu-HU" w:eastAsia="hu-HU"/>
          </w:rPr>
          <w:tab/>
        </w:r>
        <w:r w:rsidR="00E072A3" w:rsidRPr="00052E2D">
          <w:rPr>
            <w:rStyle w:val="Hyperlink"/>
            <w:rFonts w:ascii="Times New Roman" w:hAnsi="Times New Roman" w:cs="Times New Roman"/>
            <w:noProof/>
            <w:sz w:val="22"/>
            <w:szCs w:val="22"/>
          </w:rPr>
          <w:t>Dokumentum történet</w:t>
        </w:r>
        <w:r w:rsidR="00E072A3" w:rsidRPr="00052E2D">
          <w:rPr>
            <w:rFonts w:ascii="Times New Roman" w:hAnsi="Times New Roman" w:cs="Times New Roman"/>
            <w:noProof/>
            <w:webHidden/>
            <w:sz w:val="22"/>
            <w:szCs w:val="22"/>
          </w:rPr>
          <w:tab/>
        </w:r>
        <w:r w:rsidR="00E072A3" w:rsidRPr="00052E2D">
          <w:rPr>
            <w:rFonts w:ascii="Times New Roman" w:hAnsi="Times New Roman" w:cs="Times New Roman"/>
            <w:noProof/>
            <w:webHidden/>
            <w:sz w:val="22"/>
            <w:szCs w:val="22"/>
          </w:rPr>
          <w:fldChar w:fldCharType="begin"/>
        </w:r>
        <w:r w:rsidR="00E072A3" w:rsidRPr="00052E2D">
          <w:rPr>
            <w:rFonts w:ascii="Times New Roman" w:hAnsi="Times New Roman" w:cs="Times New Roman"/>
            <w:noProof/>
            <w:webHidden/>
            <w:sz w:val="22"/>
            <w:szCs w:val="22"/>
          </w:rPr>
          <w:instrText xml:space="preserve"> PAGEREF _Toc498585473 \h </w:instrText>
        </w:r>
        <w:r w:rsidR="00E072A3" w:rsidRPr="00052E2D">
          <w:rPr>
            <w:rFonts w:ascii="Times New Roman" w:hAnsi="Times New Roman" w:cs="Times New Roman"/>
            <w:noProof/>
            <w:webHidden/>
            <w:sz w:val="22"/>
            <w:szCs w:val="22"/>
          </w:rPr>
        </w:r>
        <w:r w:rsidR="00E072A3" w:rsidRPr="00052E2D">
          <w:rPr>
            <w:rFonts w:ascii="Times New Roman" w:hAnsi="Times New Roman" w:cs="Times New Roman"/>
            <w:noProof/>
            <w:webHidden/>
            <w:sz w:val="22"/>
            <w:szCs w:val="22"/>
          </w:rPr>
          <w:fldChar w:fldCharType="separate"/>
        </w:r>
        <w:r w:rsidR="00E072A3" w:rsidRPr="00052E2D">
          <w:rPr>
            <w:rFonts w:ascii="Times New Roman" w:hAnsi="Times New Roman" w:cs="Times New Roman"/>
            <w:noProof/>
            <w:webHidden/>
            <w:sz w:val="22"/>
            <w:szCs w:val="22"/>
          </w:rPr>
          <w:t>37</w:t>
        </w:r>
        <w:r w:rsidR="00E072A3" w:rsidRPr="00052E2D">
          <w:rPr>
            <w:rFonts w:ascii="Times New Roman" w:hAnsi="Times New Roman" w:cs="Times New Roman"/>
            <w:noProof/>
            <w:webHidden/>
            <w:sz w:val="22"/>
            <w:szCs w:val="22"/>
          </w:rPr>
          <w:fldChar w:fldCharType="end"/>
        </w:r>
      </w:hyperlink>
    </w:p>
    <w:p w14:paraId="3614CC03" w14:textId="18B6F071" w:rsidR="006F2B9C" w:rsidRPr="00052E2D" w:rsidRDefault="00394E4A">
      <w:pPr>
        <w:spacing w:before="0"/>
        <w:ind w:left="0"/>
        <w:rPr>
          <w:rFonts w:ascii="Times New Roman" w:hAnsi="Times New Roman"/>
          <w:szCs w:val="22"/>
          <w:lang w:val="hu-HU"/>
        </w:rPr>
      </w:pPr>
      <w:r w:rsidRPr="00052E2D">
        <w:rPr>
          <w:rFonts w:ascii="Times New Roman" w:hAnsi="Times New Roman"/>
          <w:szCs w:val="22"/>
          <w:lang w:val="hu-HU"/>
        </w:rPr>
        <w:fldChar w:fldCharType="end"/>
      </w:r>
    </w:p>
    <w:p w14:paraId="56E37152" w14:textId="35E54844" w:rsidR="00B33B0F" w:rsidRPr="00052E2D" w:rsidRDefault="009F49FD" w:rsidP="007972DD">
      <w:pPr>
        <w:pStyle w:val="Heading1"/>
        <w:tabs>
          <w:tab w:val="clear" w:pos="3558"/>
        </w:tabs>
        <w:ind w:left="851"/>
        <w:rPr>
          <w:rFonts w:ascii="Times New Roman" w:hAnsi="Times New Roman"/>
          <w:sz w:val="22"/>
          <w:szCs w:val="22"/>
        </w:rPr>
      </w:pPr>
      <w:bookmarkStart w:id="19" w:name="_Toc498585397"/>
      <w:bookmarkEnd w:id="9"/>
      <w:bookmarkEnd w:id="10"/>
      <w:bookmarkEnd w:id="11"/>
      <w:bookmarkEnd w:id="12"/>
      <w:bookmarkEnd w:id="13"/>
      <w:bookmarkEnd w:id="14"/>
      <w:bookmarkEnd w:id="15"/>
      <w:r w:rsidRPr="00052E2D">
        <w:rPr>
          <w:rFonts w:ascii="Times New Roman" w:hAnsi="Times New Roman"/>
          <w:sz w:val="22"/>
          <w:szCs w:val="22"/>
        </w:rPr>
        <w:lastRenderedPageBreak/>
        <w:t>Bevezetés</w:t>
      </w:r>
      <w:bookmarkEnd w:id="19"/>
    </w:p>
    <w:p w14:paraId="48564663" w14:textId="3B89E92F" w:rsidR="005F3EB2" w:rsidRPr="0010184A" w:rsidRDefault="00B35DDF" w:rsidP="00B35DDF">
      <w:pPr>
        <w:pStyle w:val="BodyTextIndent"/>
        <w:jc w:val="both"/>
        <w:rPr>
          <w:rFonts w:ascii="Times New Roman" w:hAnsi="Times New Roman"/>
          <w:szCs w:val="22"/>
          <w:lang w:val="hu-HU"/>
        </w:rPr>
      </w:pPr>
      <w:r w:rsidRPr="0010184A">
        <w:rPr>
          <w:rFonts w:ascii="Times New Roman" w:hAnsi="Times New Roman"/>
          <w:szCs w:val="22"/>
          <w:lang w:val="hu-HU"/>
        </w:rPr>
        <w:t>Jelen dokumentum</w:t>
      </w:r>
      <w:r w:rsidR="00FA6B52">
        <w:rPr>
          <w:rFonts w:ascii="Times New Roman" w:hAnsi="Times New Roman"/>
          <w:szCs w:val="22"/>
          <w:lang w:val="hu-HU"/>
        </w:rPr>
        <w:t xml:space="preserve"> a</w:t>
      </w:r>
      <w:r w:rsidRPr="0010184A">
        <w:rPr>
          <w:rFonts w:ascii="Times New Roman" w:hAnsi="Times New Roman"/>
          <w:szCs w:val="22"/>
          <w:lang w:val="hu-HU"/>
        </w:rPr>
        <w:t xml:space="preserve"> </w:t>
      </w:r>
      <w:r w:rsidR="00FA6B52" w:rsidRPr="00B71012">
        <w:rPr>
          <w:rFonts w:ascii="Times New Roman" w:hAnsi="Times New Roman"/>
          <w:b/>
          <w:bCs/>
          <w:szCs w:val="22"/>
          <w:lang w:val="hu-HU"/>
        </w:rPr>
        <w:t>Firstmed-FMC Egészségügyi Szolgáltató Korlátolt Felelősségű Társaság</w:t>
      </w:r>
      <w:r w:rsidR="00FA6B52" w:rsidRPr="00B71012">
        <w:rPr>
          <w:rFonts w:ascii="Times New Roman" w:hAnsi="Times New Roman"/>
          <w:szCs w:val="22"/>
          <w:lang w:val="hu-HU"/>
        </w:rPr>
        <w:t xml:space="preserve"> (székhelye: 1015 Budapest, Hattyú utca 14., cégjegyzékszáma: 01-09-958986</w:t>
      </w:r>
      <w:r w:rsidR="0050433D" w:rsidRPr="00A23819">
        <w:rPr>
          <w:rFonts w:ascii="Times New Roman" w:hAnsi="Times New Roman"/>
          <w:szCs w:val="22"/>
          <w:lang w:val="hu-HU"/>
        </w:rPr>
        <w:t>, a továbbiakban TÁRSASÁG, vagy Társaság)</w:t>
      </w:r>
      <w:r w:rsidR="008841A0" w:rsidRPr="0010184A">
        <w:rPr>
          <w:rFonts w:ascii="Times New Roman" w:hAnsi="Times New Roman"/>
          <w:szCs w:val="22"/>
          <w:lang w:val="hu-HU"/>
        </w:rPr>
        <w:t xml:space="preserve"> </w:t>
      </w:r>
      <w:r w:rsidRPr="0010184A">
        <w:rPr>
          <w:rFonts w:ascii="Times New Roman" w:hAnsi="Times New Roman"/>
          <w:szCs w:val="22"/>
          <w:lang w:val="hu-HU"/>
        </w:rPr>
        <w:t xml:space="preserve"> </w:t>
      </w:r>
      <w:r w:rsidR="005F3EB2" w:rsidRPr="0010184A">
        <w:rPr>
          <w:rFonts w:ascii="Times New Roman" w:hAnsi="Times New Roman"/>
          <w:szCs w:val="22"/>
          <w:lang w:val="hu-HU"/>
        </w:rPr>
        <w:t xml:space="preserve">informatikai biztonsági szabályzata (a továbbiakban IBSZ) az Európai Parlament és a Tanács (EU) </w:t>
      </w:r>
      <w:hyperlink r:id="rId8" w:history="1">
        <w:r w:rsidR="005F3EB2" w:rsidRPr="0010184A">
          <w:rPr>
            <w:rStyle w:val="Hyperlink"/>
            <w:rFonts w:ascii="Times New Roman" w:hAnsi="Times New Roman"/>
            <w:szCs w:val="22"/>
            <w:lang w:val="hu-HU"/>
          </w:rPr>
          <w:t>2016/679 rendeletében</w:t>
        </w:r>
      </w:hyperlink>
      <w:r w:rsidR="005F3EB2" w:rsidRPr="0010184A">
        <w:rPr>
          <w:rFonts w:ascii="Times New Roman" w:hAnsi="Times New Roman"/>
          <w:szCs w:val="22"/>
          <w:lang w:val="hu-HU"/>
        </w:rPr>
        <w:t>, a kapcsolódó jogszabályokban és szabványokban meghatározottak szerint.</w:t>
      </w:r>
    </w:p>
    <w:p w14:paraId="63DD4997" w14:textId="77777777" w:rsidR="000E148A" w:rsidRPr="00052E2D" w:rsidRDefault="000E148A" w:rsidP="000E148A">
      <w:pPr>
        <w:pStyle w:val="Heading2"/>
        <w:rPr>
          <w:rFonts w:ascii="Times New Roman" w:hAnsi="Times New Roman"/>
          <w:sz w:val="22"/>
          <w:szCs w:val="22"/>
        </w:rPr>
      </w:pPr>
      <w:bookmarkStart w:id="20" w:name="_Toc498585398"/>
      <w:r w:rsidRPr="00052E2D">
        <w:rPr>
          <w:rFonts w:ascii="Times New Roman" w:hAnsi="Times New Roman"/>
          <w:sz w:val="22"/>
          <w:szCs w:val="22"/>
        </w:rPr>
        <w:t>A dokumentum célja</w:t>
      </w:r>
      <w:bookmarkEnd w:id="20"/>
    </w:p>
    <w:p w14:paraId="390113CD" w14:textId="5CB7099C" w:rsidR="009F49FD" w:rsidRPr="00052E2D" w:rsidRDefault="009F49FD" w:rsidP="00821D68">
      <w:pPr>
        <w:pStyle w:val="BodyTextIndent"/>
        <w:jc w:val="both"/>
        <w:rPr>
          <w:rFonts w:ascii="Times New Roman" w:hAnsi="Times New Roman"/>
          <w:szCs w:val="22"/>
          <w:lang w:val="hu-HU"/>
        </w:rPr>
      </w:pPr>
      <w:r w:rsidRPr="00052E2D">
        <w:rPr>
          <w:rFonts w:ascii="Times New Roman" w:hAnsi="Times New Roman"/>
          <w:szCs w:val="22"/>
          <w:lang w:val="hu-HU"/>
        </w:rPr>
        <w:t xml:space="preserve">Az IBSZ célja </w:t>
      </w:r>
      <w:r w:rsidR="005D0AE6" w:rsidRPr="00052E2D">
        <w:rPr>
          <w:rFonts w:ascii="Times New Roman" w:hAnsi="Times New Roman"/>
          <w:szCs w:val="22"/>
          <w:lang w:val="hu-HU"/>
        </w:rPr>
        <w:t xml:space="preserve">a </w:t>
      </w:r>
      <w:r w:rsidR="008841A0">
        <w:rPr>
          <w:rFonts w:ascii="Times New Roman" w:hAnsi="Times New Roman"/>
          <w:szCs w:val="22"/>
          <w:lang w:val="hu-HU"/>
        </w:rPr>
        <w:t>TÁRSASÁG</w:t>
      </w:r>
      <w:r w:rsidR="0038534C">
        <w:rPr>
          <w:rFonts w:ascii="Times New Roman" w:hAnsi="Times New Roman"/>
          <w:szCs w:val="22"/>
          <w:lang w:val="hu-HU"/>
        </w:rPr>
        <w:t xml:space="preserve"> </w:t>
      </w:r>
      <w:r w:rsidR="004E40B1" w:rsidRPr="00052E2D">
        <w:rPr>
          <w:rFonts w:ascii="Times New Roman" w:hAnsi="Times New Roman"/>
          <w:szCs w:val="22"/>
          <w:lang w:val="hu-HU"/>
        </w:rPr>
        <w:t xml:space="preserve">informatikai </w:t>
      </w:r>
      <w:r w:rsidRPr="00052E2D">
        <w:rPr>
          <w:rFonts w:ascii="Times New Roman" w:hAnsi="Times New Roman"/>
          <w:szCs w:val="22"/>
          <w:lang w:val="hu-HU"/>
        </w:rPr>
        <w:t>biztonsági követelményrendszer</w:t>
      </w:r>
      <w:r w:rsidR="004E40B1" w:rsidRPr="00052E2D">
        <w:rPr>
          <w:rFonts w:ascii="Times New Roman" w:hAnsi="Times New Roman"/>
          <w:szCs w:val="22"/>
          <w:lang w:val="hu-HU"/>
        </w:rPr>
        <w:t>ének és környezetének</w:t>
      </w:r>
      <w:r w:rsidRPr="00052E2D">
        <w:rPr>
          <w:rFonts w:ascii="Times New Roman" w:hAnsi="Times New Roman"/>
          <w:szCs w:val="22"/>
          <w:lang w:val="hu-HU"/>
        </w:rPr>
        <w:t xml:space="preserve"> meghatározása, mely leírja a biztonsági intézkedéseket, azok dokumentálásának és ellenőrzésének feladatait, </w:t>
      </w:r>
      <w:r w:rsidR="00821D68" w:rsidRPr="00052E2D">
        <w:rPr>
          <w:rFonts w:ascii="Times New Roman" w:hAnsi="Times New Roman"/>
          <w:szCs w:val="22"/>
          <w:lang w:val="hu-HU"/>
        </w:rPr>
        <w:t xml:space="preserve">az ehhez szükséges egyes szerepköröket </w:t>
      </w:r>
      <w:r w:rsidRPr="00052E2D">
        <w:rPr>
          <w:rFonts w:ascii="Times New Roman" w:hAnsi="Times New Roman"/>
          <w:szCs w:val="22"/>
          <w:lang w:val="hu-HU"/>
        </w:rPr>
        <w:t xml:space="preserve">és </w:t>
      </w:r>
      <w:r w:rsidR="00821D68" w:rsidRPr="00052E2D">
        <w:rPr>
          <w:rFonts w:ascii="Times New Roman" w:hAnsi="Times New Roman"/>
          <w:szCs w:val="22"/>
          <w:lang w:val="hu-HU"/>
        </w:rPr>
        <w:t xml:space="preserve">a </w:t>
      </w:r>
      <w:r w:rsidRPr="00052E2D">
        <w:rPr>
          <w:rFonts w:ascii="Times New Roman" w:hAnsi="Times New Roman"/>
          <w:szCs w:val="22"/>
          <w:lang w:val="hu-HU"/>
        </w:rPr>
        <w:t>végre</w:t>
      </w:r>
      <w:r w:rsidR="004E40B1" w:rsidRPr="00052E2D">
        <w:rPr>
          <w:rFonts w:ascii="Times New Roman" w:hAnsi="Times New Roman"/>
          <w:szCs w:val="22"/>
          <w:lang w:val="hu-HU"/>
        </w:rPr>
        <w:t>hajtás gyakoriságát vagy idejét.</w:t>
      </w:r>
      <w:bookmarkStart w:id="21" w:name="_Hlk497809315"/>
      <w:r w:rsidR="002B4AEF" w:rsidRPr="00052E2D">
        <w:rPr>
          <w:rFonts w:ascii="Times New Roman" w:hAnsi="Times New Roman"/>
          <w:szCs w:val="22"/>
        </w:rPr>
        <w:t xml:space="preserve"> </w:t>
      </w:r>
      <w:r w:rsidR="002B4AEF" w:rsidRPr="00052E2D">
        <w:rPr>
          <w:rFonts w:ascii="Times New Roman" w:hAnsi="Times New Roman"/>
          <w:color w:val="FFFFFF" w:themeColor="background1"/>
          <w:szCs w:val="22"/>
        </w:rPr>
        <w:t xml:space="preserve">© </w:t>
      </w:r>
      <w:r w:rsidR="002B4AEF" w:rsidRPr="00052E2D">
        <w:rPr>
          <w:rFonts w:ascii="Times New Roman" w:hAnsi="Times New Roman"/>
          <w:color w:val="FFFFFF" w:themeColor="background1"/>
          <w:szCs w:val="22"/>
          <w:lang w:val="hu-HU"/>
        </w:rPr>
        <w:t>TMSI Kft. 2017. nov: 753951+VP7751</w:t>
      </w:r>
      <w:bookmarkEnd w:id="21"/>
    </w:p>
    <w:p w14:paraId="5A2324B9" w14:textId="77777777" w:rsidR="003D64DC" w:rsidRPr="00052E2D" w:rsidRDefault="009F49FD" w:rsidP="003D64DC">
      <w:pPr>
        <w:pStyle w:val="Heading2"/>
        <w:rPr>
          <w:rFonts w:ascii="Times New Roman" w:hAnsi="Times New Roman"/>
          <w:sz w:val="22"/>
          <w:szCs w:val="22"/>
        </w:rPr>
      </w:pPr>
      <w:bookmarkStart w:id="22" w:name="pr10"/>
      <w:bookmarkStart w:id="23" w:name="_Toc498585399"/>
      <w:bookmarkEnd w:id="22"/>
      <w:r w:rsidRPr="00052E2D">
        <w:rPr>
          <w:rFonts w:ascii="Times New Roman" w:hAnsi="Times New Roman"/>
          <w:sz w:val="22"/>
          <w:szCs w:val="22"/>
        </w:rPr>
        <w:t xml:space="preserve">A dokumentum </w:t>
      </w:r>
      <w:r w:rsidR="009522BA" w:rsidRPr="00052E2D">
        <w:rPr>
          <w:rFonts w:ascii="Times New Roman" w:hAnsi="Times New Roman"/>
          <w:sz w:val="22"/>
          <w:szCs w:val="22"/>
        </w:rPr>
        <w:t xml:space="preserve">szervezeti </w:t>
      </w:r>
      <w:r w:rsidRPr="00052E2D">
        <w:rPr>
          <w:rFonts w:ascii="Times New Roman" w:hAnsi="Times New Roman"/>
          <w:sz w:val="22"/>
          <w:szCs w:val="22"/>
        </w:rPr>
        <w:t>hatálya</w:t>
      </w:r>
      <w:bookmarkEnd w:id="23"/>
      <w:r w:rsidR="00566EEB" w:rsidRPr="00052E2D">
        <w:rPr>
          <w:rFonts w:ascii="Times New Roman" w:hAnsi="Times New Roman"/>
          <w:sz w:val="22"/>
          <w:szCs w:val="22"/>
        </w:rPr>
        <w:t xml:space="preserve"> </w:t>
      </w:r>
    </w:p>
    <w:p w14:paraId="3C801B2A" w14:textId="4638D39F" w:rsidR="00CC3924" w:rsidRPr="00052E2D" w:rsidRDefault="00FF6F13" w:rsidP="00FF6F13">
      <w:pPr>
        <w:pStyle w:val="BodyTextIndent"/>
        <w:jc w:val="both"/>
        <w:rPr>
          <w:rFonts w:ascii="Times New Roman" w:hAnsi="Times New Roman"/>
          <w:szCs w:val="22"/>
          <w:lang w:val="hu-HU"/>
        </w:rPr>
      </w:pPr>
      <w:r w:rsidRPr="00052E2D">
        <w:rPr>
          <w:rFonts w:ascii="Times New Roman" w:hAnsi="Times New Roman"/>
          <w:szCs w:val="22"/>
          <w:lang w:val="hu-HU"/>
        </w:rPr>
        <w:t xml:space="preserve">Az IBSZ kiterjed </w:t>
      </w:r>
      <w:r w:rsidR="008841A0">
        <w:rPr>
          <w:rFonts w:ascii="Times New Roman" w:hAnsi="Times New Roman"/>
          <w:szCs w:val="22"/>
          <w:lang w:val="hu-HU"/>
        </w:rPr>
        <w:t>a Társaság</w:t>
      </w:r>
      <w:r w:rsidR="0038534C">
        <w:rPr>
          <w:rFonts w:ascii="Times New Roman" w:hAnsi="Times New Roman"/>
          <w:szCs w:val="22"/>
          <w:lang w:val="hu-HU"/>
        </w:rPr>
        <w:t xml:space="preserve"> </w:t>
      </w:r>
      <w:r w:rsidRPr="00052E2D">
        <w:rPr>
          <w:rFonts w:ascii="Times New Roman" w:hAnsi="Times New Roman"/>
          <w:szCs w:val="22"/>
          <w:lang w:val="hu-HU"/>
        </w:rPr>
        <w:t>információkezeléssel és –</w:t>
      </w:r>
      <w:r w:rsidR="008841A0">
        <w:rPr>
          <w:rFonts w:ascii="Times New Roman" w:hAnsi="Times New Roman"/>
          <w:szCs w:val="22"/>
          <w:lang w:val="hu-HU"/>
        </w:rPr>
        <w:t xml:space="preserve"> </w:t>
      </w:r>
      <w:r w:rsidRPr="00052E2D">
        <w:rPr>
          <w:rFonts w:ascii="Times New Roman" w:hAnsi="Times New Roman"/>
          <w:szCs w:val="22"/>
          <w:lang w:val="hu-HU"/>
        </w:rPr>
        <w:t xml:space="preserve">feldolgozással kapcsolatos összes folyamatára és tevékenységére, </w:t>
      </w:r>
      <w:r w:rsidR="008841A0">
        <w:rPr>
          <w:rFonts w:ascii="Times New Roman" w:hAnsi="Times New Roman"/>
          <w:szCs w:val="22"/>
          <w:lang w:val="hu-HU"/>
        </w:rPr>
        <w:t>a Társaság</w:t>
      </w:r>
      <w:r w:rsidR="0038534C">
        <w:rPr>
          <w:rFonts w:ascii="Times New Roman" w:hAnsi="Times New Roman"/>
          <w:szCs w:val="22"/>
          <w:lang w:val="hu-HU"/>
        </w:rPr>
        <w:t xml:space="preserve"> </w:t>
      </w:r>
      <w:r w:rsidRPr="00052E2D">
        <w:rPr>
          <w:rFonts w:ascii="Times New Roman" w:hAnsi="Times New Roman"/>
          <w:szCs w:val="22"/>
          <w:lang w:val="hu-HU"/>
        </w:rPr>
        <w:t xml:space="preserve">tulajdonában vagy használatában lévő </w:t>
      </w:r>
      <w:r w:rsidR="009522BA" w:rsidRPr="00052E2D">
        <w:rPr>
          <w:rFonts w:ascii="Times New Roman" w:hAnsi="Times New Roman"/>
          <w:szCs w:val="22"/>
          <w:lang w:val="hu-HU"/>
        </w:rPr>
        <w:t>elektronikus információs rendszer</w:t>
      </w:r>
      <w:r w:rsidRPr="00052E2D">
        <w:rPr>
          <w:rFonts w:ascii="Times New Roman" w:hAnsi="Times New Roman"/>
          <w:szCs w:val="22"/>
          <w:lang w:val="hu-HU"/>
        </w:rPr>
        <w:t>ekben előforduló</w:t>
      </w:r>
      <w:r w:rsidR="00EF46F9" w:rsidRPr="00052E2D">
        <w:rPr>
          <w:rFonts w:ascii="Times New Roman" w:hAnsi="Times New Roman"/>
          <w:szCs w:val="22"/>
          <w:lang w:val="hu-HU"/>
        </w:rPr>
        <w:t xml:space="preserve"> </w:t>
      </w:r>
      <w:r w:rsidRPr="00052E2D">
        <w:rPr>
          <w:rFonts w:ascii="Times New Roman" w:hAnsi="Times New Roman"/>
          <w:szCs w:val="22"/>
          <w:lang w:val="hu-HU"/>
        </w:rPr>
        <w:t>adatokra</w:t>
      </w:r>
      <w:r w:rsidR="00CC3924" w:rsidRPr="00052E2D">
        <w:rPr>
          <w:rFonts w:ascii="Times New Roman" w:hAnsi="Times New Roman"/>
          <w:szCs w:val="22"/>
          <w:lang w:val="hu-HU"/>
        </w:rPr>
        <w:t xml:space="preserve">, továbbá </w:t>
      </w:r>
      <w:r w:rsidR="008841A0">
        <w:rPr>
          <w:rFonts w:ascii="Times New Roman" w:hAnsi="Times New Roman"/>
          <w:szCs w:val="22"/>
          <w:lang w:val="hu-HU"/>
        </w:rPr>
        <w:t>a Társaságga</w:t>
      </w:r>
      <w:r w:rsidR="00CC3924" w:rsidRPr="00052E2D">
        <w:rPr>
          <w:rFonts w:ascii="Times New Roman" w:hAnsi="Times New Roman"/>
          <w:szCs w:val="22"/>
          <w:lang w:val="hu-HU"/>
        </w:rPr>
        <w:t xml:space="preserve">l szerződéses jogviszonyban álló valamennyi szervezetre, amelynek munkavállalói, vagy alvállalkozói </w:t>
      </w:r>
      <w:r w:rsidR="008841A0">
        <w:rPr>
          <w:rFonts w:ascii="Times New Roman" w:hAnsi="Times New Roman"/>
          <w:szCs w:val="22"/>
          <w:lang w:val="hu-HU"/>
        </w:rPr>
        <w:t>a Társaság</w:t>
      </w:r>
      <w:r w:rsidR="0038534C">
        <w:rPr>
          <w:rFonts w:ascii="Times New Roman" w:hAnsi="Times New Roman"/>
          <w:szCs w:val="22"/>
          <w:lang w:val="hu-HU"/>
        </w:rPr>
        <w:t xml:space="preserve"> </w:t>
      </w:r>
      <w:r w:rsidR="00CC3924" w:rsidRPr="00052E2D">
        <w:rPr>
          <w:rFonts w:ascii="Times New Roman" w:hAnsi="Times New Roman"/>
          <w:szCs w:val="22"/>
          <w:lang w:val="hu-HU"/>
        </w:rPr>
        <w:t xml:space="preserve">által használt rendszerekhez, illetve az azokon tárolt adatokhoz hozzáféréssel rendelkeznek. </w:t>
      </w:r>
      <w:r w:rsidR="008841A0">
        <w:rPr>
          <w:rFonts w:ascii="Times New Roman" w:hAnsi="Times New Roman"/>
          <w:szCs w:val="22"/>
          <w:lang w:val="hu-HU"/>
        </w:rPr>
        <w:t>A Társaság</w:t>
      </w:r>
      <w:r w:rsidR="0038534C">
        <w:rPr>
          <w:rFonts w:ascii="Times New Roman" w:hAnsi="Times New Roman"/>
          <w:szCs w:val="22"/>
          <w:lang w:val="hu-HU"/>
        </w:rPr>
        <w:t xml:space="preserve"> </w:t>
      </w:r>
      <w:r w:rsidR="00CC3924" w:rsidRPr="00052E2D">
        <w:rPr>
          <w:rFonts w:ascii="Times New Roman" w:hAnsi="Times New Roman"/>
          <w:szCs w:val="22"/>
          <w:lang w:val="hu-HU"/>
        </w:rPr>
        <w:t>kötelessége, hogy a szervezeteknek legyen módjuk a rájuk vonatkozó elvárások és kötelezettségek megismerésére.</w:t>
      </w:r>
    </w:p>
    <w:p w14:paraId="5D52F64D" w14:textId="075F4298" w:rsidR="002C03C5" w:rsidRDefault="002C03C5" w:rsidP="0026114F">
      <w:pPr>
        <w:pStyle w:val="BodyTextIndent"/>
        <w:jc w:val="both"/>
        <w:rPr>
          <w:rFonts w:ascii="Times New Roman" w:hAnsi="Times New Roman"/>
          <w:szCs w:val="22"/>
          <w:lang w:val="hu-HU"/>
        </w:rPr>
      </w:pPr>
      <w:r w:rsidRPr="00052E2D">
        <w:rPr>
          <w:rFonts w:ascii="Times New Roman" w:hAnsi="Times New Roman"/>
          <w:szCs w:val="22"/>
          <w:lang w:val="hu-HU"/>
        </w:rPr>
        <w:t xml:space="preserve">Az itt nem szabályozott kérdésekben </w:t>
      </w:r>
      <w:r w:rsidR="008841A0">
        <w:rPr>
          <w:rFonts w:ascii="Times New Roman" w:hAnsi="Times New Roman"/>
          <w:szCs w:val="22"/>
          <w:lang w:val="hu-HU"/>
        </w:rPr>
        <w:t>a Társaság</w:t>
      </w:r>
      <w:r w:rsidR="0038534C">
        <w:rPr>
          <w:rFonts w:ascii="Times New Roman" w:hAnsi="Times New Roman"/>
          <w:szCs w:val="22"/>
          <w:lang w:val="hu-HU"/>
        </w:rPr>
        <w:t xml:space="preserve"> </w:t>
      </w:r>
      <w:r w:rsidRPr="00052E2D">
        <w:rPr>
          <w:rFonts w:ascii="Times New Roman" w:hAnsi="Times New Roman"/>
          <w:szCs w:val="22"/>
          <w:lang w:val="hu-HU"/>
        </w:rPr>
        <w:t>Szervezeti és Működési Szabályzata a mérvadó.</w:t>
      </w:r>
    </w:p>
    <w:p w14:paraId="50FAD843" w14:textId="3C7AA80D" w:rsidR="007B5464" w:rsidRPr="00052E2D" w:rsidRDefault="007B5464" w:rsidP="0026114F">
      <w:pPr>
        <w:pStyle w:val="BodyTextIndent"/>
        <w:jc w:val="both"/>
        <w:rPr>
          <w:rFonts w:ascii="Times New Roman" w:hAnsi="Times New Roman"/>
          <w:szCs w:val="22"/>
          <w:lang w:val="hu-HU"/>
        </w:rPr>
      </w:pPr>
      <w:r>
        <w:rPr>
          <w:rFonts w:ascii="Times New Roman" w:hAnsi="Times New Roman"/>
          <w:szCs w:val="22"/>
          <w:lang w:val="hu-HU"/>
        </w:rPr>
        <w:t>Amennyiben a jelen dokumentum szerinti valamely pozíció betöltésére</w:t>
      </w:r>
      <w:r w:rsidR="00E700CE">
        <w:rPr>
          <w:rFonts w:ascii="Times New Roman" w:hAnsi="Times New Roman"/>
          <w:szCs w:val="22"/>
          <w:lang w:val="hu-HU"/>
        </w:rPr>
        <w:t>, vagy az ahhoz rendelt feladatok megfelelő felelősének meghatározására</w:t>
      </w:r>
      <w:r>
        <w:rPr>
          <w:rFonts w:ascii="Times New Roman" w:hAnsi="Times New Roman"/>
          <w:szCs w:val="22"/>
          <w:lang w:val="hu-HU"/>
        </w:rPr>
        <w:t xml:space="preserve"> még nem került sor </w:t>
      </w:r>
      <w:r w:rsidR="008841A0">
        <w:rPr>
          <w:rFonts w:ascii="Times New Roman" w:hAnsi="Times New Roman"/>
          <w:szCs w:val="22"/>
          <w:lang w:val="hu-HU"/>
        </w:rPr>
        <w:t>a Társaság</w:t>
      </w:r>
      <w:r>
        <w:rPr>
          <w:rFonts w:ascii="Times New Roman" w:hAnsi="Times New Roman"/>
          <w:szCs w:val="22"/>
          <w:lang w:val="hu-HU"/>
        </w:rPr>
        <w:t xml:space="preserve"> szervezetében, úgy a megjelölt tisztség és az ahhoz tartozó felelősség alatt </w:t>
      </w:r>
      <w:r w:rsidR="008841A0">
        <w:rPr>
          <w:rFonts w:ascii="Times New Roman" w:hAnsi="Times New Roman"/>
          <w:szCs w:val="22"/>
          <w:lang w:val="hu-HU"/>
        </w:rPr>
        <w:t>az ügyvezetőt</w:t>
      </w:r>
      <w:r w:rsidR="00E700CE">
        <w:rPr>
          <w:rFonts w:ascii="Times New Roman" w:hAnsi="Times New Roman"/>
          <w:szCs w:val="22"/>
          <w:lang w:val="hu-HU"/>
        </w:rPr>
        <w:t>, mint a szervezet vezetőjét</w:t>
      </w:r>
      <w:r>
        <w:rPr>
          <w:rFonts w:ascii="Times New Roman" w:hAnsi="Times New Roman"/>
          <w:szCs w:val="22"/>
          <w:lang w:val="hu-HU"/>
        </w:rPr>
        <w:t xml:space="preserve"> kell érteni.</w:t>
      </w:r>
    </w:p>
    <w:p w14:paraId="68BA13E2" w14:textId="42064A29" w:rsidR="009522BA" w:rsidRPr="00052E2D" w:rsidRDefault="009522BA" w:rsidP="003D64DC">
      <w:pPr>
        <w:pStyle w:val="Heading2"/>
        <w:rPr>
          <w:rFonts w:ascii="Times New Roman" w:hAnsi="Times New Roman"/>
          <w:sz w:val="22"/>
          <w:szCs w:val="22"/>
        </w:rPr>
      </w:pPr>
      <w:bookmarkStart w:id="24" w:name="_Toc498585400"/>
      <w:r w:rsidRPr="00052E2D">
        <w:rPr>
          <w:rFonts w:ascii="Times New Roman" w:hAnsi="Times New Roman"/>
          <w:sz w:val="22"/>
          <w:szCs w:val="22"/>
        </w:rPr>
        <w:t>A dokumentum tárgyi hatálya</w:t>
      </w:r>
      <w:bookmarkEnd w:id="24"/>
    </w:p>
    <w:p w14:paraId="39CE9F98" w14:textId="10960667" w:rsidR="00CC3924" w:rsidRPr="00052E2D" w:rsidRDefault="009522BA" w:rsidP="009522BA">
      <w:pPr>
        <w:pStyle w:val="BodyTextIndent"/>
        <w:jc w:val="both"/>
        <w:rPr>
          <w:rFonts w:ascii="Times New Roman" w:hAnsi="Times New Roman"/>
          <w:szCs w:val="22"/>
          <w:lang w:val="hu-HU"/>
        </w:rPr>
      </w:pPr>
      <w:r w:rsidRPr="00052E2D">
        <w:rPr>
          <w:rFonts w:ascii="Times New Roman" w:hAnsi="Times New Roman"/>
          <w:szCs w:val="22"/>
          <w:lang w:val="hu-HU"/>
        </w:rPr>
        <w:t xml:space="preserve">Jelen dokumentum tárgyi hatálya kiterjed az informatikai eszközök elhelyezésére szolgáló létesítményekre (épületekre, telephelyekre), </w:t>
      </w:r>
      <w:r w:rsidR="008841A0">
        <w:rPr>
          <w:rFonts w:ascii="Times New Roman" w:hAnsi="Times New Roman"/>
          <w:szCs w:val="22"/>
          <w:lang w:val="hu-HU"/>
        </w:rPr>
        <w:t>a Társaság</w:t>
      </w:r>
      <w:r w:rsidR="0038534C">
        <w:rPr>
          <w:rFonts w:ascii="Times New Roman" w:hAnsi="Times New Roman"/>
          <w:szCs w:val="22"/>
          <w:lang w:val="hu-HU"/>
        </w:rPr>
        <w:t xml:space="preserve">nál meglévő, </w:t>
      </w:r>
      <w:r w:rsidRPr="00052E2D">
        <w:rPr>
          <w:rFonts w:ascii="Times New Roman" w:hAnsi="Times New Roman"/>
          <w:szCs w:val="22"/>
          <w:lang w:val="hu-HU"/>
        </w:rPr>
        <w:t xml:space="preserve">használatban lévő vagy a jövőben bevezetett, alkalmazott informatikai eszközre, rendszerre, </w:t>
      </w:r>
      <w:r w:rsidR="00CC3924" w:rsidRPr="00052E2D">
        <w:rPr>
          <w:rFonts w:ascii="Times New Roman" w:hAnsi="Times New Roman"/>
          <w:szCs w:val="22"/>
          <w:lang w:val="hu-HU"/>
        </w:rPr>
        <w:t xml:space="preserve">a kezelt adatokra, </w:t>
      </w:r>
      <w:r w:rsidRPr="00052E2D">
        <w:rPr>
          <w:rFonts w:ascii="Times New Roman" w:hAnsi="Times New Roman"/>
          <w:szCs w:val="22"/>
          <w:lang w:val="hu-HU"/>
        </w:rPr>
        <w:t>azok környezetét alkotó rendszerelemre teljes életciklusában a tervezéstől, elkészítéstől, a rendszerből történő teljes kivonásáig, vagy megsemmisítésig.</w:t>
      </w:r>
    </w:p>
    <w:p w14:paraId="332281D3" w14:textId="4440576C" w:rsidR="009522BA" w:rsidRPr="00052E2D" w:rsidRDefault="009522BA" w:rsidP="00E6453C">
      <w:pPr>
        <w:pStyle w:val="Heading2"/>
        <w:rPr>
          <w:rFonts w:ascii="Times New Roman" w:hAnsi="Times New Roman"/>
          <w:sz w:val="22"/>
          <w:szCs w:val="22"/>
        </w:rPr>
      </w:pPr>
      <w:bookmarkStart w:id="25" w:name="_Toc498585401"/>
      <w:r w:rsidRPr="00052E2D">
        <w:rPr>
          <w:rFonts w:ascii="Times New Roman" w:hAnsi="Times New Roman"/>
          <w:sz w:val="22"/>
          <w:szCs w:val="22"/>
        </w:rPr>
        <w:t>A dokumentum személyi hatálya</w:t>
      </w:r>
      <w:bookmarkEnd w:id="25"/>
    </w:p>
    <w:p w14:paraId="342BD819" w14:textId="77777777" w:rsidR="009522BA" w:rsidRPr="00052E2D" w:rsidRDefault="009522BA" w:rsidP="009522BA">
      <w:pPr>
        <w:pStyle w:val="BodyTextIndent"/>
        <w:jc w:val="both"/>
        <w:rPr>
          <w:rFonts w:ascii="Times New Roman" w:hAnsi="Times New Roman"/>
          <w:szCs w:val="22"/>
          <w:lang w:val="hu-HU"/>
        </w:rPr>
      </w:pPr>
      <w:r w:rsidRPr="00052E2D">
        <w:rPr>
          <w:rFonts w:ascii="Times New Roman" w:hAnsi="Times New Roman"/>
          <w:szCs w:val="22"/>
          <w:lang w:val="hu-HU"/>
        </w:rPr>
        <w:t>Az elfogadott IBSZ vonatkozik:</w:t>
      </w:r>
    </w:p>
    <w:p w14:paraId="110E18A4" w14:textId="51106C6E" w:rsidR="009522BA" w:rsidRPr="00052E2D" w:rsidRDefault="008841A0" w:rsidP="009522BA">
      <w:pPr>
        <w:pStyle w:val="BodyTextIndent"/>
        <w:numPr>
          <w:ilvl w:val="0"/>
          <w:numId w:val="15"/>
        </w:numPr>
        <w:spacing w:before="40"/>
        <w:ind w:left="1764" w:hanging="573"/>
        <w:jc w:val="both"/>
        <w:rPr>
          <w:rFonts w:ascii="Times New Roman" w:hAnsi="Times New Roman"/>
          <w:szCs w:val="22"/>
          <w:lang w:val="hu-HU"/>
        </w:rPr>
      </w:pPr>
      <w:r>
        <w:rPr>
          <w:rFonts w:ascii="Times New Roman" w:hAnsi="Times New Roman"/>
          <w:szCs w:val="22"/>
          <w:lang w:val="hu-HU"/>
        </w:rPr>
        <w:t>a Társaság</w:t>
      </w:r>
      <w:r w:rsidR="0038534C">
        <w:rPr>
          <w:rFonts w:ascii="Times New Roman" w:hAnsi="Times New Roman"/>
          <w:szCs w:val="22"/>
          <w:lang w:val="hu-HU"/>
        </w:rPr>
        <w:t xml:space="preserve"> </w:t>
      </w:r>
      <w:r w:rsidR="009522BA" w:rsidRPr="00052E2D">
        <w:rPr>
          <w:rFonts w:ascii="Times New Roman" w:hAnsi="Times New Roman"/>
          <w:szCs w:val="22"/>
          <w:lang w:val="hu-HU"/>
        </w:rPr>
        <w:t xml:space="preserve">valamennyi alkalmazottjára, </w:t>
      </w:r>
    </w:p>
    <w:p w14:paraId="64D41215" w14:textId="2B7F1B36" w:rsidR="009522BA" w:rsidRPr="00052E2D" w:rsidRDefault="008841A0" w:rsidP="009522BA">
      <w:pPr>
        <w:pStyle w:val="BodyTextIndent"/>
        <w:numPr>
          <w:ilvl w:val="0"/>
          <w:numId w:val="15"/>
        </w:numPr>
        <w:spacing w:before="40"/>
        <w:ind w:left="1764" w:hanging="573"/>
        <w:jc w:val="both"/>
        <w:rPr>
          <w:rFonts w:ascii="Times New Roman" w:hAnsi="Times New Roman"/>
          <w:szCs w:val="22"/>
          <w:lang w:val="hu-HU"/>
        </w:rPr>
      </w:pPr>
      <w:r>
        <w:rPr>
          <w:rFonts w:ascii="Times New Roman" w:hAnsi="Times New Roman"/>
          <w:szCs w:val="22"/>
          <w:lang w:val="hu-HU"/>
        </w:rPr>
        <w:t>a Társaság</w:t>
      </w:r>
      <w:r w:rsidR="0038534C">
        <w:rPr>
          <w:rFonts w:ascii="Times New Roman" w:hAnsi="Times New Roman"/>
          <w:szCs w:val="22"/>
          <w:lang w:val="hu-HU"/>
        </w:rPr>
        <w:t xml:space="preserve"> </w:t>
      </w:r>
      <w:r w:rsidR="009522BA" w:rsidRPr="00052E2D">
        <w:rPr>
          <w:rFonts w:ascii="Times New Roman" w:hAnsi="Times New Roman"/>
          <w:szCs w:val="22"/>
          <w:lang w:val="hu-HU"/>
        </w:rPr>
        <w:t>összes közreműködő munkatársára,</w:t>
      </w:r>
    </w:p>
    <w:p w14:paraId="36C6ACE9" w14:textId="23B39AE0" w:rsidR="009522BA" w:rsidRPr="00052E2D" w:rsidRDefault="008841A0" w:rsidP="009522BA">
      <w:pPr>
        <w:pStyle w:val="BodyTextIndent"/>
        <w:numPr>
          <w:ilvl w:val="0"/>
          <w:numId w:val="15"/>
        </w:numPr>
        <w:spacing w:before="40"/>
        <w:ind w:left="1764" w:hanging="573"/>
        <w:jc w:val="both"/>
        <w:rPr>
          <w:rFonts w:ascii="Times New Roman" w:hAnsi="Times New Roman"/>
          <w:szCs w:val="22"/>
          <w:lang w:val="hu-HU"/>
        </w:rPr>
      </w:pPr>
      <w:r>
        <w:rPr>
          <w:rFonts w:ascii="Times New Roman" w:hAnsi="Times New Roman"/>
          <w:szCs w:val="22"/>
          <w:lang w:val="hu-HU"/>
        </w:rPr>
        <w:t>a Társaságga</w:t>
      </w:r>
      <w:r w:rsidR="00CC3924" w:rsidRPr="00052E2D">
        <w:rPr>
          <w:rFonts w:ascii="Times New Roman" w:hAnsi="Times New Roman"/>
          <w:szCs w:val="22"/>
          <w:lang w:val="hu-HU"/>
        </w:rPr>
        <w:t>l</w:t>
      </w:r>
      <w:r w:rsidR="009522BA" w:rsidRPr="00052E2D">
        <w:rPr>
          <w:rFonts w:ascii="Times New Roman" w:hAnsi="Times New Roman"/>
          <w:szCs w:val="22"/>
          <w:lang w:val="hu-HU"/>
        </w:rPr>
        <w:t xml:space="preserve"> szerződéses, vagy más módon kapcsolatba kerülő természetes vagy jogi személyekre, gazdasági társaságokra a velük kötött megállapodás, vagy titoktartási nyilatkozatok alapján.</w:t>
      </w:r>
    </w:p>
    <w:p w14:paraId="03A638F5" w14:textId="488DC49A" w:rsidR="00CC3924" w:rsidRPr="00052E2D" w:rsidRDefault="00CC3924" w:rsidP="00CC3924">
      <w:pPr>
        <w:pStyle w:val="BodyTextIndent"/>
        <w:jc w:val="both"/>
        <w:rPr>
          <w:rFonts w:ascii="Times New Roman" w:hAnsi="Times New Roman"/>
          <w:szCs w:val="22"/>
          <w:lang w:val="hu-HU"/>
        </w:rPr>
      </w:pPr>
      <w:r w:rsidRPr="00052E2D">
        <w:rPr>
          <w:rFonts w:ascii="Times New Roman" w:hAnsi="Times New Roman"/>
          <w:szCs w:val="22"/>
          <w:lang w:val="hu-HU"/>
        </w:rPr>
        <w:t xml:space="preserve">Az IBSZ személyi hatálya kiterjed </w:t>
      </w:r>
      <w:r w:rsidR="008841A0">
        <w:rPr>
          <w:rFonts w:ascii="Times New Roman" w:hAnsi="Times New Roman"/>
          <w:szCs w:val="22"/>
          <w:lang w:val="hu-HU"/>
        </w:rPr>
        <w:t xml:space="preserve">a Társaság </w:t>
      </w:r>
      <w:r w:rsidRPr="00052E2D">
        <w:rPr>
          <w:rFonts w:ascii="Times New Roman" w:hAnsi="Times New Roman"/>
          <w:szCs w:val="22"/>
          <w:lang w:val="hu-HU"/>
        </w:rPr>
        <w:t xml:space="preserve">valamennyi képviselőjére, vezetőjére, a rendszerek felhasználóira, fejlesztőire, üzemeltetőire. </w:t>
      </w:r>
    </w:p>
    <w:p w14:paraId="1AE3BD16" w14:textId="035EE5D9" w:rsidR="00CC3924" w:rsidRPr="00052E2D" w:rsidRDefault="00CC3924" w:rsidP="00CC3924">
      <w:pPr>
        <w:pStyle w:val="BodyTextIndent"/>
        <w:jc w:val="both"/>
        <w:rPr>
          <w:rFonts w:ascii="Times New Roman" w:hAnsi="Times New Roman"/>
          <w:szCs w:val="22"/>
          <w:lang w:val="hu-HU"/>
        </w:rPr>
      </w:pPr>
      <w:r w:rsidRPr="00052E2D">
        <w:rPr>
          <w:rFonts w:ascii="Times New Roman" w:hAnsi="Times New Roman"/>
          <w:szCs w:val="22"/>
          <w:lang w:val="hu-HU"/>
        </w:rPr>
        <w:t xml:space="preserve">Ezeken kívül a dokumentum hatálya kiterjed </w:t>
      </w:r>
      <w:r w:rsidR="008841A0">
        <w:rPr>
          <w:rFonts w:ascii="Times New Roman" w:hAnsi="Times New Roman"/>
          <w:szCs w:val="22"/>
          <w:lang w:val="hu-HU"/>
        </w:rPr>
        <w:t>a Társaságga</w:t>
      </w:r>
      <w:r w:rsidRPr="00052E2D">
        <w:rPr>
          <w:rFonts w:ascii="Times New Roman" w:hAnsi="Times New Roman"/>
          <w:szCs w:val="22"/>
          <w:lang w:val="hu-HU"/>
        </w:rPr>
        <w:t>l külső, megbízásos (szerződéses) eseti munkakapcsolatban lévő személyekre is, amelyeknek érvényesülését a fenti szerződések tartalmának megfelelő kialakításával kell biztosítani és a biztonságért felelős személyek közreműködésével kell megvalósítani.</w:t>
      </w:r>
    </w:p>
    <w:p w14:paraId="66A845B5" w14:textId="77777777" w:rsidR="009F49FD" w:rsidRPr="00052E2D" w:rsidRDefault="009F49FD" w:rsidP="003D64DC">
      <w:pPr>
        <w:pStyle w:val="Heading2"/>
        <w:rPr>
          <w:rFonts w:ascii="Times New Roman" w:hAnsi="Times New Roman"/>
          <w:sz w:val="22"/>
          <w:szCs w:val="22"/>
        </w:rPr>
      </w:pPr>
      <w:bookmarkStart w:id="26" w:name="_Toc160422639"/>
      <w:bookmarkStart w:id="27" w:name="_Toc205628756"/>
      <w:bookmarkStart w:id="28" w:name="_Toc394561967"/>
      <w:bookmarkStart w:id="29" w:name="_Toc394563624"/>
      <w:bookmarkStart w:id="30" w:name="_Toc395078344"/>
      <w:bookmarkStart w:id="31" w:name="_Toc498585402"/>
      <w:r w:rsidRPr="00052E2D">
        <w:rPr>
          <w:rFonts w:ascii="Times New Roman" w:hAnsi="Times New Roman"/>
          <w:sz w:val="22"/>
          <w:szCs w:val="22"/>
        </w:rPr>
        <w:lastRenderedPageBreak/>
        <w:t>Kiadás dátuma, érvényessége</w:t>
      </w:r>
      <w:bookmarkEnd w:id="26"/>
      <w:bookmarkEnd w:id="27"/>
      <w:bookmarkEnd w:id="28"/>
      <w:bookmarkEnd w:id="29"/>
      <w:bookmarkEnd w:id="30"/>
      <w:bookmarkEnd w:id="31"/>
    </w:p>
    <w:p w14:paraId="60872A70" w14:textId="77777777" w:rsidR="009F49FD" w:rsidRPr="00052E2D" w:rsidRDefault="009F49FD" w:rsidP="00E173FE">
      <w:pPr>
        <w:pStyle w:val="BodyTextIndent"/>
        <w:jc w:val="both"/>
        <w:rPr>
          <w:rFonts w:ascii="Times New Roman" w:hAnsi="Times New Roman"/>
          <w:szCs w:val="22"/>
          <w:lang w:val="hu-HU"/>
        </w:rPr>
      </w:pPr>
      <w:r w:rsidRPr="00052E2D">
        <w:rPr>
          <w:rFonts w:ascii="Times New Roman" w:hAnsi="Times New Roman"/>
          <w:szCs w:val="22"/>
          <w:lang w:val="hu-HU"/>
        </w:rPr>
        <w:t xml:space="preserve">Jelen szabályzat a kiadás napján lép hatályba, és mindaddig érvényesnek tekintendő, amíg annak egy új </w:t>
      </w:r>
      <w:bookmarkStart w:id="32" w:name="_Toc160422640"/>
      <w:bookmarkStart w:id="33" w:name="_Toc205628757"/>
      <w:r w:rsidRPr="00052E2D">
        <w:rPr>
          <w:rFonts w:ascii="Times New Roman" w:hAnsi="Times New Roman"/>
          <w:szCs w:val="22"/>
          <w:lang w:val="hu-HU"/>
        </w:rPr>
        <w:t>változata jóváhagyásra nem kerül.</w:t>
      </w:r>
    </w:p>
    <w:p w14:paraId="20D27BE9" w14:textId="572A429A" w:rsidR="0026114F" w:rsidRPr="00052E2D" w:rsidRDefault="0026114F" w:rsidP="0026114F">
      <w:pPr>
        <w:pStyle w:val="BodyTextIndent"/>
        <w:jc w:val="both"/>
        <w:rPr>
          <w:rFonts w:ascii="Times New Roman" w:hAnsi="Times New Roman"/>
          <w:szCs w:val="22"/>
          <w:lang w:val="hu-HU"/>
        </w:rPr>
      </w:pPr>
      <w:r w:rsidRPr="00052E2D">
        <w:rPr>
          <w:rFonts w:ascii="Times New Roman" w:hAnsi="Times New Roman"/>
          <w:szCs w:val="22"/>
          <w:lang w:val="hu-HU"/>
        </w:rPr>
        <w:t>A</w:t>
      </w:r>
      <w:r w:rsidR="00E173FE" w:rsidRPr="00052E2D">
        <w:rPr>
          <w:rFonts w:ascii="Times New Roman" w:hAnsi="Times New Roman"/>
          <w:szCs w:val="22"/>
          <w:lang w:val="hu-HU"/>
        </w:rPr>
        <w:t xml:space="preserve">z IBSZ-ben </w:t>
      </w:r>
      <w:r w:rsidRPr="00052E2D">
        <w:rPr>
          <w:rFonts w:ascii="Times New Roman" w:hAnsi="Times New Roman"/>
          <w:szCs w:val="22"/>
          <w:lang w:val="hu-HU"/>
        </w:rPr>
        <w:t xml:space="preserve">előálló bármilyen változás verziószám változással jár, melyet a Dokumentum </w:t>
      </w:r>
      <w:r w:rsidR="00E173FE" w:rsidRPr="00052E2D">
        <w:rPr>
          <w:rFonts w:ascii="Times New Roman" w:hAnsi="Times New Roman"/>
          <w:szCs w:val="22"/>
          <w:lang w:val="hu-HU"/>
        </w:rPr>
        <w:t xml:space="preserve">történetben </w:t>
      </w:r>
      <w:r w:rsidRPr="00052E2D">
        <w:rPr>
          <w:rFonts w:ascii="Times New Roman" w:hAnsi="Times New Roman"/>
          <w:szCs w:val="22"/>
          <w:lang w:val="hu-HU"/>
        </w:rPr>
        <w:t xml:space="preserve">fel kell vezetni, feltüntetve a verziószámot a kibocsátás napját és a változások rövid összefoglalását. </w:t>
      </w:r>
    </w:p>
    <w:p w14:paraId="45E84D92" w14:textId="40858276" w:rsidR="0026114F" w:rsidRPr="00052E2D" w:rsidRDefault="00E173FE" w:rsidP="0026114F">
      <w:pPr>
        <w:pStyle w:val="BodyTextIndent"/>
        <w:jc w:val="both"/>
        <w:rPr>
          <w:rFonts w:ascii="Times New Roman" w:hAnsi="Times New Roman"/>
          <w:szCs w:val="22"/>
          <w:lang w:val="hu-HU"/>
        </w:rPr>
      </w:pPr>
      <w:r w:rsidRPr="00052E2D">
        <w:rPr>
          <w:rFonts w:ascii="Times New Roman" w:hAnsi="Times New Roman"/>
          <w:szCs w:val="22"/>
          <w:lang w:val="hu-HU"/>
        </w:rPr>
        <w:t xml:space="preserve">Az IBSZ </w:t>
      </w:r>
      <w:r w:rsidR="0026114F" w:rsidRPr="00052E2D">
        <w:rPr>
          <w:rFonts w:ascii="Times New Roman" w:hAnsi="Times New Roman"/>
          <w:szCs w:val="22"/>
          <w:lang w:val="hu-HU"/>
        </w:rPr>
        <w:t xml:space="preserve">írásos formában minden résztvevő számára elérhető </w:t>
      </w:r>
      <w:r w:rsidR="008841A0">
        <w:rPr>
          <w:rFonts w:ascii="Times New Roman" w:hAnsi="Times New Roman"/>
          <w:szCs w:val="22"/>
          <w:lang w:val="hu-HU"/>
        </w:rPr>
        <w:t>a Társaság</w:t>
      </w:r>
      <w:r w:rsidR="0038534C">
        <w:rPr>
          <w:rFonts w:ascii="Times New Roman" w:hAnsi="Times New Roman"/>
          <w:szCs w:val="22"/>
          <w:lang w:val="hu-HU"/>
        </w:rPr>
        <w:t xml:space="preserve"> székhelyén</w:t>
      </w:r>
      <w:r w:rsidR="0026114F" w:rsidRPr="00052E2D">
        <w:rPr>
          <w:rFonts w:ascii="Times New Roman" w:hAnsi="Times New Roman"/>
          <w:szCs w:val="22"/>
          <w:lang w:val="hu-HU"/>
        </w:rPr>
        <w:t xml:space="preserve">, illetve elektronikus formában </w:t>
      </w:r>
      <w:r w:rsidR="008841A0">
        <w:rPr>
          <w:rFonts w:ascii="Times New Roman" w:hAnsi="Times New Roman"/>
          <w:szCs w:val="22"/>
          <w:lang w:val="hu-HU"/>
        </w:rPr>
        <w:t>a Társaság</w:t>
      </w:r>
      <w:r w:rsidR="0038534C">
        <w:rPr>
          <w:rFonts w:ascii="Times New Roman" w:hAnsi="Times New Roman"/>
          <w:szCs w:val="22"/>
          <w:lang w:val="hu-HU"/>
        </w:rPr>
        <w:t xml:space="preserve"> merevlemezén/</w:t>
      </w:r>
      <w:r w:rsidR="00C07EC1" w:rsidRPr="00052E2D">
        <w:rPr>
          <w:rFonts w:ascii="Times New Roman" w:hAnsi="Times New Roman"/>
          <w:szCs w:val="22"/>
          <w:lang w:val="hu-HU"/>
        </w:rPr>
        <w:t>szerverén</w:t>
      </w:r>
      <w:r w:rsidR="0026114F" w:rsidRPr="00052E2D">
        <w:rPr>
          <w:rFonts w:ascii="Times New Roman" w:hAnsi="Times New Roman"/>
          <w:szCs w:val="22"/>
          <w:lang w:val="hu-HU"/>
        </w:rPr>
        <w:t xml:space="preserve">. </w:t>
      </w:r>
    </w:p>
    <w:bookmarkEnd w:id="32"/>
    <w:bookmarkEnd w:id="33"/>
    <w:p w14:paraId="0E1056BF" w14:textId="03D093C3" w:rsidR="009F49FD" w:rsidRPr="00052E2D" w:rsidRDefault="009F49FD" w:rsidP="009F49FD">
      <w:pPr>
        <w:rPr>
          <w:rFonts w:ascii="Times New Roman" w:hAnsi="Times New Roman"/>
          <w:szCs w:val="22"/>
          <w:lang w:val="hu-HU"/>
        </w:rPr>
      </w:pPr>
      <w:r w:rsidRPr="00052E2D">
        <w:rPr>
          <w:rFonts w:ascii="Times New Roman" w:hAnsi="Times New Roman"/>
          <w:szCs w:val="22"/>
          <w:lang w:val="hu-HU"/>
        </w:rPr>
        <w:t>A Szabályzat, illetve mellékletei</w:t>
      </w:r>
      <w:r w:rsidR="00F9642B" w:rsidRPr="00052E2D">
        <w:rPr>
          <w:rFonts w:ascii="Times New Roman" w:hAnsi="Times New Roman"/>
          <w:szCs w:val="22"/>
          <w:lang w:val="hu-HU"/>
        </w:rPr>
        <w:t>nek</w:t>
      </w:r>
      <w:r w:rsidRPr="00052E2D">
        <w:rPr>
          <w:rFonts w:ascii="Times New Roman" w:hAnsi="Times New Roman"/>
          <w:szCs w:val="22"/>
          <w:lang w:val="hu-HU"/>
        </w:rPr>
        <w:t xml:space="preserve"> felülvizsgálatára az alábbiak szerint kerül sor:</w:t>
      </w:r>
    </w:p>
    <w:p w14:paraId="23DCA89E" w14:textId="01AF75CA" w:rsidR="009F49FD" w:rsidRPr="00052E2D" w:rsidRDefault="009F49FD" w:rsidP="009754EB">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évente egy alkalommal, a belső felülvizsgálatok során,</w:t>
      </w:r>
    </w:p>
    <w:p w14:paraId="49EF8C8E" w14:textId="3303021E" w:rsidR="00EF46F9" w:rsidRPr="00052E2D" w:rsidRDefault="00EF46F9" w:rsidP="00EF46F9">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 xml:space="preserve">rendkívüli, a megváltozott körülmények </w:t>
      </w:r>
      <w:r w:rsidR="00F9642B" w:rsidRPr="00052E2D">
        <w:rPr>
          <w:rFonts w:ascii="Times New Roman" w:hAnsi="Times New Roman"/>
          <w:szCs w:val="22"/>
          <w:lang w:val="hu-HU"/>
        </w:rPr>
        <w:t>hatására</w:t>
      </w:r>
      <w:r w:rsidRPr="00052E2D">
        <w:rPr>
          <w:rFonts w:ascii="Times New Roman" w:hAnsi="Times New Roman"/>
          <w:szCs w:val="22"/>
          <w:lang w:val="hu-HU"/>
        </w:rPr>
        <w:t xml:space="preserve"> </w:t>
      </w:r>
      <w:r w:rsidR="00D36CDC" w:rsidRPr="00052E2D">
        <w:rPr>
          <w:rFonts w:ascii="Times New Roman" w:hAnsi="Times New Roman"/>
          <w:szCs w:val="22"/>
          <w:lang w:val="hu-HU"/>
        </w:rPr>
        <w:t xml:space="preserve">a </w:t>
      </w:r>
      <w:r w:rsidRPr="00052E2D">
        <w:rPr>
          <w:rFonts w:ascii="Times New Roman" w:hAnsi="Times New Roman"/>
          <w:szCs w:val="22"/>
          <w:lang w:val="hu-HU"/>
        </w:rPr>
        <w:t>felülvizsgálatot el kell végezni az alábbi események bármelyikének bekövetkezésekor:</w:t>
      </w:r>
    </w:p>
    <w:p w14:paraId="05F01315" w14:textId="2EF5D62A" w:rsidR="00EF46F9" w:rsidRPr="00052E2D" w:rsidRDefault="008841A0" w:rsidP="00EF46F9">
      <w:pPr>
        <w:pStyle w:val="BodyTextIndent"/>
        <w:numPr>
          <w:ilvl w:val="1"/>
          <w:numId w:val="15"/>
        </w:numPr>
        <w:spacing w:before="40"/>
        <w:ind w:left="2127"/>
        <w:jc w:val="both"/>
        <w:rPr>
          <w:rFonts w:ascii="Times New Roman" w:hAnsi="Times New Roman"/>
          <w:szCs w:val="22"/>
          <w:lang w:val="hu-HU"/>
        </w:rPr>
      </w:pPr>
      <w:r>
        <w:rPr>
          <w:rFonts w:ascii="Times New Roman" w:hAnsi="Times New Roman"/>
          <w:szCs w:val="22"/>
          <w:lang w:val="hu-HU"/>
        </w:rPr>
        <w:t>a Társaság</w:t>
      </w:r>
      <w:r w:rsidR="0038534C">
        <w:rPr>
          <w:rFonts w:ascii="Times New Roman" w:hAnsi="Times New Roman"/>
          <w:szCs w:val="22"/>
          <w:lang w:val="hu-HU"/>
        </w:rPr>
        <w:t xml:space="preserve"> </w:t>
      </w:r>
      <w:r w:rsidR="00EF46F9" w:rsidRPr="00052E2D">
        <w:rPr>
          <w:rFonts w:ascii="Times New Roman" w:hAnsi="Times New Roman"/>
          <w:szCs w:val="22"/>
          <w:lang w:val="hu-HU"/>
        </w:rPr>
        <w:t>Szervezeti és Működési Szabályzata (a továbbiakban: SZMSZ) módosítása;</w:t>
      </w:r>
    </w:p>
    <w:p w14:paraId="602C8ADB" w14:textId="64AF627B" w:rsidR="00EF46F9" w:rsidRPr="00052E2D" w:rsidRDefault="00EF46F9" w:rsidP="00EF46F9">
      <w:pPr>
        <w:pStyle w:val="BodyTextIndent"/>
        <w:numPr>
          <w:ilvl w:val="1"/>
          <w:numId w:val="15"/>
        </w:numPr>
        <w:spacing w:before="40"/>
        <w:ind w:left="2127"/>
        <w:jc w:val="both"/>
        <w:rPr>
          <w:rFonts w:ascii="Times New Roman" w:hAnsi="Times New Roman"/>
          <w:szCs w:val="22"/>
          <w:lang w:val="hu-HU"/>
        </w:rPr>
      </w:pPr>
      <w:r w:rsidRPr="00052E2D">
        <w:rPr>
          <w:rFonts w:ascii="Times New Roman" w:hAnsi="Times New Roman"/>
          <w:szCs w:val="22"/>
          <w:lang w:val="hu-HU"/>
        </w:rPr>
        <w:t xml:space="preserve">az információbiztonságot is érintő jogszabály-változás, amennyiben annak hatálya </w:t>
      </w:r>
      <w:r w:rsidR="008841A0">
        <w:rPr>
          <w:rFonts w:ascii="Times New Roman" w:hAnsi="Times New Roman"/>
          <w:szCs w:val="22"/>
          <w:lang w:val="hu-HU"/>
        </w:rPr>
        <w:t>a Társaság</w:t>
      </w:r>
      <w:r w:rsidR="00AD4FE3">
        <w:rPr>
          <w:rFonts w:ascii="Times New Roman" w:hAnsi="Times New Roman"/>
          <w:szCs w:val="22"/>
          <w:lang w:val="hu-HU"/>
        </w:rPr>
        <w:t>ra is</w:t>
      </w:r>
      <w:r w:rsidRPr="00052E2D">
        <w:rPr>
          <w:rFonts w:ascii="Times New Roman" w:hAnsi="Times New Roman"/>
          <w:szCs w:val="22"/>
          <w:lang w:val="hu-HU"/>
        </w:rPr>
        <w:t xml:space="preserve"> kiterjed;</w:t>
      </w:r>
    </w:p>
    <w:p w14:paraId="1FEC3154" w14:textId="2E026300" w:rsidR="00EF46F9" w:rsidRPr="00052E2D" w:rsidRDefault="00EF46F9" w:rsidP="00EF46F9">
      <w:pPr>
        <w:pStyle w:val="BodyTextIndent"/>
        <w:numPr>
          <w:ilvl w:val="1"/>
          <w:numId w:val="15"/>
        </w:numPr>
        <w:spacing w:before="40"/>
        <w:ind w:left="2127"/>
        <w:jc w:val="both"/>
        <w:rPr>
          <w:rFonts w:ascii="Times New Roman" w:hAnsi="Times New Roman"/>
          <w:szCs w:val="22"/>
          <w:lang w:val="hu-HU"/>
        </w:rPr>
      </w:pPr>
      <w:r w:rsidRPr="00052E2D">
        <w:rPr>
          <w:rFonts w:ascii="Times New Roman" w:hAnsi="Times New Roman"/>
          <w:szCs w:val="22"/>
          <w:lang w:val="hu-HU"/>
        </w:rPr>
        <w:t>az információkezelést és –feldolgozást végző vagy támogató folyamatokban, illetve a kezelt adatok körében beállt lényeges változás;</w:t>
      </w:r>
    </w:p>
    <w:p w14:paraId="36394487" w14:textId="030A8339" w:rsidR="00EF46F9" w:rsidRPr="00052E2D" w:rsidRDefault="008841A0" w:rsidP="00EF46F9">
      <w:pPr>
        <w:pStyle w:val="BodyTextIndent"/>
        <w:numPr>
          <w:ilvl w:val="1"/>
          <w:numId w:val="15"/>
        </w:numPr>
        <w:spacing w:before="40"/>
        <w:ind w:left="2127"/>
        <w:jc w:val="both"/>
        <w:rPr>
          <w:rFonts w:ascii="Times New Roman" w:hAnsi="Times New Roman"/>
          <w:szCs w:val="22"/>
          <w:lang w:val="hu-HU"/>
        </w:rPr>
      </w:pPr>
      <w:r>
        <w:rPr>
          <w:rFonts w:ascii="Times New Roman" w:hAnsi="Times New Roman"/>
          <w:szCs w:val="22"/>
          <w:lang w:val="hu-HU"/>
        </w:rPr>
        <w:t>a Társaság</w:t>
      </w:r>
      <w:r w:rsidR="00AD4FE3">
        <w:rPr>
          <w:rFonts w:ascii="Times New Roman" w:hAnsi="Times New Roman"/>
          <w:szCs w:val="22"/>
          <w:lang w:val="hu-HU"/>
        </w:rPr>
        <w:t xml:space="preserve"> </w:t>
      </w:r>
      <w:r w:rsidR="00EF46F9" w:rsidRPr="00052E2D">
        <w:rPr>
          <w:rFonts w:ascii="Times New Roman" w:hAnsi="Times New Roman"/>
          <w:szCs w:val="22"/>
          <w:lang w:val="hu-HU"/>
        </w:rPr>
        <w:t xml:space="preserve">tulajdonában vagy használatában lévő </w:t>
      </w:r>
      <w:r w:rsidR="009522BA" w:rsidRPr="00052E2D">
        <w:rPr>
          <w:rFonts w:ascii="Times New Roman" w:hAnsi="Times New Roman"/>
          <w:szCs w:val="22"/>
          <w:lang w:val="hu-HU"/>
        </w:rPr>
        <w:t>elektronikus információs rendszer</w:t>
      </w:r>
      <w:r w:rsidR="00EF46F9" w:rsidRPr="00052E2D">
        <w:rPr>
          <w:rFonts w:ascii="Times New Roman" w:hAnsi="Times New Roman"/>
          <w:szCs w:val="22"/>
          <w:lang w:val="hu-HU"/>
        </w:rPr>
        <w:t>ekben, illetve azok fizikai környezetében beálló lényeges változás.</w:t>
      </w:r>
    </w:p>
    <w:p w14:paraId="633D76F5" w14:textId="31642432" w:rsidR="009F49FD" w:rsidRPr="00052E2D" w:rsidRDefault="009F49FD" w:rsidP="009754EB">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 xml:space="preserve">minden olyan esetben, amikor a Szabályzatban leírtakhoz képest </w:t>
      </w:r>
      <w:r w:rsidR="00F86D4F" w:rsidRPr="00052E2D">
        <w:rPr>
          <w:rFonts w:ascii="Times New Roman" w:hAnsi="Times New Roman"/>
          <w:szCs w:val="22"/>
          <w:lang w:val="hu-HU"/>
        </w:rPr>
        <w:t xml:space="preserve">egyéb </w:t>
      </w:r>
      <w:r w:rsidRPr="00052E2D">
        <w:rPr>
          <w:rFonts w:ascii="Times New Roman" w:hAnsi="Times New Roman"/>
          <w:szCs w:val="22"/>
          <w:lang w:val="hu-HU"/>
        </w:rPr>
        <w:t>jelentős változás történik.</w:t>
      </w:r>
    </w:p>
    <w:p w14:paraId="480992BC" w14:textId="6966E441" w:rsidR="009F49FD" w:rsidRPr="00052E2D" w:rsidRDefault="009F49FD" w:rsidP="00E173FE">
      <w:pPr>
        <w:pStyle w:val="BodyTextIndent"/>
        <w:jc w:val="both"/>
        <w:rPr>
          <w:rFonts w:ascii="Times New Roman" w:hAnsi="Times New Roman"/>
          <w:szCs w:val="22"/>
          <w:lang w:val="hu-HU"/>
        </w:rPr>
      </w:pPr>
      <w:r w:rsidRPr="00052E2D">
        <w:rPr>
          <w:rFonts w:ascii="Times New Roman" w:hAnsi="Times New Roman"/>
          <w:szCs w:val="22"/>
          <w:lang w:val="hu-HU"/>
        </w:rPr>
        <w:t>A mindenkori felülvizsgálat végrehajtása az Informatikai felelős feladatát jelenti.</w:t>
      </w:r>
    </w:p>
    <w:p w14:paraId="4C9B9DED" w14:textId="77777777" w:rsidR="00A028BD" w:rsidRPr="00052E2D" w:rsidRDefault="00A028BD" w:rsidP="00A028BD">
      <w:pPr>
        <w:pStyle w:val="Heading2"/>
        <w:rPr>
          <w:rFonts w:ascii="Times New Roman" w:hAnsi="Times New Roman"/>
          <w:sz w:val="22"/>
          <w:szCs w:val="22"/>
        </w:rPr>
      </w:pPr>
      <w:bookmarkStart w:id="34" w:name="_Toc498585403"/>
      <w:r w:rsidRPr="00052E2D">
        <w:rPr>
          <w:rFonts w:ascii="Times New Roman" w:hAnsi="Times New Roman"/>
          <w:sz w:val="22"/>
          <w:szCs w:val="22"/>
        </w:rPr>
        <w:t>Kapcsolódó dokumentumok</w:t>
      </w:r>
      <w:bookmarkEnd w:id="34"/>
    </w:p>
    <w:p w14:paraId="09065DB9" w14:textId="7AB0D471" w:rsidR="00A028BD" w:rsidRPr="00052E2D" w:rsidRDefault="00A028BD" w:rsidP="00A028BD">
      <w:pPr>
        <w:pStyle w:val="BodyTextIndent"/>
        <w:jc w:val="both"/>
        <w:rPr>
          <w:rFonts w:ascii="Times New Roman" w:hAnsi="Times New Roman"/>
          <w:szCs w:val="22"/>
          <w:lang w:val="hu-HU"/>
        </w:rPr>
      </w:pPr>
      <w:r w:rsidRPr="00052E2D">
        <w:rPr>
          <w:rFonts w:ascii="Times New Roman" w:hAnsi="Times New Roman"/>
          <w:szCs w:val="22"/>
          <w:lang w:val="hu-HU"/>
        </w:rPr>
        <w:t>A</w:t>
      </w:r>
      <w:r w:rsidR="0078646A" w:rsidRPr="00052E2D">
        <w:rPr>
          <w:rFonts w:ascii="Times New Roman" w:hAnsi="Times New Roman"/>
          <w:szCs w:val="22"/>
          <w:lang w:val="hu-HU"/>
        </w:rPr>
        <w:t>z IBSZ</w:t>
      </w:r>
      <w:r w:rsidRPr="00052E2D">
        <w:rPr>
          <w:rFonts w:ascii="Times New Roman" w:hAnsi="Times New Roman"/>
          <w:szCs w:val="22"/>
          <w:lang w:val="hu-HU"/>
        </w:rPr>
        <w:t xml:space="preserve"> elkészítéséhez felhasznált dokumentumok</w:t>
      </w:r>
    </w:p>
    <w:p w14:paraId="2B84345B" w14:textId="3C495785" w:rsidR="00BE4E25" w:rsidRPr="00052E2D" w:rsidRDefault="006B371C" w:rsidP="009754EB">
      <w:pPr>
        <w:pStyle w:val="BodyTextIndent"/>
        <w:numPr>
          <w:ilvl w:val="0"/>
          <w:numId w:val="15"/>
        </w:numPr>
        <w:tabs>
          <w:tab w:val="left" w:pos="5387"/>
        </w:tabs>
        <w:spacing w:before="40"/>
        <w:jc w:val="both"/>
        <w:rPr>
          <w:rFonts w:ascii="Times New Roman" w:hAnsi="Times New Roman"/>
          <w:szCs w:val="22"/>
          <w:lang w:val="hu-HU"/>
        </w:rPr>
      </w:pPr>
      <w:r w:rsidRPr="00052E2D">
        <w:rPr>
          <w:rFonts w:ascii="Times New Roman" w:hAnsi="Times New Roman"/>
          <w:szCs w:val="22"/>
          <w:lang w:val="hu-HU"/>
        </w:rPr>
        <w:t>SZMSZ</w:t>
      </w:r>
      <w:r w:rsidR="00BE4E25" w:rsidRPr="00052E2D">
        <w:rPr>
          <w:rFonts w:ascii="Times New Roman" w:hAnsi="Times New Roman"/>
          <w:szCs w:val="22"/>
          <w:lang w:val="hu-HU"/>
        </w:rPr>
        <w:t xml:space="preserve"> [1]</w:t>
      </w:r>
    </w:p>
    <w:p w14:paraId="3ED83385" w14:textId="6124757A" w:rsidR="00BE4E25" w:rsidRPr="00052E2D" w:rsidRDefault="006B371C" w:rsidP="009754EB">
      <w:pPr>
        <w:pStyle w:val="BodyTextIndent"/>
        <w:numPr>
          <w:ilvl w:val="0"/>
          <w:numId w:val="15"/>
        </w:numPr>
        <w:tabs>
          <w:tab w:val="left" w:pos="5387"/>
        </w:tabs>
        <w:spacing w:before="40"/>
        <w:jc w:val="both"/>
        <w:rPr>
          <w:rFonts w:ascii="Times New Roman" w:hAnsi="Times New Roman"/>
          <w:szCs w:val="22"/>
          <w:lang w:val="hu-HU"/>
        </w:rPr>
      </w:pPr>
      <w:r w:rsidRPr="00052E2D">
        <w:rPr>
          <w:rFonts w:ascii="Times New Roman" w:hAnsi="Times New Roman"/>
          <w:szCs w:val="22"/>
          <w:lang w:val="hu-HU"/>
        </w:rPr>
        <w:t>Informatikai</w:t>
      </w:r>
      <w:r w:rsidR="00E173FE" w:rsidRPr="00052E2D">
        <w:rPr>
          <w:rFonts w:ascii="Times New Roman" w:hAnsi="Times New Roman"/>
          <w:szCs w:val="22"/>
          <w:lang w:val="hu-HU"/>
        </w:rPr>
        <w:t xml:space="preserve"> </w:t>
      </w:r>
      <w:r w:rsidR="00F11642" w:rsidRPr="00052E2D">
        <w:rPr>
          <w:rFonts w:ascii="Times New Roman" w:hAnsi="Times New Roman"/>
          <w:szCs w:val="22"/>
          <w:lang w:val="hu-HU"/>
        </w:rPr>
        <w:t xml:space="preserve">biztonsági </w:t>
      </w:r>
      <w:bookmarkStart w:id="35" w:name="_Hlk496605158"/>
      <w:r w:rsidR="00F11642" w:rsidRPr="00052E2D">
        <w:rPr>
          <w:rFonts w:ascii="Times New Roman" w:hAnsi="Times New Roman"/>
          <w:szCs w:val="22"/>
          <w:lang w:val="hu-HU"/>
        </w:rPr>
        <w:t>politika</w:t>
      </w:r>
      <w:r w:rsidR="00BE4E25" w:rsidRPr="00052E2D">
        <w:rPr>
          <w:rFonts w:ascii="Times New Roman" w:hAnsi="Times New Roman"/>
          <w:szCs w:val="22"/>
          <w:lang w:val="hu-HU"/>
        </w:rPr>
        <w:t xml:space="preserve"> [2]</w:t>
      </w:r>
    </w:p>
    <w:p w14:paraId="473F499B" w14:textId="77777777" w:rsidR="002F3672" w:rsidRPr="00052E2D" w:rsidRDefault="002F3672" w:rsidP="002F3672">
      <w:pPr>
        <w:pStyle w:val="Heading1"/>
        <w:rPr>
          <w:rFonts w:ascii="Times New Roman" w:hAnsi="Times New Roman"/>
          <w:sz w:val="22"/>
          <w:szCs w:val="22"/>
        </w:rPr>
      </w:pPr>
      <w:bookmarkStart w:id="36" w:name="__RefHeading__181_174839397"/>
      <w:bookmarkStart w:id="37" w:name="__RefHeading__45_436806444"/>
      <w:bookmarkStart w:id="38" w:name="__RefHeading__283_123319708"/>
      <w:bookmarkStart w:id="39" w:name="__RefHeading__28_1688181615"/>
      <w:bookmarkStart w:id="40" w:name="__RefHeading__64_174839397"/>
      <w:bookmarkStart w:id="41" w:name="__RefHeading__314_174839397"/>
      <w:bookmarkStart w:id="42" w:name="_Toc394561972"/>
      <w:bookmarkStart w:id="43" w:name="_Toc394563629"/>
      <w:bookmarkStart w:id="44" w:name="_Toc395078349"/>
      <w:bookmarkStart w:id="45" w:name="_Toc498585404"/>
      <w:bookmarkEnd w:id="35"/>
      <w:bookmarkEnd w:id="36"/>
      <w:bookmarkEnd w:id="37"/>
      <w:bookmarkEnd w:id="38"/>
      <w:bookmarkEnd w:id="39"/>
      <w:bookmarkEnd w:id="40"/>
      <w:bookmarkEnd w:id="41"/>
      <w:r w:rsidRPr="00052E2D">
        <w:rPr>
          <w:rFonts w:ascii="Times New Roman" w:hAnsi="Times New Roman"/>
          <w:sz w:val="22"/>
          <w:szCs w:val="22"/>
        </w:rPr>
        <w:lastRenderedPageBreak/>
        <w:t>Az információbiztonság szervezete</w:t>
      </w:r>
      <w:bookmarkEnd w:id="42"/>
      <w:bookmarkEnd w:id="43"/>
      <w:bookmarkEnd w:id="44"/>
      <w:bookmarkEnd w:id="45"/>
    </w:p>
    <w:p w14:paraId="741578DA" w14:textId="1C40036C" w:rsidR="002F3672" w:rsidRPr="00052E2D" w:rsidRDefault="002F3672" w:rsidP="006B1427">
      <w:pPr>
        <w:pStyle w:val="BodyTextIndent"/>
        <w:jc w:val="both"/>
        <w:rPr>
          <w:rFonts w:ascii="Times New Roman" w:hAnsi="Times New Roman"/>
          <w:szCs w:val="22"/>
          <w:lang w:val="hu-HU"/>
        </w:rPr>
      </w:pPr>
      <w:r w:rsidRPr="00052E2D">
        <w:rPr>
          <w:rFonts w:ascii="Times New Roman" w:hAnsi="Times New Roman"/>
          <w:b/>
          <w:szCs w:val="22"/>
          <w:lang w:val="hu-HU"/>
        </w:rPr>
        <w:t>Cél:</w:t>
      </w:r>
      <w:r w:rsidR="006B1427" w:rsidRPr="00052E2D">
        <w:rPr>
          <w:rFonts w:ascii="Times New Roman" w:hAnsi="Times New Roman"/>
          <w:b/>
          <w:szCs w:val="22"/>
          <w:lang w:val="hu-HU"/>
        </w:rPr>
        <w:t xml:space="preserve"> </w:t>
      </w:r>
      <w:r w:rsidRPr="00052E2D">
        <w:rPr>
          <w:rFonts w:ascii="Times New Roman" w:hAnsi="Times New Roman"/>
          <w:szCs w:val="22"/>
          <w:lang w:val="hu-HU"/>
        </w:rPr>
        <w:t>A biztonsági feladatok ellátására és ellenőrzésére azonosítható szerepkörök álljanak rendelkezésre.</w:t>
      </w:r>
    </w:p>
    <w:p w14:paraId="39A293A4" w14:textId="791E6967" w:rsidR="00740370" w:rsidRPr="00052E2D" w:rsidRDefault="00740370" w:rsidP="00740370">
      <w:pPr>
        <w:pStyle w:val="Heading2"/>
        <w:rPr>
          <w:rFonts w:ascii="Times New Roman" w:hAnsi="Times New Roman"/>
          <w:sz w:val="22"/>
          <w:szCs w:val="22"/>
        </w:rPr>
      </w:pPr>
      <w:bookmarkStart w:id="46" w:name="_Toc498585405"/>
      <w:r w:rsidRPr="00052E2D">
        <w:rPr>
          <w:rFonts w:ascii="Times New Roman" w:hAnsi="Times New Roman"/>
          <w:sz w:val="22"/>
          <w:szCs w:val="22"/>
        </w:rPr>
        <w:t>Általános szabályok</w:t>
      </w:r>
      <w:bookmarkEnd w:id="46"/>
    </w:p>
    <w:p w14:paraId="67C42BF6" w14:textId="795F3B9F" w:rsidR="00121548" w:rsidRPr="00052E2D" w:rsidRDefault="008841A0" w:rsidP="00121548">
      <w:pPr>
        <w:pStyle w:val="BodyTextIndent"/>
        <w:jc w:val="both"/>
        <w:rPr>
          <w:rFonts w:ascii="Times New Roman" w:hAnsi="Times New Roman"/>
          <w:szCs w:val="22"/>
          <w:lang w:val="hu-HU"/>
        </w:rPr>
      </w:pPr>
      <w:r>
        <w:rPr>
          <w:rFonts w:ascii="Times New Roman" w:hAnsi="Times New Roman"/>
          <w:szCs w:val="22"/>
          <w:lang w:val="hu-HU"/>
        </w:rPr>
        <w:t>A Társaság</w:t>
      </w:r>
      <w:r w:rsidR="00AD4FE3">
        <w:rPr>
          <w:rFonts w:ascii="Times New Roman" w:hAnsi="Times New Roman"/>
          <w:szCs w:val="22"/>
          <w:lang w:val="hu-HU"/>
        </w:rPr>
        <w:t xml:space="preserve"> </w:t>
      </w:r>
      <w:r w:rsidR="00121548" w:rsidRPr="00052E2D">
        <w:rPr>
          <w:rFonts w:ascii="Times New Roman" w:hAnsi="Times New Roman"/>
          <w:szCs w:val="22"/>
          <w:lang w:val="hu-HU"/>
        </w:rPr>
        <w:t>e szabályzatban megfogalmazott világos iránymutatással, elkötelezettsége kinyilvánításával, az informatikai biztonsággal összefüggő felelősségi körök egyértelmű kijelölésével és elismerésével aktív módon támogatja az informatikai biztonságot a szervezeten belül.</w:t>
      </w:r>
    </w:p>
    <w:p w14:paraId="1A521C52" w14:textId="0AC9370E" w:rsidR="00740370" w:rsidRPr="00052E2D" w:rsidRDefault="00740370" w:rsidP="00740370">
      <w:pPr>
        <w:pStyle w:val="BodyTextIndent"/>
        <w:jc w:val="both"/>
        <w:rPr>
          <w:rFonts w:ascii="Times New Roman" w:hAnsi="Times New Roman"/>
          <w:szCs w:val="22"/>
          <w:lang w:val="hu-HU"/>
        </w:rPr>
      </w:pPr>
      <w:r w:rsidRPr="00052E2D">
        <w:rPr>
          <w:rFonts w:ascii="Times New Roman" w:hAnsi="Times New Roman"/>
          <w:szCs w:val="22"/>
          <w:lang w:val="hu-HU"/>
        </w:rPr>
        <w:t>A szerepkörökkel kapcsolatos általános – a szervezeti egység szintjén értelmezett –</w:t>
      </w:r>
      <w:r w:rsidR="00CC6454" w:rsidRPr="00052E2D">
        <w:rPr>
          <w:rFonts w:ascii="Times New Roman" w:hAnsi="Times New Roman"/>
          <w:szCs w:val="22"/>
          <w:lang w:val="hu-HU"/>
        </w:rPr>
        <w:t xml:space="preserve"> </w:t>
      </w:r>
      <w:r w:rsidRPr="00052E2D">
        <w:rPr>
          <w:rFonts w:ascii="Times New Roman" w:hAnsi="Times New Roman"/>
          <w:szCs w:val="22"/>
          <w:lang w:val="hu-HU"/>
        </w:rPr>
        <w:t xml:space="preserve">felelősségi szabályokat </w:t>
      </w:r>
      <w:r w:rsidR="008841A0">
        <w:rPr>
          <w:rFonts w:ascii="Times New Roman" w:hAnsi="Times New Roman"/>
          <w:szCs w:val="22"/>
          <w:lang w:val="hu-HU"/>
        </w:rPr>
        <w:t>a Társaság</w:t>
      </w:r>
      <w:r w:rsidR="00AD4FE3">
        <w:rPr>
          <w:rFonts w:ascii="Times New Roman" w:hAnsi="Times New Roman"/>
          <w:szCs w:val="22"/>
          <w:lang w:val="hu-HU"/>
        </w:rPr>
        <w:t xml:space="preserve"> </w:t>
      </w:r>
      <w:r w:rsidR="00CC6454" w:rsidRPr="00052E2D">
        <w:rPr>
          <w:rFonts w:ascii="Times New Roman" w:hAnsi="Times New Roman"/>
          <w:szCs w:val="22"/>
          <w:lang w:val="hu-HU"/>
        </w:rPr>
        <w:t>Szervezeti és Működési Szabályzata (SZMSZ)</w:t>
      </w:r>
      <w:r w:rsidRPr="00052E2D">
        <w:rPr>
          <w:rFonts w:ascii="Times New Roman" w:hAnsi="Times New Roman"/>
          <w:szCs w:val="22"/>
          <w:lang w:val="hu-HU"/>
        </w:rPr>
        <w:t>, az egyes információbiztonsági szempontból releváns</w:t>
      </w:r>
      <w:r w:rsidR="00CC6454" w:rsidRPr="00052E2D">
        <w:rPr>
          <w:rFonts w:ascii="Times New Roman" w:hAnsi="Times New Roman"/>
          <w:szCs w:val="22"/>
          <w:lang w:val="hu-HU"/>
        </w:rPr>
        <w:t xml:space="preserve"> </w:t>
      </w:r>
      <w:r w:rsidRPr="00052E2D">
        <w:rPr>
          <w:rFonts w:ascii="Times New Roman" w:hAnsi="Times New Roman"/>
          <w:szCs w:val="22"/>
          <w:lang w:val="hu-HU"/>
        </w:rPr>
        <w:t>folyamatokban, eljárásokban értelmezett részletes feladatokat és felelősségi szabályokat</w:t>
      </w:r>
      <w:r w:rsidR="00CC6454" w:rsidRPr="00052E2D">
        <w:rPr>
          <w:rFonts w:ascii="Times New Roman" w:hAnsi="Times New Roman"/>
          <w:szCs w:val="22"/>
          <w:lang w:val="hu-HU"/>
        </w:rPr>
        <w:t xml:space="preserve"> </w:t>
      </w:r>
      <w:r w:rsidRPr="00052E2D">
        <w:rPr>
          <w:rFonts w:ascii="Times New Roman" w:hAnsi="Times New Roman"/>
          <w:szCs w:val="22"/>
          <w:lang w:val="hu-HU"/>
        </w:rPr>
        <w:t>az adott felhasználó munkaköri leírása tartalmazza.</w:t>
      </w:r>
    </w:p>
    <w:p w14:paraId="56171421" w14:textId="4A1791E8" w:rsidR="00705A62" w:rsidRPr="00052E2D" w:rsidRDefault="00523668" w:rsidP="00705A62">
      <w:pPr>
        <w:pStyle w:val="Heading2"/>
        <w:rPr>
          <w:rFonts w:ascii="Times New Roman" w:hAnsi="Times New Roman"/>
          <w:sz w:val="22"/>
          <w:szCs w:val="22"/>
        </w:rPr>
      </w:pPr>
      <w:bookmarkStart w:id="47" w:name="_Toc498585406"/>
      <w:bookmarkStart w:id="48" w:name="_Toc394561973"/>
      <w:bookmarkStart w:id="49" w:name="_Toc394563630"/>
      <w:bookmarkStart w:id="50" w:name="_Toc395078350"/>
      <w:r w:rsidRPr="00052E2D">
        <w:rPr>
          <w:rFonts w:ascii="Times New Roman" w:hAnsi="Times New Roman"/>
          <w:sz w:val="22"/>
          <w:szCs w:val="22"/>
        </w:rPr>
        <w:t>Informatikai biztonsági vezető</w:t>
      </w:r>
      <w:bookmarkEnd w:id="47"/>
    </w:p>
    <w:p w14:paraId="4E6C118D" w14:textId="309E0E45" w:rsidR="00705A62" w:rsidRPr="00052E2D" w:rsidRDefault="008841A0" w:rsidP="00705A62">
      <w:pPr>
        <w:pStyle w:val="BodyTextIndent"/>
        <w:jc w:val="both"/>
        <w:rPr>
          <w:rFonts w:ascii="Times New Roman" w:hAnsi="Times New Roman"/>
          <w:szCs w:val="22"/>
          <w:lang w:val="hu-HU"/>
        </w:rPr>
      </w:pPr>
      <w:r>
        <w:rPr>
          <w:rFonts w:ascii="Times New Roman" w:hAnsi="Times New Roman"/>
          <w:szCs w:val="22"/>
          <w:lang w:val="hu-HU"/>
        </w:rPr>
        <w:t>A Társaság</w:t>
      </w:r>
      <w:r w:rsidR="00AD4FE3">
        <w:rPr>
          <w:rFonts w:ascii="Times New Roman" w:hAnsi="Times New Roman"/>
          <w:szCs w:val="22"/>
          <w:lang w:val="hu-HU"/>
        </w:rPr>
        <w:t xml:space="preserve"> </w:t>
      </w:r>
      <w:r w:rsidR="00523668" w:rsidRPr="00052E2D">
        <w:rPr>
          <w:rFonts w:ascii="Times New Roman" w:hAnsi="Times New Roman"/>
          <w:szCs w:val="22"/>
          <w:lang w:val="hu-HU"/>
        </w:rPr>
        <w:t xml:space="preserve">informatikai biztonsági </w:t>
      </w:r>
      <w:r w:rsidR="00AD4FE3">
        <w:rPr>
          <w:rFonts w:ascii="Times New Roman" w:hAnsi="Times New Roman"/>
          <w:szCs w:val="22"/>
          <w:lang w:val="hu-HU"/>
        </w:rPr>
        <w:t>megbízottja</w:t>
      </w:r>
      <w:r w:rsidR="00705A62" w:rsidRPr="00052E2D">
        <w:rPr>
          <w:rFonts w:ascii="Times New Roman" w:hAnsi="Times New Roman"/>
          <w:szCs w:val="22"/>
          <w:lang w:val="hu-HU"/>
        </w:rPr>
        <w:t xml:space="preserve"> </w:t>
      </w:r>
      <w:r w:rsidR="00266620" w:rsidRPr="00052E2D">
        <w:rPr>
          <w:rFonts w:ascii="Times New Roman" w:hAnsi="Times New Roman"/>
          <w:szCs w:val="22"/>
          <w:lang w:val="hu-HU"/>
        </w:rPr>
        <w:t>a</w:t>
      </w:r>
      <w:r w:rsidR="001E64E6" w:rsidRPr="00052E2D">
        <w:rPr>
          <w:rFonts w:ascii="Times New Roman" w:hAnsi="Times New Roman"/>
          <w:szCs w:val="22"/>
          <w:lang w:val="hu-HU"/>
        </w:rPr>
        <w:t xml:space="preserve"> </w:t>
      </w:r>
      <w:r w:rsidR="00DD7D7E" w:rsidRPr="00052E2D">
        <w:rPr>
          <w:rFonts w:ascii="Times New Roman" w:hAnsi="Times New Roman"/>
          <w:szCs w:val="22"/>
          <w:lang w:val="hu-HU"/>
        </w:rPr>
        <w:t>szervezet i</w:t>
      </w:r>
      <w:r w:rsidR="001E64E6" w:rsidRPr="00052E2D">
        <w:rPr>
          <w:rFonts w:ascii="Times New Roman" w:hAnsi="Times New Roman"/>
          <w:szCs w:val="22"/>
          <w:lang w:val="hu-HU"/>
        </w:rPr>
        <w:t>nformatikai referense</w:t>
      </w:r>
      <w:r w:rsidR="00705A62" w:rsidRPr="00052E2D">
        <w:rPr>
          <w:rFonts w:ascii="Times New Roman" w:hAnsi="Times New Roman"/>
          <w:szCs w:val="22"/>
          <w:lang w:val="hu-HU"/>
        </w:rPr>
        <w:t>.</w:t>
      </w:r>
    </w:p>
    <w:p w14:paraId="22EA26B7" w14:textId="77777777" w:rsidR="00705A62" w:rsidRPr="00052E2D" w:rsidRDefault="00705A62" w:rsidP="00705A62">
      <w:pPr>
        <w:pStyle w:val="BodyTextIndent"/>
        <w:jc w:val="both"/>
        <w:rPr>
          <w:rFonts w:ascii="Times New Roman" w:hAnsi="Times New Roman"/>
          <w:szCs w:val="22"/>
          <w:lang w:val="hu-HU"/>
        </w:rPr>
      </w:pPr>
      <w:r w:rsidRPr="00052E2D">
        <w:rPr>
          <w:rFonts w:ascii="Times New Roman" w:hAnsi="Times New Roman"/>
          <w:szCs w:val="22"/>
          <w:lang w:val="hu-HU"/>
        </w:rPr>
        <w:t>Az informatikai biztonság terén feladata:</w:t>
      </w:r>
    </w:p>
    <w:p w14:paraId="5FA651A3" w14:textId="30A135AC" w:rsidR="001E64E6" w:rsidRPr="00052E2D" w:rsidRDefault="008841A0" w:rsidP="001E64E6">
      <w:pPr>
        <w:pStyle w:val="BodyTextIndent"/>
        <w:numPr>
          <w:ilvl w:val="0"/>
          <w:numId w:val="15"/>
        </w:numPr>
        <w:spacing w:before="40"/>
        <w:ind w:left="1764" w:hanging="573"/>
        <w:jc w:val="both"/>
        <w:rPr>
          <w:rFonts w:ascii="Times New Roman" w:hAnsi="Times New Roman"/>
          <w:szCs w:val="22"/>
          <w:lang w:val="hu-HU"/>
        </w:rPr>
      </w:pPr>
      <w:r>
        <w:rPr>
          <w:rFonts w:ascii="Times New Roman" w:hAnsi="Times New Roman"/>
          <w:szCs w:val="22"/>
          <w:lang w:val="hu-HU"/>
        </w:rPr>
        <w:t>A Társaság</w:t>
      </w:r>
      <w:r w:rsidR="00AD4FE3">
        <w:rPr>
          <w:rFonts w:ascii="Times New Roman" w:hAnsi="Times New Roman"/>
          <w:szCs w:val="22"/>
          <w:lang w:val="hu-HU"/>
        </w:rPr>
        <w:t xml:space="preserve"> </w:t>
      </w:r>
      <w:r w:rsidR="001E64E6" w:rsidRPr="00052E2D">
        <w:rPr>
          <w:rFonts w:ascii="Times New Roman" w:hAnsi="Times New Roman"/>
          <w:szCs w:val="22"/>
          <w:lang w:val="hu-HU"/>
        </w:rPr>
        <w:t xml:space="preserve">informatikai biztonsági feladatainak tervezése, meghatározása, irányítása és ellenőrzése. </w:t>
      </w:r>
    </w:p>
    <w:p w14:paraId="6A4E4F1E" w14:textId="656B5D8E" w:rsidR="00705A62" w:rsidRPr="00052E2D" w:rsidRDefault="00705A62" w:rsidP="00705A62">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 xml:space="preserve">Az informatikai </w:t>
      </w:r>
      <w:r w:rsidR="00293127" w:rsidRPr="00052E2D">
        <w:rPr>
          <w:rFonts w:ascii="Times New Roman" w:hAnsi="Times New Roman"/>
          <w:szCs w:val="22"/>
          <w:lang w:val="hu-HU"/>
        </w:rPr>
        <w:t xml:space="preserve">biztonsági </w:t>
      </w:r>
      <w:r w:rsidRPr="00052E2D">
        <w:rPr>
          <w:rFonts w:ascii="Times New Roman" w:hAnsi="Times New Roman"/>
          <w:szCs w:val="22"/>
          <w:lang w:val="hu-HU"/>
        </w:rPr>
        <w:t>szabályzatok elkészítése, vagy azokban való közreműködés, a szabályzatok betartatása, a vonatkozó részeinek karbantartása.</w:t>
      </w:r>
    </w:p>
    <w:p w14:paraId="38AEA7FE" w14:textId="77777777" w:rsidR="00705A62" w:rsidRPr="00052E2D" w:rsidRDefault="00705A62" w:rsidP="00705A62">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Részvétel a biztonsági események felderítésében, elemzésében és kezelésében.</w:t>
      </w:r>
    </w:p>
    <w:bookmarkEnd w:id="48"/>
    <w:bookmarkEnd w:id="49"/>
    <w:bookmarkEnd w:id="50"/>
    <w:p w14:paraId="759934CA" w14:textId="6F94582D" w:rsidR="002F3672" w:rsidRPr="00052E2D" w:rsidRDefault="002F3672" w:rsidP="0044357A">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Az információbiztonsági tevékenység koordinálás</w:t>
      </w:r>
      <w:r w:rsidR="0044357A" w:rsidRPr="00052E2D">
        <w:rPr>
          <w:rFonts w:ascii="Times New Roman" w:hAnsi="Times New Roman"/>
          <w:szCs w:val="22"/>
          <w:lang w:val="hu-HU"/>
        </w:rPr>
        <w:t>a.</w:t>
      </w:r>
      <w:r w:rsidRPr="00052E2D">
        <w:rPr>
          <w:rFonts w:ascii="Times New Roman" w:hAnsi="Times New Roman"/>
          <w:szCs w:val="22"/>
          <w:lang w:val="hu-HU"/>
        </w:rPr>
        <w:t xml:space="preserve"> </w:t>
      </w:r>
    </w:p>
    <w:p w14:paraId="4DB09041" w14:textId="099AE3B6" w:rsidR="0044357A" w:rsidRPr="00052E2D" w:rsidRDefault="0044357A" w:rsidP="009D3B4A">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A</w:t>
      </w:r>
      <w:r w:rsidR="00953712" w:rsidRPr="00052E2D">
        <w:rPr>
          <w:rFonts w:ascii="Times New Roman" w:hAnsi="Times New Roman"/>
          <w:szCs w:val="22"/>
          <w:lang w:val="hu-HU"/>
        </w:rPr>
        <w:t>z adat- és információvédelemm</w:t>
      </w:r>
      <w:r w:rsidRPr="00052E2D">
        <w:rPr>
          <w:rFonts w:ascii="Times New Roman" w:hAnsi="Times New Roman"/>
          <w:szCs w:val="22"/>
          <w:lang w:val="hu-HU"/>
        </w:rPr>
        <w:t>el kapcsolatos veszélyforrások felmérése és elemzése.</w:t>
      </w:r>
    </w:p>
    <w:p w14:paraId="707A8219" w14:textId="249C5A13" w:rsidR="00953712" w:rsidRPr="00052E2D" w:rsidRDefault="0044357A" w:rsidP="009D3B4A">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Gondoskodás</w:t>
      </w:r>
      <w:r w:rsidR="00953712" w:rsidRPr="00052E2D">
        <w:rPr>
          <w:rFonts w:ascii="Times New Roman" w:hAnsi="Times New Roman"/>
          <w:szCs w:val="22"/>
          <w:lang w:val="hu-HU"/>
        </w:rPr>
        <w:t xml:space="preserve"> az informatikai biztonsági szabályzatok naprakészen tartásáról, az abban foglaltak betartásának ellenőrzéséről.</w:t>
      </w:r>
    </w:p>
    <w:p w14:paraId="6305F02D" w14:textId="71BDE6F1" w:rsidR="00953712" w:rsidRPr="00052E2D" w:rsidRDefault="0044357A" w:rsidP="009D3B4A">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A</w:t>
      </w:r>
      <w:r w:rsidR="009D3B4A" w:rsidRPr="00052E2D">
        <w:rPr>
          <w:rFonts w:ascii="Times New Roman" w:hAnsi="Times New Roman"/>
          <w:szCs w:val="22"/>
          <w:lang w:val="hu-HU"/>
        </w:rPr>
        <w:t>z informatikai</w:t>
      </w:r>
      <w:r w:rsidRPr="00052E2D">
        <w:rPr>
          <w:rFonts w:ascii="Times New Roman" w:hAnsi="Times New Roman"/>
          <w:szCs w:val="22"/>
          <w:lang w:val="hu-HU"/>
        </w:rPr>
        <w:t xml:space="preserve"> biztonsági eszközök állapotának figyelemmel kísérése</w:t>
      </w:r>
      <w:r w:rsidR="00953712" w:rsidRPr="00052E2D">
        <w:rPr>
          <w:rFonts w:ascii="Times New Roman" w:hAnsi="Times New Roman"/>
          <w:szCs w:val="22"/>
          <w:lang w:val="hu-HU"/>
        </w:rPr>
        <w:t>, javaslatot azok cseréjére, bővítésére.</w:t>
      </w:r>
    </w:p>
    <w:p w14:paraId="75DBE69B" w14:textId="4DE8AE45" w:rsidR="00953712" w:rsidRPr="00052E2D" w:rsidRDefault="0044357A" w:rsidP="009D3B4A">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A</w:t>
      </w:r>
      <w:r w:rsidR="00953712" w:rsidRPr="00052E2D">
        <w:rPr>
          <w:rFonts w:ascii="Times New Roman" w:hAnsi="Times New Roman"/>
          <w:szCs w:val="22"/>
          <w:lang w:val="hu-HU"/>
        </w:rPr>
        <w:t>z informatikai biz</w:t>
      </w:r>
      <w:r w:rsidRPr="00052E2D">
        <w:rPr>
          <w:rFonts w:ascii="Times New Roman" w:hAnsi="Times New Roman"/>
          <w:szCs w:val="22"/>
          <w:lang w:val="hu-HU"/>
        </w:rPr>
        <w:t>tonságra vonatkozó oktatás megszervezi és lebonyolítása.</w:t>
      </w:r>
    </w:p>
    <w:p w14:paraId="5C2A2C88" w14:textId="77777777" w:rsidR="0071733E" w:rsidRPr="00052E2D" w:rsidRDefault="0071733E" w:rsidP="0071733E">
      <w:pPr>
        <w:pStyle w:val="Heading2"/>
        <w:rPr>
          <w:rFonts w:ascii="Times New Roman" w:hAnsi="Times New Roman"/>
          <w:sz w:val="22"/>
          <w:szCs w:val="22"/>
        </w:rPr>
      </w:pPr>
      <w:bookmarkStart w:id="51" w:name="_Toc398650077"/>
      <w:bookmarkStart w:id="52" w:name="_Toc498585407"/>
      <w:bookmarkStart w:id="53" w:name="_Toc390955514"/>
      <w:r w:rsidRPr="00052E2D">
        <w:rPr>
          <w:rFonts w:ascii="Times New Roman" w:hAnsi="Times New Roman"/>
          <w:sz w:val="22"/>
          <w:szCs w:val="22"/>
        </w:rPr>
        <w:t>Informatikai biztonsági adminisztrátor</w:t>
      </w:r>
      <w:bookmarkEnd w:id="51"/>
      <w:bookmarkEnd w:id="52"/>
    </w:p>
    <w:p w14:paraId="58FB4BC6" w14:textId="5DB70F62" w:rsidR="0071733E" w:rsidRPr="00052E2D" w:rsidRDefault="0071733E" w:rsidP="0071733E">
      <w:pPr>
        <w:pStyle w:val="BodyTextIndent"/>
        <w:jc w:val="both"/>
        <w:rPr>
          <w:rFonts w:ascii="Times New Roman" w:hAnsi="Times New Roman"/>
          <w:szCs w:val="22"/>
          <w:lang w:val="hu-HU"/>
        </w:rPr>
      </w:pPr>
      <w:r w:rsidRPr="00052E2D">
        <w:rPr>
          <w:rFonts w:ascii="Times New Roman" w:hAnsi="Times New Roman"/>
          <w:szCs w:val="22"/>
          <w:lang w:val="hu-HU"/>
        </w:rPr>
        <w:t>Az informatikai biztonsági feladatok technológiai szintű ellátását az informatikai biztonsági adminisztrátorok (pl. vírusvédelmi felelős</w:t>
      </w:r>
      <w:r w:rsidR="00AD4FE3">
        <w:rPr>
          <w:rFonts w:ascii="Times New Roman" w:hAnsi="Times New Roman"/>
          <w:szCs w:val="22"/>
          <w:lang w:val="hu-HU"/>
        </w:rPr>
        <w:t xml:space="preserve"> megbízott</w:t>
      </w:r>
      <w:r w:rsidRPr="00052E2D">
        <w:rPr>
          <w:rFonts w:ascii="Times New Roman" w:hAnsi="Times New Roman"/>
          <w:szCs w:val="22"/>
          <w:lang w:val="hu-HU"/>
        </w:rPr>
        <w:t>, rendszerüzemeltető</w:t>
      </w:r>
      <w:r w:rsidR="00AD4FE3">
        <w:rPr>
          <w:rFonts w:ascii="Times New Roman" w:hAnsi="Times New Roman"/>
          <w:szCs w:val="22"/>
          <w:lang w:val="hu-HU"/>
        </w:rPr>
        <w:t xml:space="preserve"> megbízott</w:t>
      </w:r>
      <w:r w:rsidRPr="00052E2D">
        <w:rPr>
          <w:rFonts w:ascii="Times New Roman" w:hAnsi="Times New Roman"/>
          <w:szCs w:val="22"/>
          <w:lang w:val="hu-HU"/>
        </w:rPr>
        <w:t>) látják el. Ezt a szerepkört egy vagy több személy töltheti be, akiket az Informatikai biztonsági vezető javasol. Az informatikai biztonsági adminisztrátorok feladata a szabályzatokban, utasításokban szereplő jogosultsági és informatikai biztonsági feladatok technológiai megvalósítása az egyes elektronikus információs rendszereken, eszközökön.</w:t>
      </w:r>
    </w:p>
    <w:p w14:paraId="0B652AE0" w14:textId="43FA9FA7" w:rsidR="00740370" w:rsidRPr="00052E2D" w:rsidRDefault="0071733E" w:rsidP="00740370">
      <w:pPr>
        <w:pStyle w:val="Heading2"/>
        <w:rPr>
          <w:rFonts w:ascii="Times New Roman" w:hAnsi="Times New Roman"/>
          <w:sz w:val="22"/>
          <w:szCs w:val="22"/>
        </w:rPr>
      </w:pPr>
      <w:bookmarkStart w:id="54" w:name="_Toc498585408"/>
      <w:r w:rsidRPr="00052E2D">
        <w:rPr>
          <w:rFonts w:ascii="Times New Roman" w:hAnsi="Times New Roman"/>
          <w:sz w:val="22"/>
          <w:szCs w:val="22"/>
        </w:rPr>
        <w:t>A</w:t>
      </w:r>
      <w:r w:rsidR="00740370" w:rsidRPr="00052E2D">
        <w:rPr>
          <w:rFonts w:ascii="Times New Roman" w:hAnsi="Times New Roman"/>
          <w:sz w:val="22"/>
          <w:szCs w:val="22"/>
        </w:rPr>
        <w:t>datgazdák</w:t>
      </w:r>
      <w:bookmarkEnd w:id="53"/>
      <w:bookmarkEnd w:id="54"/>
    </w:p>
    <w:p w14:paraId="4E3D5940" w14:textId="568F5F8E" w:rsidR="00740370" w:rsidRPr="00052E2D" w:rsidRDefault="00740370" w:rsidP="00CC6454">
      <w:pPr>
        <w:pStyle w:val="BodyTextIndent"/>
        <w:jc w:val="both"/>
        <w:rPr>
          <w:rFonts w:ascii="Times New Roman" w:hAnsi="Times New Roman"/>
          <w:szCs w:val="22"/>
          <w:lang w:val="hu-HU"/>
        </w:rPr>
      </w:pPr>
      <w:r w:rsidRPr="00052E2D">
        <w:rPr>
          <w:rFonts w:ascii="Times New Roman" w:hAnsi="Times New Roman"/>
          <w:szCs w:val="22"/>
          <w:lang w:val="hu-HU"/>
        </w:rPr>
        <w:t xml:space="preserve">Az adatgazdai </w:t>
      </w:r>
      <w:r w:rsidR="00AD4FE3">
        <w:rPr>
          <w:rFonts w:ascii="Times New Roman" w:hAnsi="Times New Roman"/>
          <w:szCs w:val="22"/>
          <w:lang w:val="hu-HU"/>
        </w:rPr>
        <w:t xml:space="preserve">megbízotti </w:t>
      </w:r>
      <w:r w:rsidRPr="00052E2D">
        <w:rPr>
          <w:rFonts w:ascii="Times New Roman" w:hAnsi="Times New Roman"/>
          <w:szCs w:val="22"/>
          <w:lang w:val="hu-HU"/>
        </w:rPr>
        <w:t xml:space="preserve">intézmény célja </w:t>
      </w:r>
      <w:r w:rsidR="008841A0">
        <w:rPr>
          <w:rFonts w:ascii="Times New Roman" w:hAnsi="Times New Roman"/>
          <w:szCs w:val="22"/>
          <w:lang w:val="hu-HU"/>
        </w:rPr>
        <w:t>a Társaság</w:t>
      </w:r>
      <w:r w:rsidR="00AD4FE3">
        <w:rPr>
          <w:rFonts w:ascii="Times New Roman" w:hAnsi="Times New Roman"/>
          <w:szCs w:val="22"/>
          <w:lang w:val="hu-HU"/>
        </w:rPr>
        <w:t xml:space="preserve"> </w:t>
      </w:r>
      <w:r w:rsidRPr="00052E2D">
        <w:rPr>
          <w:rFonts w:ascii="Times New Roman" w:hAnsi="Times New Roman"/>
          <w:szCs w:val="22"/>
          <w:lang w:val="hu-HU"/>
        </w:rPr>
        <w:t>adatvagyona számára a megfelelő biztonsági</w:t>
      </w:r>
      <w:r w:rsidR="00CC6454" w:rsidRPr="00052E2D">
        <w:rPr>
          <w:rFonts w:ascii="Times New Roman" w:hAnsi="Times New Roman"/>
          <w:szCs w:val="22"/>
          <w:lang w:val="hu-HU"/>
        </w:rPr>
        <w:t xml:space="preserve"> </w:t>
      </w:r>
      <w:r w:rsidR="0056654D" w:rsidRPr="00052E2D">
        <w:rPr>
          <w:rFonts w:ascii="Times New Roman" w:hAnsi="Times New Roman"/>
          <w:szCs w:val="22"/>
          <w:lang w:val="hu-HU"/>
        </w:rPr>
        <w:t>környezet kialakítása</w:t>
      </w:r>
      <w:r w:rsidRPr="00052E2D">
        <w:rPr>
          <w:rFonts w:ascii="Times New Roman" w:hAnsi="Times New Roman"/>
          <w:szCs w:val="22"/>
          <w:lang w:val="hu-HU"/>
        </w:rPr>
        <w:t xml:space="preserve"> azáltal, hogy az adatok kezelésének szabályaival</w:t>
      </w:r>
      <w:r w:rsidR="00CC6454" w:rsidRPr="00052E2D">
        <w:rPr>
          <w:rFonts w:ascii="Times New Roman" w:hAnsi="Times New Roman"/>
          <w:szCs w:val="22"/>
          <w:lang w:val="hu-HU"/>
        </w:rPr>
        <w:t xml:space="preserve"> </w:t>
      </w:r>
      <w:r w:rsidRPr="00052E2D">
        <w:rPr>
          <w:rFonts w:ascii="Times New Roman" w:hAnsi="Times New Roman"/>
          <w:szCs w:val="22"/>
          <w:lang w:val="hu-HU"/>
        </w:rPr>
        <w:t xml:space="preserve">kapcsolatos felelősségek az adatokat ténylegesen felhasználó </w:t>
      </w:r>
      <w:r w:rsidR="0044357A" w:rsidRPr="00052E2D">
        <w:rPr>
          <w:rFonts w:ascii="Times New Roman" w:hAnsi="Times New Roman"/>
          <w:szCs w:val="22"/>
          <w:lang w:val="hu-HU"/>
        </w:rPr>
        <w:t xml:space="preserve">üzleti </w:t>
      </w:r>
      <w:r w:rsidRPr="00052E2D">
        <w:rPr>
          <w:rFonts w:ascii="Times New Roman" w:hAnsi="Times New Roman"/>
          <w:szCs w:val="22"/>
          <w:lang w:val="hu-HU"/>
        </w:rPr>
        <w:t>folyamatokra,</w:t>
      </w:r>
      <w:r w:rsidR="00CC6454" w:rsidRPr="00052E2D">
        <w:rPr>
          <w:rFonts w:ascii="Times New Roman" w:hAnsi="Times New Roman"/>
          <w:szCs w:val="22"/>
          <w:lang w:val="hu-HU"/>
        </w:rPr>
        <w:t xml:space="preserve"> </w:t>
      </w:r>
      <w:r w:rsidRPr="00052E2D">
        <w:rPr>
          <w:rFonts w:ascii="Times New Roman" w:hAnsi="Times New Roman"/>
          <w:szCs w:val="22"/>
          <w:lang w:val="hu-HU"/>
        </w:rPr>
        <w:t>szervezeti egységekre hárulnak.</w:t>
      </w:r>
    </w:p>
    <w:p w14:paraId="6805502B" w14:textId="3C312C53" w:rsidR="00740370" w:rsidRPr="00052E2D" w:rsidRDefault="008841A0" w:rsidP="00CC6454">
      <w:pPr>
        <w:pStyle w:val="BodyTextIndent"/>
        <w:jc w:val="both"/>
        <w:rPr>
          <w:rFonts w:ascii="Times New Roman" w:hAnsi="Times New Roman"/>
          <w:szCs w:val="22"/>
          <w:lang w:val="hu-HU"/>
        </w:rPr>
      </w:pPr>
      <w:r>
        <w:rPr>
          <w:rFonts w:ascii="Times New Roman" w:hAnsi="Times New Roman"/>
          <w:szCs w:val="22"/>
          <w:lang w:val="hu-HU"/>
        </w:rPr>
        <w:t>A Társaság</w:t>
      </w:r>
      <w:r w:rsidR="00AD4FE3">
        <w:rPr>
          <w:rFonts w:ascii="Times New Roman" w:hAnsi="Times New Roman"/>
          <w:szCs w:val="22"/>
          <w:lang w:val="hu-HU"/>
        </w:rPr>
        <w:t xml:space="preserve"> </w:t>
      </w:r>
      <w:r w:rsidR="00740370" w:rsidRPr="00052E2D">
        <w:rPr>
          <w:rFonts w:ascii="Times New Roman" w:hAnsi="Times New Roman"/>
          <w:szCs w:val="22"/>
          <w:lang w:val="hu-HU"/>
        </w:rPr>
        <w:t>egyes folyamatai, szervezeti egységei nevében, az általuk használt adatok</w:t>
      </w:r>
      <w:r w:rsidR="00CC6454" w:rsidRPr="00052E2D">
        <w:rPr>
          <w:rFonts w:ascii="Times New Roman" w:hAnsi="Times New Roman"/>
          <w:szCs w:val="22"/>
          <w:lang w:val="hu-HU"/>
        </w:rPr>
        <w:t xml:space="preserve"> </w:t>
      </w:r>
      <w:r w:rsidR="00740370" w:rsidRPr="00052E2D">
        <w:rPr>
          <w:rFonts w:ascii="Times New Roman" w:hAnsi="Times New Roman"/>
          <w:szCs w:val="22"/>
          <w:lang w:val="hu-HU"/>
        </w:rPr>
        <w:t>vonatkozásában az adatgazdák állapítják meg az adatkezelés biztonsági követelményeit</w:t>
      </w:r>
      <w:r w:rsidR="0056654D" w:rsidRPr="00052E2D">
        <w:rPr>
          <w:rFonts w:ascii="Times New Roman" w:hAnsi="Times New Roman"/>
          <w:szCs w:val="22"/>
          <w:lang w:val="hu-HU"/>
        </w:rPr>
        <w:t xml:space="preserve"> az </w:t>
      </w:r>
      <w:r w:rsidR="00523668" w:rsidRPr="00052E2D">
        <w:rPr>
          <w:rFonts w:ascii="Times New Roman" w:hAnsi="Times New Roman"/>
          <w:szCs w:val="22"/>
          <w:lang w:val="hu-HU"/>
        </w:rPr>
        <w:t>informatikai biztonsági vezető</w:t>
      </w:r>
      <w:r w:rsidR="0056654D" w:rsidRPr="00052E2D">
        <w:rPr>
          <w:rFonts w:ascii="Times New Roman" w:hAnsi="Times New Roman"/>
          <w:szCs w:val="22"/>
          <w:lang w:val="hu-HU"/>
        </w:rPr>
        <w:t xml:space="preserve"> segítségével és együttműködésével.</w:t>
      </w:r>
      <w:r w:rsidR="004939EF" w:rsidRPr="00052E2D">
        <w:rPr>
          <w:rFonts w:ascii="Times New Roman" w:hAnsi="Times New Roman"/>
          <w:szCs w:val="22"/>
          <w:lang w:val="hu-HU"/>
        </w:rPr>
        <w:t xml:space="preserve"> Az egyes adatokhoz, </w:t>
      </w:r>
      <w:r w:rsidR="004939EF" w:rsidRPr="00052E2D">
        <w:rPr>
          <w:rFonts w:ascii="Times New Roman" w:hAnsi="Times New Roman"/>
          <w:szCs w:val="22"/>
          <w:lang w:val="hu-HU"/>
        </w:rPr>
        <w:lastRenderedPageBreak/>
        <w:t>adatbázisokhoz való hozzáférésre feljogosított személyek körét, jogosítványuk tartalmát az érintett adatok adatgazdái határozzák meg.</w:t>
      </w:r>
    </w:p>
    <w:p w14:paraId="09DE37B2" w14:textId="77777777" w:rsidR="008E2AE0" w:rsidRPr="00052E2D" w:rsidRDefault="008E2AE0" w:rsidP="008E2AE0">
      <w:pPr>
        <w:pStyle w:val="BodyTextIndent"/>
        <w:jc w:val="both"/>
        <w:rPr>
          <w:rFonts w:ascii="Times New Roman" w:hAnsi="Times New Roman"/>
          <w:szCs w:val="22"/>
          <w:lang w:val="hu-HU"/>
        </w:rPr>
      </w:pPr>
      <w:r w:rsidRPr="00052E2D">
        <w:rPr>
          <w:rFonts w:ascii="Times New Roman" w:hAnsi="Times New Roman"/>
          <w:szCs w:val="22"/>
          <w:lang w:val="hu-HU"/>
        </w:rPr>
        <w:t>Az adatgazdák feladata, hogy a felelősségi körükbe tartozó adatok vonatkozásában megjelenési formájuktól függetlenül az adatok be- vagy átsorolását elvégezzék a különböző biztonsági osztályokba.</w:t>
      </w:r>
    </w:p>
    <w:p w14:paraId="2D0B57FF" w14:textId="60B8F3C8" w:rsidR="008E2AE0" w:rsidRPr="00052E2D" w:rsidRDefault="008E2AE0" w:rsidP="008E2AE0">
      <w:pPr>
        <w:pStyle w:val="BodyTextIndent"/>
        <w:jc w:val="both"/>
        <w:rPr>
          <w:rFonts w:ascii="Times New Roman" w:hAnsi="Times New Roman"/>
          <w:szCs w:val="22"/>
          <w:lang w:val="hu-HU"/>
        </w:rPr>
      </w:pPr>
      <w:r w:rsidRPr="00052E2D">
        <w:rPr>
          <w:rFonts w:ascii="Times New Roman" w:hAnsi="Times New Roman"/>
          <w:szCs w:val="22"/>
          <w:lang w:val="hu-HU"/>
        </w:rPr>
        <w:t>Az adatgazda a besorolásról írásban tájékoztatja az Informatikai csoportot. Az Informatikai csoport a besorolást átvezeti az általa vezetett adatosztályozási séma nyilvántartásában, továbbá – amennyiben szükséges – kezdeményezi a besorolásnak megfelelő jelzés feltüntetését az adat nyomtatott megjelenési formáin.</w:t>
      </w:r>
    </w:p>
    <w:p w14:paraId="2EE176E3" w14:textId="18475356" w:rsidR="00740370" w:rsidRPr="00052E2D" w:rsidRDefault="00740370" w:rsidP="00CC6454">
      <w:pPr>
        <w:pStyle w:val="BodyTextIndent"/>
        <w:jc w:val="both"/>
        <w:rPr>
          <w:rFonts w:ascii="Times New Roman" w:hAnsi="Times New Roman"/>
          <w:szCs w:val="22"/>
          <w:lang w:val="hu-HU"/>
        </w:rPr>
      </w:pPr>
      <w:r w:rsidRPr="00052E2D">
        <w:rPr>
          <w:rFonts w:ascii="Times New Roman" w:hAnsi="Times New Roman"/>
          <w:szCs w:val="22"/>
          <w:lang w:val="hu-HU"/>
        </w:rPr>
        <w:t>A</w:t>
      </w:r>
      <w:r w:rsidR="00412ED5" w:rsidRPr="00052E2D">
        <w:rPr>
          <w:rFonts w:ascii="Times New Roman" w:hAnsi="Times New Roman"/>
          <w:szCs w:val="22"/>
          <w:lang w:val="hu-HU"/>
        </w:rPr>
        <w:t xml:space="preserve">z adatgazdai teendők ellátása </w:t>
      </w:r>
      <w:r w:rsidR="008841A0">
        <w:rPr>
          <w:rFonts w:ascii="Times New Roman" w:hAnsi="Times New Roman"/>
          <w:szCs w:val="22"/>
          <w:lang w:val="hu-HU"/>
        </w:rPr>
        <w:t>a Társaság</w:t>
      </w:r>
      <w:r w:rsidR="0044357A" w:rsidRPr="00052E2D">
        <w:rPr>
          <w:rFonts w:ascii="Times New Roman" w:hAnsi="Times New Roman"/>
          <w:szCs w:val="22"/>
          <w:lang w:val="hu-HU"/>
        </w:rPr>
        <w:t xml:space="preserve"> a felelőssége, aki </w:t>
      </w:r>
      <w:r w:rsidRPr="00052E2D">
        <w:rPr>
          <w:rFonts w:ascii="Times New Roman" w:hAnsi="Times New Roman"/>
          <w:szCs w:val="22"/>
          <w:lang w:val="hu-HU"/>
        </w:rPr>
        <w:t>az adatgazdai tevékenységek ellátásával más</w:t>
      </w:r>
      <w:r w:rsidR="00AD4FE3">
        <w:rPr>
          <w:rFonts w:ascii="Times New Roman" w:hAnsi="Times New Roman"/>
          <w:szCs w:val="22"/>
          <w:lang w:val="hu-HU"/>
        </w:rPr>
        <w:t xml:space="preserve">t </w:t>
      </w:r>
      <w:r w:rsidRPr="00052E2D">
        <w:rPr>
          <w:rFonts w:ascii="Times New Roman" w:hAnsi="Times New Roman"/>
          <w:szCs w:val="22"/>
          <w:lang w:val="hu-HU"/>
        </w:rPr>
        <w:t>is megbízhat.</w:t>
      </w:r>
    </w:p>
    <w:p w14:paraId="04040C30" w14:textId="7C4B4E30" w:rsidR="00412ED5" w:rsidRPr="00052E2D" w:rsidRDefault="00412ED5" w:rsidP="00412ED5">
      <w:pPr>
        <w:pStyle w:val="Heading2"/>
        <w:rPr>
          <w:rFonts w:ascii="Times New Roman" w:hAnsi="Times New Roman"/>
          <w:sz w:val="22"/>
          <w:szCs w:val="22"/>
        </w:rPr>
      </w:pPr>
      <w:bookmarkStart w:id="55" w:name="_Toc498585409"/>
      <w:r w:rsidRPr="00052E2D">
        <w:rPr>
          <w:rFonts w:ascii="Times New Roman" w:hAnsi="Times New Roman"/>
          <w:sz w:val="22"/>
          <w:szCs w:val="22"/>
        </w:rPr>
        <w:t>Felhasználók</w:t>
      </w:r>
      <w:bookmarkEnd w:id="55"/>
    </w:p>
    <w:p w14:paraId="46F837A0" w14:textId="66C818F3" w:rsidR="00412ED5" w:rsidRPr="00052E2D" w:rsidRDefault="00412ED5" w:rsidP="00412ED5">
      <w:pPr>
        <w:pStyle w:val="BodyTextIndent"/>
        <w:jc w:val="both"/>
        <w:rPr>
          <w:rFonts w:ascii="Times New Roman" w:hAnsi="Times New Roman"/>
          <w:szCs w:val="22"/>
          <w:lang w:val="hu-HU"/>
        </w:rPr>
      </w:pPr>
      <w:r w:rsidRPr="00052E2D">
        <w:rPr>
          <w:rFonts w:ascii="Times New Roman" w:hAnsi="Times New Roman"/>
          <w:b/>
          <w:szCs w:val="22"/>
          <w:lang w:val="hu-HU"/>
        </w:rPr>
        <w:t>Felhasználó:</w:t>
      </w:r>
      <w:r w:rsidRPr="00052E2D">
        <w:rPr>
          <w:rFonts w:ascii="Times New Roman" w:hAnsi="Times New Roman"/>
          <w:szCs w:val="22"/>
          <w:lang w:val="hu-HU"/>
        </w:rPr>
        <w:t xml:space="preserve"> </w:t>
      </w:r>
      <w:r w:rsidR="008841A0">
        <w:rPr>
          <w:rFonts w:ascii="Times New Roman" w:hAnsi="Times New Roman"/>
          <w:szCs w:val="22"/>
          <w:lang w:val="hu-HU"/>
        </w:rPr>
        <w:t>a Társaság</w:t>
      </w:r>
      <w:r w:rsidR="00AD4FE3">
        <w:rPr>
          <w:rFonts w:ascii="Times New Roman" w:hAnsi="Times New Roman"/>
          <w:szCs w:val="22"/>
          <w:lang w:val="hu-HU"/>
        </w:rPr>
        <w:t xml:space="preserve"> </w:t>
      </w:r>
      <w:r w:rsidRPr="00052E2D">
        <w:rPr>
          <w:rFonts w:ascii="Times New Roman" w:hAnsi="Times New Roman"/>
          <w:szCs w:val="22"/>
          <w:lang w:val="hu-HU"/>
        </w:rPr>
        <w:t xml:space="preserve">összes, </w:t>
      </w:r>
      <w:r w:rsidR="009522BA" w:rsidRPr="00052E2D">
        <w:rPr>
          <w:rFonts w:ascii="Times New Roman" w:hAnsi="Times New Roman"/>
          <w:szCs w:val="22"/>
          <w:lang w:val="hu-HU"/>
        </w:rPr>
        <w:t>elektronikus információs rendszer</w:t>
      </w:r>
      <w:r w:rsidRPr="00052E2D">
        <w:rPr>
          <w:rFonts w:ascii="Times New Roman" w:hAnsi="Times New Roman"/>
          <w:szCs w:val="22"/>
          <w:lang w:val="hu-HU"/>
        </w:rPr>
        <w:t>t használó munkatársa</w:t>
      </w:r>
      <w:r w:rsidR="00AD4FE3">
        <w:rPr>
          <w:rFonts w:ascii="Times New Roman" w:hAnsi="Times New Roman"/>
          <w:szCs w:val="22"/>
          <w:lang w:val="hu-HU"/>
        </w:rPr>
        <w:t>/megbízottja</w:t>
      </w:r>
      <w:r w:rsidR="0044357A" w:rsidRPr="00052E2D">
        <w:rPr>
          <w:rFonts w:ascii="Times New Roman" w:hAnsi="Times New Roman"/>
          <w:szCs w:val="22"/>
          <w:lang w:val="hu-HU"/>
        </w:rPr>
        <w:t>.</w:t>
      </w:r>
    </w:p>
    <w:p w14:paraId="3B7ACCDE" w14:textId="237FB4DF" w:rsidR="00412ED5" w:rsidRPr="00052E2D" w:rsidRDefault="00412ED5" w:rsidP="00412ED5">
      <w:pPr>
        <w:pStyle w:val="BodyTextIndent"/>
        <w:jc w:val="both"/>
        <w:rPr>
          <w:rFonts w:ascii="Times New Roman" w:hAnsi="Times New Roman"/>
          <w:szCs w:val="22"/>
          <w:lang w:val="hu-HU"/>
        </w:rPr>
      </w:pPr>
      <w:r w:rsidRPr="00052E2D">
        <w:rPr>
          <w:rFonts w:ascii="Times New Roman" w:hAnsi="Times New Roman"/>
          <w:b/>
          <w:szCs w:val="22"/>
          <w:lang w:val="hu-HU"/>
        </w:rPr>
        <w:t>Speciális felhasználó:</w:t>
      </w:r>
      <w:r w:rsidRPr="00052E2D">
        <w:rPr>
          <w:rFonts w:ascii="Times New Roman" w:hAnsi="Times New Roman"/>
          <w:szCs w:val="22"/>
          <w:lang w:val="hu-HU"/>
        </w:rPr>
        <w:t xml:space="preserve"> adminisztrátori, root, stb. </w:t>
      </w:r>
      <w:r w:rsidR="00C86B0E" w:rsidRPr="00052E2D">
        <w:rPr>
          <w:rFonts w:ascii="Times New Roman" w:hAnsi="Times New Roman"/>
          <w:szCs w:val="22"/>
          <w:lang w:val="hu-HU"/>
        </w:rPr>
        <w:t xml:space="preserve">speciális </w:t>
      </w:r>
      <w:r w:rsidRPr="00052E2D">
        <w:rPr>
          <w:rFonts w:ascii="Times New Roman" w:hAnsi="Times New Roman"/>
          <w:szCs w:val="22"/>
          <w:lang w:val="hu-HU"/>
        </w:rPr>
        <w:t>jogosultsággal rendelkező felhasználók</w:t>
      </w:r>
      <w:r w:rsidR="003D64DC" w:rsidRPr="00052E2D">
        <w:rPr>
          <w:rFonts w:ascii="Times New Roman" w:hAnsi="Times New Roman"/>
          <w:szCs w:val="22"/>
          <w:lang w:val="hu-HU"/>
        </w:rPr>
        <w:t xml:space="preserve">. </w:t>
      </w:r>
      <w:r w:rsidR="00C86B0E" w:rsidRPr="00052E2D">
        <w:rPr>
          <w:rFonts w:ascii="Times New Roman" w:hAnsi="Times New Roman"/>
          <w:szCs w:val="22"/>
          <w:lang w:val="hu-HU"/>
        </w:rPr>
        <w:t>Minden adminisztrátor egy felhasználó is egyben, csak egy speciális fiók abban a tekintetben, hogy ő teljes joggal rendelkezik az adott rendszer felett.</w:t>
      </w:r>
    </w:p>
    <w:p w14:paraId="0C443526" w14:textId="6223C6E0" w:rsidR="00124E73" w:rsidRPr="00052E2D" w:rsidRDefault="00412ED5" w:rsidP="006A5404">
      <w:pPr>
        <w:pStyle w:val="BodyTextIndent"/>
        <w:jc w:val="both"/>
        <w:rPr>
          <w:rFonts w:ascii="Times New Roman" w:hAnsi="Times New Roman"/>
          <w:szCs w:val="22"/>
          <w:lang w:val="hu-HU"/>
        </w:rPr>
      </w:pPr>
      <w:r w:rsidRPr="00052E2D">
        <w:rPr>
          <w:rFonts w:ascii="Times New Roman" w:hAnsi="Times New Roman"/>
          <w:b/>
          <w:szCs w:val="22"/>
          <w:lang w:val="hu-HU"/>
        </w:rPr>
        <w:t>Külső felhasználó:</w:t>
      </w:r>
      <w:r w:rsidRPr="00052E2D">
        <w:rPr>
          <w:rFonts w:ascii="Times New Roman" w:hAnsi="Times New Roman"/>
          <w:szCs w:val="22"/>
          <w:lang w:val="hu-HU"/>
        </w:rPr>
        <w:t xml:space="preserve"> </w:t>
      </w:r>
      <w:r w:rsidR="008841A0">
        <w:rPr>
          <w:rFonts w:ascii="Times New Roman" w:hAnsi="Times New Roman"/>
          <w:szCs w:val="22"/>
          <w:lang w:val="hu-HU"/>
        </w:rPr>
        <w:t>a Társaságga</w:t>
      </w:r>
      <w:r w:rsidRPr="00052E2D">
        <w:rPr>
          <w:rFonts w:ascii="Times New Roman" w:hAnsi="Times New Roman"/>
          <w:szCs w:val="22"/>
          <w:lang w:val="hu-HU"/>
        </w:rPr>
        <w:t xml:space="preserve">l kapcsolatban álló külső felek </w:t>
      </w:r>
      <w:r w:rsidR="008841A0">
        <w:rPr>
          <w:rFonts w:ascii="Times New Roman" w:hAnsi="Times New Roman"/>
          <w:szCs w:val="22"/>
          <w:lang w:val="hu-HU"/>
        </w:rPr>
        <w:t>a Társaság</w:t>
      </w:r>
      <w:r w:rsidR="00AD4FE3">
        <w:rPr>
          <w:rFonts w:ascii="Times New Roman" w:hAnsi="Times New Roman"/>
          <w:szCs w:val="22"/>
          <w:lang w:val="hu-HU"/>
        </w:rPr>
        <w:t xml:space="preserve"> </w:t>
      </w:r>
      <w:r w:rsidR="00124E73" w:rsidRPr="00052E2D">
        <w:rPr>
          <w:rFonts w:ascii="Times New Roman" w:hAnsi="Times New Roman"/>
          <w:szCs w:val="22"/>
          <w:lang w:val="hu-HU"/>
        </w:rPr>
        <w:t>biztonsági szabályaina</w:t>
      </w:r>
      <w:r w:rsidRPr="00052E2D">
        <w:rPr>
          <w:rFonts w:ascii="Times New Roman" w:hAnsi="Times New Roman"/>
          <w:szCs w:val="22"/>
          <w:lang w:val="hu-HU"/>
        </w:rPr>
        <w:t xml:space="preserve">k </w:t>
      </w:r>
      <w:r w:rsidR="00124E73" w:rsidRPr="00052E2D">
        <w:rPr>
          <w:rFonts w:ascii="Times New Roman" w:hAnsi="Times New Roman"/>
          <w:szCs w:val="22"/>
          <w:lang w:val="hu-HU"/>
        </w:rPr>
        <w:t xml:space="preserve">és elvárásainak </w:t>
      </w:r>
      <w:r w:rsidRPr="00052E2D">
        <w:rPr>
          <w:rFonts w:ascii="Times New Roman" w:hAnsi="Times New Roman"/>
          <w:szCs w:val="22"/>
          <w:lang w:val="hu-HU"/>
        </w:rPr>
        <w:t>betartása</w:t>
      </w:r>
      <w:r w:rsidR="0025742A" w:rsidRPr="00052E2D">
        <w:rPr>
          <w:rFonts w:ascii="Times New Roman" w:hAnsi="Times New Roman"/>
          <w:szCs w:val="22"/>
          <w:lang w:val="hu-HU"/>
        </w:rPr>
        <w:t xml:space="preserve"> mellett férhetnek hozzá </w:t>
      </w:r>
      <w:r w:rsidR="008841A0">
        <w:rPr>
          <w:rFonts w:ascii="Times New Roman" w:hAnsi="Times New Roman"/>
          <w:szCs w:val="22"/>
          <w:lang w:val="hu-HU"/>
        </w:rPr>
        <w:t>a Társaság</w:t>
      </w:r>
      <w:r w:rsidR="00AD4FE3">
        <w:rPr>
          <w:rFonts w:ascii="Times New Roman" w:hAnsi="Times New Roman"/>
          <w:szCs w:val="22"/>
          <w:lang w:val="hu-HU"/>
        </w:rPr>
        <w:t xml:space="preserve"> </w:t>
      </w:r>
      <w:r w:rsidR="009522BA" w:rsidRPr="00052E2D">
        <w:rPr>
          <w:rFonts w:ascii="Times New Roman" w:hAnsi="Times New Roman"/>
          <w:szCs w:val="22"/>
          <w:lang w:val="hu-HU"/>
        </w:rPr>
        <w:t>elektronikus információs rendszer</w:t>
      </w:r>
      <w:r w:rsidR="0025742A" w:rsidRPr="00052E2D">
        <w:rPr>
          <w:rFonts w:ascii="Times New Roman" w:hAnsi="Times New Roman"/>
          <w:szCs w:val="22"/>
          <w:lang w:val="hu-HU"/>
        </w:rPr>
        <w:t xml:space="preserve">éhez. </w:t>
      </w:r>
    </w:p>
    <w:p w14:paraId="3C4CA341" w14:textId="2A25F473" w:rsidR="008044EC" w:rsidRPr="00052E2D" w:rsidRDefault="008044EC" w:rsidP="008044EC">
      <w:pPr>
        <w:pStyle w:val="BodyTextIndent"/>
        <w:spacing w:before="40"/>
        <w:jc w:val="both"/>
        <w:rPr>
          <w:rFonts w:ascii="Times New Roman" w:hAnsi="Times New Roman"/>
          <w:szCs w:val="22"/>
          <w:lang w:val="hu-HU"/>
        </w:rPr>
      </w:pPr>
      <w:r w:rsidRPr="00052E2D">
        <w:rPr>
          <w:rFonts w:ascii="Times New Roman" w:hAnsi="Times New Roman"/>
          <w:szCs w:val="22"/>
          <w:lang w:val="hu-HU"/>
        </w:rPr>
        <w:t>A külső fel</w:t>
      </w:r>
      <w:r w:rsidR="00E952B2" w:rsidRPr="00052E2D">
        <w:rPr>
          <w:rFonts w:ascii="Times New Roman" w:hAnsi="Times New Roman"/>
          <w:szCs w:val="22"/>
          <w:lang w:val="hu-HU"/>
        </w:rPr>
        <w:t>használók</w:t>
      </w:r>
      <w:r w:rsidRPr="00052E2D">
        <w:rPr>
          <w:rFonts w:ascii="Times New Roman" w:hAnsi="Times New Roman"/>
          <w:szCs w:val="22"/>
          <w:lang w:val="hu-HU"/>
        </w:rPr>
        <w:t xml:space="preserve"> hozzáférését a hozzáférés indokának megszűnte után azonnal, ill. a</w:t>
      </w:r>
      <w:r w:rsidR="00E952B2" w:rsidRPr="00052E2D">
        <w:rPr>
          <w:rFonts w:ascii="Times New Roman" w:hAnsi="Times New Roman"/>
          <w:szCs w:val="22"/>
          <w:lang w:val="hu-HU"/>
        </w:rPr>
        <w:t xml:space="preserve">z együttműködés </w:t>
      </w:r>
      <w:r w:rsidRPr="00052E2D">
        <w:rPr>
          <w:rFonts w:ascii="Times New Roman" w:hAnsi="Times New Roman"/>
          <w:szCs w:val="22"/>
          <w:lang w:val="hu-HU"/>
        </w:rPr>
        <w:t>lejártakor automatikusan meg kell szüntetni.</w:t>
      </w:r>
    </w:p>
    <w:p w14:paraId="716BFD15" w14:textId="07637AC1" w:rsidR="00E952B2" w:rsidRPr="00052E2D" w:rsidRDefault="00E952B2" w:rsidP="00E952B2">
      <w:pPr>
        <w:pStyle w:val="Heading2"/>
        <w:spacing w:after="0"/>
        <w:ind w:left="851" w:hanging="851"/>
        <w:rPr>
          <w:rFonts w:ascii="Times New Roman" w:hAnsi="Times New Roman"/>
          <w:sz w:val="22"/>
          <w:szCs w:val="22"/>
          <w:lang w:eastAsia="hu-HU"/>
        </w:rPr>
      </w:pPr>
      <w:bookmarkStart w:id="56" w:name="_Toc498585410"/>
      <w:r w:rsidRPr="00052E2D">
        <w:rPr>
          <w:rFonts w:ascii="Times New Roman" w:hAnsi="Times New Roman"/>
          <w:sz w:val="22"/>
          <w:szCs w:val="22"/>
          <w:lang w:eastAsia="hu-HU"/>
        </w:rPr>
        <w:t>Külső szolgáltatók</w:t>
      </w:r>
      <w:bookmarkEnd w:id="56"/>
      <w:r w:rsidRPr="00052E2D">
        <w:rPr>
          <w:rFonts w:ascii="Times New Roman" w:hAnsi="Times New Roman"/>
          <w:sz w:val="22"/>
          <w:szCs w:val="22"/>
          <w:lang w:eastAsia="hu-HU"/>
        </w:rPr>
        <w:t xml:space="preserve"> </w:t>
      </w:r>
    </w:p>
    <w:p w14:paraId="2BDC3426" w14:textId="67786644" w:rsidR="00E952B2" w:rsidRPr="00052E2D" w:rsidRDefault="00E952B2" w:rsidP="00E952B2">
      <w:pPr>
        <w:pStyle w:val="BodyTextIndent"/>
        <w:jc w:val="both"/>
        <w:rPr>
          <w:rFonts w:ascii="Times New Roman" w:hAnsi="Times New Roman"/>
          <w:szCs w:val="22"/>
          <w:lang w:val="hu-HU"/>
        </w:rPr>
      </w:pPr>
      <w:r w:rsidRPr="00052E2D">
        <w:rPr>
          <w:rFonts w:ascii="Times New Roman" w:hAnsi="Times New Roman"/>
          <w:szCs w:val="22"/>
          <w:lang w:val="hu-HU"/>
        </w:rPr>
        <w:t xml:space="preserve">A külső szolgáltatók és együttműködő partnerek igénybevétele esetén a szolgáltatási megállapodásokban (szerződésekben) kell kikötni a szolgáltatásra érvényes biztonsági követelményeket és szabályozást. Biztosítani kell </w:t>
      </w:r>
      <w:r w:rsidR="008841A0">
        <w:rPr>
          <w:rFonts w:ascii="Times New Roman" w:hAnsi="Times New Roman"/>
          <w:szCs w:val="22"/>
          <w:lang w:val="hu-HU"/>
        </w:rPr>
        <w:t>a Társaság</w:t>
      </w:r>
      <w:r w:rsidR="00AD4FE3">
        <w:rPr>
          <w:rFonts w:ascii="Times New Roman" w:hAnsi="Times New Roman"/>
          <w:szCs w:val="22"/>
          <w:lang w:val="hu-HU"/>
        </w:rPr>
        <w:t xml:space="preserve"> </w:t>
      </w:r>
      <w:r w:rsidRPr="00052E2D">
        <w:rPr>
          <w:rFonts w:ascii="Times New Roman" w:hAnsi="Times New Roman"/>
          <w:szCs w:val="22"/>
          <w:lang w:val="hu-HU"/>
        </w:rPr>
        <w:t>számára az ellenőrzés feltételeit.</w:t>
      </w:r>
    </w:p>
    <w:p w14:paraId="7FEF5D0F" w14:textId="6B7571AE" w:rsidR="00E952B2" w:rsidRPr="00052E2D" w:rsidRDefault="00E952B2" w:rsidP="00E952B2">
      <w:pPr>
        <w:pStyle w:val="BodyTextIndent"/>
        <w:jc w:val="both"/>
        <w:rPr>
          <w:rFonts w:ascii="Times New Roman" w:hAnsi="Times New Roman"/>
          <w:szCs w:val="22"/>
          <w:lang w:val="hu-HU"/>
        </w:rPr>
      </w:pPr>
      <w:r w:rsidRPr="00052E2D">
        <w:rPr>
          <w:rFonts w:ascii="Times New Roman" w:hAnsi="Times New Roman"/>
          <w:szCs w:val="22"/>
          <w:lang w:val="hu-HU"/>
        </w:rPr>
        <w:t xml:space="preserve">Minden érintett szereplővel titoktartási nyilatkozatot kell kitöltetni, melynek aláírásával felvállalja, hogy a birtokában levő információval nem él vissza. </w:t>
      </w:r>
    </w:p>
    <w:p w14:paraId="1CD1FD1D" w14:textId="2450DBE2" w:rsidR="00E952B2" w:rsidRPr="00052E2D" w:rsidRDefault="00E952B2" w:rsidP="00E952B2">
      <w:pPr>
        <w:pStyle w:val="BodyTextIndent"/>
        <w:jc w:val="both"/>
        <w:rPr>
          <w:rFonts w:ascii="Times New Roman" w:hAnsi="Times New Roman"/>
          <w:szCs w:val="22"/>
          <w:lang w:val="hu-HU"/>
        </w:rPr>
      </w:pPr>
      <w:r w:rsidRPr="00052E2D">
        <w:rPr>
          <w:rFonts w:ascii="Times New Roman" w:hAnsi="Times New Roman"/>
          <w:szCs w:val="22"/>
          <w:lang w:val="hu-HU"/>
        </w:rPr>
        <w:t xml:space="preserve">A nyilatkozatnak tartalmaznia kell a titoktartás tárgyi hatályát, mely szerint milyen információk tartoznak védett információk közé, illetve melyek a minősített esetek (különösen védett információ kategóriák). A hatályos jogszabályoknak megfelelően a titoktartási kötelezettség megszegésért kártérítési kötelezettséget kell megállapítani. </w:t>
      </w:r>
    </w:p>
    <w:p w14:paraId="343ED4AC" w14:textId="1E80DCBB" w:rsidR="0073291F" w:rsidRPr="00052E2D" w:rsidRDefault="008841A0" w:rsidP="00E952B2">
      <w:pPr>
        <w:pStyle w:val="BodyTextIndent"/>
        <w:jc w:val="both"/>
        <w:rPr>
          <w:rFonts w:ascii="Times New Roman" w:hAnsi="Times New Roman"/>
          <w:szCs w:val="22"/>
          <w:lang w:val="hu-HU"/>
        </w:rPr>
      </w:pPr>
      <w:r>
        <w:rPr>
          <w:rFonts w:ascii="Times New Roman" w:hAnsi="Times New Roman"/>
          <w:szCs w:val="22"/>
          <w:lang w:val="hu-HU"/>
        </w:rPr>
        <w:t>A Társaság</w:t>
      </w:r>
      <w:r w:rsidR="00AD4FE3">
        <w:rPr>
          <w:rFonts w:ascii="Times New Roman" w:hAnsi="Times New Roman"/>
          <w:szCs w:val="22"/>
          <w:lang w:val="hu-HU"/>
        </w:rPr>
        <w:t xml:space="preserve"> </w:t>
      </w:r>
      <w:r w:rsidR="004E69D1" w:rsidRPr="00052E2D">
        <w:rPr>
          <w:rFonts w:ascii="Times New Roman" w:hAnsi="Times New Roman"/>
          <w:szCs w:val="22"/>
          <w:lang w:val="hu-HU"/>
        </w:rPr>
        <w:t xml:space="preserve">éles, </w:t>
      </w:r>
      <w:r w:rsidR="0073291F" w:rsidRPr="00052E2D">
        <w:rPr>
          <w:rFonts w:ascii="Times New Roman" w:hAnsi="Times New Roman"/>
          <w:szCs w:val="22"/>
          <w:lang w:val="hu-HU"/>
        </w:rPr>
        <w:t>üzemi rendszer</w:t>
      </w:r>
      <w:r w:rsidR="004E69D1" w:rsidRPr="00052E2D">
        <w:rPr>
          <w:rFonts w:ascii="Times New Roman" w:hAnsi="Times New Roman"/>
          <w:szCs w:val="22"/>
          <w:lang w:val="hu-HU"/>
        </w:rPr>
        <w:t>ei</w:t>
      </w:r>
      <w:r w:rsidR="0073291F" w:rsidRPr="00052E2D">
        <w:rPr>
          <w:rFonts w:ascii="Times New Roman" w:hAnsi="Times New Roman"/>
          <w:szCs w:val="22"/>
          <w:lang w:val="hu-HU"/>
        </w:rPr>
        <w:t xml:space="preserve">ből származó adatokat csak tesztelési célból és csak anonimizálva lehet átadni </w:t>
      </w:r>
      <w:r w:rsidR="004E69D1" w:rsidRPr="00052E2D">
        <w:rPr>
          <w:rFonts w:ascii="Times New Roman" w:hAnsi="Times New Roman"/>
          <w:szCs w:val="22"/>
          <w:lang w:val="hu-HU"/>
        </w:rPr>
        <w:t>külső szolgáltatónak</w:t>
      </w:r>
      <w:r w:rsidR="0073291F" w:rsidRPr="00052E2D">
        <w:rPr>
          <w:rFonts w:ascii="Times New Roman" w:hAnsi="Times New Roman"/>
          <w:szCs w:val="22"/>
          <w:lang w:val="hu-HU"/>
        </w:rPr>
        <w:t>.</w:t>
      </w:r>
    </w:p>
    <w:p w14:paraId="67F3CF01" w14:textId="77777777" w:rsidR="00E952B2" w:rsidRPr="00052E2D" w:rsidRDefault="00E952B2" w:rsidP="00E952B2">
      <w:pPr>
        <w:pStyle w:val="BodyTextIndent"/>
        <w:jc w:val="both"/>
        <w:rPr>
          <w:rFonts w:ascii="Times New Roman" w:hAnsi="Times New Roman"/>
          <w:szCs w:val="22"/>
          <w:lang w:val="hu-HU"/>
        </w:rPr>
      </w:pPr>
      <w:r w:rsidRPr="00052E2D">
        <w:rPr>
          <w:rFonts w:ascii="Times New Roman" w:hAnsi="Times New Roman"/>
          <w:szCs w:val="22"/>
          <w:lang w:val="hu-HU"/>
        </w:rPr>
        <w:t>A külső felekkel kötött megállapodásoknak vagy szerződéseknek pontosan tartalmazniuk kell:</w:t>
      </w:r>
    </w:p>
    <w:p w14:paraId="0F59395A" w14:textId="77777777" w:rsidR="00E952B2" w:rsidRPr="00052E2D" w:rsidRDefault="00E952B2" w:rsidP="00E952B2">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a megállapodásban részt vevő felek kölcsönös kötelezettségét,</w:t>
      </w:r>
    </w:p>
    <w:p w14:paraId="6CF9D8F5" w14:textId="77777777" w:rsidR="00E952B2" w:rsidRPr="00052E2D" w:rsidRDefault="00E952B2" w:rsidP="00E952B2">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a joganyagokra vonatkozó felelősséget, pl. adatvédelmi jogszabályok kérdésében,</w:t>
      </w:r>
    </w:p>
    <w:p w14:paraId="48050FBC" w14:textId="77777777" w:rsidR="00E952B2" w:rsidRPr="00052E2D" w:rsidRDefault="00E952B2" w:rsidP="00E952B2">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szellemi tulajdonjogokat és a szerzői jog átruházását, valamint az együttes csoportmunka védelmét,</w:t>
      </w:r>
    </w:p>
    <w:p w14:paraId="05398C52" w14:textId="77777777" w:rsidR="00E952B2" w:rsidRPr="00052E2D" w:rsidRDefault="00E952B2" w:rsidP="00E952B2">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 xml:space="preserve">a tevékenységük pontos meghatározását, </w:t>
      </w:r>
    </w:p>
    <w:p w14:paraId="0BC8E448" w14:textId="77777777" w:rsidR="00E952B2" w:rsidRPr="00052E2D" w:rsidRDefault="00E952B2" w:rsidP="00E952B2">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 xml:space="preserve">a hozzáférési jogosultságaikat, </w:t>
      </w:r>
    </w:p>
    <w:p w14:paraId="34EA645D" w14:textId="529875CD" w:rsidR="00E952B2" w:rsidRPr="00052E2D" w:rsidRDefault="00E952B2" w:rsidP="00E952B2">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 xml:space="preserve">a hozzáférés módját, idejét és korlátait, </w:t>
      </w:r>
      <w:r w:rsidR="004D19F7" w:rsidRPr="00052E2D">
        <w:rPr>
          <w:rFonts w:ascii="Times New Roman" w:hAnsi="Times New Roman"/>
          <w:szCs w:val="22"/>
          <w:lang w:val="hu-HU"/>
        </w:rPr>
        <w:t>különös tekintettel a helyszíni munkavégzésre</w:t>
      </w:r>
    </w:p>
    <w:p w14:paraId="1F192532" w14:textId="4199D4EA" w:rsidR="00E952B2" w:rsidRPr="00052E2D" w:rsidRDefault="008841A0" w:rsidP="00E952B2">
      <w:pPr>
        <w:pStyle w:val="BodyTextIndent"/>
        <w:numPr>
          <w:ilvl w:val="0"/>
          <w:numId w:val="15"/>
        </w:numPr>
        <w:spacing w:before="40"/>
        <w:ind w:left="1764" w:hanging="573"/>
        <w:jc w:val="both"/>
        <w:rPr>
          <w:rFonts w:ascii="Times New Roman" w:hAnsi="Times New Roman"/>
          <w:szCs w:val="22"/>
          <w:lang w:val="hu-HU"/>
        </w:rPr>
      </w:pPr>
      <w:r>
        <w:rPr>
          <w:rFonts w:ascii="Times New Roman" w:hAnsi="Times New Roman"/>
          <w:szCs w:val="22"/>
          <w:lang w:val="hu-HU"/>
        </w:rPr>
        <w:t>a Társaság</w:t>
      </w:r>
      <w:r w:rsidR="00AD4FE3">
        <w:rPr>
          <w:rFonts w:ascii="Times New Roman" w:hAnsi="Times New Roman"/>
          <w:szCs w:val="22"/>
          <w:lang w:val="hu-HU"/>
        </w:rPr>
        <w:t xml:space="preserve"> </w:t>
      </w:r>
      <w:r w:rsidR="00E952B2" w:rsidRPr="00052E2D">
        <w:rPr>
          <w:rFonts w:ascii="Times New Roman" w:hAnsi="Times New Roman"/>
          <w:szCs w:val="22"/>
          <w:lang w:val="hu-HU"/>
        </w:rPr>
        <w:t>biztonsági előírásainak</w:t>
      </w:r>
      <w:r w:rsidR="00F75308" w:rsidRPr="00052E2D">
        <w:rPr>
          <w:rFonts w:ascii="Times New Roman" w:hAnsi="Times New Roman"/>
          <w:szCs w:val="22"/>
          <w:lang w:val="hu-HU"/>
        </w:rPr>
        <w:t>- és kontrolljainak</w:t>
      </w:r>
      <w:r w:rsidR="00E952B2" w:rsidRPr="00052E2D">
        <w:rPr>
          <w:rFonts w:ascii="Times New Roman" w:hAnsi="Times New Roman"/>
          <w:szCs w:val="22"/>
          <w:lang w:val="hu-HU"/>
        </w:rPr>
        <w:t xml:space="preserve"> elfogadását, </w:t>
      </w:r>
    </w:p>
    <w:p w14:paraId="22B4A7BD" w14:textId="77777777" w:rsidR="00E952B2" w:rsidRPr="00052E2D" w:rsidRDefault="00E952B2" w:rsidP="00E952B2">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lastRenderedPageBreak/>
        <w:t>a titoktartási nyilatkozataikat,</w:t>
      </w:r>
    </w:p>
    <w:p w14:paraId="0793B676" w14:textId="77777777" w:rsidR="00E952B2" w:rsidRPr="00052E2D" w:rsidRDefault="00E952B2" w:rsidP="00E952B2">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az ellenőrzés feltételeit, valamint az ezekről szóló jelentések meghatározását,</w:t>
      </w:r>
    </w:p>
    <w:p w14:paraId="48CB7434" w14:textId="77777777" w:rsidR="00E952B2" w:rsidRPr="00052E2D" w:rsidRDefault="00E952B2" w:rsidP="00E952B2">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a szerződésben lefektetett felelősségek auditálásának jogát, vagy az auditok további külső féllel történő elvégeztetésének jogát,</w:t>
      </w:r>
    </w:p>
    <w:p w14:paraId="2649B843" w14:textId="43491CF4" w:rsidR="0073291F" w:rsidRPr="00052E2D" w:rsidRDefault="0073291F" w:rsidP="0073291F">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a karbantartás és rendszerkövetés kérdéseit</w:t>
      </w:r>
    </w:p>
    <w:p w14:paraId="4035D697" w14:textId="77777777" w:rsidR="00E952B2" w:rsidRPr="00052E2D" w:rsidRDefault="00E952B2" w:rsidP="00E952B2">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a problémamegoldás folyamatát – ha lehetséges – az előre nem látható események figyelembevételével,</w:t>
      </w:r>
    </w:p>
    <w:p w14:paraId="6C7647AE" w14:textId="77777777" w:rsidR="00E952B2" w:rsidRPr="00052E2D" w:rsidRDefault="00E952B2" w:rsidP="00E952B2">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a biztonsági eseményekről és a biztonság megsértéséről szóló jelentések, értesítések és kivizsgálások esetére vonatkozó intézkedéseket,</w:t>
      </w:r>
    </w:p>
    <w:p w14:paraId="10A8BC79" w14:textId="77777777" w:rsidR="00E952B2" w:rsidRPr="00052E2D" w:rsidRDefault="00E952B2" w:rsidP="00E952B2">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a szerződés teljesítésébe további alvállalkozók bevonásának feltételeit, titoktartásra vonatkozó megállapodásokat.</w:t>
      </w:r>
    </w:p>
    <w:p w14:paraId="7E4EE521" w14:textId="36486270" w:rsidR="006A3E43" w:rsidRPr="00052E2D" w:rsidRDefault="006A3E43" w:rsidP="006A3E43">
      <w:pPr>
        <w:pStyle w:val="BodyTextIndent"/>
        <w:jc w:val="both"/>
        <w:rPr>
          <w:rFonts w:ascii="Times New Roman" w:hAnsi="Times New Roman"/>
          <w:szCs w:val="22"/>
          <w:lang w:val="hu-HU"/>
        </w:rPr>
      </w:pPr>
      <w:r w:rsidRPr="00052E2D">
        <w:rPr>
          <w:rFonts w:ascii="Times New Roman" w:hAnsi="Times New Roman"/>
          <w:szCs w:val="22"/>
          <w:lang w:val="hu-HU"/>
        </w:rPr>
        <w:t>Külső felek szolgáltatásaival kapcsolatos változásoknál biztosítani kell, hogy a változásokat csak a megfelelő jogosultságokkal lehessen kezdeményezni, és a végrehajtás ellenőrzött és dokumentált körülmények között történjen az igény felvetésétől az átadás-átvételig.</w:t>
      </w:r>
    </w:p>
    <w:p w14:paraId="6CB335F8" w14:textId="71EFD06A" w:rsidR="006A3E43" w:rsidRPr="00052E2D" w:rsidRDefault="006A3E43" w:rsidP="006A3E43">
      <w:pPr>
        <w:pStyle w:val="BodyTextIndent"/>
        <w:jc w:val="both"/>
        <w:rPr>
          <w:rFonts w:ascii="Times New Roman" w:hAnsi="Times New Roman"/>
          <w:szCs w:val="22"/>
          <w:lang w:val="hu-HU"/>
        </w:rPr>
      </w:pPr>
      <w:r w:rsidRPr="00052E2D">
        <w:rPr>
          <w:rFonts w:ascii="Times New Roman" w:hAnsi="Times New Roman"/>
          <w:szCs w:val="22"/>
          <w:lang w:val="hu-HU"/>
        </w:rPr>
        <w:t>A külső szolgáltatókkal kötött szerződésekben szabályozni kell a változáskezelési eljárásokat a külső fél által nyújtott szolgáltatásokra, melyek a következőket biztosítják:</w:t>
      </w:r>
    </w:p>
    <w:p w14:paraId="322A630E" w14:textId="442C6109" w:rsidR="006A3E43" w:rsidRPr="00052E2D" w:rsidRDefault="006A3E43" w:rsidP="006A3E43">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a változások végrehajtása csak a megfelelő jóváhagyás után történjen,</w:t>
      </w:r>
    </w:p>
    <w:p w14:paraId="1F26E296" w14:textId="21811DB2" w:rsidR="006A3E43" w:rsidRPr="00052E2D" w:rsidRDefault="006A3E43" w:rsidP="006A3E43">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 xml:space="preserve">a végrehajtás során is érvényesüljenek a biztonsági </w:t>
      </w:r>
      <w:r w:rsidR="00F75308" w:rsidRPr="00052E2D">
        <w:rPr>
          <w:rFonts w:ascii="Times New Roman" w:hAnsi="Times New Roman"/>
          <w:szCs w:val="22"/>
          <w:lang w:val="hu-HU"/>
        </w:rPr>
        <w:t>előírások- és kontrollok</w:t>
      </w:r>
      <w:r w:rsidRPr="00052E2D">
        <w:rPr>
          <w:rFonts w:ascii="Times New Roman" w:hAnsi="Times New Roman"/>
          <w:szCs w:val="22"/>
          <w:lang w:val="hu-HU"/>
        </w:rPr>
        <w:t>,</w:t>
      </w:r>
    </w:p>
    <w:p w14:paraId="1A6C8A10" w14:textId="31835367" w:rsidR="006A3E43" w:rsidRPr="00052E2D" w:rsidRDefault="006A3E43" w:rsidP="006A3E43">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az átvétel során ellenőrzésre kerüljön a specifikációban/változási kérelemben leírtak teljesülése.</w:t>
      </w:r>
    </w:p>
    <w:p w14:paraId="19EA7576" w14:textId="58AB0059" w:rsidR="00ED1A00" w:rsidRPr="00052E2D" w:rsidRDefault="00ED1A00" w:rsidP="00E952B2">
      <w:pPr>
        <w:pStyle w:val="BodyTextIndent"/>
        <w:jc w:val="both"/>
        <w:rPr>
          <w:rFonts w:ascii="Times New Roman" w:hAnsi="Times New Roman"/>
          <w:szCs w:val="22"/>
          <w:lang w:val="hu-HU"/>
        </w:rPr>
      </w:pPr>
      <w:r w:rsidRPr="00052E2D">
        <w:rPr>
          <w:rFonts w:ascii="Times New Roman" w:hAnsi="Times New Roman"/>
          <w:szCs w:val="22"/>
          <w:lang w:val="hu-HU"/>
        </w:rPr>
        <w:t xml:space="preserve">A külső szolgáltatóktól elvárt védelmi intézkedéseket </w:t>
      </w:r>
      <w:r w:rsidR="008841A0">
        <w:rPr>
          <w:rFonts w:ascii="Times New Roman" w:hAnsi="Times New Roman"/>
          <w:szCs w:val="22"/>
          <w:lang w:val="hu-HU"/>
        </w:rPr>
        <w:t>a Társaság</w:t>
      </w:r>
      <w:r w:rsidR="00AD4FE3">
        <w:rPr>
          <w:rFonts w:ascii="Times New Roman" w:hAnsi="Times New Roman"/>
          <w:szCs w:val="22"/>
          <w:lang w:val="hu-HU"/>
        </w:rPr>
        <w:t xml:space="preserve"> </w:t>
      </w:r>
      <w:r w:rsidRPr="00052E2D">
        <w:rPr>
          <w:rFonts w:ascii="Times New Roman" w:hAnsi="Times New Roman"/>
          <w:szCs w:val="22"/>
          <w:lang w:val="hu-HU"/>
        </w:rPr>
        <w:t>informatikai csoport</w:t>
      </w:r>
      <w:r w:rsidR="004E69D1" w:rsidRPr="00052E2D">
        <w:rPr>
          <w:rFonts w:ascii="Times New Roman" w:hAnsi="Times New Roman"/>
          <w:szCs w:val="22"/>
          <w:lang w:val="hu-HU"/>
        </w:rPr>
        <w:t>ja</w:t>
      </w:r>
      <w:r w:rsidRPr="00052E2D">
        <w:rPr>
          <w:rFonts w:ascii="Times New Roman" w:hAnsi="Times New Roman"/>
          <w:szCs w:val="22"/>
          <w:lang w:val="hu-HU"/>
        </w:rPr>
        <w:t xml:space="preserve"> </w:t>
      </w:r>
      <w:r w:rsidR="004E69D1" w:rsidRPr="00052E2D">
        <w:rPr>
          <w:rFonts w:ascii="Times New Roman" w:hAnsi="Times New Roman"/>
          <w:szCs w:val="22"/>
          <w:lang w:val="hu-HU"/>
        </w:rPr>
        <w:t xml:space="preserve">legalább évente </w:t>
      </w:r>
      <w:r w:rsidRPr="00052E2D">
        <w:rPr>
          <w:rFonts w:ascii="Times New Roman" w:hAnsi="Times New Roman"/>
          <w:szCs w:val="22"/>
          <w:lang w:val="hu-HU"/>
        </w:rPr>
        <w:t xml:space="preserve">ellenőrzi. </w:t>
      </w:r>
    </w:p>
    <w:p w14:paraId="4033516A" w14:textId="633E04A0" w:rsidR="00E952B2" w:rsidRPr="00052E2D" w:rsidRDefault="00E952B2" w:rsidP="00E952B2">
      <w:pPr>
        <w:pStyle w:val="BodyTextIndent"/>
        <w:jc w:val="both"/>
        <w:rPr>
          <w:rFonts w:ascii="Times New Roman" w:hAnsi="Times New Roman"/>
          <w:szCs w:val="22"/>
          <w:lang w:val="hu-HU"/>
        </w:rPr>
      </w:pPr>
      <w:r w:rsidRPr="00052E2D">
        <w:rPr>
          <w:rFonts w:ascii="Times New Roman" w:hAnsi="Times New Roman"/>
          <w:szCs w:val="22"/>
          <w:lang w:val="hu-HU"/>
        </w:rPr>
        <w:t>Minden harmadik féllel kötött megállapodás esetében rögzíteni kell a jelen Szabályzat által meghatározott biztonsági követelményeket.</w:t>
      </w:r>
    </w:p>
    <w:p w14:paraId="4656B1F5" w14:textId="72B5BAFD" w:rsidR="00477E4D" w:rsidRPr="00052E2D" w:rsidRDefault="00477E4D" w:rsidP="00993FC2">
      <w:pPr>
        <w:pStyle w:val="Heading2"/>
        <w:spacing w:after="0"/>
        <w:ind w:left="851" w:hanging="851"/>
        <w:rPr>
          <w:rFonts w:ascii="Times New Roman" w:hAnsi="Times New Roman"/>
          <w:sz w:val="22"/>
          <w:szCs w:val="22"/>
          <w:lang w:eastAsia="hu-HU"/>
        </w:rPr>
      </w:pPr>
      <w:bookmarkStart w:id="57" w:name="_Toc498585411"/>
      <w:r w:rsidRPr="00052E2D">
        <w:rPr>
          <w:rFonts w:ascii="Times New Roman" w:hAnsi="Times New Roman"/>
          <w:sz w:val="22"/>
          <w:szCs w:val="22"/>
          <w:lang w:eastAsia="hu-HU"/>
        </w:rPr>
        <w:t>Fe</w:t>
      </w:r>
      <w:r w:rsidR="00993FC2" w:rsidRPr="00052E2D">
        <w:rPr>
          <w:rFonts w:ascii="Times New Roman" w:hAnsi="Times New Roman"/>
          <w:sz w:val="22"/>
          <w:szCs w:val="22"/>
          <w:lang w:eastAsia="hu-HU"/>
        </w:rPr>
        <w:t>l</w:t>
      </w:r>
      <w:r w:rsidRPr="00052E2D">
        <w:rPr>
          <w:rFonts w:ascii="Times New Roman" w:hAnsi="Times New Roman"/>
          <w:sz w:val="22"/>
          <w:szCs w:val="22"/>
          <w:lang w:eastAsia="hu-HU"/>
        </w:rPr>
        <w:t>elősség</w:t>
      </w:r>
      <w:bookmarkEnd w:id="57"/>
    </w:p>
    <w:p w14:paraId="6B8C1E5A" w14:textId="3E3E11D4" w:rsidR="006A56AB" w:rsidRPr="00052E2D" w:rsidRDefault="00477E4D" w:rsidP="004B78CC">
      <w:pPr>
        <w:pStyle w:val="BodyTextIndent"/>
        <w:jc w:val="both"/>
        <w:rPr>
          <w:rFonts w:ascii="Times New Roman" w:hAnsi="Times New Roman"/>
          <w:szCs w:val="22"/>
          <w:lang w:val="hu-HU"/>
        </w:rPr>
      </w:pPr>
      <w:r w:rsidRPr="00052E2D">
        <w:rPr>
          <w:rFonts w:ascii="Times New Roman" w:hAnsi="Times New Roman"/>
          <w:szCs w:val="22"/>
          <w:lang w:val="hu-HU"/>
        </w:rPr>
        <w:t>A</w:t>
      </w:r>
      <w:r w:rsidR="00E952B2" w:rsidRPr="00052E2D">
        <w:rPr>
          <w:rFonts w:ascii="Times New Roman" w:hAnsi="Times New Roman"/>
          <w:szCs w:val="22"/>
          <w:lang w:val="hu-HU"/>
        </w:rPr>
        <w:t>z információbiztonság szervezetével kapcsolatos</w:t>
      </w:r>
      <w:r w:rsidRPr="00052E2D">
        <w:rPr>
          <w:rFonts w:ascii="Times New Roman" w:hAnsi="Times New Roman"/>
          <w:szCs w:val="22"/>
          <w:lang w:val="hu-HU"/>
        </w:rPr>
        <w:t xml:space="preserve"> </w:t>
      </w:r>
      <w:r w:rsidR="00E952B2" w:rsidRPr="00052E2D">
        <w:rPr>
          <w:rFonts w:ascii="Times New Roman" w:hAnsi="Times New Roman"/>
          <w:szCs w:val="22"/>
          <w:lang w:val="hu-HU"/>
        </w:rPr>
        <w:t xml:space="preserve">felelősség </w:t>
      </w:r>
      <w:r w:rsidR="008841A0">
        <w:rPr>
          <w:rFonts w:ascii="Times New Roman" w:hAnsi="Times New Roman"/>
          <w:szCs w:val="22"/>
          <w:lang w:val="hu-HU"/>
        </w:rPr>
        <w:t>a Társaságo</w:t>
      </w:r>
      <w:r w:rsidR="00D72787">
        <w:rPr>
          <w:rFonts w:ascii="Times New Roman" w:hAnsi="Times New Roman"/>
          <w:szCs w:val="22"/>
          <w:lang w:val="hu-HU"/>
        </w:rPr>
        <w:t xml:space="preserve">t </w:t>
      </w:r>
      <w:r w:rsidR="007B5464">
        <w:rPr>
          <w:rFonts w:ascii="Times New Roman" w:hAnsi="Times New Roman"/>
          <w:szCs w:val="22"/>
          <w:lang w:val="hu-HU"/>
        </w:rPr>
        <w:t xml:space="preserve">(vagy ha van, úgy az általa kijelölt felelős vezetőt) </w:t>
      </w:r>
      <w:r w:rsidR="00D72787">
        <w:rPr>
          <w:rFonts w:ascii="Times New Roman" w:hAnsi="Times New Roman"/>
          <w:szCs w:val="22"/>
          <w:lang w:val="hu-HU"/>
        </w:rPr>
        <w:t>terheli.</w:t>
      </w:r>
    </w:p>
    <w:p w14:paraId="26D029C5" w14:textId="2ADF0478" w:rsidR="006A56AB" w:rsidRPr="00052E2D" w:rsidRDefault="006A56AB" w:rsidP="006A56AB">
      <w:pPr>
        <w:pStyle w:val="Heading1"/>
        <w:tabs>
          <w:tab w:val="clear" w:pos="-720"/>
          <w:tab w:val="clear" w:pos="0"/>
          <w:tab w:val="num" w:pos="567"/>
        </w:tabs>
        <w:suppressAutoHyphens w:val="0"/>
        <w:spacing w:after="0"/>
        <w:ind w:left="567" w:hanging="567"/>
        <w:rPr>
          <w:rFonts w:ascii="Times New Roman" w:hAnsi="Times New Roman"/>
          <w:sz w:val="22"/>
          <w:szCs w:val="22"/>
          <w:lang w:eastAsia="hu-HU"/>
        </w:rPr>
      </w:pPr>
      <w:bookmarkStart w:id="58" w:name="_Ref394499402"/>
      <w:bookmarkStart w:id="59" w:name="_Toc394562048"/>
      <w:bookmarkStart w:id="60" w:name="_Toc394563705"/>
      <w:bookmarkStart w:id="61" w:name="_Toc396399783"/>
      <w:bookmarkStart w:id="62" w:name="_Toc498585412"/>
      <w:r w:rsidRPr="00052E2D">
        <w:rPr>
          <w:rFonts w:ascii="Times New Roman" w:hAnsi="Times New Roman"/>
          <w:sz w:val="22"/>
          <w:szCs w:val="22"/>
          <w:lang w:eastAsia="hu-HU"/>
        </w:rPr>
        <w:lastRenderedPageBreak/>
        <w:t>Információs rendszerek kockázat</w:t>
      </w:r>
      <w:bookmarkEnd w:id="58"/>
      <w:bookmarkEnd w:id="59"/>
      <w:bookmarkEnd w:id="60"/>
      <w:bookmarkEnd w:id="61"/>
      <w:r w:rsidR="00FE1DBF" w:rsidRPr="00052E2D">
        <w:rPr>
          <w:rFonts w:ascii="Times New Roman" w:hAnsi="Times New Roman"/>
          <w:sz w:val="22"/>
          <w:szCs w:val="22"/>
          <w:lang w:eastAsia="hu-HU"/>
        </w:rPr>
        <w:t>kezelése</w:t>
      </w:r>
      <w:bookmarkEnd w:id="62"/>
    </w:p>
    <w:p w14:paraId="7FAF79B6" w14:textId="21D98099" w:rsidR="006A56AB" w:rsidRPr="00052E2D" w:rsidRDefault="006A56AB" w:rsidP="006A56AB">
      <w:pPr>
        <w:pStyle w:val="BodyTextIndent"/>
        <w:jc w:val="both"/>
        <w:rPr>
          <w:rFonts w:ascii="Times New Roman" w:hAnsi="Times New Roman"/>
          <w:szCs w:val="22"/>
          <w:lang w:val="hu-HU"/>
        </w:rPr>
      </w:pPr>
      <w:r w:rsidRPr="00052E2D">
        <w:rPr>
          <w:rFonts w:ascii="Times New Roman" w:hAnsi="Times New Roman"/>
          <w:b/>
          <w:szCs w:val="22"/>
          <w:lang w:val="hu-HU"/>
        </w:rPr>
        <w:t>Cél</w:t>
      </w:r>
      <w:r w:rsidRPr="00052E2D">
        <w:rPr>
          <w:rFonts w:ascii="Times New Roman" w:hAnsi="Times New Roman"/>
          <w:szCs w:val="22"/>
          <w:lang w:val="hu-HU"/>
        </w:rPr>
        <w:t>:</w:t>
      </w:r>
      <w:r w:rsidRPr="00052E2D">
        <w:rPr>
          <w:rFonts w:ascii="Times New Roman" w:hAnsi="Times New Roman"/>
          <w:szCs w:val="22"/>
          <w:lang w:val="hu-HU"/>
        </w:rPr>
        <w:tab/>
        <w:t>Annak biztosítása, hogy azonosíthatóak legyenek a tényleges informatikai fenyegetések, illetve</w:t>
      </w:r>
      <w:r w:rsidR="008841A0">
        <w:rPr>
          <w:rFonts w:ascii="Times New Roman" w:hAnsi="Times New Roman"/>
          <w:szCs w:val="22"/>
          <w:lang w:val="hu-HU"/>
        </w:rPr>
        <w:t>,</w:t>
      </w:r>
      <w:r w:rsidRPr="00052E2D">
        <w:rPr>
          <w:rFonts w:ascii="Times New Roman" w:hAnsi="Times New Roman"/>
          <w:szCs w:val="22"/>
          <w:lang w:val="hu-HU"/>
        </w:rPr>
        <w:t xml:space="preserve"> hogy </w:t>
      </w:r>
      <w:r w:rsidR="008841A0">
        <w:rPr>
          <w:rFonts w:ascii="Times New Roman" w:hAnsi="Times New Roman"/>
          <w:szCs w:val="22"/>
          <w:lang w:val="hu-HU"/>
        </w:rPr>
        <w:t>a Társaságna</w:t>
      </w:r>
      <w:r w:rsidR="00D72787">
        <w:rPr>
          <w:rFonts w:ascii="Times New Roman" w:hAnsi="Times New Roman"/>
          <w:szCs w:val="22"/>
          <w:lang w:val="hu-HU"/>
        </w:rPr>
        <w:t xml:space="preserve">k </w:t>
      </w:r>
      <w:r w:rsidRPr="00052E2D">
        <w:rPr>
          <w:rFonts w:ascii="Times New Roman" w:hAnsi="Times New Roman"/>
          <w:szCs w:val="22"/>
          <w:lang w:val="hu-HU"/>
        </w:rPr>
        <w:t>információt szolgáltasson az információbiztonsággal kapcsolatos döntések meghozatalához, az információbiztonsági célok megvalósulásához.</w:t>
      </w:r>
    </w:p>
    <w:p w14:paraId="5B70FFC7" w14:textId="77777777" w:rsidR="006A56AB" w:rsidRPr="00052E2D" w:rsidRDefault="006A56AB" w:rsidP="006A56AB">
      <w:pPr>
        <w:pStyle w:val="Heading2"/>
        <w:spacing w:after="0"/>
        <w:ind w:left="851" w:hanging="851"/>
        <w:rPr>
          <w:rFonts w:ascii="Times New Roman" w:hAnsi="Times New Roman"/>
          <w:sz w:val="22"/>
          <w:szCs w:val="22"/>
          <w:lang w:eastAsia="hu-HU"/>
        </w:rPr>
      </w:pPr>
      <w:bookmarkStart w:id="63" w:name="_Toc394562049"/>
      <w:bookmarkStart w:id="64" w:name="_Toc394563706"/>
      <w:bookmarkStart w:id="65" w:name="_Toc396399784"/>
      <w:bookmarkStart w:id="66" w:name="_Toc498585413"/>
      <w:r w:rsidRPr="00052E2D">
        <w:rPr>
          <w:rFonts w:ascii="Times New Roman" w:hAnsi="Times New Roman"/>
          <w:sz w:val="22"/>
          <w:szCs w:val="22"/>
          <w:lang w:eastAsia="hu-HU"/>
        </w:rPr>
        <w:t xml:space="preserve">Kockázatelemzési </w:t>
      </w:r>
      <w:bookmarkEnd w:id="63"/>
      <w:r w:rsidRPr="00052E2D">
        <w:rPr>
          <w:rFonts w:ascii="Times New Roman" w:hAnsi="Times New Roman"/>
          <w:sz w:val="22"/>
          <w:szCs w:val="22"/>
          <w:lang w:eastAsia="hu-HU"/>
        </w:rPr>
        <w:t>alapelvek</w:t>
      </w:r>
      <w:bookmarkEnd w:id="64"/>
      <w:bookmarkEnd w:id="65"/>
      <w:bookmarkEnd w:id="66"/>
    </w:p>
    <w:p w14:paraId="571F0321" w14:textId="5C373AFA" w:rsidR="006A56AB" w:rsidRPr="00052E2D" w:rsidRDefault="008841A0" w:rsidP="006A56AB">
      <w:pPr>
        <w:pStyle w:val="BodyTextIndent"/>
        <w:jc w:val="both"/>
        <w:rPr>
          <w:rFonts w:ascii="Times New Roman" w:hAnsi="Times New Roman"/>
          <w:szCs w:val="22"/>
          <w:lang w:val="hu-HU"/>
        </w:rPr>
      </w:pPr>
      <w:r>
        <w:rPr>
          <w:rFonts w:ascii="Times New Roman" w:hAnsi="Times New Roman"/>
          <w:szCs w:val="22"/>
          <w:lang w:val="hu-HU"/>
        </w:rPr>
        <w:t>A Társaság</w:t>
      </w:r>
      <w:r w:rsidR="00D72787">
        <w:rPr>
          <w:rFonts w:ascii="Times New Roman" w:hAnsi="Times New Roman"/>
          <w:b/>
          <w:szCs w:val="22"/>
          <w:lang w:val="hu-HU"/>
        </w:rPr>
        <w:t xml:space="preserve"> </w:t>
      </w:r>
      <w:r w:rsidR="006A56AB" w:rsidRPr="00052E2D">
        <w:rPr>
          <w:rFonts w:ascii="Times New Roman" w:hAnsi="Times New Roman"/>
          <w:szCs w:val="22"/>
          <w:lang w:val="hu-HU"/>
        </w:rPr>
        <w:t>számára az informális, alapszintű kockázatkezelés képezi az alapját az információbiztonsági védelmi intézkedések kiválasztásának.</w:t>
      </w:r>
    </w:p>
    <w:p w14:paraId="5BC7EB11" w14:textId="6A10E152" w:rsidR="006A56AB" w:rsidRPr="00052E2D" w:rsidRDefault="006A56AB" w:rsidP="006A56AB">
      <w:pPr>
        <w:pStyle w:val="BodyTextIndent"/>
        <w:jc w:val="both"/>
        <w:rPr>
          <w:rFonts w:ascii="Times New Roman" w:hAnsi="Times New Roman"/>
          <w:szCs w:val="22"/>
          <w:lang w:val="hu-HU"/>
        </w:rPr>
      </w:pPr>
      <w:r w:rsidRPr="00052E2D">
        <w:rPr>
          <w:rFonts w:ascii="Times New Roman" w:hAnsi="Times New Roman"/>
          <w:szCs w:val="22"/>
          <w:lang w:val="hu-HU"/>
        </w:rPr>
        <w:t xml:space="preserve">Az informatikai kockázatelemzésnek illeszkednie kell </w:t>
      </w:r>
      <w:r w:rsidR="008841A0">
        <w:rPr>
          <w:rFonts w:ascii="Times New Roman" w:hAnsi="Times New Roman"/>
          <w:szCs w:val="22"/>
          <w:lang w:val="hu-HU"/>
        </w:rPr>
        <w:t>a Társaság</w:t>
      </w:r>
      <w:r w:rsidR="00D72787">
        <w:rPr>
          <w:rFonts w:ascii="Times New Roman" w:hAnsi="Times New Roman"/>
          <w:b/>
          <w:szCs w:val="22"/>
          <w:lang w:val="hu-HU"/>
        </w:rPr>
        <w:t xml:space="preserve"> </w:t>
      </w:r>
      <w:r w:rsidRPr="00052E2D">
        <w:rPr>
          <w:rFonts w:ascii="Times New Roman" w:hAnsi="Times New Roman"/>
          <w:szCs w:val="22"/>
          <w:lang w:val="hu-HU"/>
        </w:rPr>
        <w:t>teljeskörű kockázatelemzéséhez.</w:t>
      </w:r>
    </w:p>
    <w:p w14:paraId="1F91E277" w14:textId="77777777" w:rsidR="006A56AB" w:rsidRPr="00052E2D" w:rsidRDefault="006A56AB" w:rsidP="006A56AB">
      <w:pPr>
        <w:pStyle w:val="BodyTextIndent"/>
        <w:jc w:val="both"/>
        <w:rPr>
          <w:rFonts w:ascii="Times New Roman" w:hAnsi="Times New Roman"/>
          <w:szCs w:val="22"/>
          <w:lang w:val="hu-HU"/>
        </w:rPr>
      </w:pPr>
      <w:r w:rsidRPr="00052E2D">
        <w:rPr>
          <w:rFonts w:ascii="Times New Roman" w:hAnsi="Times New Roman"/>
          <w:szCs w:val="22"/>
          <w:lang w:val="hu-HU"/>
        </w:rPr>
        <w:t xml:space="preserve">Az információbiztonsági kockázatok körébe tartozik az információs rendszerek tervezési, szervezési, fejlesztési, megvalósítási, üzemeltetési és monitorozási folyamataiban fellelhető minden olyan körülmény, amely az információbiztonsági követelmények (bizalmasság, sértetlenség, hitelesség, funkcionalitás, rendelkezésre állás) bármelyikének nem-teljesülésével fenyeget. </w:t>
      </w:r>
    </w:p>
    <w:p w14:paraId="3AA9A94D" w14:textId="77777777" w:rsidR="006A56AB" w:rsidRPr="00052E2D" w:rsidRDefault="006A56AB" w:rsidP="006A56AB">
      <w:pPr>
        <w:pStyle w:val="BodyTextIndent"/>
        <w:jc w:val="both"/>
        <w:rPr>
          <w:rFonts w:ascii="Times New Roman" w:hAnsi="Times New Roman"/>
          <w:szCs w:val="22"/>
          <w:lang w:val="hu-HU"/>
        </w:rPr>
      </w:pPr>
      <w:r w:rsidRPr="00052E2D">
        <w:rPr>
          <w:rFonts w:ascii="Times New Roman" w:hAnsi="Times New Roman"/>
          <w:szCs w:val="22"/>
          <w:lang w:val="hu-HU"/>
        </w:rPr>
        <w:t>A kockázatelemzés során</w:t>
      </w:r>
    </w:p>
    <w:p w14:paraId="19D0C00C" w14:textId="77777777" w:rsidR="006A56AB" w:rsidRPr="00052E2D" w:rsidRDefault="006A56AB" w:rsidP="0039349D">
      <w:pPr>
        <w:pStyle w:val="BodyTextIndent"/>
        <w:numPr>
          <w:ilvl w:val="0"/>
          <w:numId w:val="35"/>
        </w:numPr>
        <w:spacing w:before="40"/>
        <w:ind w:hanging="357"/>
        <w:jc w:val="both"/>
        <w:rPr>
          <w:rFonts w:ascii="Times New Roman" w:hAnsi="Times New Roman"/>
          <w:szCs w:val="22"/>
          <w:lang w:val="hu-HU"/>
        </w:rPr>
      </w:pPr>
      <w:r w:rsidRPr="00052E2D">
        <w:rPr>
          <w:rFonts w:ascii="Times New Roman" w:hAnsi="Times New Roman"/>
          <w:szCs w:val="22"/>
          <w:lang w:val="hu-HU"/>
        </w:rPr>
        <w:t>azonosítani kell a fenyegetéseket,</w:t>
      </w:r>
    </w:p>
    <w:p w14:paraId="7864545D" w14:textId="77777777" w:rsidR="006A56AB" w:rsidRPr="00052E2D" w:rsidRDefault="006A56AB" w:rsidP="0039349D">
      <w:pPr>
        <w:pStyle w:val="BodyTextIndent"/>
        <w:numPr>
          <w:ilvl w:val="0"/>
          <w:numId w:val="35"/>
        </w:numPr>
        <w:spacing w:before="40"/>
        <w:ind w:hanging="357"/>
        <w:jc w:val="both"/>
        <w:rPr>
          <w:rFonts w:ascii="Times New Roman" w:hAnsi="Times New Roman"/>
          <w:szCs w:val="22"/>
          <w:lang w:val="hu-HU"/>
        </w:rPr>
      </w:pPr>
      <w:r w:rsidRPr="00052E2D">
        <w:rPr>
          <w:rFonts w:ascii="Times New Roman" w:hAnsi="Times New Roman"/>
          <w:szCs w:val="22"/>
          <w:lang w:val="hu-HU"/>
        </w:rPr>
        <w:t>értékelni kell a sérülékenységet, a sebezhető pontokat,</w:t>
      </w:r>
    </w:p>
    <w:p w14:paraId="3C0562FB" w14:textId="77777777" w:rsidR="006A56AB" w:rsidRPr="00052E2D" w:rsidRDefault="006A56AB" w:rsidP="0039349D">
      <w:pPr>
        <w:pStyle w:val="BodyTextIndent"/>
        <w:numPr>
          <w:ilvl w:val="0"/>
          <w:numId w:val="35"/>
        </w:numPr>
        <w:spacing w:before="40"/>
        <w:ind w:hanging="357"/>
        <w:jc w:val="both"/>
        <w:rPr>
          <w:rFonts w:ascii="Times New Roman" w:hAnsi="Times New Roman"/>
          <w:szCs w:val="22"/>
          <w:lang w:val="hu-HU"/>
        </w:rPr>
      </w:pPr>
      <w:r w:rsidRPr="00052E2D">
        <w:rPr>
          <w:rFonts w:ascii="Times New Roman" w:hAnsi="Times New Roman"/>
          <w:szCs w:val="22"/>
          <w:lang w:val="hu-HU"/>
        </w:rPr>
        <w:t>értékelni kell a sebezhetőségek előfordulásának valószínűségét,</w:t>
      </w:r>
    </w:p>
    <w:p w14:paraId="35B2FFF1" w14:textId="715CE9A9" w:rsidR="006A56AB" w:rsidRPr="00052E2D" w:rsidRDefault="006A56AB" w:rsidP="0039349D">
      <w:pPr>
        <w:pStyle w:val="BodyTextIndent"/>
        <w:numPr>
          <w:ilvl w:val="0"/>
          <w:numId w:val="35"/>
        </w:numPr>
        <w:spacing w:before="40"/>
        <w:ind w:hanging="357"/>
        <w:jc w:val="both"/>
        <w:rPr>
          <w:rFonts w:ascii="Times New Roman" w:hAnsi="Times New Roman"/>
          <w:szCs w:val="22"/>
          <w:lang w:val="hu-HU"/>
        </w:rPr>
      </w:pPr>
      <w:r w:rsidRPr="00052E2D">
        <w:rPr>
          <w:rFonts w:ascii="Times New Roman" w:hAnsi="Times New Roman"/>
          <w:szCs w:val="22"/>
          <w:lang w:val="hu-HU"/>
        </w:rPr>
        <w:t>meg kell becsülni a várható hatásokat.</w:t>
      </w:r>
    </w:p>
    <w:p w14:paraId="675FF0BC" w14:textId="102AE33F" w:rsidR="003556AB" w:rsidRPr="00052E2D" w:rsidRDefault="003556AB" w:rsidP="0039349D">
      <w:pPr>
        <w:pStyle w:val="BodyTextIndent"/>
        <w:numPr>
          <w:ilvl w:val="0"/>
          <w:numId w:val="35"/>
        </w:numPr>
        <w:spacing w:before="40"/>
        <w:ind w:hanging="357"/>
        <w:jc w:val="both"/>
        <w:rPr>
          <w:rFonts w:ascii="Times New Roman" w:hAnsi="Times New Roman"/>
          <w:szCs w:val="22"/>
          <w:lang w:val="hu-HU"/>
        </w:rPr>
      </w:pPr>
      <w:r w:rsidRPr="00052E2D">
        <w:rPr>
          <w:rFonts w:ascii="Times New Roman" w:hAnsi="Times New Roman"/>
          <w:szCs w:val="22"/>
          <w:lang w:val="hu-HU"/>
        </w:rPr>
        <w:t>meg kell határozni az adott kockázatokhoz használt analizálás módszerét, amely lehet</w:t>
      </w:r>
    </w:p>
    <w:p w14:paraId="66A33C21" w14:textId="5A4778CA" w:rsidR="003556AB" w:rsidRPr="00052E2D" w:rsidRDefault="003556AB" w:rsidP="0039349D">
      <w:pPr>
        <w:pStyle w:val="BodyTextIndent"/>
        <w:numPr>
          <w:ilvl w:val="1"/>
          <w:numId w:val="35"/>
        </w:numPr>
        <w:spacing w:before="40"/>
        <w:ind w:hanging="357"/>
        <w:jc w:val="both"/>
        <w:rPr>
          <w:rFonts w:ascii="Times New Roman" w:hAnsi="Times New Roman"/>
          <w:szCs w:val="22"/>
          <w:lang w:val="hu-HU"/>
        </w:rPr>
      </w:pPr>
      <w:r w:rsidRPr="00052E2D">
        <w:rPr>
          <w:rFonts w:ascii="Times New Roman" w:hAnsi="Times New Roman"/>
          <w:szCs w:val="22"/>
          <w:lang w:val="hu-HU"/>
        </w:rPr>
        <w:t>mennyiségi</w:t>
      </w:r>
    </w:p>
    <w:p w14:paraId="740FFC9B" w14:textId="10873AEE" w:rsidR="003556AB" w:rsidRPr="00052E2D" w:rsidRDefault="003556AB" w:rsidP="0039349D">
      <w:pPr>
        <w:pStyle w:val="BodyTextIndent"/>
        <w:numPr>
          <w:ilvl w:val="1"/>
          <w:numId w:val="35"/>
        </w:numPr>
        <w:spacing w:before="40"/>
        <w:ind w:hanging="357"/>
        <w:jc w:val="both"/>
        <w:rPr>
          <w:rFonts w:ascii="Times New Roman" w:hAnsi="Times New Roman"/>
          <w:szCs w:val="22"/>
          <w:lang w:val="hu-HU"/>
        </w:rPr>
      </w:pPr>
      <w:r w:rsidRPr="00052E2D">
        <w:rPr>
          <w:rFonts w:ascii="Times New Roman" w:hAnsi="Times New Roman"/>
          <w:szCs w:val="22"/>
          <w:lang w:val="hu-HU"/>
        </w:rPr>
        <w:t>minőségi</w:t>
      </w:r>
    </w:p>
    <w:p w14:paraId="467EE3CB" w14:textId="33CF9571" w:rsidR="003556AB" w:rsidRPr="00052E2D" w:rsidRDefault="003556AB" w:rsidP="0039349D">
      <w:pPr>
        <w:pStyle w:val="BodyTextIndent"/>
        <w:numPr>
          <w:ilvl w:val="1"/>
          <w:numId w:val="35"/>
        </w:numPr>
        <w:spacing w:before="40"/>
        <w:ind w:hanging="357"/>
        <w:jc w:val="both"/>
        <w:rPr>
          <w:rFonts w:ascii="Times New Roman" w:hAnsi="Times New Roman"/>
          <w:szCs w:val="22"/>
          <w:lang w:val="hu-HU"/>
        </w:rPr>
      </w:pPr>
      <w:r w:rsidRPr="00052E2D">
        <w:rPr>
          <w:rFonts w:ascii="Times New Roman" w:hAnsi="Times New Roman"/>
          <w:szCs w:val="22"/>
          <w:lang w:val="hu-HU"/>
        </w:rPr>
        <w:t>vagy mennyiségi és minőségi</w:t>
      </w:r>
    </w:p>
    <w:p w14:paraId="3FB90741" w14:textId="6C11EEA5" w:rsidR="00171D1A" w:rsidRPr="00D72787" w:rsidRDefault="00171D1A" w:rsidP="004813A1">
      <w:pPr>
        <w:jc w:val="both"/>
        <w:rPr>
          <w:rFonts w:ascii="Times New Roman" w:hAnsi="Times New Roman"/>
          <w:szCs w:val="22"/>
          <w:lang w:val="hu-HU"/>
        </w:rPr>
      </w:pPr>
      <w:r w:rsidRPr="00D72787">
        <w:rPr>
          <w:rFonts w:ascii="Times New Roman" w:hAnsi="Times New Roman"/>
          <w:szCs w:val="22"/>
          <w:lang w:val="hu-HU"/>
        </w:rPr>
        <w:t xml:space="preserve">A </w:t>
      </w:r>
      <w:hyperlink r:id="rId9" w:history="1">
        <w:r w:rsidRPr="00D72787">
          <w:rPr>
            <w:rStyle w:val="Hyperlink"/>
            <w:rFonts w:ascii="Times New Roman" w:hAnsi="Times New Roman"/>
            <w:color w:val="auto"/>
            <w:szCs w:val="22"/>
            <w:u w:val="none"/>
            <w:lang w:val="hu-HU"/>
          </w:rPr>
          <w:t>2013. évi L. törvény</w:t>
        </w:r>
      </w:hyperlink>
      <w:r w:rsidRPr="00D72787">
        <w:rPr>
          <w:rFonts w:ascii="Times New Roman" w:hAnsi="Times New Roman"/>
          <w:szCs w:val="22"/>
          <w:lang w:val="hu-HU"/>
        </w:rPr>
        <w:t xml:space="preserve"> az állami és önkormányzati szervek elektronikus információbiztonságáról egyik kapcsolódó joganyaga a 41/2015. (VII. 15.) BM rendelet, amely a kockázatkezelésről a következőképpen rendelkezik: „Az elektronikus információs rendszerek biztonsági osztályba sorolását az elektronikus információs rendszerben kezelt adatok és az adott elektronikus információs rendszer funkciói határozzák meg. A besorolást, amelyet az érintett szervezet vezetője hagy jóvá, kockázatelemzés alapján kell elvégezni. A Nemzeti Elektronikus Információbiztonsági Hatóság ajánlásként kockázatelemzési módszertanokat adhat ki. Ha a szervezet saját kockázatelemzési módszertannal nem rendelkezik, az így kiadott ajánlást köteles használni.”</w:t>
      </w:r>
    </w:p>
    <w:p w14:paraId="3858235A" w14:textId="30272973" w:rsidR="00171D1A" w:rsidRPr="00D72787" w:rsidRDefault="00171D1A" w:rsidP="004813A1">
      <w:pPr>
        <w:jc w:val="both"/>
        <w:rPr>
          <w:rFonts w:ascii="Times New Roman" w:hAnsi="Times New Roman"/>
          <w:szCs w:val="22"/>
          <w:lang w:val="hu-HU"/>
        </w:rPr>
      </w:pPr>
      <w:r w:rsidRPr="00D72787">
        <w:rPr>
          <w:rFonts w:ascii="Times New Roman" w:hAnsi="Times New Roman"/>
          <w:szCs w:val="22"/>
          <w:lang w:val="hu-HU"/>
        </w:rPr>
        <w:t xml:space="preserve">Bár </w:t>
      </w:r>
      <w:r w:rsidR="008841A0">
        <w:rPr>
          <w:rFonts w:ascii="Times New Roman" w:hAnsi="Times New Roman"/>
          <w:szCs w:val="22"/>
          <w:lang w:val="hu-HU"/>
        </w:rPr>
        <w:t>a Társaság</w:t>
      </w:r>
      <w:r w:rsidRPr="00D72787">
        <w:rPr>
          <w:rFonts w:ascii="Times New Roman" w:hAnsi="Times New Roman"/>
          <w:szCs w:val="22"/>
          <w:lang w:val="hu-HU"/>
        </w:rPr>
        <w:t xml:space="preserve"> nem tartozik e törvény, illetve BM rendelet hatálya alá, a kockázatelemzés szempontjából mégis ezt a jelzett módszertant (</w:t>
      </w:r>
      <w:hyperlink r:id="rId10" w:history="1">
        <w:r w:rsidRPr="00D72787">
          <w:rPr>
            <w:rStyle w:val="Hyperlink"/>
            <w:rFonts w:ascii="Times New Roman" w:hAnsi="Times New Roman"/>
            <w:color w:val="auto"/>
            <w:szCs w:val="22"/>
            <w:u w:val="none"/>
            <w:lang w:val="hu-HU"/>
          </w:rPr>
          <w:t>„Osztályba sorolás és védelmi intézkedés űrlap”</w:t>
        </w:r>
      </w:hyperlink>
      <w:r w:rsidRPr="00D72787">
        <w:rPr>
          <w:rFonts w:ascii="Times New Roman" w:hAnsi="Times New Roman"/>
          <w:szCs w:val="22"/>
          <w:lang w:val="hu-HU"/>
        </w:rPr>
        <w:t>), mint elfogadott hazai keretrendszert kívánja alkalmazni.</w:t>
      </w:r>
    </w:p>
    <w:p w14:paraId="49543822" w14:textId="77777777" w:rsidR="006A56AB" w:rsidRPr="00052E2D" w:rsidRDefault="006A56AB" w:rsidP="006A56AB">
      <w:pPr>
        <w:pStyle w:val="Heading2"/>
        <w:spacing w:after="0"/>
        <w:ind w:left="851" w:hanging="851"/>
        <w:rPr>
          <w:rFonts w:ascii="Times New Roman" w:hAnsi="Times New Roman"/>
          <w:sz w:val="22"/>
          <w:szCs w:val="22"/>
          <w:lang w:eastAsia="hu-HU"/>
        </w:rPr>
      </w:pPr>
      <w:bookmarkStart w:id="67" w:name="_Toc394563707"/>
      <w:bookmarkStart w:id="68" w:name="_Toc396399785"/>
      <w:bookmarkStart w:id="69" w:name="_Toc498585414"/>
      <w:r w:rsidRPr="00052E2D">
        <w:rPr>
          <w:rFonts w:ascii="Times New Roman" w:hAnsi="Times New Roman"/>
          <w:sz w:val="22"/>
          <w:szCs w:val="22"/>
          <w:lang w:eastAsia="hu-HU"/>
        </w:rPr>
        <w:t>Kockázatelemzési eljárásrend</w:t>
      </w:r>
      <w:bookmarkEnd w:id="67"/>
      <w:bookmarkEnd w:id="68"/>
      <w:bookmarkEnd w:id="69"/>
    </w:p>
    <w:p w14:paraId="0E2359BB" w14:textId="3BF4E868" w:rsidR="005252DE" w:rsidRPr="00052E2D" w:rsidRDefault="008841A0" w:rsidP="005252DE">
      <w:pPr>
        <w:pStyle w:val="BodyTextIndent"/>
        <w:jc w:val="both"/>
        <w:rPr>
          <w:rFonts w:ascii="Times New Roman" w:hAnsi="Times New Roman"/>
          <w:szCs w:val="22"/>
          <w:lang w:val="hu-HU"/>
        </w:rPr>
      </w:pPr>
      <w:r>
        <w:rPr>
          <w:rFonts w:ascii="Times New Roman" w:hAnsi="Times New Roman"/>
          <w:szCs w:val="22"/>
          <w:lang w:val="hu-HU"/>
        </w:rPr>
        <w:t>A Társaság</w:t>
      </w:r>
      <w:r w:rsidR="005252DE" w:rsidRPr="00052E2D">
        <w:rPr>
          <w:rFonts w:ascii="Times New Roman" w:hAnsi="Times New Roman"/>
          <w:szCs w:val="22"/>
          <w:lang w:val="hu-HU"/>
        </w:rPr>
        <w:t>b</w:t>
      </w:r>
      <w:r w:rsidR="00D72787">
        <w:rPr>
          <w:rFonts w:ascii="Times New Roman" w:hAnsi="Times New Roman"/>
          <w:szCs w:val="22"/>
          <w:lang w:val="hu-HU"/>
        </w:rPr>
        <w:t>a</w:t>
      </w:r>
      <w:r w:rsidR="005252DE" w:rsidRPr="00052E2D">
        <w:rPr>
          <w:rFonts w:ascii="Times New Roman" w:hAnsi="Times New Roman"/>
          <w:szCs w:val="22"/>
          <w:lang w:val="hu-HU"/>
        </w:rPr>
        <w:t>n háromévente egyszer, vagy szükség esetén soron kívül, dokumentált módon, a</w:t>
      </w:r>
      <w:r w:rsidR="008C60CE" w:rsidRPr="00052E2D">
        <w:rPr>
          <w:rFonts w:ascii="Times New Roman" w:hAnsi="Times New Roman"/>
          <w:szCs w:val="22"/>
          <w:lang w:val="hu-HU"/>
        </w:rPr>
        <w:t>z informatikai biztonsági vezető</w:t>
      </w:r>
      <w:r w:rsidR="005252DE" w:rsidRPr="00052E2D">
        <w:rPr>
          <w:rFonts w:ascii="Times New Roman" w:hAnsi="Times New Roman"/>
          <w:szCs w:val="22"/>
          <w:lang w:val="hu-HU"/>
        </w:rPr>
        <w:t xml:space="preserve"> vezetésével felül kell vizsgálni az információbiztonsági kockázatelemzést.</w:t>
      </w:r>
    </w:p>
    <w:p w14:paraId="23282989" w14:textId="77777777" w:rsidR="006A56AB" w:rsidRPr="00052E2D" w:rsidRDefault="006A56AB" w:rsidP="006A56AB">
      <w:pPr>
        <w:pStyle w:val="BodyTextIndent"/>
        <w:jc w:val="both"/>
        <w:rPr>
          <w:rFonts w:ascii="Times New Roman" w:hAnsi="Times New Roman"/>
          <w:szCs w:val="22"/>
          <w:lang w:val="hu-HU"/>
        </w:rPr>
      </w:pPr>
      <w:r w:rsidRPr="00052E2D">
        <w:rPr>
          <w:rFonts w:ascii="Times New Roman" w:hAnsi="Times New Roman"/>
          <w:szCs w:val="22"/>
          <w:lang w:val="hu-HU"/>
        </w:rPr>
        <w:t>A kockázatelemzési folyamatban az Informatikai csoport delegált munkatársai, valamint az elemzett területek, folyamatok képviselői vesznek rész.</w:t>
      </w:r>
    </w:p>
    <w:p w14:paraId="3D552602" w14:textId="3335C896" w:rsidR="001B6543" w:rsidRPr="00052E2D" w:rsidRDefault="008841A0" w:rsidP="001B6543">
      <w:pPr>
        <w:pStyle w:val="BodyTextIndent"/>
        <w:jc w:val="both"/>
        <w:rPr>
          <w:rFonts w:ascii="Times New Roman" w:hAnsi="Times New Roman"/>
          <w:szCs w:val="22"/>
          <w:lang w:val="hu-HU"/>
        </w:rPr>
      </w:pPr>
      <w:r>
        <w:rPr>
          <w:rFonts w:ascii="Times New Roman" w:hAnsi="Times New Roman"/>
          <w:szCs w:val="22"/>
          <w:lang w:val="hu-HU"/>
        </w:rPr>
        <w:t>A Társaság</w:t>
      </w:r>
      <w:r w:rsidR="00D72787">
        <w:rPr>
          <w:rFonts w:ascii="Times New Roman" w:hAnsi="Times New Roman"/>
          <w:b/>
          <w:szCs w:val="22"/>
          <w:lang w:val="hu-HU"/>
        </w:rPr>
        <w:t xml:space="preserve"> </w:t>
      </w:r>
      <w:r w:rsidR="001B6543" w:rsidRPr="00052E2D">
        <w:rPr>
          <w:rFonts w:ascii="Times New Roman" w:hAnsi="Times New Roman"/>
          <w:szCs w:val="22"/>
          <w:lang w:val="hu-HU"/>
        </w:rPr>
        <w:t>informatikai kockázatbecslése az alábbi lépésekből áll:</w:t>
      </w:r>
    </w:p>
    <w:p w14:paraId="069FF611" w14:textId="77777777" w:rsidR="001B6543" w:rsidRPr="00052E2D" w:rsidRDefault="001B6543" w:rsidP="0039349D">
      <w:pPr>
        <w:pStyle w:val="BodyTextIndent"/>
        <w:numPr>
          <w:ilvl w:val="0"/>
          <w:numId w:val="36"/>
        </w:numPr>
        <w:spacing w:before="40"/>
        <w:ind w:left="1582" w:hanging="357"/>
        <w:jc w:val="both"/>
        <w:rPr>
          <w:rFonts w:ascii="Times New Roman" w:hAnsi="Times New Roman"/>
          <w:szCs w:val="22"/>
          <w:lang w:val="hu-HU"/>
        </w:rPr>
      </w:pPr>
      <w:r w:rsidRPr="00052E2D">
        <w:rPr>
          <w:rFonts w:ascii="Times New Roman" w:hAnsi="Times New Roman"/>
          <w:szCs w:val="22"/>
          <w:lang w:val="hu-HU"/>
        </w:rPr>
        <w:t>A rendszer leírása</w:t>
      </w:r>
    </w:p>
    <w:p w14:paraId="41AFADC3" w14:textId="77777777" w:rsidR="001B6543" w:rsidRPr="00052E2D" w:rsidRDefault="001B6543" w:rsidP="0039349D">
      <w:pPr>
        <w:pStyle w:val="BodyTextIndent"/>
        <w:numPr>
          <w:ilvl w:val="0"/>
          <w:numId w:val="36"/>
        </w:numPr>
        <w:spacing w:before="40"/>
        <w:ind w:left="1582" w:hanging="357"/>
        <w:jc w:val="both"/>
        <w:rPr>
          <w:rFonts w:ascii="Times New Roman" w:hAnsi="Times New Roman"/>
          <w:szCs w:val="22"/>
          <w:lang w:val="hu-HU"/>
        </w:rPr>
      </w:pPr>
      <w:r w:rsidRPr="00052E2D">
        <w:rPr>
          <w:rFonts w:ascii="Times New Roman" w:hAnsi="Times New Roman"/>
          <w:szCs w:val="22"/>
          <w:lang w:val="hu-HU"/>
        </w:rPr>
        <w:lastRenderedPageBreak/>
        <w:t>A veszélyek meghatározása (emberi, természeti, környezeti)</w:t>
      </w:r>
    </w:p>
    <w:p w14:paraId="0BA9E58A" w14:textId="77777777" w:rsidR="001B6543" w:rsidRPr="00052E2D" w:rsidRDefault="001B6543" w:rsidP="0039349D">
      <w:pPr>
        <w:pStyle w:val="BodyTextIndent"/>
        <w:numPr>
          <w:ilvl w:val="0"/>
          <w:numId w:val="36"/>
        </w:numPr>
        <w:spacing w:before="40"/>
        <w:ind w:left="1582" w:hanging="357"/>
        <w:jc w:val="both"/>
        <w:rPr>
          <w:rFonts w:ascii="Times New Roman" w:hAnsi="Times New Roman"/>
          <w:szCs w:val="22"/>
          <w:lang w:val="hu-HU"/>
        </w:rPr>
      </w:pPr>
      <w:r w:rsidRPr="00052E2D">
        <w:rPr>
          <w:rFonts w:ascii="Times New Roman" w:hAnsi="Times New Roman"/>
          <w:szCs w:val="22"/>
          <w:lang w:val="hu-HU"/>
        </w:rPr>
        <w:t>A sebezhetőségek elemzése</w:t>
      </w:r>
    </w:p>
    <w:p w14:paraId="0FD78E7E" w14:textId="77777777" w:rsidR="001B6543" w:rsidRPr="00052E2D" w:rsidRDefault="001B6543" w:rsidP="0039349D">
      <w:pPr>
        <w:pStyle w:val="BodyTextIndent"/>
        <w:numPr>
          <w:ilvl w:val="0"/>
          <w:numId w:val="36"/>
        </w:numPr>
        <w:spacing w:before="40"/>
        <w:ind w:left="1582" w:hanging="357"/>
        <w:jc w:val="both"/>
        <w:rPr>
          <w:rFonts w:ascii="Times New Roman" w:hAnsi="Times New Roman"/>
          <w:szCs w:val="22"/>
          <w:lang w:val="hu-HU"/>
        </w:rPr>
      </w:pPr>
      <w:r w:rsidRPr="00052E2D">
        <w:rPr>
          <w:rFonts w:ascii="Times New Roman" w:hAnsi="Times New Roman"/>
          <w:szCs w:val="22"/>
          <w:lang w:val="hu-HU"/>
        </w:rPr>
        <w:t>Az óvintézkedések elemzése (technikai, üzemeltetési, menedzsment)</w:t>
      </w:r>
    </w:p>
    <w:p w14:paraId="5B822375" w14:textId="77777777" w:rsidR="001B6543" w:rsidRPr="00052E2D" w:rsidRDefault="001B6543" w:rsidP="0039349D">
      <w:pPr>
        <w:pStyle w:val="BodyTextIndent"/>
        <w:numPr>
          <w:ilvl w:val="0"/>
          <w:numId w:val="36"/>
        </w:numPr>
        <w:spacing w:before="40"/>
        <w:ind w:left="1582" w:hanging="357"/>
        <w:jc w:val="both"/>
        <w:rPr>
          <w:rFonts w:ascii="Times New Roman" w:hAnsi="Times New Roman"/>
          <w:szCs w:val="22"/>
          <w:lang w:val="hu-HU"/>
        </w:rPr>
      </w:pPr>
      <w:r w:rsidRPr="00052E2D">
        <w:rPr>
          <w:rFonts w:ascii="Times New Roman" w:hAnsi="Times New Roman"/>
          <w:szCs w:val="22"/>
          <w:lang w:val="hu-HU"/>
        </w:rPr>
        <w:t>A valószínűségek meghatározása (magas, közepes, alacsony)</w:t>
      </w:r>
    </w:p>
    <w:p w14:paraId="2A971560" w14:textId="3A672C29" w:rsidR="001B6543" w:rsidRPr="00052E2D" w:rsidRDefault="001B6543" w:rsidP="0039349D">
      <w:pPr>
        <w:pStyle w:val="BodyTextIndent"/>
        <w:numPr>
          <w:ilvl w:val="0"/>
          <w:numId w:val="36"/>
        </w:numPr>
        <w:spacing w:before="40"/>
        <w:ind w:left="1582" w:hanging="357"/>
        <w:jc w:val="both"/>
        <w:rPr>
          <w:rFonts w:ascii="Times New Roman" w:hAnsi="Times New Roman"/>
          <w:szCs w:val="22"/>
          <w:lang w:val="hu-HU"/>
        </w:rPr>
      </w:pPr>
      <w:r w:rsidRPr="00052E2D">
        <w:rPr>
          <w:rFonts w:ascii="Times New Roman" w:hAnsi="Times New Roman"/>
          <w:szCs w:val="22"/>
          <w:lang w:val="hu-HU"/>
        </w:rPr>
        <w:t>Hatáselemzés (kritikus, súlyos, mérsékelt, kismértékű)</w:t>
      </w:r>
    </w:p>
    <w:p w14:paraId="011BBD80" w14:textId="77777777" w:rsidR="001B6543" w:rsidRPr="00052E2D" w:rsidRDefault="001B6543" w:rsidP="0039349D">
      <w:pPr>
        <w:pStyle w:val="BodyTextIndent"/>
        <w:numPr>
          <w:ilvl w:val="0"/>
          <w:numId w:val="36"/>
        </w:numPr>
        <w:spacing w:before="40"/>
        <w:ind w:left="1582" w:hanging="357"/>
        <w:jc w:val="both"/>
        <w:rPr>
          <w:rFonts w:ascii="Times New Roman" w:hAnsi="Times New Roman"/>
          <w:szCs w:val="22"/>
          <w:lang w:val="hu-HU"/>
        </w:rPr>
      </w:pPr>
      <w:r w:rsidRPr="00052E2D">
        <w:rPr>
          <w:rFonts w:ascii="Times New Roman" w:hAnsi="Times New Roman"/>
          <w:szCs w:val="22"/>
          <w:lang w:val="hu-HU"/>
        </w:rPr>
        <w:t>A kockázati szint meghatározása (alacsony, mérsékelt, magas, kritikus)</w:t>
      </w:r>
    </w:p>
    <w:p w14:paraId="20417EC4" w14:textId="77777777" w:rsidR="001B6543" w:rsidRPr="00052E2D" w:rsidRDefault="001B6543" w:rsidP="0039349D">
      <w:pPr>
        <w:pStyle w:val="BodyTextIndent"/>
        <w:numPr>
          <w:ilvl w:val="0"/>
          <w:numId w:val="36"/>
        </w:numPr>
        <w:spacing w:before="40"/>
        <w:ind w:left="1582" w:hanging="357"/>
        <w:jc w:val="both"/>
        <w:rPr>
          <w:rFonts w:ascii="Times New Roman" w:hAnsi="Times New Roman"/>
          <w:szCs w:val="22"/>
          <w:lang w:val="hu-HU"/>
        </w:rPr>
      </w:pPr>
      <w:r w:rsidRPr="00052E2D">
        <w:rPr>
          <w:rFonts w:ascii="Times New Roman" w:hAnsi="Times New Roman"/>
          <w:szCs w:val="22"/>
          <w:lang w:val="hu-HU"/>
        </w:rPr>
        <w:t>Javaslat óvintézkedésekre</w:t>
      </w:r>
    </w:p>
    <w:p w14:paraId="0BA8DF94" w14:textId="77777777" w:rsidR="001B6543" w:rsidRPr="00052E2D" w:rsidRDefault="001B6543" w:rsidP="0039349D">
      <w:pPr>
        <w:pStyle w:val="BodyTextIndent"/>
        <w:numPr>
          <w:ilvl w:val="0"/>
          <w:numId w:val="36"/>
        </w:numPr>
        <w:spacing w:before="40"/>
        <w:ind w:left="1582" w:hanging="357"/>
        <w:jc w:val="both"/>
        <w:rPr>
          <w:rFonts w:ascii="Times New Roman" w:hAnsi="Times New Roman"/>
          <w:szCs w:val="22"/>
          <w:lang w:val="hu-HU"/>
        </w:rPr>
      </w:pPr>
      <w:r w:rsidRPr="00052E2D">
        <w:rPr>
          <w:rFonts w:ascii="Times New Roman" w:hAnsi="Times New Roman"/>
          <w:szCs w:val="22"/>
          <w:lang w:val="hu-HU"/>
        </w:rPr>
        <w:t>Az eredmények dokumentálása</w:t>
      </w:r>
    </w:p>
    <w:p w14:paraId="7AF33C02" w14:textId="26518E46" w:rsidR="001B6543" w:rsidRPr="00052E2D" w:rsidRDefault="006A56AB" w:rsidP="001B6543">
      <w:pPr>
        <w:pStyle w:val="BodyTextIndent"/>
        <w:jc w:val="both"/>
        <w:rPr>
          <w:rFonts w:ascii="Times New Roman" w:hAnsi="Times New Roman"/>
          <w:szCs w:val="22"/>
          <w:lang w:val="hu-HU"/>
        </w:rPr>
      </w:pPr>
      <w:r w:rsidRPr="00052E2D">
        <w:rPr>
          <w:rFonts w:ascii="Times New Roman" w:hAnsi="Times New Roman"/>
          <w:szCs w:val="22"/>
          <w:lang w:val="hu-HU"/>
        </w:rPr>
        <w:t xml:space="preserve">A kockázatelemzések eredményét kockázatelemzési jelentésben kell rögzíteni és </w:t>
      </w:r>
      <w:r w:rsidR="008841A0">
        <w:rPr>
          <w:rFonts w:ascii="Times New Roman" w:hAnsi="Times New Roman"/>
          <w:szCs w:val="22"/>
          <w:lang w:val="hu-HU"/>
        </w:rPr>
        <w:t>a Társaság</w:t>
      </w:r>
      <w:r w:rsidRPr="00052E2D">
        <w:rPr>
          <w:rFonts w:ascii="Times New Roman" w:hAnsi="Times New Roman"/>
          <w:szCs w:val="22"/>
          <w:lang w:val="hu-HU"/>
        </w:rPr>
        <w:t>b</w:t>
      </w:r>
      <w:r w:rsidR="00D72787">
        <w:rPr>
          <w:rFonts w:ascii="Times New Roman" w:hAnsi="Times New Roman"/>
          <w:szCs w:val="22"/>
          <w:lang w:val="hu-HU"/>
        </w:rPr>
        <w:t>a</w:t>
      </w:r>
      <w:r w:rsidRPr="00052E2D">
        <w:rPr>
          <w:rFonts w:ascii="Times New Roman" w:hAnsi="Times New Roman"/>
          <w:szCs w:val="22"/>
          <w:lang w:val="hu-HU"/>
        </w:rPr>
        <w:t>n bevált gyakorlat szerint kell gondoskodni arról, hogy a kockázatelemzési eredmények a jogosulatlanok számára ne legyenek megismerhetők.</w:t>
      </w:r>
      <w:r w:rsidR="001B6543" w:rsidRPr="00052E2D">
        <w:rPr>
          <w:rFonts w:ascii="Times New Roman" w:hAnsi="Times New Roman"/>
          <w:szCs w:val="22"/>
          <w:lang w:val="hu-HU"/>
        </w:rPr>
        <w:t xml:space="preserve"> </w:t>
      </w:r>
    </w:p>
    <w:p w14:paraId="5BFA2D12" w14:textId="7BD590AF" w:rsidR="001B6543" w:rsidRPr="00052E2D" w:rsidRDefault="001B6543" w:rsidP="001B6543">
      <w:pPr>
        <w:pStyle w:val="BodyTextIndent"/>
        <w:jc w:val="both"/>
        <w:rPr>
          <w:rFonts w:ascii="Times New Roman" w:hAnsi="Times New Roman"/>
          <w:szCs w:val="22"/>
          <w:lang w:val="hu-HU"/>
        </w:rPr>
      </w:pPr>
      <w:r w:rsidRPr="00052E2D">
        <w:rPr>
          <w:rFonts w:ascii="Times New Roman" w:hAnsi="Times New Roman"/>
          <w:szCs w:val="22"/>
          <w:lang w:val="hu-HU"/>
        </w:rPr>
        <w:t xml:space="preserve">A kockázatok ismeretében meg kell </w:t>
      </w:r>
      <w:r w:rsidR="00D72787">
        <w:rPr>
          <w:rFonts w:ascii="Times New Roman" w:hAnsi="Times New Roman"/>
          <w:szCs w:val="22"/>
          <w:lang w:val="hu-HU"/>
        </w:rPr>
        <w:t>h</w:t>
      </w:r>
      <w:r w:rsidRPr="00052E2D">
        <w:rPr>
          <w:rFonts w:ascii="Times New Roman" w:hAnsi="Times New Roman"/>
          <w:szCs w:val="22"/>
          <w:lang w:val="hu-HU"/>
        </w:rPr>
        <w:t>atározni az elhárításhoz szükséges feladatokat és a kapcsolódó felelősségi köröket, erőforrásokat.</w:t>
      </w:r>
    </w:p>
    <w:p w14:paraId="279FF26B" w14:textId="21CBD96A" w:rsidR="001B6543" w:rsidRPr="00052E2D" w:rsidRDefault="001B6543" w:rsidP="001B6543">
      <w:pPr>
        <w:pStyle w:val="BodyTextIndent"/>
        <w:jc w:val="both"/>
        <w:rPr>
          <w:rFonts w:ascii="Times New Roman" w:hAnsi="Times New Roman"/>
          <w:szCs w:val="22"/>
          <w:lang w:val="hu-HU"/>
        </w:rPr>
      </w:pPr>
      <w:r w:rsidRPr="00052E2D">
        <w:rPr>
          <w:rFonts w:ascii="Times New Roman" w:hAnsi="Times New Roman"/>
          <w:szCs w:val="22"/>
          <w:lang w:val="hu-HU"/>
        </w:rPr>
        <w:t xml:space="preserve">A kockázatértékelésnek tartalmaznia kell egy kockázati cselekvési tervet, amelynek célja, hogy költséghatékony ellenőrzési és biztonsági intézkedésekkel folyamatosan alacsony szinten tartsa </w:t>
      </w:r>
      <w:r w:rsidR="008841A0">
        <w:rPr>
          <w:rFonts w:ascii="Times New Roman" w:hAnsi="Times New Roman"/>
          <w:szCs w:val="22"/>
          <w:lang w:val="hu-HU"/>
        </w:rPr>
        <w:t>a Társaság</w:t>
      </w:r>
      <w:r w:rsidR="00D72787">
        <w:rPr>
          <w:rFonts w:ascii="Times New Roman" w:hAnsi="Times New Roman"/>
          <w:b/>
          <w:szCs w:val="22"/>
          <w:lang w:val="hu-HU"/>
        </w:rPr>
        <w:t xml:space="preserve"> </w:t>
      </w:r>
      <w:r w:rsidRPr="00052E2D">
        <w:rPr>
          <w:rFonts w:ascii="Times New Roman" w:hAnsi="Times New Roman"/>
          <w:szCs w:val="22"/>
          <w:lang w:val="hu-HU"/>
        </w:rPr>
        <w:t xml:space="preserve">kitettségét az informatikai fenyegetettségeknek. </w:t>
      </w:r>
    </w:p>
    <w:p w14:paraId="26358E76" w14:textId="1770EA24" w:rsidR="00DE30FB" w:rsidRPr="00052E2D" w:rsidRDefault="00DE30FB" w:rsidP="00DE30FB">
      <w:pPr>
        <w:pStyle w:val="BodyTextIndent"/>
        <w:jc w:val="both"/>
        <w:rPr>
          <w:rFonts w:ascii="Times New Roman" w:hAnsi="Times New Roman"/>
          <w:szCs w:val="22"/>
          <w:lang w:val="hu-HU"/>
        </w:rPr>
      </w:pPr>
      <w:r w:rsidRPr="00052E2D">
        <w:rPr>
          <w:rFonts w:ascii="Times New Roman" w:hAnsi="Times New Roman"/>
          <w:szCs w:val="22"/>
          <w:lang w:val="hu-HU"/>
        </w:rPr>
        <w:t xml:space="preserve">A kockázatok értékelése során meg kell határozni </w:t>
      </w:r>
      <w:r w:rsidR="008841A0">
        <w:rPr>
          <w:rFonts w:ascii="Times New Roman" w:hAnsi="Times New Roman"/>
          <w:szCs w:val="22"/>
          <w:lang w:val="hu-HU"/>
        </w:rPr>
        <w:t>a Társaság</w:t>
      </w:r>
      <w:r w:rsidR="00D72787">
        <w:rPr>
          <w:rFonts w:ascii="Times New Roman" w:hAnsi="Times New Roman"/>
          <w:b/>
          <w:szCs w:val="22"/>
          <w:lang w:val="hu-HU"/>
        </w:rPr>
        <w:t xml:space="preserve"> </w:t>
      </w:r>
      <w:r w:rsidRPr="00052E2D">
        <w:rPr>
          <w:rFonts w:ascii="Times New Roman" w:hAnsi="Times New Roman"/>
          <w:szCs w:val="22"/>
          <w:lang w:val="hu-HU"/>
        </w:rPr>
        <w:t xml:space="preserve">kockázatviselési képességét, vagyis azt a kockázati szintet, amelynél magasabb információbiztonsági kockázatot </w:t>
      </w:r>
      <w:r w:rsidR="008841A0">
        <w:rPr>
          <w:rFonts w:ascii="Times New Roman" w:hAnsi="Times New Roman"/>
          <w:szCs w:val="22"/>
          <w:lang w:val="hu-HU"/>
        </w:rPr>
        <w:t>a Társaság</w:t>
      </w:r>
      <w:r w:rsidR="00D72787">
        <w:rPr>
          <w:rFonts w:ascii="Times New Roman" w:hAnsi="Times New Roman"/>
          <w:b/>
          <w:szCs w:val="22"/>
          <w:lang w:val="hu-HU"/>
        </w:rPr>
        <w:t xml:space="preserve"> </w:t>
      </w:r>
      <w:r w:rsidRPr="00052E2D">
        <w:rPr>
          <w:rFonts w:ascii="Times New Roman" w:hAnsi="Times New Roman"/>
          <w:szCs w:val="22"/>
          <w:lang w:val="hu-HU"/>
        </w:rPr>
        <w:t>nem vállalhat.</w:t>
      </w:r>
    </w:p>
    <w:p w14:paraId="1EBC412D" w14:textId="2940C3D3" w:rsidR="00DE30FB" w:rsidRPr="00052E2D" w:rsidRDefault="00DE30FB" w:rsidP="00DE30FB">
      <w:pPr>
        <w:pStyle w:val="BodyTextIndent"/>
        <w:jc w:val="both"/>
        <w:rPr>
          <w:rFonts w:ascii="Times New Roman" w:hAnsi="Times New Roman"/>
          <w:szCs w:val="22"/>
          <w:lang w:val="hu-HU"/>
        </w:rPr>
      </w:pPr>
      <w:r w:rsidRPr="00052E2D">
        <w:rPr>
          <w:rFonts w:ascii="Times New Roman" w:hAnsi="Times New Roman"/>
          <w:szCs w:val="22"/>
          <w:lang w:val="hu-HU"/>
        </w:rPr>
        <w:t>A kockázatértékelés keretében a kockázatok feltárása és mérése, a szervezeti célkitűzések, a kockázatbecslési eljárásban rejlő bizonytalanságok, valamint a biztonsági és ellenőrzési intézkedések költségeinek függvényében meg kell határozni az elfogadható kockázat szintjét.</w:t>
      </w:r>
    </w:p>
    <w:p w14:paraId="1891363D" w14:textId="58386D94" w:rsidR="006A56AB" w:rsidRPr="00052E2D" w:rsidRDefault="006A56AB" w:rsidP="006A56AB">
      <w:pPr>
        <w:pStyle w:val="Heading2"/>
        <w:spacing w:after="0"/>
        <w:ind w:left="851" w:hanging="851"/>
        <w:rPr>
          <w:rFonts w:ascii="Times New Roman" w:hAnsi="Times New Roman"/>
          <w:sz w:val="22"/>
          <w:szCs w:val="22"/>
          <w:lang w:eastAsia="hu-HU"/>
        </w:rPr>
      </w:pPr>
      <w:bookmarkStart w:id="70" w:name="_Toc498585415"/>
      <w:r w:rsidRPr="00052E2D">
        <w:rPr>
          <w:rFonts w:ascii="Times New Roman" w:hAnsi="Times New Roman"/>
          <w:sz w:val="22"/>
          <w:szCs w:val="22"/>
          <w:lang w:eastAsia="hu-HU"/>
        </w:rPr>
        <w:t>Felelőssé</w:t>
      </w:r>
      <w:r w:rsidR="001B6543" w:rsidRPr="00052E2D">
        <w:rPr>
          <w:rFonts w:ascii="Times New Roman" w:hAnsi="Times New Roman"/>
          <w:sz w:val="22"/>
          <w:szCs w:val="22"/>
          <w:lang w:eastAsia="hu-HU"/>
        </w:rPr>
        <w:t>g</w:t>
      </w:r>
      <w:bookmarkEnd w:id="70"/>
    </w:p>
    <w:p w14:paraId="15DA8BF8" w14:textId="6A1FCFC5" w:rsidR="006A56AB" w:rsidRPr="00052E2D" w:rsidRDefault="00FE1DBF" w:rsidP="006A56AB">
      <w:pPr>
        <w:pStyle w:val="BodyTextIndent"/>
        <w:jc w:val="both"/>
        <w:rPr>
          <w:rFonts w:ascii="Times New Roman" w:hAnsi="Times New Roman"/>
          <w:szCs w:val="22"/>
          <w:lang w:val="hu-HU"/>
        </w:rPr>
      </w:pPr>
      <w:r w:rsidRPr="00052E2D">
        <w:rPr>
          <w:rFonts w:ascii="Times New Roman" w:hAnsi="Times New Roman"/>
          <w:szCs w:val="22"/>
          <w:lang w:val="hu-HU"/>
        </w:rPr>
        <w:t>A kockázatkezelé</w:t>
      </w:r>
      <w:r w:rsidR="006A56AB" w:rsidRPr="00052E2D">
        <w:rPr>
          <w:rFonts w:ascii="Times New Roman" w:hAnsi="Times New Roman"/>
          <w:szCs w:val="22"/>
          <w:lang w:val="hu-HU"/>
        </w:rPr>
        <w:t xml:space="preserve">s </w:t>
      </w:r>
      <w:r w:rsidR="009B61AC" w:rsidRPr="00052E2D">
        <w:rPr>
          <w:rFonts w:ascii="Times New Roman" w:hAnsi="Times New Roman"/>
          <w:szCs w:val="22"/>
          <w:lang w:val="hu-HU"/>
        </w:rPr>
        <w:t xml:space="preserve">irányítása </w:t>
      </w:r>
      <w:r w:rsidR="008841A0">
        <w:rPr>
          <w:rFonts w:ascii="Times New Roman" w:hAnsi="Times New Roman"/>
          <w:szCs w:val="22"/>
          <w:lang w:val="hu-HU"/>
        </w:rPr>
        <w:t xml:space="preserve">az ügyvezető </w:t>
      </w:r>
      <w:r w:rsidR="007B5464">
        <w:rPr>
          <w:rFonts w:ascii="Times New Roman" w:hAnsi="Times New Roman"/>
          <w:szCs w:val="22"/>
          <w:lang w:val="hu-HU"/>
        </w:rPr>
        <w:t xml:space="preserve">(vagy ha van, úgy az általa kijelölt felelős vezető(t)) </w:t>
      </w:r>
      <w:r w:rsidR="006A56AB" w:rsidRPr="00052E2D">
        <w:rPr>
          <w:rFonts w:ascii="Times New Roman" w:hAnsi="Times New Roman"/>
          <w:szCs w:val="22"/>
          <w:lang w:val="hu-HU"/>
        </w:rPr>
        <w:t>fel</w:t>
      </w:r>
      <w:r w:rsidR="000436AF" w:rsidRPr="00052E2D">
        <w:rPr>
          <w:rFonts w:ascii="Times New Roman" w:hAnsi="Times New Roman"/>
          <w:szCs w:val="22"/>
          <w:lang w:val="hu-HU"/>
        </w:rPr>
        <w:t>előssége</w:t>
      </w:r>
      <w:r w:rsidR="006A56AB" w:rsidRPr="00052E2D">
        <w:rPr>
          <w:rFonts w:ascii="Times New Roman" w:hAnsi="Times New Roman"/>
          <w:szCs w:val="22"/>
          <w:lang w:val="hu-HU"/>
        </w:rPr>
        <w:t>.</w:t>
      </w:r>
    </w:p>
    <w:p w14:paraId="0E1A16BD" w14:textId="77777777" w:rsidR="00781459" w:rsidRPr="00052E2D" w:rsidRDefault="00781459" w:rsidP="00781459">
      <w:pPr>
        <w:pStyle w:val="Heading1"/>
        <w:rPr>
          <w:rFonts w:ascii="Times New Roman" w:hAnsi="Times New Roman"/>
          <w:sz w:val="22"/>
          <w:szCs w:val="22"/>
        </w:rPr>
      </w:pPr>
      <w:bookmarkStart w:id="71" w:name="_Toc498585416"/>
      <w:r w:rsidRPr="00052E2D">
        <w:rPr>
          <w:rFonts w:ascii="Times New Roman" w:hAnsi="Times New Roman"/>
          <w:sz w:val="22"/>
          <w:szCs w:val="22"/>
        </w:rPr>
        <w:lastRenderedPageBreak/>
        <w:t>Adatosztályok</w:t>
      </w:r>
      <w:bookmarkEnd w:id="71"/>
    </w:p>
    <w:p w14:paraId="19E71A51" w14:textId="77777777" w:rsidR="00781459" w:rsidRPr="00052E2D" w:rsidRDefault="00781459" w:rsidP="00781459">
      <w:pPr>
        <w:pStyle w:val="Heading2"/>
        <w:rPr>
          <w:rFonts w:ascii="Times New Roman" w:hAnsi="Times New Roman"/>
          <w:sz w:val="22"/>
          <w:szCs w:val="22"/>
        </w:rPr>
      </w:pPr>
      <w:bookmarkStart w:id="72" w:name="_Toc498585417"/>
      <w:r w:rsidRPr="00052E2D">
        <w:rPr>
          <w:rFonts w:ascii="Times New Roman" w:hAnsi="Times New Roman"/>
          <w:sz w:val="22"/>
          <w:szCs w:val="22"/>
        </w:rPr>
        <w:t>Adatosztályozás</w:t>
      </w:r>
      <w:bookmarkEnd w:id="72"/>
      <w:r w:rsidRPr="00052E2D">
        <w:rPr>
          <w:rFonts w:ascii="Times New Roman" w:hAnsi="Times New Roman"/>
          <w:sz w:val="22"/>
          <w:szCs w:val="22"/>
        </w:rPr>
        <w:t xml:space="preserve"> </w:t>
      </w:r>
    </w:p>
    <w:p w14:paraId="51E95E1B" w14:textId="6FC73BCD" w:rsidR="00781459" w:rsidRPr="00052E2D" w:rsidRDefault="008841A0" w:rsidP="00781459">
      <w:pPr>
        <w:pStyle w:val="BodyTextIndent"/>
        <w:jc w:val="both"/>
        <w:rPr>
          <w:rFonts w:ascii="Times New Roman" w:hAnsi="Times New Roman"/>
          <w:szCs w:val="22"/>
          <w:lang w:val="hu-HU"/>
        </w:rPr>
      </w:pPr>
      <w:r>
        <w:rPr>
          <w:rFonts w:ascii="Times New Roman" w:hAnsi="Times New Roman"/>
          <w:szCs w:val="22"/>
          <w:lang w:val="hu-HU"/>
        </w:rPr>
        <w:t>A Társaság</w:t>
      </w:r>
      <w:r w:rsidR="00D72787">
        <w:rPr>
          <w:rFonts w:ascii="Times New Roman" w:hAnsi="Times New Roman"/>
          <w:b/>
          <w:szCs w:val="22"/>
          <w:lang w:val="hu-HU"/>
        </w:rPr>
        <w:t xml:space="preserve"> </w:t>
      </w:r>
      <w:r w:rsidR="00781459" w:rsidRPr="00052E2D">
        <w:rPr>
          <w:rFonts w:ascii="Times New Roman" w:hAnsi="Times New Roman"/>
          <w:szCs w:val="22"/>
          <w:lang w:val="hu-HU"/>
        </w:rPr>
        <w:t>információrendszerében feldolgozott, továbbított, tárolt adatok kockázatarányos védelmének biztosítása érdekében az adatokat is be kell sorolni biztonsági osztályokba.</w:t>
      </w:r>
    </w:p>
    <w:p w14:paraId="00CC12FF" w14:textId="77777777" w:rsidR="00781459" w:rsidRPr="00052E2D" w:rsidRDefault="00781459" w:rsidP="00781459">
      <w:pPr>
        <w:pStyle w:val="BodyTextIndent"/>
        <w:jc w:val="both"/>
        <w:rPr>
          <w:rFonts w:ascii="Times New Roman" w:hAnsi="Times New Roman"/>
          <w:szCs w:val="22"/>
          <w:lang w:val="hu-HU"/>
        </w:rPr>
      </w:pPr>
      <w:r w:rsidRPr="00052E2D">
        <w:rPr>
          <w:rFonts w:ascii="Times New Roman" w:hAnsi="Times New Roman"/>
          <w:szCs w:val="22"/>
          <w:lang w:val="hu-HU"/>
        </w:rPr>
        <w:t>Az információrendszerekben elektronikusan tárolt adatok esetén az adatok azon halmazát, amelyekre a tárolás számítástechnikai körülményeiből adódóan jellemzően azonos védettség valósítható meg (közös adatbázis, azonos könyvtár), ugyanabba a biztonsági osztályba kell sorolni, mégpedig oly módon, hogy a halmaz egészére ki kell terjeszteni a halmaz legérzékenyebb elemének besorolását.</w:t>
      </w:r>
    </w:p>
    <w:p w14:paraId="3001644E" w14:textId="508B89E1" w:rsidR="00781459" w:rsidRPr="00052E2D" w:rsidRDefault="00781459" w:rsidP="00781459">
      <w:pPr>
        <w:pStyle w:val="BodyTextIndent"/>
        <w:jc w:val="both"/>
        <w:rPr>
          <w:rFonts w:ascii="Times New Roman" w:hAnsi="Times New Roman"/>
          <w:szCs w:val="22"/>
          <w:lang w:val="hu-HU"/>
        </w:rPr>
      </w:pPr>
      <w:r w:rsidRPr="00052E2D">
        <w:rPr>
          <w:rFonts w:ascii="Times New Roman" w:hAnsi="Times New Roman"/>
          <w:szCs w:val="22"/>
          <w:lang w:val="hu-HU"/>
        </w:rPr>
        <w:t>Az adatosztályozás során az adatokat szintén a kockázatelemzés er</w:t>
      </w:r>
      <w:r w:rsidR="00C238DF" w:rsidRPr="00052E2D">
        <w:rPr>
          <w:rFonts w:ascii="Times New Roman" w:hAnsi="Times New Roman"/>
          <w:szCs w:val="22"/>
          <w:lang w:val="hu-HU"/>
        </w:rPr>
        <w:t>edményei alapján kell besorolni alacsony, mérsékelt, magas, kritikus osztályokba.</w:t>
      </w:r>
    </w:p>
    <w:p w14:paraId="4071C97F" w14:textId="77777777" w:rsidR="00781459" w:rsidRPr="00052E2D" w:rsidRDefault="00781459" w:rsidP="00781459">
      <w:pPr>
        <w:pStyle w:val="BodyTextIndent"/>
        <w:jc w:val="both"/>
        <w:rPr>
          <w:rFonts w:ascii="Times New Roman" w:hAnsi="Times New Roman"/>
          <w:szCs w:val="22"/>
          <w:lang w:val="hu-HU"/>
        </w:rPr>
      </w:pPr>
      <w:r w:rsidRPr="00052E2D">
        <w:rPr>
          <w:rFonts w:ascii="Times New Roman" w:hAnsi="Times New Roman"/>
          <w:szCs w:val="22"/>
          <w:lang w:val="hu-HU"/>
        </w:rPr>
        <w:t>Alapelv és kiinduló állapot, hogy a rendszerekben kezelt adatok biztonsági osztálya megfelel az őket kezelő elektronikus információs rendszer biztonsági osztályának.</w:t>
      </w:r>
    </w:p>
    <w:p w14:paraId="684BE536" w14:textId="77777777" w:rsidR="00781459" w:rsidRPr="00052E2D" w:rsidRDefault="00781459" w:rsidP="00781459">
      <w:pPr>
        <w:pStyle w:val="BodyTextIndent"/>
        <w:jc w:val="both"/>
        <w:rPr>
          <w:rFonts w:ascii="Times New Roman" w:hAnsi="Times New Roman"/>
          <w:szCs w:val="22"/>
          <w:lang w:val="hu-HU"/>
        </w:rPr>
      </w:pPr>
      <w:r w:rsidRPr="00052E2D">
        <w:rPr>
          <w:rFonts w:ascii="Times New Roman" w:hAnsi="Times New Roman"/>
          <w:szCs w:val="22"/>
          <w:lang w:val="hu-HU"/>
        </w:rPr>
        <w:t xml:space="preserve">Az adatgazdák – az informatikai biztonsági vezető közreműködésével – az adatok osztályozását felülvizsgálják, és a besorolást megváltoztathatják vagy jóváhagyhatják </w:t>
      </w:r>
    </w:p>
    <w:p w14:paraId="42A5497E" w14:textId="77777777" w:rsidR="00781459" w:rsidRPr="00052E2D" w:rsidRDefault="00781459" w:rsidP="0039349D">
      <w:pPr>
        <w:pStyle w:val="BodyTextIndent"/>
        <w:numPr>
          <w:ilvl w:val="0"/>
          <w:numId w:val="31"/>
        </w:numPr>
        <w:jc w:val="both"/>
        <w:rPr>
          <w:rFonts w:ascii="Times New Roman" w:hAnsi="Times New Roman"/>
          <w:szCs w:val="22"/>
          <w:lang w:val="hu-HU"/>
        </w:rPr>
      </w:pPr>
      <w:r w:rsidRPr="00052E2D">
        <w:rPr>
          <w:rFonts w:ascii="Times New Roman" w:hAnsi="Times New Roman"/>
          <w:szCs w:val="22"/>
          <w:lang w:val="hu-HU"/>
        </w:rPr>
        <w:t>ha az információkezelést és –feldolgozást végző vagy támogató folyamatokban, illetve a kezelt adatok körében lényeges változás áll be;</w:t>
      </w:r>
    </w:p>
    <w:p w14:paraId="5A0150CC" w14:textId="5474DF1E" w:rsidR="00781459" w:rsidRPr="00052E2D" w:rsidRDefault="008841A0" w:rsidP="0039349D">
      <w:pPr>
        <w:pStyle w:val="BodyTextIndent"/>
        <w:numPr>
          <w:ilvl w:val="0"/>
          <w:numId w:val="31"/>
        </w:numPr>
        <w:jc w:val="both"/>
        <w:rPr>
          <w:rFonts w:ascii="Times New Roman" w:hAnsi="Times New Roman"/>
          <w:szCs w:val="22"/>
          <w:lang w:val="hu-HU"/>
        </w:rPr>
      </w:pPr>
      <w:r>
        <w:rPr>
          <w:rFonts w:ascii="Times New Roman" w:hAnsi="Times New Roman"/>
          <w:szCs w:val="22"/>
          <w:lang w:val="hu-HU"/>
        </w:rPr>
        <w:t>a Társaság</w:t>
      </w:r>
      <w:r w:rsidR="00D72787">
        <w:rPr>
          <w:rFonts w:ascii="Times New Roman" w:hAnsi="Times New Roman"/>
          <w:b/>
          <w:szCs w:val="22"/>
          <w:lang w:val="hu-HU"/>
        </w:rPr>
        <w:t xml:space="preserve"> </w:t>
      </w:r>
      <w:r w:rsidR="00781459" w:rsidRPr="00052E2D">
        <w:rPr>
          <w:rFonts w:ascii="Times New Roman" w:hAnsi="Times New Roman"/>
          <w:szCs w:val="22"/>
          <w:lang w:val="hu-HU"/>
        </w:rPr>
        <w:t>tulajdonában vagy használatában lévő elektronikus információs rendszerekben lényeges változás áll be.</w:t>
      </w:r>
    </w:p>
    <w:p w14:paraId="7F857CC5" w14:textId="77777777" w:rsidR="00781459" w:rsidRPr="00052E2D" w:rsidRDefault="00781459" w:rsidP="00781459">
      <w:pPr>
        <w:pStyle w:val="Heading2"/>
        <w:rPr>
          <w:rFonts w:ascii="Times New Roman" w:hAnsi="Times New Roman"/>
          <w:sz w:val="22"/>
          <w:szCs w:val="22"/>
        </w:rPr>
      </w:pPr>
      <w:bookmarkStart w:id="73" w:name="_Toc498585418"/>
      <w:r w:rsidRPr="00052E2D">
        <w:rPr>
          <w:rFonts w:ascii="Times New Roman" w:hAnsi="Times New Roman"/>
          <w:sz w:val="22"/>
          <w:szCs w:val="22"/>
        </w:rPr>
        <w:t>Felelősség</w:t>
      </w:r>
      <w:bookmarkEnd w:id="73"/>
    </w:p>
    <w:p w14:paraId="02F32855" w14:textId="08D05592" w:rsidR="00B80617" w:rsidRPr="00052E2D" w:rsidRDefault="00781459" w:rsidP="00B80617">
      <w:pPr>
        <w:pStyle w:val="BodyTextIndent"/>
        <w:jc w:val="both"/>
        <w:rPr>
          <w:rFonts w:ascii="Times New Roman" w:hAnsi="Times New Roman"/>
          <w:szCs w:val="22"/>
          <w:lang w:val="hu-HU"/>
        </w:rPr>
      </w:pPr>
      <w:r w:rsidRPr="00052E2D">
        <w:rPr>
          <w:rFonts w:ascii="Times New Roman" w:hAnsi="Times New Roman"/>
          <w:szCs w:val="22"/>
          <w:lang w:val="hu-HU"/>
        </w:rPr>
        <w:t xml:space="preserve">Az adatok osztályozását </w:t>
      </w:r>
      <w:r w:rsidR="008841A0">
        <w:rPr>
          <w:rFonts w:ascii="Times New Roman" w:hAnsi="Times New Roman"/>
          <w:szCs w:val="22"/>
          <w:lang w:val="hu-HU"/>
        </w:rPr>
        <w:t xml:space="preserve">az ügyvezető </w:t>
      </w:r>
      <w:r w:rsidR="007B5464">
        <w:rPr>
          <w:rFonts w:ascii="Times New Roman" w:hAnsi="Times New Roman"/>
          <w:szCs w:val="22"/>
          <w:lang w:val="hu-HU"/>
        </w:rPr>
        <w:t xml:space="preserve">(vagy ha van, úgy az általa kijelölt felelős vezető(t)) </w:t>
      </w:r>
      <w:r w:rsidRPr="00052E2D">
        <w:rPr>
          <w:rFonts w:ascii="Times New Roman" w:hAnsi="Times New Roman"/>
          <w:szCs w:val="22"/>
          <w:lang w:val="hu-HU"/>
        </w:rPr>
        <w:t>koordinálja.</w:t>
      </w:r>
    </w:p>
    <w:p w14:paraId="29471FFD" w14:textId="54238530" w:rsidR="00B80617" w:rsidRPr="00052E2D" w:rsidRDefault="00B80617" w:rsidP="00B80617">
      <w:pPr>
        <w:pStyle w:val="Heading1"/>
        <w:tabs>
          <w:tab w:val="clear" w:pos="-720"/>
          <w:tab w:val="clear" w:pos="0"/>
          <w:tab w:val="num" w:pos="567"/>
        </w:tabs>
        <w:suppressAutoHyphens w:val="0"/>
        <w:spacing w:after="0"/>
        <w:ind w:left="567" w:hanging="567"/>
        <w:rPr>
          <w:rFonts w:ascii="Times New Roman" w:hAnsi="Times New Roman"/>
          <w:sz w:val="22"/>
          <w:szCs w:val="22"/>
          <w:lang w:eastAsia="hu-HU"/>
        </w:rPr>
      </w:pPr>
      <w:bookmarkStart w:id="74" w:name="_Toc498585419"/>
      <w:bookmarkStart w:id="75" w:name="_Toc394562014"/>
      <w:bookmarkStart w:id="76" w:name="_Toc394563671"/>
      <w:bookmarkStart w:id="77" w:name="_Toc395078391"/>
      <w:r w:rsidRPr="00052E2D">
        <w:rPr>
          <w:rFonts w:ascii="Times New Roman" w:hAnsi="Times New Roman"/>
          <w:sz w:val="22"/>
          <w:szCs w:val="22"/>
          <w:lang w:eastAsia="hu-HU"/>
        </w:rPr>
        <w:lastRenderedPageBreak/>
        <w:t>Adatkezelés</w:t>
      </w:r>
      <w:r w:rsidR="0022266A" w:rsidRPr="00052E2D">
        <w:rPr>
          <w:rFonts w:ascii="Times New Roman" w:hAnsi="Times New Roman"/>
          <w:sz w:val="22"/>
          <w:szCs w:val="22"/>
          <w:lang w:eastAsia="hu-HU"/>
        </w:rPr>
        <w:t>i eljárásrend</w:t>
      </w:r>
      <w:bookmarkEnd w:id="74"/>
    </w:p>
    <w:p w14:paraId="28A30567" w14:textId="49BA16CA" w:rsidR="00B80617" w:rsidRPr="00052E2D" w:rsidRDefault="00B80617" w:rsidP="00B80617">
      <w:pPr>
        <w:pStyle w:val="BodyTextIndent"/>
        <w:jc w:val="both"/>
        <w:rPr>
          <w:rFonts w:ascii="Times New Roman" w:hAnsi="Times New Roman"/>
          <w:szCs w:val="22"/>
          <w:lang w:val="hu-HU"/>
        </w:rPr>
      </w:pPr>
      <w:r w:rsidRPr="00052E2D">
        <w:rPr>
          <w:rFonts w:ascii="Times New Roman" w:hAnsi="Times New Roman"/>
          <w:b/>
          <w:szCs w:val="22"/>
          <w:lang w:val="hu-HU"/>
        </w:rPr>
        <w:t xml:space="preserve">Cél: </w:t>
      </w:r>
      <w:r w:rsidRPr="00052E2D">
        <w:rPr>
          <w:rFonts w:ascii="Times New Roman" w:hAnsi="Times New Roman"/>
          <w:szCs w:val="22"/>
          <w:lang w:val="hu-HU"/>
        </w:rPr>
        <w:t xml:space="preserve">Biztosítani, hogy </w:t>
      </w:r>
      <w:r w:rsidR="008841A0">
        <w:rPr>
          <w:rFonts w:ascii="Times New Roman" w:hAnsi="Times New Roman"/>
          <w:szCs w:val="22"/>
          <w:lang w:val="hu-HU"/>
        </w:rPr>
        <w:t>a Társaság</w:t>
      </w:r>
      <w:r w:rsidR="00D72787">
        <w:rPr>
          <w:rFonts w:ascii="Times New Roman" w:hAnsi="Times New Roman"/>
          <w:b/>
          <w:szCs w:val="22"/>
          <w:lang w:val="hu-HU"/>
        </w:rPr>
        <w:t xml:space="preserve"> </w:t>
      </w:r>
      <w:r w:rsidRPr="00052E2D">
        <w:rPr>
          <w:rFonts w:ascii="Times New Roman" w:hAnsi="Times New Roman"/>
          <w:szCs w:val="22"/>
          <w:lang w:val="hu-HU"/>
        </w:rPr>
        <w:t>elektronikus információs rendszere konzisztens legyen az adatkezelés területén abban, hogy az elvárt eredményt hozza az elvárt teljesítmény mellett.</w:t>
      </w:r>
    </w:p>
    <w:p w14:paraId="111307C1" w14:textId="77777777" w:rsidR="00B80617" w:rsidRPr="00052E2D" w:rsidRDefault="00B80617" w:rsidP="00B80617">
      <w:pPr>
        <w:pStyle w:val="Heading2"/>
        <w:rPr>
          <w:rFonts w:ascii="Times New Roman" w:hAnsi="Times New Roman"/>
          <w:sz w:val="22"/>
          <w:szCs w:val="22"/>
          <w:lang w:eastAsia="hu-HU"/>
        </w:rPr>
      </w:pPr>
      <w:bookmarkStart w:id="78" w:name="_Toc498585420"/>
      <w:r w:rsidRPr="00052E2D">
        <w:rPr>
          <w:rFonts w:ascii="Times New Roman" w:hAnsi="Times New Roman"/>
          <w:sz w:val="22"/>
          <w:szCs w:val="22"/>
          <w:lang w:eastAsia="hu-HU"/>
        </w:rPr>
        <w:t>Alapkövetelmények</w:t>
      </w:r>
      <w:bookmarkEnd w:id="78"/>
    </w:p>
    <w:p w14:paraId="221D2798" w14:textId="0FDE0371" w:rsidR="00B80617" w:rsidRPr="00052E2D" w:rsidRDefault="008841A0" w:rsidP="00B80617">
      <w:pPr>
        <w:pStyle w:val="BodyTextIndent"/>
        <w:jc w:val="both"/>
        <w:rPr>
          <w:rFonts w:ascii="Times New Roman" w:hAnsi="Times New Roman"/>
          <w:szCs w:val="22"/>
          <w:lang w:val="hu-HU"/>
        </w:rPr>
      </w:pPr>
      <w:r>
        <w:rPr>
          <w:rFonts w:ascii="Times New Roman" w:hAnsi="Times New Roman"/>
          <w:szCs w:val="22"/>
          <w:lang w:val="hu-HU"/>
        </w:rPr>
        <w:t>A Társaság</w:t>
      </w:r>
      <w:r w:rsidR="00D72787">
        <w:rPr>
          <w:rFonts w:ascii="Times New Roman" w:hAnsi="Times New Roman"/>
          <w:b/>
          <w:szCs w:val="22"/>
          <w:lang w:val="hu-HU"/>
        </w:rPr>
        <w:t xml:space="preserve"> </w:t>
      </w:r>
      <w:r w:rsidR="00B80617" w:rsidRPr="00052E2D">
        <w:rPr>
          <w:rFonts w:ascii="Times New Roman" w:hAnsi="Times New Roman"/>
          <w:szCs w:val="22"/>
          <w:lang w:val="hu-HU"/>
        </w:rPr>
        <w:t>elektronikus információs rendszereiben tárolt és feldolgozott adatok vonatkozásában az egyes ügyviteli és üzemeltetési folyamatok eljárási szabályaiban gondoskodni kell arról, hogy az adatok sértetlensége az adatkezelés során megőrződjön.</w:t>
      </w:r>
    </w:p>
    <w:p w14:paraId="5384B9B3" w14:textId="32F76E9C" w:rsidR="00B80617" w:rsidRPr="00052E2D" w:rsidRDefault="00B80617" w:rsidP="00B80617">
      <w:pPr>
        <w:pStyle w:val="BodyTextIndent"/>
        <w:jc w:val="both"/>
        <w:rPr>
          <w:rFonts w:ascii="Times New Roman" w:hAnsi="Times New Roman"/>
          <w:szCs w:val="22"/>
          <w:lang w:val="hu-HU"/>
        </w:rPr>
      </w:pPr>
      <w:r w:rsidRPr="00052E2D">
        <w:rPr>
          <w:rFonts w:ascii="Times New Roman" w:hAnsi="Times New Roman"/>
          <w:szCs w:val="22"/>
          <w:lang w:val="hu-HU"/>
        </w:rPr>
        <w:t>A</w:t>
      </w:r>
      <w:r w:rsidR="00C238DF" w:rsidRPr="00052E2D">
        <w:rPr>
          <w:rFonts w:ascii="Times New Roman" w:hAnsi="Times New Roman"/>
          <w:szCs w:val="22"/>
          <w:lang w:val="hu-HU"/>
        </w:rPr>
        <w:t xml:space="preserve">z adatosztályozási </w:t>
      </w:r>
      <w:r w:rsidRPr="00052E2D">
        <w:rPr>
          <w:rFonts w:ascii="Times New Roman" w:hAnsi="Times New Roman"/>
          <w:szCs w:val="22"/>
          <w:lang w:val="hu-HU"/>
        </w:rPr>
        <w:t xml:space="preserve">fejezet szerinti </w:t>
      </w:r>
      <w:r w:rsidR="00C238DF" w:rsidRPr="00052E2D">
        <w:rPr>
          <w:rFonts w:ascii="Times New Roman" w:hAnsi="Times New Roman"/>
          <w:szCs w:val="22"/>
          <w:lang w:val="hu-HU"/>
        </w:rPr>
        <w:t xml:space="preserve">magas vagy kritikus </w:t>
      </w:r>
      <w:r w:rsidRPr="00052E2D">
        <w:rPr>
          <w:rFonts w:ascii="Times New Roman" w:hAnsi="Times New Roman"/>
          <w:szCs w:val="22"/>
          <w:lang w:val="hu-HU"/>
        </w:rPr>
        <w:t>biztonsági osztályba sorolt adatokat:</w:t>
      </w:r>
    </w:p>
    <w:p w14:paraId="25D4ECCF" w14:textId="77777777" w:rsidR="00B80617" w:rsidRPr="00052E2D" w:rsidRDefault="00B80617" w:rsidP="0039349D">
      <w:pPr>
        <w:pStyle w:val="BodyTextIndent"/>
        <w:numPr>
          <w:ilvl w:val="0"/>
          <w:numId w:val="32"/>
        </w:numPr>
        <w:jc w:val="both"/>
        <w:rPr>
          <w:rFonts w:ascii="Times New Roman" w:hAnsi="Times New Roman"/>
          <w:szCs w:val="22"/>
          <w:lang w:val="hu-HU"/>
        </w:rPr>
      </w:pPr>
      <w:r w:rsidRPr="00052E2D">
        <w:rPr>
          <w:rFonts w:ascii="Times New Roman" w:hAnsi="Times New Roman"/>
          <w:szCs w:val="22"/>
          <w:lang w:val="hu-HU"/>
        </w:rPr>
        <w:t>a bevitel után titkosítottan kell tárolni, kezelni vagy továbbítani,</w:t>
      </w:r>
    </w:p>
    <w:p w14:paraId="748D8070" w14:textId="77777777" w:rsidR="00B80617" w:rsidRPr="00052E2D" w:rsidRDefault="00B80617" w:rsidP="0039349D">
      <w:pPr>
        <w:pStyle w:val="BodyTextIndent"/>
        <w:numPr>
          <w:ilvl w:val="0"/>
          <w:numId w:val="32"/>
        </w:numPr>
        <w:jc w:val="both"/>
        <w:rPr>
          <w:rFonts w:ascii="Times New Roman" w:hAnsi="Times New Roman"/>
          <w:szCs w:val="22"/>
          <w:lang w:val="hu-HU"/>
        </w:rPr>
      </w:pPr>
      <w:r w:rsidRPr="00052E2D">
        <w:rPr>
          <w:rFonts w:ascii="Times New Roman" w:hAnsi="Times New Roman"/>
          <w:szCs w:val="22"/>
          <w:lang w:val="hu-HU"/>
        </w:rPr>
        <w:t xml:space="preserve">külső adatátviteli csatornák használata során meg kell győződni arról, hogy az átvitel során nem történt adatmódosulás, illetve </w:t>
      </w:r>
    </w:p>
    <w:p w14:paraId="73852E36" w14:textId="77777777" w:rsidR="00B80617" w:rsidRPr="00052E2D" w:rsidRDefault="00B80617" w:rsidP="0039349D">
      <w:pPr>
        <w:pStyle w:val="BodyTextIndent"/>
        <w:numPr>
          <w:ilvl w:val="0"/>
          <w:numId w:val="32"/>
        </w:numPr>
        <w:jc w:val="both"/>
        <w:rPr>
          <w:rFonts w:ascii="Times New Roman" w:hAnsi="Times New Roman"/>
          <w:szCs w:val="22"/>
          <w:lang w:val="hu-HU"/>
        </w:rPr>
      </w:pPr>
      <w:r w:rsidRPr="00052E2D">
        <w:rPr>
          <w:rFonts w:ascii="Times New Roman" w:hAnsi="Times New Roman"/>
          <w:szCs w:val="22"/>
          <w:lang w:val="hu-HU"/>
        </w:rPr>
        <w:t xml:space="preserve">hogy az átvitel megtörtént. </w:t>
      </w:r>
    </w:p>
    <w:p w14:paraId="574AD29D" w14:textId="77777777" w:rsidR="00B80617" w:rsidRPr="00052E2D" w:rsidRDefault="00B80617" w:rsidP="00B80617">
      <w:pPr>
        <w:pStyle w:val="BodyTextIndent"/>
        <w:jc w:val="both"/>
        <w:rPr>
          <w:rFonts w:ascii="Times New Roman" w:hAnsi="Times New Roman"/>
          <w:szCs w:val="22"/>
          <w:lang w:val="hu-HU"/>
        </w:rPr>
      </w:pPr>
      <w:r w:rsidRPr="00052E2D">
        <w:rPr>
          <w:rFonts w:ascii="Times New Roman" w:hAnsi="Times New Roman"/>
          <w:szCs w:val="22"/>
          <w:lang w:val="hu-HU"/>
        </w:rPr>
        <w:t>Információbiztonsági szempontból az adat-előkészítési folyamatok ügyviteli szabályainak:</w:t>
      </w:r>
    </w:p>
    <w:p w14:paraId="38E92250" w14:textId="77777777" w:rsidR="007E5AE9" w:rsidRPr="00052E2D" w:rsidRDefault="007E5AE9" w:rsidP="0039349D">
      <w:pPr>
        <w:pStyle w:val="BodyTextIndent"/>
        <w:numPr>
          <w:ilvl w:val="0"/>
          <w:numId w:val="33"/>
        </w:numPr>
        <w:jc w:val="both"/>
        <w:rPr>
          <w:rFonts w:ascii="Times New Roman" w:hAnsi="Times New Roman"/>
          <w:szCs w:val="22"/>
          <w:lang w:val="hu-HU"/>
        </w:rPr>
      </w:pPr>
      <w:r w:rsidRPr="00052E2D">
        <w:rPr>
          <w:rFonts w:ascii="Times New Roman" w:hAnsi="Times New Roman"/>
          <w:szCs w:val="22"/>
          <w:lang w:val="hu-HU"/>
        </w:rPr>
        <w:t>gondoskodniuk kell az adatrögzítést megelőző megfelelő jóváhagyási eljárásról;</w:t>
      </w:r>
    </w:p>
    <w:p w14:paraId="4E699C3A" w14:textId="77777777" w:rsidR="007E5AE9" w:rsidRPr="00052E2D" w:rsidRDefault="007E5AE9" w:rsidP="0039349D">
      <w:pPr>
        <w:pStyle w:val="BodyTextIndent"/>
        <w:numPr>
          <w:ilvl w:val="0"/>
          <w:numId w:val="33"/>
        </w:numPr>
        <w:jc w:val="both"/>
        <w:rPr>
          <w:rFonts w:ascii="Times New Roman" w:hAnsi="Times New Roman"/>
          <w:szCs w:val="22"/>
          <w:lang w:val="hu-HU"/>
        </w:rPr>
      </w:pPr>
      <w:r w:rsidRPr="00052E2D">
        <w:rPr>
          <w:rFonts w:ascii="Times New Roman" w:hAnsi="Times New Roman"/>
          <w:szCs w:val="22"/>
          <w:lang w:val="hu-HU"/>
        </w:rPr>
        <w:t>biztosítaniuk kell a munkaállomás és a felhasználó egyértelmű azonosítását és gondoskodniuk kell azok folyamatos használatáról;</w:t>
      </w:r>
    </w:p>
    <w:p w14:paraId="12B5CD63" w14:textId="77777777" w:rsidR="007E5AE9" w:rsidRPr="00052E2D" w:rsidRDefault="007E5AE9" w:rsidP="0039349D">
      <w:pPr>
        <w:pStyle w:val="BodyTextIndent"/>
        <w:numPr>
          <w:ilvl w:val="0"/>
          <w:numId w:val="33"/>
        </w:numPr>
        <w:jc w:val="both"/>
        <w:rPr>
          <w:rFonts w:ascii="Times New Roman" w:hAnsi="Times New Roman"/>
          <w:szCs w:val="22"/>
          <w:lang w:val="hu-HU"/>
        </w:rPr>
      </w:pPr>
      <w:r w:rsidRPr="00052E2D">
        <w:rPr>
          <w:rFonts w:ascii="Times New Roman" w:hAnsi="Times New Roman"/>
          <w:szCs w:val="22"/>
          <w:lang w:val="hu-HU"/>
        </w:rPr>
        <w:t>biztosítaniuk kell a rögzített adat és a forrásdokumentum közötti kapcsolat (iktatószám, vagy más alkalmas egyedi azonosító) rögzítését;</w:t>
      </w:r>
    </w:p>
    <w:p w14:paraId="6C7EBAC2" w14:textId="77777777" w:rsidR="00B80617" w:rsidRPr="00052E2D" w:rsidRDefault="00B80617" w:rsidP="0039349D">
      <w:pPr>
        <w:pStyle w:val="BodyTextIndent"/>
        <w:numPr>
          <w:ilvl w:val="0"/>
          <w:numId w:val="33"/>
        </w:numPr>
        <w:jc w:val="both"/>
        <w:rPr>
          <w:rFonts w:ascii="Times New Roman" w:hAnsi="Times New Roman"/>
          <w:szCs w:val="22"/>
          <w:lang w:val="hu-HU"/>
        </w:rPr>
      </w:pPr>
      <w:r w:rsidRPr="00052E2D">
        <w:rPr>
          <w:rFonts w:ascii="Times New Roman" w:hAnsi="Times New Roman"/>
          <w:szCs w:val="22"/>
          <w:lang w:val="hu-HU"/>
        </w:rPr>
        <w:t>biztosítaniuk kell az adatok teljes körűségét, pontosságát és érvényességét;</w:t>
      </w:r>
    </w:p>
    <w:p w14:paraId="7BFDBCB3" w14:textId="77777777" w:rsidR="00B80617" w:rsidRPr="00052E2D" w:rsidRDefault="00B80617" w:rsidP="0039349D">
      <w:pPr>
        <w:pStyle w:val="BodyTextIndent"/>
        <w:numPr>
          <w:ilvl w:val="0"/>
          <w:numId w:val="33"/>
        </w:numPr>
        <w:jc w:val="both"/>
        <w:rPr>
          <w:rFonts w:ascii="Times New Roman" w:hAnsi="Times New Roman"/>
          <w:szCs w:val="22"/>
          <w:lang w:val="hu-HU"/>
        </w:rPr>
      </w:pPr>
      <w:r w:rsidRPr="00052E2D">
        <w:rPr>
          <w:rFonts w:ascii="Times New Roman" w:hAnsi="Times New Roman"/>
          <w:szCs w:val="22"/>
          <w:lang w:val="hu-HU"/>
        </w:rPr>
        <w:t>biztosítaniuk kell, hogy a jóváhagyott adatok teljes körűsége, pontossága és érvényessége az előkészítés további szakaszaiban is fennáll;</w:t>
      </w:r>
    </w:p>
    <w:p w14:paraId="503D1D95" w14:textId="77777777" w:rsidR="00B80617" w:rsidRPr="00052E2D" w:rsidRDefault="00B80617" w:rsidP="0039349D">
      <w:pPr>
        <w:pStyle w:val="BodyTextIndent"/>
        <w:numPr>
          <w:ilvl w:val="0"/>
          <w:numId w:val="33"/>
        </w:numPr>
        <w:jc w:val="both"/>
        <w:rPr>
          <w:rFonts w:ascii="Times New Roman" w:hAnsi="Times New Roman"/>
          <w:szCs w:val="22"/>
          <w:lang w:val="hu-HU"/>
        </w:rPr>
      </w:pPr>
      <w:r w:rsidRPr="00052E2D">
        <w:rPr>
          <w:rFonts w:ascii="Times New Roman" w:hAnsi="Times New Roman"/>
          <w:szCs w:val="22"/>
          <w:lang w:val="hu-HU"/>
        </w:rPr>
        <w:t>tartalmazniuk kell a hibásnak minősülő forrásdokumentumok kezelésének eljárásait;</w:t>
      </w:r>
    </w:p>
    <w:p w14:paraId="67F5AA6D" w14:textId="77777777" w:rsidR="007E5AE9" w:rsidRPr="00052E2D" w:rsidRDefault="007E5AE9" w:rsidP="0039349D">
      <w:pPr>
        <w:pStyle w:val="BodyTextIndent"/>
        <w:numPr>
          <w:ilvl w:val="0"/>
          <w:numId w:val="33"/>
        </w:numPr>
        <w:jc w:val="both"/>
        <w:rPr>
          <w:rFonts w:ascii="Times New Roman" w:hAnsi="Times New Roman"/>
          <w:szCs w:val="22"/>
          <w:lang w:val="hu-HU"/>
        </w:rPr>
      </w:pPr>
      <w:r w:rsidRPr="00052E2D">
        <w:rPr>
          <w:rFonts w:ascii="Times New Roman" w:hAnsi="Times New Roman"/>
          <w:szCs w:val="22"/>
          <w:lang w:val="hu-HU"/>
        </w:rPr>
        <w:t>tartalmazniuk kell a hibásan rögzített adatokkal kapcsolatos javítási és eszkalációs (problémamegoldó, menedzselő) eljárásokat;</w:t>
      </w:r>
    </w:p>
    <w:p w14:paraId="53A4AF06" w14:textId="77777777" w:rsidR="00B80617" w:rsidRPr="00052E2D" w:rsidRDefault="00B80617" w:rsidP="0039349D">
      <w:pPr>
        <w:pStyle w:val="BodyTextIndent"/>
        <w:numPr>
          <w:ilvl w:val="0"/>
          <w:numId w:val="33"/>
        </w:numPr>
        <w:jc w:val="both"/>
        <w:rPr>
          <w:rFonts w:ascii="Times New Roman" w:hAnsi="Times New Roman"/>
          <w:szCs w:val="22"/>
          <w:lang w:val="hu-HU"/>
        </w:rPr>
      </w:pPr>
      <w:r w:rsidRPr="00052E2D">
        <w:rPr>
          <w:rFonts w:ascii="Times New Roman" w:hAnsi="Times New Roman"/>
          <w:szCs w:val="22"/>
          <w:lang w:val="hu-HU"/>
        </w:rPr>
        <w:t>tartalmazniuk kell az egyes forrásdokumentumok biztonsági osztályainak megfelelő követelmények teljesítésének módját.</w:t>
      </w:r>
    </w:p>
    <w:p w14:paraId="42E90188" w14:textId="77777777" w:rsidR="00B80617" w:rsidRPr="00052E2D" w:rsidRDefault="00B80617" w:rsidP="00B80617">
      <w:pPr>
        <w:pStyle w:val="BodyTextIndent"/>
        <w:jc w:val="both"/>
        <w:rPr>
          <w:rFonts w:ascii="Times New Roman" w:hAnsi="Times New Roman"/>
          <w:szCs w:val="22"/>
          <w:lang w:val="hu-HU"/>
        </w:rPr>
      </w:pPr>
      <w:r w:rsidRPr="00052E2D">
        <w:rPr>
          <w:rFonts w:ascii="Times New Roman" w:hAnsi="Times New Roman"/>
          <w:szCs w:val="22"/>
          <w:lang w:val="hu-HU"/>
        </w:rPr>
        <w:t>Az adatfeldolgozást végző alkalmazásoknak tartalmazniuk kell a hibák megelőzését, felfedezését és korrigálását szolgáló funkciókat.</w:t>
      </w:r>
    </w:p>
    <w:p w14:paraId="7FEC90D3" w14:textId="77777777" w:rsidR="00B80617" w:rsidRPr="00052E2D" w:rsidRDefault="00B80617" w:rsidP="00B80617">
      <w:pPr>
        <w:pStyle w:val="BodyTextIndent"/>
        <w:jc w:val="both"/>
        <w:rPr>
          <w:rFonts w:ascii="Times New Roman" w:hAnsi="Times New Roman"/>
          <w:szCs w:val="22"/>
          <w:lang w:val="hu-HU"/>
        </w:rPr>
      </w:pPr>
      <w:r w:rsidRPr="00052E2D">
        <w:rPr>
          <w:rFonts w:ascii="Times New Roman" w:hAnsi="Times New Roman"/>
          <w:szCs w:val="22"/>
          <w:lang w:val="hu-HU"/>
        </w:rPr>
        <w:t>Az adatfeldolgozási folyamatok ügyviteli és informatikai üzemeltetési szabályainak:</w:t>
      </w:r>
    </w:p>
    <w:p w14:paraId="317CE75D" w14:textId="77777777" w:rsidR="00B80617" w:rsidRPr="00052E2D" w:rsidRDefault="00B80617" w:rsidP="0039349D">
      <w:pPr>
        <w:pStyle w:val="BodyTextIndent"/>
        <w:numPr>
          <w:ilvl w:val="0"/>
          <w:numId w:val="34"/>
        </w:numPr>
        <w:jc w:val="both"/>
        <w:rPr>
          <w:rFonts w:ascii="Times New Roman" w:hAnsi="Times New Roman"/>
          <w:szCs w:val="22"/>
          <w:lang w:val="hu-HU"/>
        </w:rPr>
      </w:pPr>
      <w:r w:rsidRPr="00052E2D">
        <w:rPr>
          <w:rFonts w:ascii="Times New Roman" w:hAnsi="Times New Roman"/>
          <w:szCs w:val="22"/>
          <w:lang w:val="hu-HU"/>
        </w:rPr>
        <w:t>tartalmazniuk kell a hibák kijavításának és a javítás jóváhagyásának eljárásait;</w:t>
      </w:r>
    </w:p>
    <w:p w14:paraId="1FC4A63E" w14:textId="77777777" w:rsidR="00B80617" w:rsidRPr="00052E2D" w:rsidRDefault="00B80617" w:rsidP="0039349D">
      <w:pPr>
        <w:pStyle w:val="BodyTextIndent"/>
        <w:numPr>
          <w:ilvl w:val="0"/>
          <w:numId w:val="34"/>
        </w:numPr>
        <w:jc w:val="both"/>
        <w:rPr>
          <w:rFonts w:ascii="Times New Roman" w:hAnsi="Times New Roman"/>
          <w:szCs w:val="22"/>
          <w:lang w:val="hu-HU"/>
        </w:rPr>
      </w:pPr>
      <w:r w:rsidRPr="00052E2D">
        <w:rPr>
          <w:rFonts w:ascii="Times New Roman" w:hAnsi="Times New Roman"/>
          <w:szCs w:val="22"/>
          <w:lang w:val="hu-HU"/>
        </w:rPr>
        <w:t>gondoskodniuk kell a feldolgozások során a feldolgozott vagy visszautasított tranzakciók naplózásáról;</w:t>
      </w:r>
    </w:p>
    <w:p w14:paraId="08C59BCC" w14:textId="77777777" w:rsidR="00B80617" w:rsidRPr="00052E2D" w:rsidRDefault="00B80617" w:rsidP="0039349D">
      <w:pPr>
        <w:pStyle w:val="BodyTextIndent"/>
        <w:numPr>
          <w:ilvl w:val="0"/>
          <w:numId w:val="34"/>
        </w:numPr>
        <w:jc w:val="both"/>
        <w:rPr>
          <w:rFonts w:ascii="Times New Roman" w:hAnsi="Times New Roman"/>
          <w:szCs w:val="22"/>
          <w:lang w:val="hu-HU"/>
        </w:rPr>
      </w:pPr>
      <w:r w:rsidRPr="00052E2D">
        <w:rPr>
          <w:rFonts w:ascii="Times New Roman" w:hAnsi="Times New Roman"/>
          <w:szCs w:val="22"/>
          <w:lang w:val="hu-HU"/>
        </w:rPr>
        <w:t>biztosítaniuk kell, hogy az adatok teljes körűsége, pontossága és érvényessége a feldolgozási tevékenységek folyamán megmaradjon;</w:t>
      </w:r>
    </w:p>
    <w:p w14:paraId="778C23F1" w14:textId="77777777" w:rsidR="00B80617" w:rsidRPr="00052E2D" w:rsidRDefault="00B80617" w:rsidP="00B80617">
      <w:pPr>
        <w:pStyle w:val="Heading2"/>
        <w:rPr>
          <w:rFonts w:ascii="Times New Roman" w:hAnsi="Times New Roman"/>
          <w:sz w:val="22"/>
          <w:szCs w:val="22"/>
          <w:lang w:eastAsia="hu-HU"/>
        </w:rPr>
      </w:pPr>
      <w:bookmarkStart w:id="79" w:name="_Toc498585421"/>
      <w:r w:rsidRPr="00052E2D">
        <w:rPr>
          <w:rFonts w:ascii="Times New Roman" w:hAnsi="Times New Roman"/>
          <w:sz w:val="22"/>
          <w:szCs w:val="22"/>
          <w:lang w:eastAsia="hu-HU"/>
        </w:rPr>
        <w:t>Adatcsere, adattovábbítás</w:t>
      </w:r>
      <w:bookmarkEnd w:id="75"/>
      <w:bookmarkEnd w:id="76"/>
      <w:bookmarkEnd w:id="77"/>
      <w:bookmarkEnd w:id="79"/>
    </w:p>
    <w:p w14:paraId="564BCA90" w14:textId="77777777" w:rsidR="00B80617" w:rsidRPr="00052E2D" w:rsidRDefault="00B80617" w:rsidP="00B80617">
      <w:pPr>
        <w:pStyle w:val="BodyTextIndent"/>
        <w:jc w:val="both"/>
        <w:rPr>
          <w:rFonts w:ascii="Times New Roman" w:hAnsi="Times New Roman"/>
          <w:szCs w:val="22"/>
          <w:lang w:val="hu-HU"/>
        </w:rPr>
      </w:pPr>
      <w:r w:rsidRPr="00052E2D">
        <w:rPr>
          <w:rFonts w:ascii="Times New Roman" w:hAnsi="Times New Roman"/>
          <w:szCs w:val="22"/>
          <w:lang w:val="hu-HU"/>
        </w:rPr>
        <w:t xml:space="preserve">Az adatcsere, adattovábbítás biztonságáról a szervezetek között olyan megállapodást kell kötni, amely mindkét fél által támasztott követelményeknek megfelel.  </w:t>
      </w:r>
    </w:p>
    <w:p w14:paraId="34A6D373" w14:textId="5C47A8BE" w:rsidR="00B80617" w:rsidRPr="00052E2D" w:rsidRDefault="00B80617" w:rsidP="00B80617">
      <w:pPr>
        <w:pStyle w:val="BodyTextIndent"/>
        <w:jc w:val="both"/>
        <w:rPr>
          <w:rFonts w:ascii="Times New Roman" w:hAnsi="Times New Roman"/>
          <w:szCs w:val="22"/>
          <w:lang w:val="hu-HU"/>
        </w:rPr>
      </w:pPr>
      <w:r w:rsidRPr="00052E2D">
        <w:rPr>
          <w:rFonts w:ascii="Times New Roman" w:hAnsi="Times New Roman"/>
          <w:szCs w:val="22"/>
          <w:lang w:val="hu-HU"/>
        </w:rPr>
        <w:t xml:space="preserve">A külső szervezetekkel történő adatcserét csak a szervezettel kötött megállapodás alapján lehet végezni, melyben rögzíteni kell az adattovábbítás technikai és adminisztratív eljárásait. Az alkalmazott védelmet az informatikai célrendszer által kezelt és átadott információ biztonsági </w:t>
      </w:r>
      <w:r w:rsidRPr="00052E2D">
        <w:rPr>
          <w:rFonts w:ascii="Times New Roman" w:hAnsi="Times New Roman"/>
          <w:szCs w:val="22"/>
          <w:lang w:val="hu-HU"/>
        </w:rPr>
        <w:lastRenderedPageBreak/>
        <w:t xml:space="preserve">besorolásának megfelelően kell kialakítani, és a védelmi intézkedéseket a célrendszer biztonsági tervében kell rögzíteni. </w:t>
      </w:r>
    </w:p>
    <w:p w14:paraId="7F0AB425" w14:textId="6E47FC19" w:rsidR="00B80617" w:rsidRPr="00052E2D" w:rsidRDefault="008841A0" w:rsidP="00B80617">
      <w:pPr>
        <w:pStyle w:val="BodyTextIndent"/>
        <w:jc w:val="both"/>
        <w:rPr>
          <w:rFonts w:ascii="Times New Roman" w:hAnsi="Times New Roman"/>
          <w:szCs w:val="22"/>
          <w:lang w:val="hu-HU"/>
        </w:rPr>
      </w:pPr>
      <w:r>
        <w:rPr>
          <w:rFonts w:ascii="Times New Roman" w:hAnsi="Times New Roman"/>
          <w:szCs w:val="22"/>
          <w:lang w:val="hu-HU"/>
        </w:rPr>
        <w:t>A Társaság</w:t>
      </w:r>
      <w:r w:rsidR="00D72787">
        <w:rPr>
          <w:rFonts w:ascii="Times New Roman" w:hAnsi="Times New Roman"/>
          <w:b/>
          <w:szCs w:val="22"/>
          <w:lang w:val="hu-HU"/>
        </w:rPr>
        <w:t xml:space="preserve"> </w:t>
      </w:r>
      <w:r w:rsidR="00B80617" w:rsidRPr="00052E2D">
        <w:rPr>
          <w:rFonts w:ascii="Times New Roman" w:hAnsi="Times New Roman"/>
          <w:szCs w:val="22"/>
          <w:lang w:val="hu-HU"/>
        </w:rPr>
        <w:t>a hálózaton történő elektronikus levelezésre a Microsoft Outlook alkalmazást használja. Az Outlook alkalmazásban a felhasználók csak saját elektronikus levelesládájukhoz férhetnek hozzá.</w:t>
      </w:r>
    </w:p>
    <w:p w14:paraId="58ADF9AF" w14:textId="783D21D4" w:rsidR="00B80617" w:rsidRPr="00052E2D" w:rsidRDefault="00B80617" w:rsidP="00B80617">
      <w:pPr>
        <w:pStyle w:val="BodyTextIndent"/>
        <w:jc w:val="both"/>
        <w:rPr>
          <w:rFonts w:ascii="Times New Roman" w:hAnsi="Times New Roman"/>
          <w:szCs w:val="22"/>
          <w:lang w:val="hu-HU"/>
        </w:rPr>
      </w:pPr>
      <w:r w:rsidRPr="00052E2D">
        <w:rPr>
          <w:rFonts w:ascii="Times New Roman" w:hAnsi="Times New Roman"/>
          <w:szCs w:val="22"/>
          <w:lang w:val="hu-HU"/>
        </w:rPr>
        <w:t xml:space="preserve">Biztosítani kell az elektronikus üzenetekben továbbított információk biztonságát és rendelkezésre állását. Ehhez meg kell határozni azokat az eljárásokat, amelyeket az elektronikus üzenetek továbbítása során alkalmaznak. </w:t>
      </w:r>
    </w:p>
    <w:p w14:paraId="1E4BD3A6" w14:textId="77777777" w:rsidR="00B80617" w:rsidRPr="00052E2D" w:rsidRDefault="00B80617" w:rsidP="00B80617">
      <w:pPr>
        <w:pStyle w:val="Heading2"/>
        <w:rPr>
          <w:rFonts w:ascii="Times New Roman" w:hAnsi="Times New Roman"/>
          <w:sz w:val="22"/>
          <w:szCs w:val="22"/>
          <w:lang w:eastAsia="hu-HU"/>
        </w:rPr>
      </w:pPr>
      <w:bookmarkStart w:id="80" w:name="_Toc390955546"/>
      <w:bookmarkStart w:id="81" w:name="_Toc498585422"/>
      <w:r w:rsidRPr="00052E2D">
        <w:rPr>
          <w:rFonts w:ascii="Times New Roman" w:hAnsi="Times New Roman"/>
          <w:sz w:val="22"/>
          <w:szCs w:val="22"/>
          <w:lang w:eastAsia="hu-HU"/>
        </w:rPr>
        <w:t>Hálózati határvédelem</w:t>
      </w:r>
      <w:bookmarkEnd w:id="80"/>
      <w:bookmarkEnd w:id="81"/>
    </w:p>
    <w:p w14:paraId="3C5D630E" w14:textId="2A82B394" w:rsidR="00B80617" w:rsidRPr="00052E2D" w:rsidRDefault="00B80617" w:rsidP="00B80617">
      <w:pPr>
        <w:pStyle w:val="BodyTextIndent"/>
        <w:jc w:val="both"/>
        <w:rPr>
          <w:rFonts w:ascii="Times New Roman" w:hAnsi="Times New Roman"/>
          <w:szCs w:val="22"/>
          <w:lang w:val="hu-HU"/>
        </w:rPr>
      </w:pPr>
      <w:r w:rsidRPr="00052E2D">
        <w:rPr>
          <w:rFonts w:ascii="Times New Roman" w:hAnsi="Times New Roman"/>
          <w:szCs w:val="22"/>
          <w:lang w:val="hu-HU"/>
        </w:rPr>
        <w:t xml:space="preserve">Az elektronikus információs rendszerek csak </w:t>
      </w:r>
      <w:r w:rsidR="008841A0">
        <w:rPr>
          <w:rFonts w:ascii="Times New Roman" w:hAnsi="Times New Roman"/>
          <w:szCs w:val="22"/>
          <w:lang w:val="hu-HU"/>
        </w:rPr>
        <w:t>a Társaság</w:t>
      </w:r>
      <w:r w:rsidR="00D72787">
        <w:rPr>
          <w:rFonts w:ascii="Times New Roman" w:hAnsi="Times New Roman"/>
          <w:b/>
          <w:szCs w:val="22"/>
          <w:lang w:val="hu-HU"/>
        </w:rPr>
        <w:t xml:space="preserve"> </w:t>
      </w:r>
      <w:r w:rsidRPr="00052E2D">
        <w:rPr>
          <w:rFonts w:ascii="Times New Roman" w:hAnsi="Times New Roman"/>
          <w:szCs w:val="22"/>
          <w:lang w:val="hu-HU"/>
        </w:rPr>
        <w:t xml:space="preserve">biztonsági architektúrájával összhangban elhelyezett </w:t>
      </w:r>
      <w:r w:rsidR="007E5AE9" w:rsidRPr="00052E2D">
        <w:rPr>
          <w:rFonts w:ascii="Times New Roman" w:hAnsi="Times New Roman"/>
          <w:szCs w:val="22"/>
          <w:lang w:val="hu-HU"/>
        </w:rPr>
        <w:t>informatikai biztonsági</w:t>
      </w:r>
      <w:r w:rsidRPr="00052E2D">
        <w:rPr>
          <w:rFonts w:ascii="Times New Roman" w:hAnsi="Times New Roman"/>
          <w:szCs w:val="22"/>
          <w:lang w:val="hu-HU"/>
        </w:rPr>
        <w:t xml:space="preserve"> eszközökön felügyelt interfészeken keresztül kapcsolódhatnak külső hálózatokhoz vagy külső elektronikus információs rendszerekhez.</w:t>
      </w:r>
    </w:p>
    <w:p w14:paraId="51F204CA" w14:textId="12CA6338" w:rsidR="00B80617" w:rsidRPr="00052E2D" w:rsidRDefault="00B80617" w:rsidP="00B80617">
      <w:pPr>
        <w:pStyle w:val="BodyTextIndent"/>
        <w:jc w:val="both"/>
        <w:rPr>
          <w:rFonts w:ascii="Times New Roman" w:hAnsi="Times New Roman"/>
          <w:szCs w:val="22"/>
          <w:lang w:val="hu-HU"/>
        </w:rPr>
      </w:pPr>
      <w:r w:rsidRPr="00052E2D">
        <w:rPr>
          <w:rFonts w:ascii="Times New Roman" w:hAnsi="Times New Roman"/>
          <w:szCs w:val="22"/>
          <w:lang w:val="hu-HU"/>
        </w:rPr>
        <w:t xml:space="preserve">A bizalmas és a nem bizalmas hálózatokat csak </w:t>
      </w:r>
      <w:r w:rsidR="008841A0">
        <w:rPr>
          <w:rFonts w:ascii="Times New Roman" w:hAnsi="Times New Roman"/>
          <w:szCs w:val="22"/>
          <w:lang w:val="hu-HU"/>
        </w:rPr>
        <w:t>a Társaság</w:t>
      </w:r>
      <w:r w:rsidR="00D72787">
        <w:rPr>
          <w:rFonts w:ascii="Times New Roman" w:hAnsi="Times New Roman"/>
          <w:b/>
          <w:szCs w:val="22"/>
          <w:lang w:val="hu-HU"/>
        </w:rPr>
        <w:t xml:space="preserve"> </w:t>
      </w:r>
      <w:r w:rsidRPr="00052E2D">
        <w:rPr>
          <w:rFonts w:ascii="Times New Roman" w:hAnsi="Times New Roman"/>
          <w:szCs w:val="22"/>
          <w:lang w:val="hu-HU"/>
        </w:rPr>
        <w:t>tűzfalán keresztül lehet összekapcsolni.</w:t>
      </w:r>
    </w:p>
    <w:p w14:paraId="5C8B3F9C" w14:textId="2F929E88" w:rsidR="00B80617" w:rsidRPr="00052E2D" w:rsidRDefault="008841A0" w:rsidP="00B80617">
      <w:pPr>
        <w:pStyle w:val="BodyTextIndent"/>
        <w:jc w:val="both"/>
        <w:rPr>
          <w:rFonts w:ascii="Times New Roman" w:hAnsi="Times New Roman"/>
          <w:szCs w:val="22"/>
          <w:lang w:val="hu-HU"/>
        </w:rPr>
      </w:pPr>
      <w:r>
        <w:rPr>
          <w:rFonts w:ascii="Times New Roman" w:hAnsi="Times New Roman"/>
          <w:szCs w:val="22"/>
          <w:lang w:val="hu-HU"/>
        </w:rPr>
        <w:t>A Társaság</w:t>
      </w:r>
      <w:r w:rsidR="00D72787">
        <w:rPr>
          <w:rFonts w:ascii="Times New Roman" w:hAnsi="Times New Roman"/>
          <w:b/>
          <w:szCs w:val="22"/>
          <w:lang w:val="hu-HU"/>
        </w:rPr>
        <w:t xml:space="preserve"> </w:t>
      </w:r>
      <w:r w:rsidR="00B80617" w:rsidRPr="00052E2D">
        <w:rPr>
          <w:rFonts w:ascii="Times New Roman" w:hAnsi="Times New Roman"/>
          <w:szCs w:val="22"/>
          <w:lang w:val="hu-HU"/>
        </w:rPr>
        <w:t xml:space="preserve">számítógép-hálózata egytartományos rendszer. Tilos olyan munkaállomást vagy mobil eszközt csatlakoztatni </w:t>
      </w:r>
      <w:r>
        <w:rPr>
          <w:rFonts w:ascii="Times New Roman" w:hAnsi="Times New Roman"/>
          <w:szCs w:val="22"/>
          <w:lang w:val="hu-HU"/>
        </w:rPr>
        <w:t>a Társaság</w:t>
      </w:r>
      <w:r w:rsidR="00D72787">
        <w:rPr>
          <w:rFonts w:ascii="Times New Roman" w:hAnsi="Times New Roman"/>
          <w:b/>
          <w:szCs w:val="22"/>
          <w:lang w:val="hu-HU"/>
        </w:rPr>
        <w:t xml:space="preserve"> </w:t>
      </w:r>
      <w:r w:rsidR="00B80617" w:rsidRPr="00052E2D">
        <w:rPr>
          <w:rFonts w:ascii="Times New Roman" w:hAnsi="Times New Roman"/>
          <w:szCs w:val="22"/>
          <w:lang w:val="hu-HU"/>
        </w:rPr>
        <w:t xml:space="preserve">hálózatra, amely nem bizalmas hálózati kapcsolattal is rendelkezik, vagy nem tagja </w:t>
      </w:r>
      <w:r>
        <w:rPr>
          <w:rFonts w:ascii="Times New Roman" w:hAnsi="Times New Roman"/>
          <w:szCs w:val="22"/>
          <w:lang w:val="hu-HU"/>
        </w:rPr>
        <w:t>a Társaság</w:t>
      </w:r>
      <w:r w:rsidR="00D72787">
        <w:rPr>
          <w:rFonts w:ascii="Times New Roman" w:hAnsi="Times New Roman"/>
          <w:b/>
          <w:szCs w:val="22"/>
          <w:lang w:val="hu-HU"/>
        </w:rPr>
        <w:t xml:space="preserve"> </w:t>
      </w:r>
      <w:r w:rsidR="00B80617" w:rsidRPr="00052E2D">
        <w:rPr>
          <w:rFonts w:ascii="Times New Roman" w:hAnsi="Times New Roman"/>
          <w:szCs w:val="22"/>
          <w:lang w:val="hu-HU"/>
        </w:rPr>
        <w:t>tartománynak.</w:t>
      </w:r>
    </w:p>
    <w:p w14:paraId="65142AB2" w14:textId="77777777" w:rsidR="00B80617" w:rsidRPr="00052E2D" w:rsidRDefault="00B80617" w:rsidP="00B80617">
      <w:pPr>
        <w:pStyle w:val="BodyTextIndent"/>
        <w:jc w:val="both"/>
        <w:rPr>
          <w:rFonts w:ascii="Times New Roman" w:hAnsi="Times New Roman"/>
          <w:szCs w:val="22"/>
          <w:lang w:val="hu-HU"/>
        </w:rPr>
      </w:pPr>
      <w:r w:rsidRPr="00052E2D">
        <w:rPr>
          <w:rFonts w:ascii="Times New Roman" w:hAnsi="Times New Roman"/>
          <w:szCs w:val="22"/>
          <w:lang w:val="hu-HU"/>
        </w:rPr>
        <w:t>A biztonsági adminisztrátorok naprakész nyilvántartást vezetnek az engedélyezett protokollokról, és a hálózati határvédelem informatikai biztonsági architektúra elemeinek beállításairól.</w:t>
      </w:r>
    </w:p>
    <w:p w14:paraId="51B6E580" w14:textId="5F2A8582" w:rsidR="00B80617" w:rsidRPr="00052E2D" w:rsidRDefault="008841A0" w:rsidP="00B80617">
      <w:pPr>
        <w:pStyle w:val="BodyTextIndent"/>
        <w:jc w:val="both"/>
        <w:rPr>
          <w:rFonts w:ascii="Times New Roman" w:hAnsi="Times New Roman"/>
          <w:szCs w:val="22"/>
          <w:lang w:val="hu-HU"/>
        </w:rPr>
      </w:pPr>
      <w:r>
        <w:rPr>
          <w:rFonts w:ascii="Times New Roman" w:hAnsi="Times New Roman"/>
          <w:szCs w:val="22"/>
          <w:lang w:val="hu-HU"/>
        </w:rPr>
        <w:t>A Társaság</w:t>
      </w:r>
      <w:r w:rsidR="00D72787">
        <w:rPr>
          <w:rFonts w:ascii="Times New Roman" w:hAnsi="Times New Roman"/>
          <w:b/>
          <w:szCs w:val="22"/>
          <w:lang w:val="hu-HU"/>
        </w:rPr>
        <w:t xml:space="preserve"> </w:t>
      </w:r>
      <w:r w:rsidR="00B80617" w:rsidRPr="00052E2D">
        <w:rPr>
          <w:rFonts w:ascii="Times New Roman" w:hAnsi="Times New Roman"/>
          <w:szCs w:val="22"/>
          <w:lang w:val="hu-HU"/>
        </w:rPr>
        <w:t>számítógép-hálózatának vezeték nélküli hálózati szegmensein, valamint a nem bizalmas csatornán keresztüli bizalmas kapcsolat során titkosított adatkapcsolatot kell kialakítani.</w:t>
      </w:r>
    </w:p>
    <w:p w14:paraId="708F3C7C" w14:textId="39BCB435" w:rsidR="00B80617" w:rsidRPr="00052E2D" w:rsidRDefault="00B80617" w:rsidP="008841A0">
      <w:pPr>
        <w:pStyle w:val="BodyTextIndent"/>
        <w:jc w:val="both"/>
        <w:rPr>
          <w:rFonts w:ascii="Times New Roman" w:hAnsi="Times New Roman"/>
          <w:szCs w:val="22"/>
          <w:lang w:val="hu-HU"/>
        </w:rPr>
      </w:pPr>
      <w:r w:rsidRPr="00052E2D">
        <w:rPr>
          <w:rFonts w:ascii="Times New Roman" w:hAnsi="Times New Roman"/>
          <w:szCs w:val="22"/>
          <w:lang w:val="hu-HU"/>
        </w:rPr>
        <w:t xml:space="preserve">A titkosított adatkapcsolat technikai specifikációját </w:t>
      </w:r>
      <w:r w:rsidR="008841A0">
        <w:rPr>
          <w:rFonts w:ascii="Times New Roman" w:hAnsi="Times New Roman"/>
          <w:szCs w:val="22"/>
          <w:lang w:val="hu-HU"/>
        </w:rPr>
        <w:t xml:space="preserve">az ügyvezető </w:t>
      </w:r>
      <w:r w:rsidRPr="00052E2D">
        <w:rPr>
          <w:rFonts w:ascii="Times New Roman" w:hAnsi="Times New Roman"/>
          <w:szCs w:val="22"/>
          <w:lang w:val="hu-HU"/>
        </w:rPr>
        <w:t>hagyja jóvá.</w:t>
      </w:r>
    </w:p>
    <w:p w14:paraId="42104AD9" w14:textId="77777777" w:rsidR="00B80617" w:rsidRPr="00052E2D" w:rsidRDefault="00B80617" w:rsidP="00B80617">
      <w:pPr>
        <w:pStyle w:val="Heading2"/>
        <w:rPr>
          <w:rFonts w:ascii="Times New Roman" w:hAnsi="Times New Roman"/>
          <w:sz w:val="22"/>
          <w:szCs w:val="22"/>
          <w:lang w:eastAsia="hu-HU"/>
        </w:rPr>
      </w:pPr>
      <w:bookmarkStart w:id="82" w:name="_Toc498585423"/>
      <w:r w:rsidRPr="00052E2D">
        <w:rPr>
          <w:rFonts w:ascii="Times New Roman" w:hAnsi="Times New Roman"/>
          <w:sz w:val="22"/>
          <w:szCs w:val="22"/>
          <w:lang w:eastAsia="hu-HU"/>
        </w:rPr>
        <w:t>Hálózati adatátvitel biztonsága</w:t>
      </w:r>
      <w:bookmarkEnd w:id="82"/>
    </w:p>
    <w:p w14:paraId="06142C98" w14:textId="77777777" w:rsidR="00B80617" w:rsidRPr="00052E2D" w:rsidRDefault="00B80617" w:rsidP="00B80617">
      <w:pPr>
        <w:pStyle w:val="BodyTextIndent"/>
        <w:jc w:val="both"/>
        <w:rPr>
          <w:rFonts w:ascii="Times New Roman" w:hAnsi="Times New Roman"/>
          <w:szCs w:val="22"/>
          <w:lang w:val="hu-HU"/>
        </w:rPr>
      </w:pPr>
      <w:r w:rsidRPr="00052E2D">
        <w:rPr>
          <w:rFonts w:ascii="Times New Roman" w:hAnsi="Times New Roman"/>
          <w:szCs w:val="22"/>
          <w:lang w:val="hu-HU"/>
        </w:rPr>
        <w:t>A belső hálózatokon az adatforgalomban kizárólag engedélyezett protokollok használhatók.</w:t>
      </w:r>
    </w:p>
    <w:p w14:paraId="4EFF7AD1" w14:textId="696020C0" w:rsidR="00B80617" w:rsidRPr="00052E2D" w:rsidRDefault="00B80617" w:rsidP="00B80617">
      <w:pPr>
        <w:pStyle w:val="BodyTextIndent"/>
        <w:jc w:val="both"/>
        <w:rPr>
          <w:rFonts w:ascii="Times New Roman" w:hAnsi="Times New Roman"/>
          <w:szCs w:val="22"/>
          <w:lang w:val="hu-HU"/>
        </w:rPr>
      </w:pPr>
      <w:r w:rsidRPr="00052E2D">
        <w:rPr>
          <w:rFonts w:ascii="Times New Roman" w:hAnsi="Times New Roman"/>
          <w:szCs w:val="22"/>
          <w:lang w:val="hu-HU"/>
        </w:rPr>
        <w:t xml:space="preserve">A belső hálózaton engedélyezett protokollok körét – az üzemeltetők javaslata, továbbá a biztonsági adminisztrátorok véleménye alapján – </w:t>
      </w:r>
      <w:r w:rsidR="008841A0">
        <w:rPr>
          <w:rFonts w:ascii="Times New Roman" w:hAnsi="Times New Roman"/>
          <w:szCs w:val="22"/>
          <w:lang w:val="hu-HU"/>
        </w:rPr>
        <w:t xml:space="preserve">az ügyvezető </w:t>
      </w:r>
      <w:r w:rsidRPr="00052E2D">
        <w:rPr>
          <w:rFonts w:ascii="Times New Roman" w:hAnsi="Times New Roman"/>
          <w:szCs w:val="22"/>
          <w:lang w:val="hu-HU"/>
        </w:rPr>
        <w:t>határozza meg.</w:t>
      </w:r>
    </w:p>
    <w:p w14:paraId="3A177539" w14:textId="77777777" w:rsidR="00B80617" w:rsidRPr="00052E2D" w:rsidRDefault="00B80617" w:rsidP="00B80617">
      <w:pPr>
        <w:pStyle w:val="BodyTextIndent"/>
        <w:jc w:val="both"/>
        <w:rPr>
          <w:rFonts w:ascii="Times New Roman" w:hAnsi="Times New Roman"/>
          <w:szCs w:val="22"/>
          <w:lang w:val="hu-HU"/>
        </w:rPr>
      </w:pPr>
      <w:r w:rsidRPr="00052E2D">
        <w:rPr>
          <w:rFonts w:ascii="Times New Roman" w:hAnsi="Times New Roman"/>
          <w:szCs w:val="22"/>
          <w:lang w:val="hu-HU"/>
        </w:rPr>
        <w:t xml:space="preserve">A belső hálózatokon engedélyezett protokollokról a biztonsági adminisztrátorok naprakész nyilvántartást vezetnek. </w:t>
      </w:r>
    </w:p>
    <w:p w14:paraId="30F8E89F" w14:textId="77777777" w:rsidR="00B80617" w:rsidRPr="00052E2D" w:rsidRDefault="00B80617" w:rsidP="00B80617">
      <w:pPr>
        <w:pStyle w:val="BodyTextIndent"/>
        <w:jc w:val="both"/>
        <w:rPr>
          <w:rFonts w:ascii="Times New Roman" w:hAnsi="Times New Roman"/>
          <w:szCs w:val="22"/>
          <w:lang w:val="hu-HU"/>
        </w:rPr>
      </w:pPr>
      <w:r w:rsidRPr="00052E2D">
        <w:rPr>
          <w:rFonts w:ascii="Times New Roman" w:hAnsi="Times New Roman"/>
          <w:szCs w:val="22"/>
          <w:lang w:val="hu-HU"/>
        </w:rPr>
        <w:t>Az engedélyezett protokollok körének kialakításakor külön kell kezelni a felhasználók és az üzemeltetők, biztonsági üzemeltetők számára, illetve az átviteli közeg szinten és az állomás szinten engedélyezett protokollokat.</w:t>
      </w:r>
    </w:p>
    <w:p w14:paraId="5800D83A" w14:textId="23C52656" w:rsidR="00B80617" w:rsidRPr="00052E2D" w:rsidRDefault="00B80617" w:rsidP="00B80617">
      <w:pPr>
        <w:pStyle w:val="BodyTextIndent"/>
        <w:jc w:val="both"/>
        <w:rPr>
          <w:rFonts w:ascii="Times New Roman" w:hAnsi="Times New Roman"/>
          <w:szCs w:val="22"/>
          <w:lang w:val="hu-HU"/>
        </w:rPr>
      </w:pPr>
      <w:r w:rsidRPr="00052E2D">
        <w:rPr>
          <w:rFonts w:ascii="Times New Roman" w:hAnsi="Times New Roman"/>
          <w:szCs w:val="22"/>
          <w:lang w:val="hu-HU"/>
        </w:rPr>
        <w:t xml:space="preserve">Hordozható számítógépeket, tableteket, okostelefonokat csak a rendszer-üzemeltető által elvégzett ellenőrzés után lehet </w:t>
      </w:r>
      <w:r w:rsidR="008841A0">
        <w:rPr>
          <w:rFonts w:ascii="Times New Roman" w:hAnsi="Times New Roman"/>
          <w:szCs w:val="22"/>
          <w:lang w:val="hu-HU"/>
        </w:rPr>
        <w:t>a Társaság</w:t>
      </w:r>
      <w:r w:rsidR="00D72787">
        <w:rPr>
          <w:rFonts w:ascii="Times New Roman" w:hAnsi="Times New Roman"/>
          <w:b/>
          <w:szCs w:val="22"/>
          <w:lang w:val="hu-HU"/>
        </w:rPr>
        <w:t xml:space="preserve"> </w:t>
      </w:r>
      <w:r w:rsidRPr="00052E2D">
        <w:rPr>
          <w:rFonts w:ascii="Times New Roman" w:hAnsi="Times New Roman"/>
          <w:szCs w:val="22"/>
          <w:lang w:val="hu-HU"/>
        </w:rPr>
        <w:t>számítógép-hálózatára kapcsolni.</w:t>
      </w:r>
    </w:p>
    <w:p w14:paraId="33741950" w14:textId="3DC44AAE" w:rsidR="00B80617" w:rsidRPr="00052E2D" w:rsidRDefault="008841A0" w:rsidP="00B80617">
      <w:pPr>
        <w:pStyle w:val="BodyTextIndent"/>
        <w:jc w:val="both"/>
        <w:rPr>
          <w:rFonts w:ascii="Times New Roman" w:hAnsi="Times New Roman"/>
          <w:szCs w:val="22"/>
          <w:lang w:val="hu-HU"/>
        </w:rPr>
      </w:pPr>
      <w:r>
        <w:rPr>
          <w:rFonts w:ascii="Times New Roman" w:hAnsi="Times New Roman"/>
          <w:szCs w:val="22"/>
          <w:lang w:val="hu-HU"/>
        </w:rPr>
        <w:t>A Társaság</w:t>
      </w:r>
      <w:r w:rsidR="00D72787">
        <w:rPr>
          <w:rFonts w:ascii="Times New Roman" w:hAnsi="Times New Roman"/>
          <w:b/>
          <w:szCs w:val="22"/>
          <w:lang w:val="hu-HU"/>
        </w:rPr>
        <w:t xml:space="preserve"> </w:t>
      </w:r>
      <w:r w:rsidR="00B80617" w:rsidRPr="00052E2D">
        <w:rPr>
          <w:rFonts w:ascii="Times New Roman" w:hAnsi="Times New Roman"/>
          <w:szCs w:val="22"/>
          <w:lang w:val="hu-HU"/>
        </w:rPr>
        <w:t>számítógép-hálózatában a felhasználói hitelesítés adatait (felhasználó azonosító, jelszó) titkosítva kell továbbítani.</w:t>
      </w:r>
    </w:p>
    <w:p w14:paraId="07FBEFA7" w14:textId="77777777" w:rsidR="00B80617" w:rsidRPr="00052E2D" w:rsidRDefault="00B80617" w:rsidP="00B80617">
      <w:pPr>
        <w:pStyle w:val="Heading2"/>
        <w:rPr>
          <w:rFonts w:ascii="Times New Roman" w:hAnsi="Times New Roman"/>
          <w:sz w:val="22"/>
          <w:szCs w:val="22"/>
          <w:lang w:eastAsia="hu-HU"/>
        </w:rPr>
      </w:pPr>
      <w:bookmarkStart w:id="83" w:name="_Toc498585424"/>
      <w:r w:rsidRPr="00052E2D">
        <w:rPr>
          <w:rFonts w:ascii="Times New Roman" w:hAnsi="Times New Roman"/>
          <w:sz w:val="22"/>
          <w:szCs w:val="22"/>
          <w:lang w:eastAsia="hu-HU"/>
        </w:rPr>
        <w:t>Felelősség</w:t>
      </w:r>
      <w:bookmarkEnd w:id="83"/>
    </w:p>
    <w:p w14:paraId="65A29551" w14:textId="482218D5" w:rsidR="008F2A76" w:rsidRPr="00052E2D" w:rsidRDefault="00B80617" w:rsidP="007E5AE9">
      <w:pPr>
        <w:pStyle w:val="BodyTextIndent"/>
        <w:jc w:val="both"/>
        <w:rPr>
          <w:rFonts w:ascii="Times New Roman" w:hAnsi="Times New Roman"/>
          <w:szCs w:val="22"/>
          <w:lang w:val="hu-HU"/>
        </w:rPr>
      </w:pPr>
      <w:r w:rsidRPr="00052E2D">
        <w:rPr>
          <w:rFonts w:ascii="Times New Roman" w:hAnsi="Times New Roman"/>
          <w:szCs w:val="22"/>
          <w:lang w:val="hu-HU"/>
        </w:rPr>
        <w:t xml:space="preserve">Az adatcsere, adattovábbítás biztonsági eljárásaival kapcsolatos feladatok </w:t>
      </w:r>
      <w:r w:rsidR="008841A0">
        <w:rPr>
          <w:rFonts w:ascii="Times New Roman" w:hAnsi="Times New Roman"/>
          <w:szCs w:val="22"/>
          <w:lang w:val="hu-HU"/>
        </w:rPr>
        <w:t>a</w:t>
      </w:r>
      <w:r w:rsidR="00A17AF7">
        <w:rPr>
          <w:rFonts w:ascii="Times New Roman" w:hAnsi="Times New Roman"/>
          <w:szCs w:val="22"/>
          <w:lang w:val="hu-HU"/>
        </w:rPr>
        <w:t xml:space="preserve">z ügyvezető </w:t>
      </w:r>
      <w:r w:rsidR="007B5464">
        <w:rPr>
          <w:rFonts w:ascii="Times New Roman" w:hAnsi="Times New Roman"/>
          <w:szCs w:val="22"/>
          <w:lang w:val="hu-HU"/>
        </w:rPr>
        <w:t xml:space="preserve">(vagy ha van, úgy az általa kijelölt felelős vezető(t)) </w:t>
      </w:r>
      <w:r w:rsidR="007E5AE9" w:rsidRPr="00052E2D">
        <w:rPr>
          <w:rFonts w:ascii="Times New Roman" w:hAnsi="Times New Roman"/>
          <w:szCs w:val="22"/>
          <w:lang w:val="hu-HU"/>
        </w:rPr>
        <w:t>felelőssége</w:t>
      </w:r>
      <w:r w:rsidRPr="00052E2D">
        <w:rPr>
          <w:rFonts w:ascii="Times New Roman" w:hAnsi="Times New Roman"/>
          <w:szCs w:val="22"/>
          <w:lang w:val="hu-HU"/>
        </w:rPr>
        <w:t>.</w:t>
      </w:r>
    </w:p>
    <w:p w14:paraId="6C5683A2" w14:textId="444B4B52" w:rsidR="00312C6F" w:rsidRPr="00052E2D" w:rsidRDefault="00312C6F" w:rsidP="00312C6F">
      <w:pPr>
        <w:pStyle w:val="Heading1"/>
        <w:rPr>
          <w:rFonts w:ascii="Times New Roman" w:hAnsi="Times New Roman"/>
          <w:sz w:val="22"/>
          <w:szCs w:val="22"/>
          <w:lang w:eastAsia="hu-HU"/>
        </w:rPr>
      </w:pPr>
      <w:bookmarkStart w:id="84" w:name="_Toc498585425"/>
      <w:r w:rsidRPr="00052E2D">
        <w:rPr>
          <w:rFonts w:ascii="Times New Roman" w:hAnsi="Times New Roman"/>
          <w:sz w:val="22"/>
          <w:szCs w:val="22"/>
          <w:lang w:eastAsia="hu-HU"/>
        </w:rPr>
        <w:lastRenderedPageBreak/>
        <w:t>Adatvédelmi hatásvizsgálat</w:t>
      </w:r>
      <w:r w:rsidR="00CE5128" w:rsidRPr="00052E2D">
        <w:rPr>
          <w:rFonts w:ascii="Times New Roman" w:hAnsi="Times New Roman"/>
          <w:sz w:val="22"/>
          <w:szCs w:val="22"/>
          <w:lang w:eastAsia="hu-HU"/>
        </w:rPr>
        <w:t>i eljárásrend</w:t>
      </w:r>
      <w:bookmarkEnd w:id="84"/>
    </w:p>
    <w:p w14:paraId="0740F429" w14:textId="15AA4A57" w:rsidR="00312C6F" w:rsidRPr="00052E2D" w:rsidRDefault="00312C6F" w:rsidP="00312C6F">
      <w:pPr>
        <w:pStyle w:val="BodyTextIndent"/>
        <w:jc w:val="both"/>
        <w:rPr>
          <w:rFonts w:ascii="Times New Roman" w:hAnsi="Times New Roman"/>
          <w:szCs w:val="22"/>
          <w:lang w:val="hu-HU"/>
        </w:rPr>
      </w:pPr>
      <w:r w:rsidRPr="00052E2D">
        <w:rPr>
          <w:rFonts w:ascii="Times New Roman" w:hAnsi="Times New Roman"/>
          <w:b/>
          <w:szCs w:val="22"/>
          <w:lang w:val="hu-HU"/>
        </w:rPr>
        <w:t xml:space="preserve">Cél: </w:t>
      </w:r>
      <w:r w:rsidRPr="00052E2D">
        <w:rPr>
          <w:rFonts w:ascii="Times New Roman" w:hAnsi="Times New Roman"/>
          <w:szCs w:val="22"/>
          <w:lang w:val="hu-HU"/>
        </w:rPr>
        <w:t xml:space="preserve">Biztosítani, hogy </w:t>
      </w:r>
      <w:r w:rsidR="008841A0">
        <w:rPr>
          <w:rFonts w:ascii="Times New Roman" w:hAnsi="Times New Roman"/>
          <w:szCs w:val="22"/>
          <w:lang w:val="hu-HU"/>
        </w:rPr>
        <w:t>a Társaság</w:t>
      </w:r>
      <w:r w:rsidR="00D72787">
        <w:rPr>
          <w:rFonts w:ascii="Times New Roman" w:hAnsi="Times New Roman"/>
          <w:b/>
          <w:szCs w:val="22"/>
          <w:lang w:val="hu-HU"/>
        </w:rPr>
        <w:t xml:space="preserve"> </w:t>
      </w:r>
      <w:r w:rsidRPr="00052E2D">
        <w:rPr>
          <w:rFonts w:ascii="Times New Roman" w:hAnsi="Times New Roman"/>
          <w:szCs w:val="22"/>
          <w:lang w:val="hu-HU"/>
        </w:rPr>
        <w:t>elektronikus információs rendszereiben történő fejlesztéseknél a tervezett adatkezelési műveletek a személyes adatokat megfelelően védjék.</w:t>
      </w:r>
    </w:p>
    <w:p w14:paraId="2801BC4A" w14:textId="77777777" w:rsidR="00312C6F" w:rsidRPr="00052E2D" w:rsidRDefault="00312C6F" w:rsidP="00312C6F">
      <w:pPr>
        <w:pStyle w:val="Heading2"/>
        <w:rPr>
          <w:rFonts w:ascii="Times New Roman" w:hAnsi="Times New Roman"/>
          <w:sz w:val="22"/>
          <w:szCs w:val="22"/>
          <w:lang w:eastAsia="hu-HU"/>
        </w:rPr>
      </w:pPr>
      <w:bookmarkStart w:id="85" w:name="_Toc498585426"/>
      <w:r w:rsidRPr="00052E2D">
        <w:rPr>
          <w:rFonts w:ascii="Times New Roman" w:hAnsi="Times New Roman"/>
          <w:sz w:val="22"/>
          <w:szCs w:val="22"/>
          <w:lang w:eastAsia="hu-HU"/>
        </w:rPr>
        <w:t>Alapkövetelmények</w:t>
      </w:r>
      <w:bookmarkEnd w:id="85"/>
    </w:p>
    <w:p w14:paraId="6F101B37" w14:textId="39295F25" w:rsidR="00312C6F" w:rsidRPr="00052E2D" w:rsidRDefault="00312C6F" w:rsidP="00312C6F">
      <w:pPr>
        <w:pStyle w:val="BodyTextIndent"/>
        <w:jc w:val="both"/>
        <w:rPr>
          <w:rFonts w:ascii="Times New Roman" w:hAnsi="Times New Roman"/>
          <w:szCs w:val="22"/>
          <w:lang w:val="hu-HU"/>
        </w:rPr>
      </w:pPr>
      <w:r w:rsidRPr="00052E2D">
        <w:rPr>
          <w:rFonts w:ascii="Times New Roman" w:hAnsi="Times New Roman"/>
          <w:szCs w:val="22"/>
          <w:lang w:val="hu-HU"/>
        </w:rPr>
        <w:t xml:space="preserve">Ha az adatkezelés valamely – különösen új technológiákat alkalmazó – típusa –, figyelemmel annak jellegére, hatókörére, körülményére és céljaira, valószínűsíthetően magas kockázattal jár a természetes személyek jogaira és szabadságaira nézve, akkor </w:t>
      </w:r>
      <w:r w:rsidR="008841A0">
        <w:rPr>
          <w:rFonts w:ascii="Times New Roman" w:hAnsi="Times New Roman"/>
          <w:szCs w:val="22"/>
          <w:lang w:val="hu-HU"/>
        </w:rPr>
        <w:t>a Társaság</w:t>
      </w:r>
      <w:r w:rsidR="00D72787">
        <w:rPr>
          <w:rFonts w:ascii="Times New Roman" w:hAnsi="Times New Roman"/>
          <w:b/>
          <w:szCs w:val="22"/>
          <w:lang w:val="hu-HU"/>
        </w:rPr>
        <w:t xml:space="preserve"> </w:t>
      </w:r>
      <w:r w:rsidRPr="00052E2D">
        <w:rPr>
          <w:rFonts w:ascii="Times New Roman" w:hAnsi="Times New Roman"/>
          <w:szCs w:val="22"/>
          <w:lang w:val="hu-HU"/>
        </w:rPr>
        <w:t>az adatkezelést megelőzően hatásvizsgálatot végez arra vonatkozóan, hogy a tervezett adatkezelési műveletek a személyes adatok védelmét hogyan érintik. Olyan egymáshoz hasonló típusú adatkezelési műveletek, amelyek egymáshoz hasonló magas kockázatokat jelentenek, egyetlen hatásvizsgálat keretei között is értékelhetőek.</w:t>
      </w:r>
    </w:p>
    <w:p w14:paraId="45D4F5B1" w14:textId="68846A10" w:rsidR="00312C6F" w:rsidRPr="00052E2D" w:rsidRDefault="00312C6F" w:rsidP="00312C6F">
      <w:pPr>
        <w:pStyle w:val="BodyTextIndent"/>
        <w:jc w:val="both"/>
        <w:rPr>
          <w:rFonts w:ascii="Times New Roman" w:hAnsi="Times New Roman"/>
          <w:szCs w:val="22"/>
          <w:lang w:val="hu-HU"/>
        </w:rPr>
      </w:pPr>
      <w:r w:rsidRPr="00052E2D">
        <w:rPr>
          <w:rFonts w:ascii="Times New Roman" w:hAnsi="Times New Roman"/>
          <w:szCs w:val="22"/>
          <w:lang w:val="hu-HU"/>
        </w:rPr>
        <w:t>Az adatvédelmi hatásvizsgálatot különösen az alábbi esetekben kell elvégezni:</w:t>
      </w:r>
    </w:p>
    <w:p w14:paraId="15E250F5" w14:textId="418EB6F4" w:rsidR="00312C6F" w:rsidRPr="00052E2D" w:rsidRDefault="00312C6F" w:rsidP="0039349D">
      <w:pPr>
        <w:pStyle w:val="BodyTextIndent"/>
        <w:numPr>
          <w:ilvl w:val="0"/>
          <w:numId w:val="39"/>
        </w:numPr>
        <w:jc w:val="both"/>
        <w:rPr>
          <w:rFonts w:ascii="Times New Roman" w:hAnsi="Times New Roman"/>
          <w:szCs w:val="22"/>
          <w:lang w:val="hu-HU"/>
        </w:rPr>
      </w:pPr>
      <w:r w:rsidRPr="00052E2D">
        <w:rPr>
          <w:rFonts w:ascii="Times New Roman" w:hAnsi="Times New Roman"/>
          <w:szCs w:val="22"/>
          <w:lang w:val="hu-HU"/>
        </w:rPr>
        <w:t>természetes személyekre vonatkozó egyes személyes jellemzők olyan módszeres és kiterjedt értékelése, amely automatizált adatkezelésen – ideértve a profilalkotást is –alapul, és amelyre a természetes személy tekintetében joghatással bíró vagy a természetes személyt hasonlóképpen jelentős mértékben érintő döntések épülnek;</w:t>
      </w:r>
    </w:p>
    <w:p w14:paraId="26488FB0" w14:textId="400783FE" w:rsidR="00312C6F" w:rsidRPr="00052E2D" w:rsidRDefault="00312C6F" w:rsidP="0039349D">
      <w:pPr>
        <w:pStyle w:val="BodyTextIndent"/>
        <w:numPr>
          <w:ilvl w:val="0"/>
          <w:numId w:val="39"/>
        </w:numPr>
        <w:jc w:val="both"/>
        <w:rPr>
          <w:rFonts w:ascii="Times New Roman" w:hAnsi="Times New Roman"/>
          <w:szCs w:val="22"/>
          <w:lang w:val="hu-HU"/>
        </w:rPr>
      </w:pPr>
      <w:r w:rsidRPr="00052E2D">
        <w:rPr>
          <w:rFonts w:ascii="Times New Roman" w:hAnsi="Times New Roman"/>
          <w:szCs w:val="22"/>
          <w:lang w:val="hu-HU"/>
        </w:rPr>
        <w:t>a személyes adatok különleges kategóriáira vonatkozó személyes adatok nagy számban történő kezelése; vagy</w:t>
      </w:r>
    </w:p>
    <w:p w14:paraId="48BD0DC2" w14:textId="71FACCED" w:rsidR="00312C6F" w:rsidRPr="00052E2D" w:rsidRDefault="00312C6F" w:rsidP="0039349D">
      <w:pPr>
        <w:pStyle w:val="BodyTextIndent"/>
        <w:numPr>
          <w:ilvl w:val="0"/>
          <w:numId w:val="39"/>
        </w:numPr>
        <w:jc w:val="both"/>
        <w:rPr>
          <w:rFonts w:ascii="Times New Roman" w:hAnsi="Times New Roman"/>
          <w:szCs w:val="22"/>
          <w:lang w:val="hu-HU"/>
        </w:rPr>
      </w:pPr>
      <w:r w:rsidRPr="00052E2D">
        <w:rPr>
          <w:rFonts w:ascii="Times New Roman" w:hAnsi="Times New Roman"/>
          <w:szCs w:val="22"/>
          <w:lang w:val="hu-HU"/>
        </w:rPr>
        <w:t>nyilvános helyek nagymértékű, módszeres megfigyelése.</w:t>
      </w:r>
    </w:p>
    <w:p w14:paraId="0C0DA367" w14:textId="7F546781" w:rsidR="00312C6F" w:rsidRPr="00052E2D" w:rsidRDefault="00312C6F" w:rsidP="00312C6F">
      <w:pPr>
        <w:pStyle w:val="BodyTextIndent"/>
        <w:jc w:val="both"/>
        <w:rPr>
          <w:rFonts w:ascii="Times New Roman" w:hAnsi="Times New Roman"/>
          <w:szCs w:val="22"/>
          <w:lang w:val="hu-HU"/>
        </w:rPr>
      </w:pPr>
      <w:r w:rsidRPr="00052E2D">
        <w:rPr>
          <w:rFonts w:ascii="Times New Roman" w:hAnsi="Times New Roman"/>
          <w:szCs w:val="22"/>
          <w:lang w:val="hu-HU"/>
        </w:rPr>
        <w:t>A hatásvizsgálat kiterjed legalább:</w:t>
      </w:r>
    </w:p>
    <w:p w14:paraId="02425A0C" w14:textId="761B8997" w:rsidR="00312C6F" w:rsidRPr="00052E2D" w:rsidRDefault="00312C6F" w:rsidP="0039349D">
      <w:pPr>
        <w:pStyle w:val="BodyTextIndent"/>
        <w:numPr>
          <w:ilvl w:val="0"/>
          <w:numId w:val="40"/>
        </w:numPr>
        <w:jc w:val="both"/>
        <w:rPr>
          <w:rFonts w:ascii="Times New Roman" w:hAnsi="Times New Roman"/>
          <w:szCs w:val="22"/>
          <w:lang w:val="hu-HU"/>
        </w:rPr>
      </w:pPr>
      <w:r w:rsidRPr="00052E2D">
        <w:rPr>
          <w:rFonts w:ascii="Times New Roman" w:hAnsi="Times New Roman"/>
          <w:szCs w:val="22"/>
          <w:lang w:val="hu-HU"/>
        </w:rPr>
        <w:t xml:space="preserve">a tervezett adatkezelési műveletek módszeres leírására és az adatkezelés céljainak ismertetésére, beleértve adott esetben </w:t>
      </w:r>
      <w:r w:rsidR="008841A0">
        <w:rPr>
          <w:rFonts w:ascii="Times New Roman" w:hAnsi="Times New Roman"/>
          <w:szCs w:val="22"/>
          <w:lang w:val="hu-HU"/>
        </w:rPr>
        <w:t>a Társaság</w:t>
      </w:r>
      <w:r w:rsidR="00D72787">
        <w:rPr>
          <w:rFonts w:ascii="Times New Roman" w:hAnsi="Times New Roman"/>
          <w:b/>
          <w:szCs w:val="22"/>
          <w:lang w:val="hu-HU"/>
        </w:rPr>
        <w:t xml:space="preserve"> </w:t>
      </w:r>
      <w:r w:rsidRPr="00052E2D">
        <w:rPr>
          <w:rFonts w:ascii="Times New Roman" w:hAnsi="Times New Roman"/>
          <w:szCs w:val="22"/>
          <w:lang w:val="hu-HU"/>
        </w:rPr>
        <w:t>által érvényesíteni kívánt jogos érdeket;</w:t>
      </w:r>
    </w:p>
    <w:p w14:paraId="4685379B" w14:textId="3C8E1274" w:rsidR="00312C6F" w:rsidRPr="00052E2D" w:rsidRDefault="00312C6F" w:rsidP="0039349D">
      <w:pPr>
        <w:pStyle w:val="BodyTextIndent"/>
        <w:numPr>
          <w:ilvl w:val="0"/>
          <w:numId w:val="40"/>
        </w:numPr>
        <w:jc w:val="both"/>
        <w:rPr>
          <w:rFonts w:ascii="Times New Roman" w:hAnsi="Times New Roman"/>
          <w:szCs w:val="22"/>
          <w:lang w:val="hu-HU"/>
        </w:rPr>
      </w:pPr>
      <w:r w:rsidRPr="00052E2D">
        <w:rPr>
          <w:rFonts w:ascii="Times New Roman" w:hAnsi="Times New Roman"/>
          <w:szCs w:val="22"/>
          <w:lang w:val="hu-HU"/>
        </w:rPr>
        <w:t>az adatkezelés céljaira figyelemmel az adatkezelési műveletek szükségességi és arányossági vizsgálatára;</w:t>
      </w:r>
    </w:p>
    <w:p w14:paraId="7FB30674" w14:textId="1244A939" w:rsidR="00312C6F" w:rsidRPr="00052E2D" w:rsidRDefault="00312C6F" w:rsidP="0039349D">
      <w:pPr>
        <w:pStyle w:val="BodyTextIndent"/>
        <w:numPr>
          <w:ilvl w:val="0"/>
          <w:numId w:val="40"/>
        </w:numPr>
        <w:jc w:val="both"/>
        <w:rPr>
          <w:rFonts w:ascii="Times New Roman" w:hAnsi="Times New Roman"/>
          <w:szCs w:val="22"/>
          <w:lang w:val="hu-HU"/>
        </w:rPr>
      </w:pPr>
      <w:r w:rsidRPr="00052E2D">
        <w:rPr>
          <w:rFonts w:ascii="Times New Roman" w:hAnsi="Times New Roman"/>
          <w:szCs w:val="22"/>
          <w:lang w:val="hu-HU"/>
        </w:rPr>
        <w:t>az érintett jogait és szabadságait érintő kockázatok vizsgálatára; és</w:t>
      </w:r>
    </w:p>
    <w:p w14:paraId="120B9C7C" w14:textId="6F1CA3C8" w:rsidR="00312C6F" w:rsidRPr="00052E2D" w:rsidRDefault="00312C6F" w:rsidP="0039349D">
      <w:pPr>
        <w:pStyle w:val="BodyTextIndent"/>
        <w:numPr>
          <w:ilvl w:val="0"/>
          <w:numId w:val="40"/>
        </w:numPr>
        <w:jc w:val="both"/>
        <w:rPr>
          <w:rFonts w:ascii="Times New Roman" w:hAnsi="Times New Roman"/>
          <w:szCs w:val="22"/>
          <w:lang w:val="hu-HU"/>
        </w:rPr>
      </w:pPr>
      <w:r w:rsidRPr="00052E2D">
        <w:rPr>
          <w:rFonts w:ascii="Times New Roman" w:hAnsi="Times New Roman"/>
          <w:szCs w:val="22"/>
          <w:lang w:val="hu-HU"/>
        </w:rPr>
        <w:t>a kockázatok kezelését célzó intézkedések bemutatására, ideértve a személyes adatok védelmét és az érintettek és más személyek jogait és jogos érdekeit figyelembe vevő garanciákat, biztonsági intézkedéseket és mechanizmusokat.</w:t>
      </w:r>
    </w:p>
    <w:p w14:paraId="4165EBE6" w14:textId="03F5A0CE" w:rsidR="00312C6F" w:rsidRPr="00052E2D" w:rsidRDefault="008841A0" w:rsidP="00312C6F">
      <w:pPr>
        <w:pStyle w:val="BodyTextIndent"/>
        <w:jc w:val="both"/>
        <w:rPr>
          <w:rFonts w:ascii="Times New Roman" w:hAnsi="Times New Roman"/>
          <w:szCs w:val="22"/>
          <w:lang w:val="hu-HU"/>
        </w:rPr>
      </w:pPr>
      <w:r>
        <w:rPr>
          <w:rFonts w:ascii="Times New Roman" w:hAnsi="Times New Roman"/>
          <w:szCs w:val="22"/>
          <w:lang w:val="hu-HU"/>
        </w:rPr>
        <w:t>A Társaság</w:t>
      </w:r>
      <w:r w:rsidR="00D72787">
        <w:rPr>
          <w:rFonts w:ascii="Times New Roman" w:hAnsi="Times New Roman"/>
          <w:b/>
          <w:szCs w:val="22"/>
          <w:lang w:val="hu-HU"/>
        </w:rPr>
        <w:t xml:space="preserve"> </w:t>
      </w:r>
      <w:r w:rsidR="00312C6F" w:rsidRPr="00052E2D">
        <w:rPr>
          <w:rFonts w:ascii="Times New Roman" w:hAnsi="Times New Roman"/>
          <w:szCs w:val="22"/>
          <w:lang w:val="hu-HU"/>
        </w:rPr>
        <w:t>szükség szerint, de legalább az adatkezelési műveletek által jelentett kockázat változása esetén ellenőrzést folytat le annak értékelése céljából, hogy a személyes adatok kezelése az adatvédelmi hatásvizsgálatnak megfelelően történik-e.</w:t>
      </w:r>
    </w:p>
    <w:p w14:paraId="3FD41221" w14:textId="77777777" w:rsidR="00312C6F" w:rsidRPr="00052E2D" w:rsidRDefault="00312C6F" w:rsidP="00312C6F">
      <w:pPr>
        <w:pStyle w:val="Heading2"/>
        <w:rPr>
          <w:rFonts w:ascii="Times New Roman" w:hAnsi="Times New Roman"/>
          <w:sz w:val="22"/>
          <w:szCs w:val="22"/>
          <w:lang w:eastAsia="hu-HU"/>
        </w:rPr>
      </w:pPr>
      <w:bookmarkStart w:id="86" w:name="_Toc498585427"/>
      <w:r w:rsidRPr="00052E2D">
        <w:rPr>
          <w:rFonts w:ascii="Times New Roman" w:hAnsi="Times New Roman"/>
          <w:sz w:val="22"/>
          <w:szCs w:val="22"/>
          <w:lang w:eastAsia="hu-HU"/>
        </w:rPr>
        <w:t>Felelősség</w:t>
      </w:r>
      <w:bookmarkEnd w:id="86"/>
    </w:p>
    <w:p w14:paraId="5648BEFF" w14:textId="0CF336EE" w:rsidR="00312C6F" w:rsidRPr="00052E2D" w:rsidRDefault="00312C6F" w:rsidP="00312C6F">
      <w:pPr>
        <w:pStyle w:val="BodyTextIndent"/>
        <w:jc w:val="both"/>
        <w:rPr>
          <w:rFonts w:ascii="Times New Roman" w:hAnsi="Times New Roman"/>
          <w:szCs w:val="22"/>
          <w:lang w:val="hu-HU"/>
        </w:rPr>
      </w:pPr>
      <w:r w:rsidRPr="00052E2D">
        <w:rPr>
          <w:rFonts w:ascii="Times New Roman" w:hAnsi="Times New Roman"/>
          <w:szCs w:val="22"/>
          <w:lang w:val="hu-HU"/>
        </w:rPr>
        <w:t xml:space="preserve">Az adatvédelmi hatásvizsgálat elvégzése </w:t>
      </w:r>
      <w:r w:rsidR="008841A0">
        <w:rPr>
          <w:rFonts w:ascii="Times New Roman" w:hAnsi="Times New Roman"/>
          <w:szCs w:val="22"/>
          <w:lang w:val="hu-HU"/>
        </w:rPr>
        <w:t>a</w:t>
      </w:r>
      <w:r w:rsidR="00A17AF7">
        <w:rPr>
          <w:rFonts w:ascii="Times New Roman" w:hAnsi="Times New Roman"/>
          <w:szCs w:val="22"/>
          <w:lang w:val="hu-HU"/>
        </w:rPr>
        <w:t xml:space="preserve">z ügyvezető </w:t>
      </w:r>
      <w:r w:rsidR="007B5464">
        <w:rPr>
          <w:rFonts w:ascii="Times New Roman" w:hAnsi="Times New Roman"/>
          <w:szCs w:val="22"/>
          <w:lang w:val="hu-HU"/>
        </w:rPr>
        <w:t xml:space="preserve">(vagy ha van, úgy az általa kijelölt felelős vezető(t)) </w:t>
      </w:r>
      <w:r w:rsidRPr="00052E2D">
        <w:rPr>
          <w:rFonts w:ascii="Times New Roman" w:hAnsi="Times New Roman"/>
          <w:szCs w:val="22"/>
          <w:lang w:val="hu-HU"/>
        </w:rPr>
        <w:t>felelőssége.</w:t>
      </w:r>
    </w:p>
    <w:p w14:paraId="151C2866" w14:textId="76130C1C" w:rsidR="00293BF3" w:rsidRPr="00052E2D" w:rsidRDefault="008F1653" w:rsidP="00293BF3">
      <w:pPr>
        <w:pStyle w:val="Heading1"/>
        <w:tabs>
          <w:tab w:val="clear" w:pos="-720"/>
          <w:tab w:val="clear" w:pos="0"/>
          <w:tab w:val="num" w:pos="567"/>
        </w:tabs>
        <w:suppressAutoHyphens w:val="0"/>
        <w:spacing w:after="0"/>
        <w:ind w:left="567" w:hanging="567"/>
        <w:rPr>
          <w:rFonts w:ascii="Times New Roman" w:hAnsi="Times New Roman"/>
          <w:sz w:val="22"/>
          <w:szCs w:val="22"/>
          <w:lang w:eastAsia="hu-HU"/>
        </w:rPr>
      </w:pPr>
      <w:bookmarkStart w:id="87" w:name="_Toc498585428"/>
      <w:bookmarkStart w:id="88" w:name="_Toc394562001"/>
      <w:bookmarkStart w:id="89" w:name="_Toc394563658"/>
      <w:bookmarkStart w:id="90" w:name="_Toc395078378"/>
      <w:r w:rsidRPr="00052E2D">
        <w:rPr>
          <w:rFonts w:ascii="Times New Roman" w:hAnsi="Times New Roman"/>
          <w:sz w:val="22"/>
          <w:szCs w:val="22"/>
          <w:lang w:eastAsia="hu-HU"/>
        </w:rPr>
        <w:lastRenderedPageBreak/>
        <w:t>Jogosultságkezelés</w:t>
      </w:r>
      <w:bookmarkEnd w:id="87"/>
    </w:p>
    <w:p w14:paraId="74469430" w14:textId="77777777" w:rsidR="00293BF3" w:rsidRPr="00052E2D" w:rsidRDefault="00293BF3" w:rsidP="00293BF3">
      <w:pPr>
        <w:pStyle w:val="BodyTextIndent"/>
        <w:jc w:val="both"/>
        <w:rPr>
          <w:rFonts w:ascii="Times New Roman" w:hAnsi="Times New Roman"/>
          <w:szCs w:val="22"/>
          <w:lang w:val="hu-HU"/>
        </w:rPr>
      </w:pPr>
      <w:r w:rsidRPr="00052E2D">
        <w:rPr>
          <w:rFonts w:ascii="Times New Roman" w:hAnsi="Times New Roman"/>
          <w:b/>
          <w:szCs w:val="22"/>
          <w:lang w:val="hu-HU"/>
        </w:rPr>
        <w:t>Cél</w:t>
      </w:r>
      <w:r w:rsidRPr="00052E2D">
        <w:rPr>
          <w:rFonts w:ascii="Times New Roman" w:hAnsi="Times New Roman"/>
          <w:szCs w:val="22"/>
          <w:lang w:val="hu-HU"/>
        </w:rPr>
        <w:t>: Az erőforrásokhoz és információkhoz való hozzáférési jogok megadásának és megvonásának szabályozása.</w:t>
      </w:r>
    </w:p>
    <w:p w14:paraId="52AFEC0C" w14:textId="77777777" w:rsidR="00293BF3" w:rsidRPr="00052E2D" w:rsidRDefault="00293BF3" w:rsidP="00293BF3">
      <w:pPr>
        <w:pStyle w:val="Heading2"/>
        <w:rPr>
          <w:rFonts w:ascii="Times New Roman" w:hAnsi="Times New Roman"/>
          <w:sz w:val="22"/>
          <w:szCs w:val="22"/>
          <w:lang w:eastAsia="hu-HU"/>
        </w:rPr>
      </w:pPr>
      <w:bookmarkStart w:id="91" w:name="_Toc498585429"/>
      <w:r w:rsidRPr="00052E2D">
        <w:rPr>
          <w:rFonts w:ascii="Times New Roman" w:hAnsi="Times New Roman"/>
          <w:sz w:val="22"/>
          <w:szCs w:val="22"/>
          <w:lang w:eastAsia="hu-HU"/>
        </w:rPr>
        <w:t>Az információ-hozzáférés szabályozása</w:t>
      </w:r>
      <w:bookmarkEnd w:id="91"/>
    </w:p>
    <w:p w14:paraId="0CDD5382" w14:textId="44D7CCE6" w:rsidR="00786AA3" w:rsidRPr="00052E2D" w:rsidRDefault="00786AA3" w:rsidP="00786AA3">
      <w:pPr>
        <w:pStyle w:val="BodyTextIndent"/>
        <w:jc w:val="both"/>
        <w:rPr>
          <w:rFonts w:ascii="Times New Roman" w:hAnsi="Times New Roman"/>
          <w:szCs w:val="22"/>
          <w:lang w:val="hu-HU"/>
        </w:rPr>
      </w:pPr>
      <w:r w:rsidRPr="00052E2D">
        <w:rPr>
          <w:rFonts w:ascii="Times New Roman" w:hAnsi="Times New Roman"/>
          <w:szCs w:val="22"/>
          <w:lang w:val="hu-HU"/>
        </w:rPr>
        <w:t>Alapelv, hogy minden felhasználó</w:t>
      </w:r>
      <w:r w:rsidR="00D02D2D" w:rsidRPr="00052E2D">
        <w:rPr>
          <w:rFonts w:ascii="Times New Roman" w:hAnsi="Times New Roman"/>
          <w:szCs w:val="22"/>
          <w:lang w:val="hu-HU"/>
        </w:rPr>
        <w:t xml:space="preserve"> csak azokhoz az erőforrásokhoz és </w:t>
      </w:r>
      <w:r w:rsidRPr="00052E2D">
        <w:rPr>
          <w:rFonts w:ascii="Times New Roman" w:hAnsi="Times New Roman"/>
          <w:szCs w:val="22"/>
          <w:lang w:val="hu-HU"/>
        </w:rPr>
        <w:t xml:space="preserve">információkhoz férhessen hozzá, amelyek a munkájához mindenképp szükségesek. </w:t>
      </w:r>
    </w:p>
    <w:p w14:paraId="453133F7" w14:textId="22E18784" w:rsidR="00786AA3" w:rsidRPr="00052E2D" w:rsidRDefault="008841A0" w:rsidP="00786AA3">
      <w:pPr>
        <w:pStyle w:val="BodyTextIndent"/>
        <w:jc w:val="both"/>
        <w:rPr>
          <w:rFonts w:ascii="Times New Roman" w:hAnsi="Times New Roman"/>
          <w:szCs w:val="22"/>
          <w:lang w:val="hu-HU"/>
        </w:rPr>
      </w:pPr>
      <w:r>
        <w:rPr>
          <w:rFonts w:ascii="Times New Roman" w:hAnsi="Times New Roman"/>
          <w:szCs w:val="22"/>
          <w:lang w:val="hu-HU"/>
        </w:rPr>
        <w:t>A Társaság</w:t>
      </w:r>
      <w:r w:rsidR="00D72787">
        <w:rPr>
          <w:rFonts w:ascii="Times New Roman" w:hAnsi="Times New Roman"/>
          <w:b/>
          <w:szCs w:val="22"/>
          <w:lang w:val="hu-HU"/>
        </w:rPr>
        <w:t xml:space="preserve"> </w:t>
      </w:r>
      <w:r w:rsidR="00786AA3" w:rsidRPr="00052E2D">
        <w:rPr>
          <w:rFonts w:ascii="Times New Roman" w:hAnsi="Times New Roman"/>
          <w:szCs w:val="22"/>
          <w:lang w:val="hu-HU"/>
        </w:rPr>
        <w:t xml:space="preserve">tulajdonában vagy használatában lévő valamennyi számítógépen tárolt adathoz hozzáférés csak a személyazonosság és a megfelelő jogosultság ellenőrzését követően lehetséges; megvédve az </w:t>
      </w:r>
      <w:r w:rsidR="009522BA" w:rsidRPr="00052E2D">
        <w:rPr>
          <w:rFonts w:ascii="Times New Roman" w:hAnsi="Times New Roman"/>
          <w:szCs w:val="22"/>
          <w:lang w:val="hu-HU"/>
        </w:rPr>
        <w:t>elektronikus információs rendszer</w:t>
      </w:r>
      <w:r w:rsidR="00786AA3" w:rsidRPr="00052E2D">
        <w:rPr>
          <w:rFonts w:ascii="Times New Roman" w:hAnsi="Times New Roman"/>
          <w:szCs w:val="22"/>
          <w:lang w:val="hu-HU"/>
        </w:rPr>
        <w:t xml:space="preserve">eket a jogosulatlan hozzáféréstől. </w:t>
      </w:r>
    </w:p>
    <w:p w14:paraId="10AB1805" w14:textId="64BBFDB3" w:rsidR="00397754" w:rsidRPr="00052E2D" w:rsidRDefault="00397754" w:rsidP="00293BF3">
      <w:pPr>
        <w:pStyle w:val="BodyTextIndent"/>
        <w:jc w:val="both"/>
        <w:rPr>
          <w:rFonts w:ascii="Times New Roman" w:hAnsi="Times New Roman"/>
          <w:szCs w:val="22"/>
          <w:lang w:val="hu-HU"/>
        </w:rPr>
      </w:pPr>
      <w:r w:rsidRPr="00052E2D">
        <w:rPr>
          <w:rFonts w:ascii="Times New Roman" w:hAnsi="Times New Roman"/>
          <w:szCs w:val="22"/>
          <w:lang w:val="hu-HU"/>
        </w:rPr>
        <w:t xml:space="preserve">Hitelesítés és azonosítás nélkül csak </w:t>
      </w:r>
      <w:r w:rsidR="008841A0">
        <w:rPr>
          <w:rFonts w:ascii="Times New Roman" w:hAnsi="Times New Roman"/>
          <w:szCs w:val="22"/>
          <w:lang w:val="hu-HU"/>
        </w:rPr>
        <w:t>a Társaság</w:t>
      </w:r>
      <w:r w:rsidR="00D72787">
        <w:rPr>
          <w:rFonts w:ascii="Times New Roman" w:hAnsi="Times New Roman"/>
          <w:b/>
          <w:szCs w:val="22"/>
          <w:lang w:val="hu-HU"/>
        </w:rPr>
        <w:t xml:space="preserve"> </w:t>
      </w:r>
      <w:r w:rsidRPr="00052E2D">
        <w:rPr>
          <w:rFonts w:ascii="Times New Roman" w:hAnsi="Times New Roman"/>
          <w:szCs w:val="22"/>
          <w:lang w:val="hu-HU"/>
        </w:rPr>
        <w:t>honlapjának publikus oldalai használhatók egyéb felhasználói tevékenység nem.</w:t>
      </w:r>
    </w:p>
    <w:p w14:paraId="25DC800E" w14:textId="376FAB50" w:rsidR="00D02D2D" w:rsidRPr="00052E2D" w:rsidRDefault="00D02D2D" w:rsidP="00293BF3">
      <w:pPr>
        <w:pStyle w:val="BodyTextIndent"/>
        <w:jc w:val="both"/>
        <w:rPr>
          <w:rFonts w:ascii="Times New Roman" w:hAnsi="Times New Roman"/>
          <w:szCs w:val="22"/>
          <w:lang w:val="hu-HU"/>
        </w:rPr>
      </w:pPr>
      <w:r w:rsidRPr="00052E2D">
        <w:rPr>
          <w:rFonts w:ascii="Times New Roman" w:hAnsi="Times New Roman"/>
          <w:szCs w:val="22"/>
          <w:lang w:val="hu-HU"/>
        </w:rPr>
        <w:t>A különböző alkalmazásokban funkciónként, illetve egyes adatkörökre vonatkozóan szükséges a hozzáférés szabályozása, a jogosulatlanok kizárása. A funkció, illetve adatkörre vonatkozó korlátozások lehetőségét az alkalmazás fejlesztésének időszakában kell megtervezni és az alkalmazást ennek megfelelően implementálni.</w:t>
      </w:r>
    </w:p>
    <w:p w14:paraId="59CF77BD" w14:textId="0492C882" w:rsidR="00293BF3" w:rsidRPr="00052E2D" w:rsidRDefault="008841A0" w:rsidP="00293BF3">
      <w:pPr>
        <w:pStyle w:val="BodyTextIndent"/>
        <w:jc w:val="both"/>
        <w:rPr>
          <w:rFonts w:ascii="Times New Roman" w:hAnsi="Times New Roman"/>
          <w:szCs w:val="22"/>
          <w:lang w:val="hu-HU"/>
        </w:rPr>
      </w:pPr>
      <w:r>
        <w:rPr>
          <w:rFonts w:ascii="Times New Roman" w:hAnsi="Times New Roman"/>
          <w:szCs w:val="22"/>
          <w:lang w:val="hu-HU"/>
        </w:rPr>
        <w:t>A Társaság</w:t>
      </w:r>
      <w:r w:rsidR="00D72787">
        <w:rPr>
          <w:rFonts w:ascii="Times New Roman" w:hAnsi="Times New Roman"/>
          <w:b/>
          <w:szCs w:val="22"/>
          <w:lang w:val="hu-HU"/>
        </w:rPr>
        <w:t xml:space="preserve"> </w:t>
      </w:r>
      <w:r w:rsidR="00293BF3" w:rsidRPr="00052E2D">
        <w:rPr>
          <w:rFonts w:ascii="Times New Roman" w:hAnsi="Times New Roman"/>
          <w:szCs w:val="22"/>
          <w:lang w:val="hu-HU"/>
        </w:rPr>
        <w:t>ellenőrzi és dokumentálja az állomány megosztásokat, hogy meggyőződjön arról, hogy ezt a lehetőséget nem használják szerzői joggal védett munka jogosulatlan megosztására, megjelenítésére, végrehajtására vagy reprodukálására.</w:t>
      </w:r>
    </w:p>
    <w:p w14:paraId="0F9E3CA5" w14:textId="77777777" w:rsidR="00293BF3" w:rsidRPr="00052E2D" w:rsidRDefault="00293BF3" w:rsidP="00293BF3">
      <w:pPr>
        <w:pStyle w:val="Heading2"/>
        <w:rPr>
          <w:rFonts w:ascii="Times New Roman" w:hAnsi="Times New Roman"/>
          <w:sz w:val="22"/>
          <w:szCs w:val="22"/>
          <w:lang w:eastAsia="hu-HU"/>
        </w:rPr>
      </w:pPr>
      <w:bookmarkStart w:id="92" w:name="_Toc498585430"/>
      <w:r w:rsidRPr="00052E2D">
        <w:rPr>
          <w:rFonts w:ascii="Times New Roman" w:hAnsi="Times New Roman"/>
          <w:sz w:val="22"/>
          <w:szCs w:val="22"/>
          <w:lang w:eastAsia="hu-HU"/>
        </w:rPr>
        <w:t>A hozzáférési jogok kezelése</w:t>
      </w:r>
      <w:bookmarkEnd w:id="92"/>
    </w:p>
    <w:p w14:paraId="0D5B515E" w14:textId="6A290256" w:rsidR="00B53AC2" w:rsidRPr="00052E2D" w:rsidRDefault="008841A0" w:rsidP="00293BF3">
      <w:pPr>
        <w:pStyle w:val="BodyTextIndent"/>
        <w:jc w:val="both"/>
        <w:rPr>
          <w:rFonts w:ascii="Times New Roman" w:hAnsi="Times New Roman"/>
          <w:szCs w:val="22"/>
          <w:lang w:val="hu-HU"/>
        </w:rPr>
      </w:pPr>
      <w:r>
        <w:rPr>
          <w:rFonts w:ascii="Times New Roman" w:hAnsi="Times New Roman"/>
          <w:szCs w:val="22"/>
          <w:lang w:val="hu-HU"/>
        </w:rPr>
        <w:t>A Társaság</w:t>
      </w:r>
      <w:r w:rsidR="00D72787">
        <w:rPr>
          <w:rFonts w:ascii="Times New Roman" w:hAnsi="Times New Roman"/>
          <w:b/>
          <w:szCs w:val="22"/>
          <w:lang w:val="hu-HU"/>
        </w:rPr>
        <w:t xml:space="preserve"> </w:t>
      </w:r>
      <w:r w:rsidR="00B53AC2" w:rsidRPr="00052E2D">
        <w:rPr>
          <w:rFonts w:ascii="Times New Roman" w:hAnsi="Times New Roman"/>
          <w:szCs w:val="22"/>
          <w:lang w:val="hu-HU"/>
        </w:rPr>
        <w:t>nem használ külön fizikai hitelesítési eszközöket az információs rendszereihez való hozzáféréshez, csak a felhasználói név+jelszó párost.</w:t>
      </w:r>
    </w:p>
    <w:p w14:paraId="65AA98B1" w14:textId="667457A8" w:rsidR="00A27371" w:rsidRPr="00052E2D" w:rsidRDefault="00293BF3" w:rsidP="00293BF3">
      <w:pPr>
        <w:pStyle w:val="BodyTextIndent"/>
        <w:jc w:val="both"/>
        <w:rPr>
          <w:rFonts w:ascii="Times New Roman" w:hAnsi="Times New Roman"/>
          <w:szCs w:val="22"/>
          <w:lang w:val="hu-HU"/>
        </w:rPr>
      </w:pPr>
      <w:r w:rsidRPr="00052E2D">
        <w:rPr>
          <w:rFonts w:ascii="Times New Roman" w:hAnsi="Times New Roman"/>
          <w:szCs w:val="22"/>
          <w:lang w:val="hu-HU"/>
        </w:rPr>
        <w:t>Valamennyi információs rendszerhez és szolgáltatáshoz való hozzáférés megadására és visszavonásár</w:t>
      </w:r>
      <w:r w:rsidR="008F1653" w:rsidRPr="00052E2D">
        <w:rPr>
          <w:rFonts w:ascii="Times New Roman" w:hAnsi="Times New Roman"/>
          <w:szCs w:val="22"/>
          <w:lang w:val="hu-HU"/>
        </w:rPr>
        <w:t xml:space="preserve">a </w:t>
      </w:r>
      <w:r w:rsidR="008841A0">
        <w:rPr>
          <w:rFonts w:ascii="Times New Roman" w:hAnsi="Times New Roman"/>
          <w:szCs w:val="22"/>
          <w:lang w:val="hu-HU"/>
        </w:rPr>
        <w:t>a Társaság</w:t>
      </w:r>
      <w:r w:rsidR="00D72787">
        <w:rPr>
          <w:rFonts w:ascii="Times New Roman" w:hAnsi="Times New Roman"/>
          <w:b/>
          <w:szCs w:val="22"/>
          <w:lang w:val="hu-HU"/>
        </w:rPr>
        <w:t xml:space="preserve"> </w:t>
      </w:r>
      <w:r w:rsidRPr="00052E2D">
        <w:rPr>
          <w:rFonts w:ascii="Times New Roman" w:hAnsi="Times New Roman"/>
          <w:szCs w:val="22"/>
          <w:lang w:val="hu-HU"/>
        </w:rPr>
        <w:t>felhasználó regisztrálási</w:t>
      </w:r>
      <w:r w:rsidR="008F1653" w:rsidRPr="00052E2D">
        <w:rPr>
          <w:rFonts w:ascii="Times New Roman" w:hAnsi="Times New Roman"/>
          <w:szCs w:val="22"/>
          <w:lang w:val="hu-HU"/>
        </w:rPr>
        <w:t>-igénylési</w:t>
      </w:r>
      <w:r w:rsidRPr="00052E2D">
        <w:rPr>
          <w:rFonts w:ascii="Times New Roman" w:hAnsi="Times New Roman"/>
          <w:szCs w:val="22"/>
          <w:lang w:val="hu-HU"/>
        </w:rPr>
        <w:t>, módosítási és regisztráció megszüntetési</w:t>
      </w:r>
      <w:r w:rsidR="008F1653" w:rsidRPr="00052E2D">
        <w:rPr>
          <w:rFonts w:ascii="Times New Roman" w:hAnsi="Times New Roman"/>
          <w:szCs w:val="22"/>
          <w:lang w:val="hu-HU"/>
        </w:rPr>
        <w:t>-visszavonási</w:t>
      </w:r>
      <w:r w:rsidRPr="00052E2D">
        <w:rPr>
          <w:rFonts w:ascii="Times New Roman" w:hAnsi="Times New Roman"/>
          <w:szCs w:val="22"/>
          <w:lang w:val="hu-HU"/>
        </w:rPr>
        <w:t xml:space="preserve"> eljárást kell alkalmazni. </w:t>
      </w:r>
    </w:p>
    <w:p w14:paraId="5F1FCDF3" w14:textId="22F29267" w:rsidR="00E16DAD" w:rsidRPr="00052E2D" w:rsidRDefault="009C516F" w:rsidP="00E16DAD">
      <w:pPr>
        <w:pStyle w:val="Heading3"/>
        <w:rPr>
          <w:rFonts w:ascii="Times New Roman" w:hAnsi="Times New Roman"/>
          <w:szCs w:val="22"/>
          <w:lang w:val="hu-HU" w:eastAsia="hu-HU"/>
        </w:rPr>
      </w:pPr>
      <w:bookmarkStart w:id="93" w:name="_Toc498585431"/>
      <w:r w:rsidRPr="00052E2D">
        <w:rPr>
          <w:rFonts w:ascii="Times New Roman" w:hAnsi="Times New Roman"/>
          <w:szCs w:val="22"/>
          <w:lang w:val="hu-HU" w:eastAsia="hu-HU"/>
        </w:rPr>
        <w:t>I</w:t>
      </w:r>
      <w:r w:rsidR="00E16DAD" w:rsidRPr="00052E2D">
        <w:rPr>
          <w:rFonts w:ascii="Times New Roman" w:hAnsi="Times New Roman"/>
          <w:szCs w:val="22"/>
          <w:lang w:val="hu-HU" w:eastAsia="hu-HU"/>
        </w:rPr>
        <w:t>génylés</w:t>
      </w:r>
      <w:bookmarkEnd w:id="93"/>
    </w:p>
    <w:p w14:paraId="31F5B14F" w14:textId="303C762D" w:rsidR="00E16DAD" w:rsidRPr="00052E2D" w:rsidRDefault="008841A0" w:rsidP="00E16DAD">
      <w:pPr>
        <w:pStyle w:val="BodyTextIndent"/>
        <w:jc w:val="both"/>
        <w:rPr>
          <w:rFonts w:ascii="Times New Roman" w:hAnsi="Times New Roman"/>
          <w:szCs w:val="22"/>
          <w:lang w:val="hu-HU"/>
        </w:rPr>
      </w:pPr>
      <w:r>
        <w:rPr>
          <w:rFonts w:ascii="Times New Roman" w:hAnsi="Times New Roman"/>
          <w:szCs w:val="22"/>
          <w:lang w:val="hu-HU"/>
        </w:rPr>
        <w:t>A Társaság</w:t>
      </w:r>
      <w:r w:rsidR="00D72787">
        <w:rPr>
          <w:rFonts w:ascii="Times New Roman" w:hAnsi="Times New Roman"/>
          <w:b/>
          <w:szCs w:val="22"/>
          <w:lang w:val="hu-HU"/>
        </w:rPr>
        <w:t xml:space="preserve"> </w:t>
      </w:r>
      <w:r w:rsidR="00E16DAD" w:rsidRPr="00052E2D">
        <w:rPr>
          <w:rFonts w:ascii="Times New Roman" w:hAnsi="Times New Roman"/>
          <w:szCs w:val="22"/>
          <w:lang w:val="hu-HU"/>
        </w:rPr>
        <w:t xml:space="preserve">rendszerét használók számára az informatikai biztonsági adminisztrátor hozza létre és vonja vissza a felhasználói azonosítót. Az informatikai biztonsági adminisztrátor nyilvántartást vezet </w:t>
      </w:r>
      <w:r>
        <w:rPr>
          <w:rFonts w:ascii="Times New Roman" w:hAnsi="Times New Roman"/>
          <w:szCs w:val="22"/>
          <w:lang w:val="hu-HU"/>
        </w:rPr>
        <w:t>a Társaság</w:t>
      </w:r>
      <w:r w:rsidR="00BB05F8">
        <w:rPr>
          <w:rFonts w:ascii="Times New Roman" w:hAnsi="Times New Roman"/>
          <w:b/>
          <w:szCs w:val="22"/>
          <w:lang w:val="hu-HU"/>
        </w:rPr>
        <w:t xml:space="preserve"> </w:t>
      </w:r>
      <w:r w:rsidR="009522BA" w:rsidRPr="00052E2D">
        <w:rPr>
          <w:rFonts w:ascii="Times New Roman" w:hAnsi="Times New Roman"/>
          <w:szCs w:val="22"/>
          <w:lang w:val="hu-HU"/>
        </w:rPr>
        <w:t>elektronikus információs rendszer</w:t>
      </w:r>
      <w:r w:rsidR="00E16DAD" w:rsidRPr="00052E2D">
        <w:rPr>
          <w:rFonts w:ascii="Times New Roman" w:hAnsi="Times New Roman"/>
          <w:szCs w:val="22"/>
          <w:lang w:val="hu-HU"/>
        </w:rPr>
        <w:t>ének felhasználói azonosítóiról, a felhasználók aktuális jogosultságairól. Ezt a nyilvántartást csak az informatikai biztonsági adminisztrátor módosíthatja.</w:t>
      </w:r>
    </w:p>
    <w:p w14:paraId="6920BC6A" w14:textId="30329787" w:rsidR="00E16DAD" w:rsidRPr="00052E2D" w:rsidRDefault="008841A0" w:rsidP="00E16DAD">
      <w:pPr>
        <w:pStyle w:val="BodyTextIndent"/>
        <w:jc w:val="both"/>
        <w:rPr>
          <w:rFonts w:ascii="Times New Roman" w:hAnsi="Times New Roman"/>
          <w:szCs w:val="22"/>
          <w:lang w:val="hu-HU"/>
        </w:rPr>
      </w:pPr>
      <w:r>
        <w:rPr>
          <w:rFonts w:ascii="Times New Roman" w:hAnsi="Times New Roman"/>
          <w:szCs w:val="22"/>
          <w:lang w:val="hu-HU"/>
        </w:rPr>
        <w:t>A Társaság</w:t>
      </w:r>
      <w:r w:rsidR="00E16DAD" w:rsidRPr="00052E2D">
        <w:rPr>
          <w:rFonts w:ascii="Times New Roman" w:hAnsi="Times New Roman"/>
          <w:szCs w:val="22"/>
          <w:lang w:val="hu-HU"/>
        </w:rPr>
        <w:t>b</w:t>
      </w:r>
      <w:r w:rsidR="00BB05F8">
        <w:rPr>
          <w:rFonts w:ascii="Times New Roman" w:hAnsi="Times New Roman"/>
          <w:szCs w:val="22"/>
          <w:lang w:val="hu-HU"/>
        </w:rPr>
        <w:t>a</w:t>
      </w:r>
      <w:r w:rsidR="00E16DAD" w:rsidRPr="00052E2D">
        <w:rPr>
          <w:rFonts w:ascii="Times New Roman" w:hAnsi="Times New Roman"/>
          <w:szCs w:val="22"/>
          <w:lang w:val="hu-HU"/>
        </w:rPr>
        <w:t xml:space="preserve"> belépő, illetve felhasználói munkakörbe átlépő dolgozóknak </w:t>
      </w:r>
      <w:r w:rsidR="008F1653" w:rsidRPr="00052E2D">
        <w:rPr>
          <w:rFonts w:ascii="Times New Roman" w:hAnsi="Times New Roman"/>
          <w:szCs w:val="22"/>
          <w:lang w:val="hu-HU"/>
        </w:rPr>
        <w:t xml:space="preserve">a közvetlen vezetője </w:t>
      </w:r>
      <w:r w:rsidR="00E16DAD" w:rsidRPr="00052E2D">
        <w:rPr>
          <w:rFonts w:ascii="Times New Roman" w:hAnsi="Times New Roman"/>
          <w:szCs w:val="22"/>
          <w:lang w:val="hu-HU"/>
        </w:rPr>
        <w:t>jogosultságigénylő lapot állít ki, amelyben igazolja, hogy a dolgozó jogosult felhasználói azonosító igénylésre.</w:t>
      </w:r>
    </w:p>
    <w:p w14:paraId="27E915D6" w14:textId="6436FC86" w:rsidR="00E16DAD" w:rsidRPr="00052E2D" w:rsidRDefault="00E16DAD" w:rsidP="00E16DAD">
      <w:pPr>
        <w:pStyle w:val="BodyTextIndent"/>
        <w:jc w:val="both"/>
        <w:rPr>
          <w:rFonts w:ascii="Times New Roman" w:hAnsi="Times New Roman"/>
          <w:szCs w:val="22"/>
          <w:lang w:val="hu-HU"/>
        </w:rPr>
      </w:pPr>
      <w:r w:rsidRPr="00052E2D">
        <w:rPr>
          <w:rFonts w:ascii="Times New Roman" w:hAnsi="Times New Roman"/>
          <w:szCs w:val="22"/>
          <w:lang w:val="hu-HU"/>
        </w:rPr>
        <w:t>A jogosultságigénylő lapon a felhasználó közvetlen vezetője illetve a hozzáférésre kijelölt rendszerek adatgazdája meghatározza a dolgozó munkakörét és megjelöli</w:t>
      </w:r>
    </w:p>
    <w:p w14:paraId="33F778BA" w14:textId="12660EAB" w:rsidR="00E16DAD" w:rsidRPr="00052E2D" w:rsidRDefault="00E16DAD" w:rsidP="0039349D">
      <w:pPr>
        <w:pStyle w:val="BodyTextIndent"/>
        <w:numPr>
          <w:ilvl w:val="0"/>
          <w:numId w:val="25"/>
        </w:numPr>
        <w:jc w:val="both"/>
        <w:rPr>
          <w:rFonts w:ascii="Times New Roman" w:hAnsi="Times New Roman"/>
          <w:szCs w:val="22"/>
          <w:lang w:val="hu-HU"/>
        </w:rPr>
      </w:pPr>
      <w:r w:rsidRPr="00052E2D">
        <w:rPr>
          <w:rFonts w:ascii="Times New Roman" w:hAnsi="Times New Roman"/>
          <w:szCs w:val="22"/>
          <w:lang w:val="hu-HU"/>
        </w:rPr>
        <w:t xml:space="preserve">a felhasználó számára munkakörének ellátásához szükséges </w:t>
      </w:r>
      <w:r w:rsidR="009522BA" w:rsidRPr="00052E2D">
        <w:rPr>
          <w:rFonts w:ascii="Times New Roman" w:hAnsi="Times New Roman"/>
          <w:szCs w:val="22"/>
          <w:lang w:val="hu-HU"/>
        </w:rPr>
        <w:t>elektronikus információs rendszer</w:t>
      </w:r>
      <w:r w:rsidRPr="00052E2D">
        <w:rPr>
          <w:rFonts w:ascii="Times New Roman" w:hAnsi="Times New Roman"/>
          <w:szCs w:val="22"/>
          <w:lang w:val="hu-HU"/>
        </w:rPr>
        <w:t>eket és jogosultsági csoportokat, továbbá</w:t>
      </w:r>
    </w:p>
    <w:p w14:paraId="53DAD355" w14:textId="77777777" w:rsidR="00E16DAD" w:rsidRPr="00052E2D" w:rsidRDefault="00E16DAD" w:rsidP="0039349D">
      <w:pPr>
        <w:pStyle w:val="BodyTextIndent"/>
        <w:numPr>
          <w:ilvl w:val="0"/>
          <w:numId w:val="25"/>
        </w:numPr>
        <w:jc w:val="both"/>
        <w:rPr>
          <w:rFonts w:ascii="Times New Roman" w:hAnsi="Times New Roman"/>
          <w:szCs w:val="22"/>
          <w:lang w:val="hu-HU"/>
        </w:rPr>
      </w:pPr>
      <w:r w:rsidRPr="00052E2D">
        <w:rPr>
          <w:rFonts w:ascii="Times New Roman" w:hAnsi="Times New Roman"/>
          <w:szCs w:val="22"/>
          <w:lang w:val="hu-HU"/>
        </w:rPr>
        <w:t xml:space="preserve">az adott felhasználó esetében a munkakörhöz általánosan meghatározott jogosultsági csoportoktól eltérő további jogosultsági igényeket és az eltérés indoklását. Ez utóbbi esetben is csak a dokumentált jogosultsági csoportot vagy csoportokat lehet megjelölni. </w:t>
      </w:r>
    </w:p>
    <w:p w14:paraId="37DF4413" w14:textId="447FDFE2" w:rsidR="00E16DAD" w:rsidRPr="00052E2D" w:rsidRDefault="00E16DAD" w:rsidP="00E16DAD">
      <w:pPr>
        <w:pStyle w:val="BodyTextIndent"/>
        <w:jc w:val="both"/>
        <w:rPr>
          <w:rFonts w:ascii="Times New Roman" w:hAnsi="Times New Roman"/>
          <w:szCs w:val="22"/>
          <w:lang w:val="hu-HU"/>
        </w:rPr>
      </w:pPr>
      <w:r w:rsidRPr="00052E2D">
        <w:rPr>
          <w:rFonts w:ascii="Times New Roman" w:hAnsi="Times New Roman"/>
          <w:szCs w:val="22"/>
          <w:lang w:val="hu-HU"/>
        </w:rPr>
        <w:t xml:space="preserve">Az egyedi jogosultsági igény nem lehet ellentétes </w:t>
      </w:r>
      <w:r w:rsidR="008841A0">
        <w:rPr>
          <w:rFonts w:ascii="Times New Roman" w:hAnsi="Times New Roman"/>
          <w:szCs w:val="22"/>
          <w:lang w:val="hu-HU"/>
        </w:rPr>
        <w:t>a Társaság</w:t>
      </w:r>
      <w:r w:rsidR="00A17AF7">
        <w:rPr>
          <w:rFonts w:ascii="Times New Roman" w:hAnsi="Times New Roman"/>
          <w:b/>
          <w:szCs w:val="22"/>
          <w:lang w:val="hu-HU"/>
        </w:rPr>
        <w:t xml:space="preserve"> </w:t>
      </w:r>
      <w:r w:rsidRPr="00052E2D">
        <w:rPr>
          <w:rFonts w:ascii="Times New Roman" w:hAnsi="Times New Roman"/>
          <w:szCs w:val="22"/>
          <w:lang w:val="hu-HU"/>
        </w:rPr>
        <w:t>feladatkör-elhatárolási szabályaival.</w:t>
      </w:r>
    </w:p>
    <w:p w14:paraId="30A75CC7" w14:textId="77777777" w:rsidR="00E16DAD" w:rsidRPr="00052E2D" w:rsidRDefault="00E16DAD" w:rsidP="00E16DAD">
      <w:pPr>
        <w:pStyle w:val="Heading3"/>
        <w:rPr>
          <w:rFonts w:ascii="Times New Roman" w:hAnsi="Times New Roman"/>
          <w:szCs w:val="22"/>
          <w:lang w:val="hu-HU" w:eastAsia="hu-HU"/>
        </w:rPr>
      </w:pPr>
      <w:bookmarkStart w:id="94" w:name="_Toc498585432"/>
      <w:r w:rsidRPr="00052E2D">
        <w:rPr>
          <w:rFonts w:ascii="Times New Roman" w:hAnsi="Times New Roman"/>
          <w:szCs w:val="22"/>
          <w:lang w:val="hu-HU" w:eastAsia="hu-HU"/>
        </w:rPr>
        <w:lastRenderedPageBreak/>
        <w:t>Kiadás és érvényesítés</w:t>
      </w:r>
      <w:bookmarkEnd w:id="94"/>
    </w:p>
    <w:p w14:paraId="353144BD" w14:textId="4E85748E" w:rsidR="00E16DAD" w:rsidRPr="00052E2D" w:rsidRDefault="00E16DAD" w:rsidP="00E16DAD">
      <w:pPr>
        <w:pStyle w:val="BodyTextIndent"/>
        <w:jc w:val="both"/>
        <w:rPr>
          <w:rFonts w:ascii="Times New Roman" w:hAnsi="Times New Roman"/>
          <w:szCs w:val="22"/>
          <w:lang w:val="hu-HU"/>
        </w:rPr>
      </w:pPr>
      <w:r w:rsidRPr="00052E2D">
        <w:rPr>
          <w:rFonts w:ascii="Times New Roman" w:hAnsi="Times New Roman"/>
          <w:szCs w:val="22"/>
          <w:lang w:val="hu-HU"/>
        </w:rPr>
        <w:t>Az informatikai biztonsági adminisztrátor a jogosultságigénylő lap alapján a felhasználóhoz</w:t>
      </w:r>
    </w:p>
    <w:p w14:paraId="3E26E9DE" w14:textId="54F5207A" w:rsidR="00E16DAD" w:rsidRPr="00052E2D" w:rsidRDefault="00E16DAD" w:rsidP="0039349D">
      <w:pPr>
        <w:pStyle w:val="BodyTextIndent"/>
        <w:numPr>
          <w:ilvl w:val="0"/>
          <w:numId w:val="26"/>
        </w:numPr>
        <w:spacing w:before="40"/>
        <w:ind w:left="1418"/>
        <w:jc w:val="both"/>
        <w:rPr>
          <w:rFonts w:ascii="Times New Roman" w:hAnsi="Times New Roman"/>
          <w:szCs w:val="22"/>
          <w:lang w:val="hu-HU"/>
        </w:rPr>
      </w:pPr>
      <w:r w:rsidRPr="00052E2D">
        <w:rPr>
          <w:rFonts w:ascii="Times New Roman" w:hAnsi="Times New Roman"/>
          <w:szCs w:val="22"/>
          <w:lang w:val="hu-HU"/>
        </w:rPr>
        <w:t>hozzárendel egy felhasználói azonosítót,</w:t>
      </w:r>
    </w:p>
    <w:p w14:paraId="75E6B001" w14:textId="5C030C8D" w:rsidR="00E16DAD" w:rsidRPr="00052E2D" w:rsidRDefault="00E16DAD" w:rsidP="0039349D">
      <w:pPr>
        <w:pStyle w:val="BodyTextIndent"/>
        <w:numPr>
          <w:ilvl w:val="0"/>
          <w:numId w:val="26"/>
        </w:numPr>
        <w:spacing w:before="40"/>
        <w:ind w:left="1418"/>
        <w:jc w:val="both"/>
        <w:rPr>
          <w:rFonts w:ascii="Times New Roman" w:hAnsi="Times New Roman"/>
          <w:szCs w:val="22"/>
          <w:lang w:val="hu-HU"/>
        </w:rPr>
      </w:pPr>
      <w:r w:rsidRPr="00052E2D">
        <w:rPr>
          <w:rFonts w:ascii="Times New Roman" w:hAnsi="Times New Roman"/>
          <w:szCs w:val="22"/>
          <w:lang w:val="hu-HU"/>
        </w:rPr>
        <w:t>megadja a felhasználó kezdeti jelszavát, aminek</w:t>
      </w:r>
    </w:p>
    <w:p w14:paraId="2DFB05B5" w14:textId="7C0553C3" w:rsidR="00E16DAD" w:rsidRPr="00052E2D" w:rsidRDefault="00E16DAD" w:rsidP="0039349D">
      <w:pPr>
        <w:pStyle w:val="BodyTextIndent"/>
        <w:numPr>
          <w:ilvl w:val="2"/>
          <w:numId w:val="26"/>
        </w:numPr>
        <w:spacing w:before="40"/>
        <w:ind w:left="1843"/>
        <w:jc w:val="both"/>
        <w:rPr>
          <w:rFonts w:ascii="Times New Roman" w:hAnsi="Times New Roman"/>
          <w:szCs w:val="22"/>
          <w:lang w:val="hu-HU"/>
        </w:rPr>
      </w:pPr>
      <w:r w:rsidRPr="00052E2D">
        <w:rPr>
          <w:rFonts w:ascii="Times New Roman" w:hAnsi="Times New Roman"/>
          <w:szCs w:val="22"/>
          <w:lang w:val="hu-HU"/>
        </w:rPr>
        <w:t>meg kell felelnie a jelszavakkal kapcsolatos szabályoknak és</w:t>
      </w:r>
    </w:p>
    <w:p w14:paraId="1216C799" w14:textId="736B582C" w:rsidR="00E16DAD" w:rsidRPr="00052E2D" w:rsidRDefault="00E16DAD" w:rsidP="0039349D">
      <w:pPr>
        <w:pStyle w:val="BodyTextIndent"/>
        <w:numPr>
          <w:ilvl w:val="2"/>
          <w:numId w:val="26"/>
        </w:numPr>
        <w:spacing w:before="40"/>
        <w:ind w:left="1843"/>
        <w:jc w:val="both"/>
        <w:rPr>
          <w:rFonts w:ascii="Times New Roman" w:hAnsi="Times New Roman"/>
          <w:szCs w:val="22"/>
          <w:lang w:val="hu-HU"/>
        </w:rPr>
      </w:pPr>
      <w:r w:rsidRPr="00052E2D">
        <w:rPr>
          <w:rFonts w:ascii="Times New Roman" w:hAnsi="Times New Roman"/>
          <w:szCs w:val="22"/>
          <w:lang w:val="hu-HU"/>
        </w:rPr>
        <w:t>egyedinek kell lennie, nem használható rendszeresen ugyanaz a karaktersorozat,</w:t>
      </w:r>
    </w:p>
    <w:p w14:paraId="0EF40011" w14:textId="78228565" w:rsidR="00E16DAD" w:rsidRPr="00052E2D" w:rsidRDefault="00E16DAD" w:rsidP="0039349D">
      <w:pPr>
        <w:pStyle w:val="BodyTextIndent"/>
        <w:numPr>
          <w:ilvl w:val="0"/>
          <w:numId w:val="26"/>
        </w:numPr>
        <w:spacing w:before="40"/>
        <w:ind w:left="1418"/>
        <w:jc w:val="both"/>
        <w:rPr>
          <w:rFonts w:ascii="Times New Roman" w:hAnsi="Times New Roman"/>
          <w:szCs w:val="22"/>
          <w:lang w:val="hu-HU"/>
        </w:rPr>
      </w:pPr>
      <w:r w:rsidRPr="00052E2D">
        <w:rPr>
          <w:rFonts w:ascii="Times New Roman" w:hAnsi="Times New Roman"/>
          <w:szCs w:val="22"/>
          <w:lang w:val="hu-HU"/>
        </w:rPr>
        <w:t>megadja a felhasználó számára igényelt jogosultságokat</w:t>
      </w:r>
    </w:p>
    <w:p w14:paraId="41B34A97" w14:textId="5F6465CE" w:rsidR="00E16DAD" w:rsidRPr="00052E2D" w:rsidRDefault="00E16DAD" w:rsidP="0039349D">
      <w:pPr>
        <w:pStyle w:val="BodyTextIndent"/>
        <w:numPr>
          <w:ilvl w:val="0"/>
          <w:numId w:val="26"/>
        </w:numPr>
        <w:spacing w:before="40"/>
        <w:ind w:left="1418"/>
        <w:jc w:val="both"/>
        <w:rPr>
          <w:rFonts w:ascii="Times New Roman" w:hAnsi="Times New Roman"/>
          <w:szCs w:val="22"/>
          <w:lang w:val="hu-HU"/>
        </w:rPr>
      </w:pPr>
      <w:r w:rsidRPr="00052E2D">
        <w:rPr>
          <w:rFonts w:ascii="Times New Roman" w:hAnsi="Times New Roman"/>
          <w:szCs w:val="22"/>
          <w:lang w:val="hu-HU"/>
        </w:rPr>
        <w:t>a felhasználói azonosítót aktív állapotba helyezi.</w:t>
      </w:r>
    </w:p>
    <w:p w14:paraId="16416876" w14:textId="4DF934E5" w:rsidR="00E16DAD" w:rsidRPr="00052E2D" w:rsidRDefault="00E16DAD" w:rsidP="00E16DAD">
      <w:pPr>
        <w:pStyle w:val="BodyTextIndent"/>
        <w:jc w:val="both"/>
        <w:rPr>
          <w:rFonts w:ascii="Times New Roman" w:hAnsi="Times New Roman"/>
          <w:szCs w:val="22"/>
          <w:lang w:val="hu-HU"/>
        </w:rPr>
      </w:pPr>
      <w:r w:rsidRPr="00052E2D">
        <w:rPr>
          <w:rFonts w:ascii="Times New Roman" w:hAnsi="Times New Roman"/>
          <w:szCs w:val="22"/>
          <w:lang w:val="hu-HU"/>
        </w:rPr>
        <w:t>A</w:t>
      </w:r>
      <w:r w:rsidR="009C516F" w:rsidRPr="00052E2D">
        <w:rPr>
          <w:rFonts w:ascii="Times New Roman" w:hAnsi="Times New Roman"/>
          <w:szCs w:val="22"/>
          <w:lang w:val="hu-HU"/>
        </w:rPr>
        <w:t>z</w:t>
      </w:r>
      <w:r w:rsidRPr="00052E2D">
        <w:rPr>
          <w:rFonts w:ascii="Times New Roman" w:hAnsi="Times New Roman"/>
          <w:szCs w:val="22"/>
          <w:lang w:val="hu-HU"/>
        </w:rPr>
        <w:t xml:space="preserve"> </w:t>
      </w:r>
      <w:r w:rsidR="009C516F" w:rsidRPr="00052E2D">
        <w:rPr>
          <w:rFonts w:ascii="Times New Roman" w:hAnsi="Times New Roman"/>
          <w:szCs w:val="22"/>
          <w:lang w:val="hu-HU"/>
        </w:rPr>
        <w:t>informatikai biztonsági adminisztrátor</w:t>
      </w:r>
      <w:r w:rsidRPr="00052E2D">
        <w:rPr>
          <w:rFonts w:ascii="Times New Roman" w:hAnsi="Times New Roman"/>
          <w:szCs w:val="22"/>
          <w:lang w:val="hu-HU"/>
        </w:rPr>
        <w:t xml:space="preserve"> a jogosultságigénylő lapon</w:t>
      </w:r>
    </w:p>
    <w:p w14:paraId="66513608" w14:textId="2DA77D57" w:rsidR="00E16DAD" w:rsidRPr="00052E2D" w:rsidRDefault="00E16DAD" w:rsidP="0039349D">
      <w:pPr>
        <w:pStyle w:val="BodyTextIndent"/>
        <w:numPr>
          <w:ilvl w:val="0"/>
          <w:numId w:val="27"/>
        </w:numPr>
        <w:spacing w:before="40"/>
        <w:ind w:left="1418"/>
        <w:jc w:val="both"/>
        <w:rPr>
          <w:rFonts w:ascii="Times New Roman" w:hAnsi="Times New Roman"/>
          <w:szCs w:val="22"/>
          <w:lang w:val="hu-HU"/>
        </w:rPr>
      </w:pPr>
      <w:r w:rsidRPr="00052E2D">
        <w:rPr>
          <w:rFonts w:ascii="Times New Roman" w:hAnsi="Times New Roman"/>
          <w:szCs w:val="22"/>
          <w:lang w:val="hu-HU"/>
        </w:rPr>
        <w:t>rögzíti a felhasználói azonosítót</w:t>
      </w:r>
    </w:p>
    <w:p w14:paraId="5492AF77" w14:textId="24C3F57B" w:rsidR="00E16DAD" w:rsidRPr="00052E2D" w:rsidRDefault="00E16DAD" w:rsidP="0039349D">
      <w:pPr>
        <w:pStyle w:val="BodyTextIndent"/>
        <w:numPr>
          <w:ilvl w:val="0"/>
          <w:numId w:val="27"/>
        </w:numPr>
        <w:spacing w:before="40"/>
        <w:ind w:left="1418"/>
        <w:jc w:val="both"/>
        <w:rPr>
          <w:rFonts w:ascii="Times New Roman" w:hAnsi="Times New Roman"/>
          <w:szCs w:val="22"/>
          <w:lang w:val="hu-HU"/>
        </w:rPr>
      </w:pPr>
      <w:r w:rsidRPr="00052E2D">
        <w:rPr>
          <w:rFonts w:ascii="Times New Roman" w:hAnsi="Times New Roman"/>
          <w:szCs w:val="22"/>
          <w:lang w:val="hu-HU"/>
        </w:rPr>
        <w:t>dokumentálja az azonosító létrehozásának és jogosultságok beállításának időpontját.</w:t>
      </w:r>
    </w:p>
    <w:p w14:paraId="5B8D3ECD" w14:textId="5BAD37BE" w:rsidR="00E16DAD" w:rsidRPr="00052E2D" w:rsidRDefault="00E16DAD" w:rsidP="00E16DAD">
      <w:pPr>
        <w:pStyle w:val="BodyTextIndent"/>
        <w:jc w:val="both"/>
        <w:rPr>
          <w:rFonts w:ascii="Times New Roman" w:hAnsi="Times New Roman"/>
          <w:szCs w:val="22"/>
          <w:lang w:val="hu-HU"/>
        </w:rPr>
      </w:pPr>
      <w:r w:rsidRPr="00052E2D">
        <w:rPr>
          <w:rFonts w:ascii="Times New Roman" w:hAnsi="Times New Roman"/>
          <w:szCs w:val="22"/>
          <w:lang w:val="hu-HU"/>
        </w:rPr>
        <w:t>A</w:t>
      </w:r>
      <w:r w:rsidR="009C516F" w:rsidRPr="00052E2D">
        <w:rPr>
          <w:rFonts w:ascii="Times New Roman" w:hAnsi="Times New Roman"/>
          <w:szCs w:val="22"/>
          <w:lang w:val="hu-HU"/>
        </w:rPr>
        <w:t>z</w:t>
      </w:r>
      <w:r w:rsidRPr="00052E2D">
        <w:rPr>
          <w:rFonts w:ascii="Times New Roman" w:hAnsi="Times New Roman"/>
          <w:szCs w:val="22"/>
          <w:lang w:val="hu-HU"/>
        </w:rPr>
        <w:t xml:space="preserve"> </w:t>
      </w:r>
      <w:r w:rsidR="009C516F" w:rsidRPr="00052E2D">
        <w:rPr>
          <w:rFonts w:ascii="Times New Roman" w:hAnsi="Times New Roman"/>
          <w:szCs w:val="22"/>
          <w:lang w:val="hu-HU"/>
        </w:rPr>
        <w:t>informatikai biztonsági adminisztrátor</w:t>
      </w:r>
      <w:r w:rsidRPr="00052E2D">
        <w:rPr>
          <w:rFonts w:ascii="Times New Roman" w:hAnsi="Times New Roman"/>
          <w:szCs w:val="22"/>
          <w:lang w:val="hu-HU"/>
        </w:rPr>
        <w:t xml:space="preserve"> nem adhatja meg a jogosultságot, amennyiben megítélése szerint</w:t>
      </w:r>
      <w:r w:rsidR="009C516F" w:rsidRPr="00052E2D">
        <w:rPr>
          <w:rFonts w:ascii="Times New Roman" w:hAnsi="Times New Roman"/>
          <w:szCs w:val="22"/>
          <w:lang w:val="hu-HU"/>
        </w:rPr>
        <w:t xml:space="preserve"> </w:t>
      </w:r>
      <w:r w:rsidRPr="00052E2D">
        <w:rPr>
          <w:rFonts w:ascii="Times New Roman" w:hAnsi="Times New Roman"/>
          <w:szCs w:val="22"/>
          <w:lang w:val="hu-HU"/>
        </w:rPr>
        <w:t xml:space="preserve">az igényelt jogosultságok nyilvánvalóan megsértik </w:t>
      </w:r>
      <w:r w:rsidR="008841A0">
        <w:rPr>
          <w:rFonts w:ascii="Times New Roman" w:hAnsi="Times New Roman"/>
          <w:szCs w:val="22"/>
          <w:lang w:val="hu-HU"/>
        </w:rPr>
        <w:t>a Társaság</w:t>
      </w:r>
      <w:r w:rsidR="00BB05F8">
        <w:rPr>
          <w:rFonts w:ascii="Times New Roman" w:hAnsi="Times New Roman"/>
          <w:b/>
          <w:szCs w:val="22"/>
          <w:lang w:val="hu-HU"/>
        </w:rPr>
        <w:t xml:space="preserve"> </w:t>
      </w:r>
      <w:r w:rsidRPr="00052E2D">
        <w:rPr>
          <w:rFonts w:ascii="Times New Roman" w:hAnsi="Times New Roman"/>
          <w:szCs w:val="22"/>
          <w:lang w:val="hu-HU"/>
        </w:rPr>
        <w:t>feladatkör-elhatárolási</w:t>
      </w:r>
      <w:r w:rsidR="009C516F" w:rsidRPr="00052E2D">
        <w:rPr>
          <w:rFonts w:ascii="Times New Roman" w:hAnsi="Times New Roman"/>
          <w:szCs w:val="22"/>
          <w:lang w:val="hu-HU"/>
        </w:rPr>
        <w:t xml:space="preserve"> </w:t>
      </w:r>
      <w:r w:rsidRPr="00052E2D">
        <w:rPr>
          <w:rFonts w:ascii="Times New Roman" w:hAnsi="Times New Roman"/>
          <w:szCs w:val="22"/>
          <w:lang w:val="hu-HU"/>
        </w:rPr>
        <w:t>szabályait.</w:t>
      </w:r>
      <w:r w:rsidR="009C516F" w:rsidRPr="00052E2D">
        <w:rPr>
          <w:rFonts w:ascii="Times New Roman" w:hAnsi="Times New Roman"/>
          <w:szCs w:val="22"/>
          <w:lang w:val="hu-HU"/>
        </w:rPr>
        <w:t xml:space="preserve"> Ez esetben </w:t>
      </w:r>
      <w:r w:rsidRPr="00052E2D">
        <w:rPr>
          <w:rFonts w:ascii="Times New Roman" w:hAnsi="Times New Roman"/>
          <w:szCs w:val="22"/>
          <w:lang w:val="hu-HU"/>
        </w:rPr>
        <w:t>a</w:t>
      </w:r>
      <w:r w:rsidR="009C516F" w:rsidRPr="00052E2D">
        <w:rPr>
          <w:rFonts w:ascii="Times New Roman" w:hAnsi="Times New Roman"/>
          <w:szCs w:val="22"/>
          <w:lang w:val="hu-HU"/>
        </w:rPr>
        <w:t>z</w:t>
      </w:r>
      <w:r w:rsidRPr="00052E2D">
        <w:rPr>
          <w:rFonts w:ascii="Times New Roman" w:hAnsi="Times New Roman"/>
          <w:szCs w:val="22"/>
          <w:lang w:val="hu-HU"/>
        </w:rPr>
        <w:t xml:space="preserve"> </w:t>
      </w:r>
      <w:r w:rsidR="009C516F" w:rsidRPr="00052E2D">
        <w:rPr>
          <w:rFonts w:ascii="Times New Roman" w:hAnsi="Times New Roman"/>
          <w:szCs w:val="22"/>
          <w:lang w:val="hu-HU"/>
        </w:rPr>
        <w:t>informatikai biztonsági adminisztrátor</w:t>
      </w:r>
      <w:r w:rsidRPr="00052E2D">
        <w:rPr>
          <w:rFonts w:ascii="Times New Roman" w:hAnsi="Times New Roman"/>
          <w:szCs w:val="22"/>
          <w:lang w:val="hu-HU"/>
        </w:rPr>
        <w:t xml:space="preserve"> – a jogosultságigénylő lap</w:t>
      </w:r>
      <w:r w:rsidR="009C516F" w:rsidRPr="00052E2D">
        <w:rPr>
          <w:rFonts w:ascii="Times New Roman" w:hAnsi="Times New Roman"/>
          <w:szCs w:val="22"/>
          <w:lang w:val="hu-HU"/>
        </w:rPr>
        <w:t xml:space="preserve"> </w:t>
      </w:r>
      <w:r w:rsidRPr="00052E2D">
        <w:rPr>
          <w:rFonts w:ascii="Times New Roman" w:hAnsi="Times New Roman"/>
          <w:szCs w:val="22"/>
          <w:lang w:val="hu-HU"/>
        </w:rPr>
        <w:t>másolatának továbbításával és az eljárás felfüggesztésének közlésével – tájékoztatja</w:t>
      </w:r>
      <w:r w:rsidR="009C516F" w:rsidRPr="00052E2D">
        <w:rPr>
          <w:rFonts w:ascii="Times New Roman" w:hAnsi="Times New Roman"/>
          <w:szCs w:val="22"/>
          <w:lang w:val="hu-HU"/>
        </w:rPr>
        <w:t xml:space="preserve"> </w:t>
      </w:r>
      <w:r w:rsidR="004B7152" w:rsidRPr="00052E2D">
        <w:rPr>
          <w:rFonts w:ascii="Times New Roman" w:hAnsi="Times New Roman"/>
          <w:szCs w:val="22"/>
          <w:lang w:val="hu-HU"/>
        </w:rPr>
        <w:t xml:space="preserve">a szervezet </w:t>
      </w:r>
      <w:r w:rsidRPr="00052E2D">
        <w:rPr>
          <w:rFonts w:ascii="Times New Roman" w:hAnsi="Times New Roman"/>
          <w:szCs w:val="22"/>
          <w:lang w:val="hu-HU"/>
        </w:rPr>
        <w:t>vezetőjét</w:t>
      </w:r>
      <w:r w:rsidR="004B7152" w:rsidRPr="00052E2D">
        <w:rPr>
          <w:rFonts w:ascii="Times New Roman" w:hAnsi="Times New Roman"/>
          <w:szCs w:val="22"/>
          <w:lang w:val="hu-HU"/>
        </w:rPr>
        <w:t>, aki dönt a kérdéses helyzetről</w:t>
      </w:r>
      <w:r w:rsidRPr="00052E2D">
        <w:rPr>
          <w:rFonts w:ascii="Times New Roman" w:hAnsi="Times New Roman"/>
          <w:szCs w:val="22"/>
          <w:lang w:val="hu-HU"/>
        </w:rPr>
        <w:t xml:space="preserve">. </w:t>
      </w:r>
    </w:p>
    <w:p w14:paraId="54AF2DBD" w14:textId="77777777" w:rsidR="00E16DAD" w:rsidRPr="00052E2D" w:rsidRDefault="00E16DAD" w:rsidP="009C516F">
      <w:pPr>
        <w:pStyle w:val="Heading3"/>
        <w:rPr>
          <w:rFonts w:ascii="Times New Roman" w:hAnsi="Times New Roman"/>
          <w:szCs w:val="22"/>
          <w:lang w:val="hu-HU" w:eastAsia="hu-HU"/>
        </w:rPr>
      </w:pPr>
      <w:bookmarkStart w:id="95" w:name="_Toc498585433"/>
      <w:r w:rsidRPr="00052E2D">
        <w:rPr>
          <w:rFonts w:ascii="Times New Roman" w:hAnsi="Times New Roman"/>
          <w:szCs w:val="22"/>
          <w:lang w:val="hu-HU" w:eastAsia="hu-HU"/>
        </w:rPr>
        <w:t>Módosítás</w:t>
      </w:r>
      <w:bookmarkEnd w:id="95"/>
    </w:p>
    <w:p w14:paraId="11F4B60E" w14:textId="021560FA" w:rsidR="00E16DAD" w:rsidRPr="00052E2D" w:rsidRDefault="00E16DAD" w:rsidP="00E16DAD">
      <w:pPr>
        <w:pStyle w:val="BodyTextIndent"/>
        <w:jc w:val="both"/>
        <w:rPr>
          <w:rFonts w:ascii="Times New Roman" w:hAnsi="Times New Roman"/>
          <w:szCs w:val="22"/>
          <w:lang w:val="hu-HU"/>
        </w:rPr>
      </w:pPr>
      <w:r w:rsidRPr="00052E2D">
        <w:rPr>
          <w:rFonts w:ascii="Times New Roman" w:hAnsi="Times New Roman"/>
          <w:szCs w:val="22"/>
          <w:lang w:val="hu-HU"/>
        </w:rPr>
        <w:t xml:space="preserve">A felhasználói azonosító módosítását a </w:t>
      </w:r>
      <w:r w:rsidR="004B7152" w:rsidRPr="00052E2D">
        <w:rPr>
          <w:rFonts w:ascii="Times New Roman" w:hAnsi="Times New Roman"/>
          <w:szCs w:val="22"/>
          <w:lang w:val="hu-HU"/>
        </w:rPr>
        <w:t xml:space="preserve">felhasználó közvetlen vezetője </w:t>
      </w:r>
      <w:r w:rsidRPr="00052E2D">
        <w:rPr>
          <w:rFonts w:ascii="Times New Roman" w:hAnsi="Times New Roman"/>
          <w:szCs w:val="22"/>
          <w:lang w:val="hu-HU"/>
        </w:rPr>
        <w:t>kezdeményezheti névváltoztatáskor (pl. házasságkötés miatt), valamint a biztonsági</w:t>
      </w:r>
      <w:r w:rsidR="009C516F" w:rsidRPr="00052E2D">
        <w:rPr>
          <w:rFonts w:ascii="Times New Roman" w:hAnsi="Times New Roman"/>
          <w:szCs w:val="22"/>
          <w:lang w:val="hu-HU"/>
        </w:rPr>
        <w:t xml:space="preserve"> </w:t>
      </w:r>
      <w:r w:rsidRPr="00052E2D">
        <w:rPr>
          <w:rFonts w:ascii="Times New Roman" w:hAnsi="Times New Roman"/>
          <w:szCs w:val="22"/>
          <w:lang w:val="hu-HU"/>
        </w:rPr>
        <w:t>üzemeltető az egyes rendszerek felhasználó azonosító konvencióinak szabványosítása</w:t>
      </w:r>
      <w:r w:rsidR="009C516F" w:rsidRPr="00052E2D">
        <w:rPr>
          <w:rFonts w:ascii="Times New Roman" w:hAnsi="Times New Roman"/>
          <w:szCs w:val="22"/>
          <w:lang w:val="hu-HU"/>
        </w:rPr>
        <w:t xml:space="preserve"> </w:t>
      </w:r>
      <w:r w:rsidRPr="00052E2D">
        <w:rPr>
          <w:rFonts w:ascii="Times New Roman" w:hAnsi="Times New Roman"/>
          <w:szCs w:val="22"/>
          <w:lang w:val="hu-HU"/>
        </w:rPr>
        <w:t>miatt és/vagy új azonosító-képző szabályok bevezetésekor.</w:t>
      </w:r>
    </w:p>
    <w:p w14:paraId="2EE9AC62" w14:textId="476F3302" w:rsidR="00E16DAD" w:rsidRPr="00052E2D" w:rsidRDefault="00E16DAD" w:rsidP="00E16DAD">
      <w:pPr>
        <w:pStyle w:val="BodyTextIndent"/>
        <w:jc w:val="both"/>
        <w:rPr>
          <w:rFonts w:ascii="Times New Roman" w:hAnsi="Times New Roman"/>
          <w:szCs w:val="22"/>
          <w:lang w:val="hu-HU"/>
        </w:rPr>
      </w:pPr>
      <w:r w:rsidRPr="00052E2D">
        <w:rPr>
          <w:rFonts w:ascii="Times New Roman" w:hAnsi="Times New Roman"/>
          <w:szCs w:val="22"/>
          <w:lang w:val="hu-HU"/>
        </w:rPr>
        <w:t>A felhasználói azonosító módosításakor a kiadás és érvényesítés szabályait kell</w:t>
      </w:r>
      <w:r w:rsidR="009C516F" w:rsidRPr="00052E2D">
        <w:rPr>
          <w:rFonts w:ascii="Times New Roman" w:hAnsi="Times New Roman"/>
          <w:szCs w:val="22"/>
          <w:lang w:val="hu-HU"/>
        </w:rPr>
        <w:t xml:space="preserve"> </w:t>
      </w:r>
      <w:r w:rsidRPr="00052E2D">
        <w:rPr>
          <w:rFonts w:ascii="Times New Roman" w:hAnsi="Times New Roman"/>
          <w:szCs w:val="22"/>
          <w:lang w:val="hu-HU"/>
        </w:rPr>
        <w:t>értelemszerűen alkalmazni.</w:t>
      </w:r>
    </w:p>
    <w:p w14:paraId="01C56B10" w14:textId="3B88970F" w:rsidR="00E16DAD" w:rsidRPr="00052E2D" w:rsidRDefault="00E16DAD" w:rsidP="00E16DAD">
      <w:pPr>
        <w:pStyle w:val="BodyTextIndent"/>
        <w:jc w:val="both"/>
        <w:rPr>
          <w:rFonts w:ascii="Times New Roman" w:hAnsi="Times New Roman"/>
          <w:szCs w:val="22"/>
          <w:lang w:val="hu-HU"/>
        </w:rPr>
      </w:pPr>
      <w:r w:rsidRPr="00052E2D">
        <w:rPr>
          <w:rFonts w:ascii="Times New Roman" w:hAnsi="Times New Roman"/>
          <w:szCs w:val="22"/>
          <w:lang w:val="hu-HU"/>
        </w:rPr>
        <w:t>A felhasználói jogosultságok módosítását kezdeményezheti a felhasználó követlen</w:t>
      </w:r>
      <w:r w:rsidR="009C516F" w:rsidRPr="00052E2D">
        <w:rPr>
          <w:rFonts w:ascii="Times New Roman" w:hAnsi="Times New Roman"/>
          <w:szCs w:val="22"/>
          <w:lang w:val="hu-HU"/>
        </w:rPr>
        <w:t xml:space="preserve"> </w:t>
      </w:r>
      <w:r w:rsidRPr="00052E2D">
        <w:rPr>
          <w:rFonts w:ascii="Times New Roman" w:hAnsi="Times New Roman"/>
          <w:szCs w:val="22"/>
          <w:lang w:val="hu-HU"/>
        </w:rPr>
        <w:t>felettese a munkatárs munkakörének, feladatának megváltozásakor, továbbá a</w:t>
      </w:r>
      <w:r w:rsidR="009C516F" w:rsidRPr="00052E2D">
        <w:rPr>
          <w:rFonts w:ascii="Times New Roman" w:hAnsi="Times New Roman"/>
          <w:szCs w:val="22"/>
          <w:lang w:val="hu-HU"/>
        </w:rPr>
        <w:t xml:space="preserve"> </w:t>
      </w:r>
      <w:r w:rsidRPr="00052E2D">
        <w:rPr>
          <w:rFonts w:ascii="Times New Roman" w:hAnsi="Times New Roman"/>
          <w:szCs w:val="22"/>
          <w:lang w:val="hu-HU"/>
        </w:rPr>
        <w:t>Humánpolitikai csoport.</w:t>
      </w:r>
    </w:p>
    <w:p w14:paraId="233943DD" w14:textId="5CA3F2E9" w:rsidR="00E16DAD" w:rsidRPr="00052E2D" w:rsidRDefault="00E16DAD" w:rsidP="00E16DAD">
      <w:pPr>
        <w:pStyle w:val="BodyTextIndent"/>
        <w:jc w:val="both"/>
        <w:rPr>
          <w:rFonts w:ascii="Times New Roman" w:hAnsi="Times New Roman"/>
          <w:szCs w:val="22"/>
          <w:lang w:val="hu-HU"/>
        </w:rPr>
      </w:pPr>
      <w:r w:rsidRPr="00052E2D">
        <w:rPr>
          <w:rFonts w:ascii="Times New Roman" w:hAnsi="Times New Roman"/>
          <w:szCs w:val="22"/>
          <w:lang w:val="hu-HU"/>
        </w:rPr>
        <w:t>A jogosultságok módosításakor a kiadás és érvényesítés szabályait kell értelemszerűen</w:t>
      </w:r>
      <w:r w:rsidR="009C516F" w:rsidRPr="00052E2D">
        <w:rPr>
          <w:rFonts w:ascii="Times New Roman" w:hAnsi="Times New Roman"/>
          <w:szCs w:val="22"/>
          <w:lang w:val="hu-HU"/>
        </w:rPr>
        <w:t xml:space="preserve"> </w:t>
      </w:r>
      <w:r w:rsidRPr="00052E2D">
        <w:rPr>
          <w:rFonts w:ascii="Times New Roman" w:hAnsi="Times New Roman"/>
          <w:szCs w:val="22"/>
          <w:lang w:val="hu-HU"/>
        </w:rPr>
        <w:t>alkalmazni.</w:t>
      </w:r>
    </w:p>
    <w:p w14:paraId="64E2FE4D" w14:textId="16A4B4AA" w:rsidR="00E16DAD" w:rsidRPr="00052E2D" w:rsidRDefault="00E16DAD" w:rsidP="00E16DAD">
      <w:pPr>
        <w:pStyle w:val="BodyTextIndent"/>
        <w:jc w:val="both"/>
        <w:rPr>
          <w:rFonts w:ascii="Times New Roman" w:hAnsi="Times New Roman"/>
          <w:szCs w:val="22"/>
          <w:lang w:val="hu-HU"/>
        </w:rPr>
      </w:pPr>
      <w:r w:rsidRPr="00052E2D">
        <w:rPr>
          <w:rFonts w:ascii="Times New Roman" w:hAnsi="Times New Roman"/>
          <w:szCs w:val="22"/>
          <w:lang w:val="hu-HU"/>
        </w:rPr>
        <w:t>A felhasználó számára lehetővé kell tenni, hogy jelszavát bármikor, önállóan</w:t>
      </w:r>
      <w:r w:rsidR="009C516F" w:rsidRPr="00052E2D">
        <w:rPr>
          <w:rFonts w:ascii="Times New Roman" w:hAnsi="Times New Roman"/>
          <w:szCs w:val="22"/>
          <w:lang w:val="hu-HU"/>
        </w:rPr>
        <w:t xml:space="preserve"> </w:t>
      </w:r>
      <w:r w:rsidRPr="00052E2D">
        <w:rPr>
          <w:rFonts w:ascii="Times New Roman" w:hAnsi="Times New Roman"/>
          <w:szCs w:val="22"/>
          <w:lang w:val="hu-HU"/>
        </w:rPr>
        <w:t>megváltoztathassa.</w:t>
      </w:r>
    </w:p>
    <w:p w14:paraId="7D58BBB9" w14:textId="302BEF53" w:rsidR="00E16DAD" w:rsidRPr="00052E2D" w:rsidRDefault="00E16DAD" w:rsidP="00E16DAD">
      <w:pPr>
        <w:pStyle w:val="BodyTextIndent"/>
        <w:jc w:val="both"/>
        <w:rPr>
          <w:rFonts w:ascii="Times New Roman" w:hAnsi="Times New Roman"/>
          <w:szCs w:val="22"/>
          <w:lang w:val="hu-HU"/>
        </w:rPr>
      </w:pPr>
      <w:r w:rsidRPr="00052E2D">
        <w:rPr>
          <w:rFonts w:ascii="Times New Roman" w:hAnsi="Times New Roman"/>
          <w:szCs w:val="22"/>
          <w:lang w:val="hu-HU"/>
        </w:rPr>
        <w:t>Elfelejtett jelszó esetén a felhasználó írásbeli kérésére új jelszót kell kiadni.</w:t>
      </w:r>
      <w:r w:rsidR="009C516F" w:rsidRPr="00052E2D">
        <w:rPr>
          <w:rFonts w:ascii="Times New Roman" w:hAnsi="Times New Roman"/>
          <w:szCs w:val="22"/>
          <w:lang w:val="hu-HU"/>
        </w:rPr>
        <w:t xml:space="preserve"> Ez </w:t>
      </w:r>
      <w:r w:rsidRPr="00052E2D">
        <w:rPr>
          <w:rFonts w:ascii="Times New Roman" w:hAnsi="Times New Roman"/>
          <w:szCs w:val="22"/>
          <w:lang w:val="hu-HU"/>
        </w:rPr>
        <w:t xml:space="preserve">esetben </w:t>
      </w:r>
      <w:r w:rsidR="009C516F" w:rsidRPr="00052E2D">
        <w:rPr>
          <w:rFonts w:ascii="Times New Roman" w:hAnsi="Times New Roman"/>
          <w:szCs w:val="22"/>
          <w:lang w:val="hu-HU"/>
        </w:rPr>
        <w:t xml:space="preserve">is </w:t>
      </w:r>
      <w:r w:rsidRPr="00052E2D">
        <w:rPr>
          <w:rFonts w:ascii="Times New Roman" w:hAnsi="Times New Roman"/>
          <w:szCs w:val="22"/>
          <w:lang w:val="hu-HU"/>
        </w:rPr>
        <w:t>a kiadás és érvényesítés szabályait kell értelemszerűen</w:t>
      </w:r>
      <w:r w:rsidR="009C516F" w:rsidRPr="00052E2D">
        <w:rPr>
          <w:rFonts w:ascii="Times New Roman" w:hAnsi="Times New Roman"/>
          <w:szCs w:val="22"/>
          <w:lang w:val="hu-HU"/>
        </w:rPr>
        <w:t xml:space="preserve"> </w:t>
      </w:r>
      <w:r w:rsidRPr="00052E2D">
        <w:rPr>
          <w:rFonts w:ascii="Times New Roman" w:hAnsi="Times New Roman"/>
          <w:szCs w:val="22"/>
          <w:lang w:val="hu-HU"/>
        </w:rPr>
        <w:t>alkalmazni.</w:t>
      </w:r>
    </w:p>
    <w:p w14:paraId="50269228" w14:textId="77777777" w:rsidR="00E16DAD" w:rsidRPr="00052E2D" w:rsidRDefault="00E16DAD" w:rsidP="009C516F">
      <w:pPr>
        <w:pStyle w:val="Heading3"/>
        <w:rPr>
          <w:rFonts w:ascii="Times New Roman" w:hAnsi="Times New Roman"/>
          <w:szCs w:val="22"/>
          <w:lang w:val="hu-HU" w:eastAsia="hu-HU"/>
        </w:rPr>
      </w:pPr>
      <w:bookmarkStart w:id="96" w:name="_Toc498585434"/>
      <w:r w:rsidRPr="00052E2D">
        <w:rPr>
          <w:rFonts w:ascii="Times New Roman" w:hAnsi="Times New Roman"/>
          <w:szCs w:val="22"/>
          <w:lang w:val="hu-HU" w:eastAsia="hu-HU"/>
        </w:rPr>
        <w:t>Visszavonás</w:t>
      </w:r>
      <w:bookmarkEnd w:id="96"/>
    </w:p>
    <w:p w14:paraId="481BCFCC" w14:textId="63381701" w:rsidR="00A01DD0" w:rsidRPr="00052E2D" w:rsidRDefault="00A01DD0" w:rsidP="00A01DD0">
      <w:pPr>
        <w:pStyle w:val="BodyTextIndent"/>
        <w:jc w:val="both"/>
        <w:rPr>
          <w:rFonts w:ascii="Times New Roman" w:hAnsi="Times New Roman"/>
          <w:szCs w:val="22"/>
          <w:lang w:val="hu-HU"/>
        </w:rPr>
      </w:pPr>
      <w:r w:rsidRPr="00052E2D">
        <w:rPr>
          <w:rFonts w:ascii="Times New Roman" w:hAnsi="Times New Roman"/>
          <w:szCs w:val="22"/>
          <w:lang w:val="hu-HU"/>
        </w:rPr>
        <w:t>A felhasználói azonosítókat inaktív állapotba kell helyezni, ha tulajdonosuk munkavégzésre irányuló jogviszonya megszűnt, vagy öt egymást követő sikertelen bejelentkezési kísérlet történt (ilyen esetekben az adott azonosító véglegesen is letiltható).</w:t>
      </w:r>
    </w:p>
    <w:p w14:paraId="5E0F555C" w14:textId="7D70494B" w:rsidR="00E16DAD" w:rsidRPr="00052E2D" w:rsidRDefault="008841A0" w:rsidP="00E16DAD">
      <w:pPr>
        <w:pStyle w:val="BodyTextIndent"/>
        <w:jc w:val="both"/>
        <w:rPr>
          <w:rFonts w:ascii="Times New Roman" w:hAnsi="Times New Roman"/>
          <w:szCs w:val="22"/>
          <w:lang w:val="hu-HU"/>
        </w:rPr>
      </w:pPr>
      <w:r>
        <w:rPr>
          <w:rFonts w:ascii="Times New Roman" w:hAnsi="Times New Roman"/>
          <w:szCs w:val="22"/>
          <w:lang w:val="hu-HU"/>
        </w:rPr>
        <w:t>A Társaság</w:t>
      </w:r>
      <w:r w:rsidR="00E16DAD" w:rsidRPr="00052E2D">
        <w:rPr>
          <w:rFonts w:ascii="Times New Roman" w:hAnsi="Times New Roman"/>
          <w:szCs w:val="22"/>
          <w:lang w:val="hu-HU"/>
        </w:rPr>
        <w:t>b</w:t>
      </w:r>
      <w:r w:rsidR="00BB05F8">
        <w:rPr>
          <w:rFonts w:ascii="Times New Roman" w:hAnsi="Times New Roman"/>
          <w:szCs w:val="22"/>
          <w:lang w:val="hu-HU"/>
        </w:rPr>
        <w:t>ó</w:t>
      </w:r>
      <w:r w:rsidR="00E16DAD" w:rsidRPr="00052E2D">
        <w:rPr>
          <w:rFonts w:ascii="Times New Roman" w:hAnsi="Times New Roman"/>
          <w:szCs w:val="22"/>
          <w:lang w:val="hu-HU"/>
        </w:rPr>
        <w:t>l kilépő vagy más munkakörbe áthelyezésre kerülő dolgozók esetén a</w:t>
      </w:r>
      <w:r w:rsidR="009C516F" w:rsidRPr="00052E2D">
        <w:rPr>
          <w:rFonts w:ascii="Times New Roman" w:hAnsi="Times New Roman"/>
          <w:szCs w:val="22"/>
          <w:lang w:val="hu-HU"/>
        </w:rPr>
        <w:t xml:space="preserve"> </w:t>
      </w:r>
      <w:r w:rsidR="00E16DAD" w:rsidRPr="00052E2D">
        <w:rPr>
          <w:rFonts w:ascii="Times New Roman" w:hAnsi="Times New Roman"/>
          <w:szCs w:val="22"/>
          <w:lang w:val="hu-HU"/>
        </w:rPr>
        <w:t>felhasználó közvetlen vezetője jogosultságigénylési lapon tájékoztatja a</w:t>
      </w:r>
      <w:r w:rsidR="007B5B40" w:rsidRPr="00052E2D">
        <w:rPr>
          <w:rFonts w:ascii="Times New Roman" w:hAnsi="Times New Roman"/>
          <w:szCs w:val="22"/>
          <w:lang w:val="hu-HU"/>
        </w:rPr>
        <w:t>z</w:t>
      </w:r>
      <w:r w:rsidR="00E16DAD" w:rsidRPr="00052E2D">
        <w:rPr>
          <w:rFonts w:ascii="Times New Roman" w:hAnsi="Times New Roman"/>
          <w:szCs w:val="22"/>
          <w:lang w:val="hu-HU"/>
        </w:rPr>
        <w:t xml:space="preserve"> </w:t>
      </w:r>
      <w:r w:rsidR="009C516F" w:rsidRPr="00052E2D">
        <w:rPr>
          <w:rFonts w:ascii="Times New Roman" w:hAnsi="Times New Roman"/>
          <w:szCs w:val="22"/>
          <w:lang w:val="hu-HU"/>
        </w:rPr>
        <w:t>informatikai biztonsági adminisztrátor</w:t>
      </w:r>
      <w:r w:rsidR="00E16DAD" w:rsidRPr="00052E2D">
        <w:rPr>
          <w:rFonts w:ascii="Times New Roman" w:hAnsi="Times New Roman"/>
          <w:szCs w:val="22"/>
          <w:lang w:val="hu-HU"/>
        </w:rPr>
        <w:t>t a jogosultság, illetve a felhasználói azonosító visszavonásáról. (áthelyezés esetén a kiadás és érvényesítés szabályait kell alkalmazni)</w:t>
      </w:r>
    </w:p>
    <w:p w14:paraId="0D4A8EFB" w14:textId="2065B6D4" w:rsidR="00E16DAD" w:rsidRPr="00052E2D" w:rsidRDefault="00E16DAD" w:rsidP="00E16DAD">
      <w:pPr>
        <w:pStyle w:val="BodyTextIndent"/>
        <w:jc w:val="both"/>
        <w:rPr>
          <w:rFonts w:ascii="Times New Roman" w:hAnsi="Times New Roman"/>
          <w:szCs w:val="22"/>
          <w:lang w:val="hu-HU"/>
        </w:rPr>
      </w:pPr>
      <w:r w:rsidRPr="00052E2D">
        <w:rPr>
          <w:rFonts w:ascii="Times New Roman" w:hAnsi="Times New Roman"/>
          <w:szCs w:val="22"/>
          <w:lang w:val="hu-HU"/>
        </w:rPr>
        <w:t>Amennyiben a</w:t>
      </w:r>
      <w:r w:rsidR="004B7152" w:rsidRPr="00052E2D">
        <w:rPr>
          <w:rFonts w:ascii="Times New Roman" w:hAnsi="Times New Roman"/>
          <w:szCs w:val="22"/>
          <w:lang w:val="hu-HU"/>
        </w:rPr>
        <w:t xml:space="preserve"> munkaviszony</w:t>
      </w:r>
      <w:r w:rsidRPr="00052E2D">
        <w:rPr>
          <w:rFonts w:ascii="Times New Roman" w:hAnsi="Times New Roman"/>
          <w:szCs w:val="22"/>
          <w:lang w:val="hu-HU"/>
        </w:rPr>
        <w:t xml:space="preserve"> megszüntetés/áthelyezés körülményei alapján feltételezhető, hogy a felhasználó esetleg visszaélésre tesz kísérletet, úgy a közvetlen vezetőnek gondoskodnia kell arról, hogy a jogosultságok (illetve szükség esetén a felhasználói azonosító) visszavonása megtörténjen, mielőtt a dolgozó annak okáról tudomást szerezne.</w:t>
      </w:r>
    </w:p>
    <w:p w14:paraId="5F4E02D8" w14:textId="387FFF51" w:rsidR="00E16DAD" w:rsidRPr="00052E2D" w:rsidRDefault="00E16DAD" w:rsidP="00E16DAD">
      <w:pPr>
        <w:pStyle w:val="BodyTextIndent"/>
        <w:jc w:val="both"/>
        <w:rPr>
          <w:rFonts w:ascii="Times New Roman" w:hAnsi="Times New Roman"/>
          <w:szCs w:val="22"/>
          <w:lang w:val="hu-HU"/>
        </w:rPr>
      </w:pPr>
      <w:r w:rsidRPr="00052E2D">
        <w:rPr>
          <w:rFonts w:ascii="Times New Roman" w:hAnsi="Times New Roman"/>
          <w:szCs w:val="22"/>
          <w:lang w:val="hu-HU"/>
        </w:rPr>
        <w:lastRenderedPageBreak/>
        <w:t>A</w:t>
      </w:r>
      <w:r w:rsidR="00342865" w:rsidRPr="00052E2D">
        <w:rPr>
          <w:rFonts w:ascii="Times New Roman" w:hAnsi="Times New Roman"/>
          <w:szCs w:val="22"/>
          <w:lang w:val="hu-HU"/>
        </w:rPr>
        <w:t>z</w:t>
      </w:r>
      <w:r w:rsidRPr="00052E2D">
        <w:rPr>
          <w:rFonts w:ascii="Times New Roman" w:hAnsi="Times New Roman"/>
          <w:szCs w:val="22"/>
          <w:lang w:val="hu-HU"/>
        </w:rPr>
        <w:t xml:space="preserve"> </w:t>
      </w:r>
      <w:r w:rsidR="009C516F" w:rsidRPr="00052E2D">
        <w:rPr>
          <w:rFonts w:ascii="Times New Roman" w:hAnsi="Times New Roman"/>
          <w:szCs w:val="22"/>
          <w:lang w:val="hu-HU"/>
        </w:rPr>
        <w:t>informatikai biztonsági adminisztrátor</w:t>
      </w:r>
      <w:r w:rsidRPr="00052E2D">
        <w:rPr>
          <w:rFonts w:ascii="Times New Roman" w:hAnsi="Times New Roman"/>
          <w:szCs w:val="22"/>
          <w:lang w:val="hu-HU"/>
        </w:rPr>
        <w:t xml:space="preserve"> a jogosultságigénylési lap alapján </w:t>
      </w:r>
      <w:r w:rsidR="00AC1A7E" w:rsidRPr="00052E2D">
        <w:rPr>
          <w:rFonts w:ascii="Times New Roman" w:hAnsi="Times New Roman"/>
          <w:szCs w:val="22"/>
          <w:lang w:val="hu-HU"/>
        </w:rPr>
        <w:t xml:space="preserve">haladéktalanul </w:t>
      </w:r>
      <w:r w:rsidRPr="00052E2D">
        <w:rPr>
          <w:rFonts w:ascii="Times New Roman" w:hAnsi="Times New Roman"/>
          <w:szCs w:val="22"/>
          <w:lang w:val="hu-HU"/>
        </w:rPr>
        <w:t>törli a felhasználó azonosítóit,</w:t>
      </w:r>
      <w:r w:rsidR="00342865" w:rsidRPr="00052E2D">
        <w:rPr>
          <w:rFonts w:ascii="Times New Roman" w:hAnsi="Times New Roman"/>
          <w:szCs w:val="22"/>
          <w:lang w:val="hu-HU"/>
        </w:rPr>
        <w:t xml:space="preserve"> </w:t>
      </w:r>
      <w:r w:rsidRPr="00052E2D">
        <w:rPr>
          <w:rFonts w:ascii="Times New Roman" w:hAnsi="Times New Roman"/>
          <w:szCs w:val="22"/>
          <w:lang w:val="hu-HU"/>
        </w:rPr>
        <w:t>visszavonja az összes jogosultságát.</w:t>
      </w:r>
    </w:p>
    <w:p w14:paraId="1B199A8D" w14:textId="448F74A0" w:rsidR="00E16DAD" w:rsidRPr="00052E2D" w:rsidRDefault="00E16DAD" w:rsidP="00E16DAD">
      <w:pPr>
        <w:pStyle w:val="BodyTextIndent"/>
        <w:jc w:val="both"/>
        <w:rPr>
          <w:rFonts w:ascii="Times New Roman" w:hAnsi="Times New Roman"/>
          <w:szCs w:val="22"/>
          <w:lang w:val="hu-HU"/>
        </w:rPr>
      </w:pPr>
      <w:r w:rsidRPr="00052E2D">
        <w:rPr>
          <w:rFonts w:ascii="Times New Roman" w:hAnsi="Times New Roman"/>
          <w:szCs w:val="22"/>
          <w:lang w:val="hu-HU"/>
        </w:rPr>
        <w:t>A visszavonási eljárás dokumentálására a kiadás és érvényesítés dokumentációs szabályait</w:t>
      </w:r>
      <w:r w:rsidR="00342865" w:rsidRPr="00052E2D">
        <w:rPr>
          <w:rFonts w:ascii="Times New Roman" w:hAnsi="Times New Roman"/>
          <w:szCs w:val="22"/>
          <w:lang w:val="hu-HU"/>
        </w:rPr>
        <w:t xml:space="preserve"> </w:t>
      </w:r>
      <w:r w:rsidRPr="00052E2D">
        <w:rPr>
          <w:rFonts w:ascii="Times New Roman" w:hAnsi="Times New Roman"/>
          <w:szCs w:val="22"/>
          <w:lang w:val="hu-HU"/>
        </w:rPr>
        <w:t>kell értelemszerűen alkalmazni.</w:t>
      </w:r>
    </w:p>
    <w:p w14:paraId="1E4489F1" w14:textId="66B4FFC3" w:rsidR="00E16DAD" w:rsidRPr="00052E2D" w:rsidRDefault="008841A0" w:rsidP="00E16DAD">
      <w:pPr>
        <w:pStyle w:val="BodyTextIndent"/>
        <w:jc w:val="both"/>
        <w:rPr>
          <w:rFonts w:ascii="Times New Roman" w:hAnsi="Times New Roman"/>
          <w:szCs w:val="22"/>
          <w:lang w:val="hu-HU"/>
        </w:rPr>
      </w:pPr>
      <w:r>
        <w:rPr>
          <w:rFonts w:ascii="Times New Roman" w:hAnsi="Times New Roman"/>
          <w:szCs w:val="22"/>
          <w:lang w:val="hu-HU"/>
        </w:rPr>
        <w:t>A Társaság</w:t>
      </w:r>
      <w:r w:rsidR="00E16DAD" w:rsidRPr="00052E2D">
        <w:rPr>
          <w:rFonts w:ascii="Times New Roman" w:hAnsi="Times New Roman"/>
          <w:szCs w:val="22"/>
          <w:lang w:val="hu-HU"/>
        </w:rPr>
        <w:t>b</w:t>
      </w:r>
      <w:r w:rsidR="00BB05F8">
        <w:rPr>
          <w:rFonts w:ascii="Times New Roman" w:hAnsi="Times New Roman"/>
          <w:szCs w:val="22"/>
          <w:lang w:val="hu-HU"/>
        </w:rPr>
        <w:t>ó</w:t>
      </w:r>
      <w:r w:rsidR="00E16DAD" w:rsidRPr="00052E2D">
        <w:rPr>
          <w:rFonts w:ascii="Times New Roman" w:hAnsi="Times New Roman"/>
          <w:szCs w:val="22"/>
          <w:lang w:val="hu-HU"/>
        </w:rPr>
        <w:t>l kilépő dolgozó elektronikus postafiókját, személyes könyvtárának, továbbá</w:t>
      </w:r>
      <w:r w:rsidR="00342865" w:rsidRPr="00052E2D">
        <w:rPr>
          <w:rFonts w:ascii="Times New Roman" w:hAnsi="Times New Roman"/>
          <w:szCs w:val="22"/>
          <w:lang w:val="hu-HU"/>
        </w:rPr>
        <w:t xml:space="preserve"> </w:t>
      </w:r>
      <w:r w:rsidR="00E16DAD" w:rsidRPr="00052E2D">
        <w:rPr>
          <w:rFonts w:ascii="Times New Roman" w:hAnsi="Times New Roman"/>
          <w:szCs w:val="22"/>
          <w:lang w:val="hu-HU"/>
        </w:rPr>
        <w:t>az általa használt számítógép(ek) merevlemezének tartalmát (szükség esetén kilépés előtt) archiválni, majd ha az archiválás ellenőrzötten sikeres volt, törölni kell.</w:t>
      </w:r>
    </w:p>
    <w:p w14:paraId="67C70B50" w14:textId="4714F3E8" w:rsidR="00A01DD0" w:rsidRPr="00052E2D" w:rsidRDefault="00A01DD0" w:rsidP="00A01DD0">
      <w:pPr>
        <w:pStyle w:val="Heading3"/>
        <w:rPr>
          <w:rFonts w:ascii="Times New Roman" w:hAnsi="Times New Roman"/>
          <w:szCs w:val="22"/>
          <w:lang w:val="hu-HU" w:eastAsia="hu-HU"/>
        </w:rPr>
      </w:pPr>
      <w:bookmarkStart w:id="97" w:name="_Toc498585435"/>
      <w:r w:rsidRPr="00052E2D">
        <w:rPr>
          <w:rFonts w:ascii="Times New Roman" w:hAnsi="Times New Roman"/>
          <w:szCs w:val="22"/>
          <w:lang w:val="hu-HU" w:eastAsia="hu-HU"/>
        </w:rPr>
        <w:t>Ellenőrzés</w:t>
      </w:r>
      <w:bookmarkEnd w:id="97"/>
    </w:p>
    <w:p w14:paraId="4489409C" w14:textId="30E0FCF0" w:rsidR="00293BF3" w:rsidRPr="00052E2D" w:rsidRDefault="00293BF3" w:rsidP="00293BF3">
      <w:pPr>
        <w:pStyle w:val="BodyTextIndent"/>
        <w:jc w:val="both"/>
        <w:rPr>
          <w:rFonts w:ascii="Times New Roman" w:hAnsi="Times New Roman"/>
          <w:szCs w:val="22"/>
          <w:lang w:val="hu-HU"/>
        </w:rPr>
      </w:pPr>
      <w:r w:rsidRPr="00052E2D">
        <w:rPr>
          <w:rFonts w:ascii="Times New Roman" w:hAnsi="Times New Roman"/>
          <w:szCs w:val="22"/>
          <w:lang w:val="hu-HU"/>
        </w:rPr>
        <w:t>A felhasználók hozzáférési jogait rendszeresen át kell tekinteni, hogy minden felhasználó csakis azokhoz az információkhoz férhessen hozzá, amelyek munkájához aktuálisan szükségesek.</w:t>
      </w:r>
      <w:r w:rsidR="00A33010" w:rsidRPr="00052E2D">
        <w:rPr>
          <w:rFonts w:ascii="Times New Roman" w:hAnsi="Times New Roman"/>
          <w:szCs w:val="22"/>
          <w:lang w:val="hu-HU"/>
        </w:rPr>
        <w:t xml:space="preserve"> </w:t>
      </w:r>
    </w:p>
    <w:p w14:paraId="29A643A1" w14:textId="58F2AAA5" w:rsidR="00AD4D5C" w:rsidRPr="00052E2D" w:rsidRDefault="00AD4D5C" w:rsidP="00AD4D5C">
      <w:pPr>
        <w:pStyle w:val="BodyTextIndent"/>
        <w:jc w:val="both"/>
        <w:rPr>
          <w:rFonts w:ascii="Times New Roman" w:hAnsi="Times New Roman"/>
          <w:szCs w:val="22"/>
          <w:lang w:val="hu-HU"/>
        </w:rPr>
      </w:pPr>
      <w:r w:rsidRPr="00052E2D">
        <w:rPr>
          <w:rFonts w:ascii="Times New Roman" w:hAnsi="Times New Roman"/>
          <w:szCs w:val="22"/>
          <w:lang w:val="hu-HU"/>
        </w:rPr>
        <w:t xml:space="preserve">A különböző rendszerek biztonsági üzemeltetési kézikönyvének tartalmaznia kell a felhasználói azonosítók, jelszavak és jogosultság </w:t>
      </w:r>
    </w:p>
    <w:p w14:paraId="6A7D4B08" w14:textId="0DB83B0C" w:rsidR="00AD4D5C" w:rsidRPr="00052E2D" w:rsidRDefault="00AD4D5C" w:rsidP="0039349D">
      <w:pPr>
        <w:pStyle w:val="BodyTextIndent"/>
        <w:numPr>
          <w:ilvl w:val="0"/>
          <w:numId w:val="20"/>
        </w:numPr>
        <w:spacing w:before="40"/>
        <w:ind w:left="1582" w:hanging="357"/>
        <w:jc w:val="both"/>
        <w:rPr>
          <w:rFonts w:ascii="Times New Roman" w:hAnsi="Times New Roman"/>
          <w:szCs w:val="22"/>
          <w:lang w:val="hu-HU"/>
        </w:rPr>
      </w:pPr>
      <w:r w:rsidRPr="00052E2D">
        <w:rPr>
          <w:rFonts w:ascii="Times New Roman" w:hAnsi="Times New Roman"/>
          <w:szCs w:val="22"/>
          <w:lang w:val="hu-HU"/>
        </w:rPr>
        <w:t>kiadásának, módosításának, felfüggesztésének, törlésének</w:t>
      </w:r>
    </w:p>
    <w:p w14:paraId="63B4600D" w14:textId="7E5F0418" w:rsidR="00AD4D5C" w:rsidRPr="00052E2D" w:rsidRDefault="00AD4D5C" w:rsidP="0039349D">
      <w:pPr>
        <w:pStyle w:val="BodyTextIndent"/>
        <w:numPr>
          <w:ilvl w:val="0"/>
          <w:numId w:val="20"/>
        </w:numPr>
        <w:spacing w:before="40"/>
        <w:ind w:left="1582" w:hanging="357"/>
        <w:jc w:val="both"/>
        <w:rPr>
          <w:rFonts w:ascii="Times New Roman" w:hAnsi="Times New Roman"/>
          <w:szCs w:val="22"/>
          <w:lang w:val="hu-HU"/>
        </w:rPr>
      </w:pPr>
      <w:r w:rsidRPr="00052E2D">
        <w:rPr>
          <w:rFonts w:ascii="Times New Roman" w:hAnsi="Times New Roman"/>
          <w:szCs w:val="22"/>
          <w:lang w:val="hu-HU"/>
        </w:rPr>
        <w:t>megsértés detektálásának (észlelésének), és</w:t>
      </w:r>
    </w:p>
    <w:p w14:paraId="19D5AD04" w14:textId="1E2CFA44" w:rsidR="00AD4D5C" w:rsidRPr="00052E2D" w:rsidRDefault="00AD4D5C" w:rsidP="0039349D">
      <w:pPr>
        <w:pStyle w:val="BodyTextIndent"/>
        <w:numPr>
          <w:ilvl w:val="0"/>
          <w:numId w:val="20"/>
        </w:numPr>
        <w:spacing w:before="40"/>
        <w:ind w:left="1582" w:hanging="357"/>
        <w:jc w:val="both"/>
        <w:rPr>
          <w:rFonts w:ascii="Times New Roman" w:hAnsi="Times New Roman"/>
          <w:szCs w:val="22"/>
          <w:lang w:val="hu-HU"/>
        </w:rPr>
      </w:pPr>
      <w:r w:rsidRPr="00052E2D">
        <w:rPr>
          <w:rFonts w:ascii="Times New Roman" w:hAnsi="Times New Roman"/>
          <w:szCs w:val="22"/>
          <w:lang w:val="hu-HU"/>
        </w:rPr>
        <w:t>ellenőrzésének</w:t>
      </w:r>
    </w:p>
    <w:p w14:paraId="3AC8FE1E" w14:textId="38C0D686" w:rsidR="00AD4D5C" w:rsidRPr="00052E2D" w:rsidRDefault="00AD4D5C" w:rsidP="00AD4D5C">
      <w:pPr>
        <w:pStyle w:val="BodyTextIndent"/>
        <w:jc w:val="both"/>
        <w:rPr>
          <w:rFonts w:ascii="Times New Roman" w:hAnsi="Times New Roman"/>
          <w:szCs w:val="22"/>
          <w:lang w:val="hu-HU"/>
        </w:rPr>
      </w:pPr>
      <w:r w:rsidRPr="00052E2D">
        <w:rPr>
          <w:rFonts w:ascii="Times New Roman" w:hAnsi="Times New Roman"/>
          <w:szCs w:val="22"/>
          <w:lang w:val="hu-HU"/>
        </w:rPr>
        <w:t>rendszerspecifikus eljárásait.</w:t>
      </w:r>
    </w:p>
    <w:p w14:paraId="31A6FF7A" w14:textId="4B5E3AC3" w:rsidR="00293BF3" w:rsidRPr="00052E2D" w:rsidRDefault="00293BF3" w:rsidP="00293BF3">
      <w:pPr>
        <w:pStyle w:val="BodyTextIndent"/>
        <w:jc w:val="both"/>
        <w:rPr>
          <w:rFonts w:ascii="Times New Roman" w:hAnsi="Times New Roman"/>
          <w:szCs w:val="22"/>
          <w:lang w:val="hu-HU"/>
        </w:rPr>
      </w:pPr>
      <w:r w:rsidRPr="00052E2D">
        <w:rPr>
          <w:rFonts w:ascii="Times New Roman" w:hAnsi="Times New Roman"/>
          <w:szCs w:val="22"/>
          <w:lang w:val="hu-HU"/>
        </w:rPr>
        <w:t xml:space="preserve">Alkalmazás funkciónként, illetve egyes adatkörökre (adatminősítés, biztonsági szint stb. szerint) vonatkozóan szükséges a hozzáférés szabályozása, a jogosulatlanok kizárása. </w:t>
      </w:r>
    </w:p>
    <w:p w14:paraId="3E912AD8" w14:textId="77777777" w:rsidR="00293BF3" w:rsidRPr="00052E2D" w:rsidRDefault="00293BF3" w:rsidP="00293BF3">
      <w:pPr>
        <w:pStyle w:val="Heading2"/>
        <w:rPr>
          <w:rFonts w:ascii="Times New Roman" w:hAnsi="Times New Roman"/>
          <w:sz w:val="22"/>
          <w:szCs w:val="22"/>
          <w:lang w:eastAsia="hu-HU"/>
        </w:rPr>
      </w:pPr>
      <w:bookmarkStart w:id="98" w:name="_Toc394562027"/>
      <w:bookmarkStart w:id="99" w:name="_Toc394563684"/>
      <w:bookmarkStart w:id="100" w:name="_Toc395078404"/>
      <w:bookmarkStart w:id="101" w:name="_Toc498585436"/>
      <w:r w:rsidRPr="00052E2D">
        <w:rPr>
          <w:rFonts w:ascii="Times New Roman" w:hAnsi="Times New Roman"/>
          <w:sz w:val="22"/>
          <w:szCs w:val="22"/>
          <w:lang w:eastAsia="hu-HU"/>
        </w:rPr>
        <w:t>Speciális jogosultságok kezelése</w:t>
      </w:r>
      <w:bookmarkEnd w:id="98"/>
      <w:bookmarkEnd w:id="99"/>
      <w:bookmarkEnd w:id="100"/>
      <w:bookmarkEnd w:id="101"/>
    </w:p>
    <w:p w14:paraId="62256540" w14:textId="77777777" w:rsidR="00293BF3" w:rsidRPr="00052E2D" w:rsidRDefault="00293BF3" w:rsidP="00293BF3">
      <w:pPr>
        <w:pStyle w:val="BodyTextIndent"/>
        <w:jc w:val="both"/>
        <w:rPr>
          <w:rFonts w:ascii="Times New Roman" w:hAnsi="Times New Roman"/>
          <w:szCs w:val="22"/>
          <w:lang w:val="hu-HU"/>
        </w:rPr>
      </w:pPr>
      <w:r w:rsidRPr="00052E2D">
        <w:rPr>
          <w:rFonts w:ascii="Times New Roman" w:hAnsi="Times New Roman"/>
          <w:szCs w:val="22"/>
          <w:lang w:val="hu-HU"/>
        </w:rPr>
        <w:t>Az általános összeférhetetlenségi szabályoktól való speciális eltérés kockázati tényező, ezért az ilyen jogosultságok kiadását mindenképp kerülni kell. Amennyiben valamilyen elkerülhetetlen ok miatt mégis létre kell hozni ilyet, akkor azt csak dokumentáltan, s csak a feltétlenül szükséges időtartamra szabad adni.</w:t>
      </w:r>
    </w:p>
    <w:p w14:paraId="1CF06CD8" w14:textId="493B1EDE" w:rsidR="009422EE" w:rsidRPr="00052E2D" w:rsidRDefault="009422EE" w:rsidP="009422EE">
      <w:pPr>
        <w:pStyle w:val="BodyTextIndent"/>
        <w:jc w:val="both"/>
        <w:rPr>
          <w:rFonts w:ascii="Times New Roman" w:hAnsi="Times New Roman"/>
          <w:szCs w:val="22"/>
          <w:lang w:val="hu-HU"/>
        </w:rPr>
      </w:pPr>
      <w:r w:rsidRPr="00052E2D">
        <w:rPr>
          <w:rFonts w:ascii="Times New Roman" w:hAnsi="Times New Roman"/>
          <w:szCs w:val="22"/>
          <w:lang w:val="hu-HU"/>
        </w:rPr>
        <w:t>A rendszer-segédprogramok használata különös lehetőségeket teremt nehezen ellenőrizhető manipulációkra, ezért ezek használatát különös figyelemmel kell szabályozni és a szabályzatban foglaltakat ellenőrizni. A fejlesztő eszközökhöz, az adatbázis</w:t>
      </w:r>
      <w:r w:rsidR="00D02D2D" w:rsidRPr="00052E2D">
        <w:rPr>
          <w:rFonts w:ascii="Times New Roman" w:hAnsi="Times New Roman"/>
          <w:szCs w:val="22"/>
          <w:lang w:val="hu-HU"/>
        </w:rPr>
        <w:t>okhoz</w:t>
      </w:r>
      <w:r w:rsidRPr="00052E2D">
        <w:rPr>
          <w:rFonts w:ascii="Times New Roman" w:hAnsi="Times New Roman"/>
          <w:szCs w:val="22"/>
          <w:lang w:val="hu-HU"/>
        </w:rPr>
        <w:t xml:space="preserve"> közvetlen hozzáféréseket lehetővé tevő segédprogramokhoz való hozzáférés csak indokolt esetben engedélyezhető és a tevékenység végén az engedélyt vissza kell vonni, és lehetőleg ki kell zárni az ellenőrizhetetlen származású programok használatát.</w:t>
      </w:r>
    </w:p>
    <w:p w14:paraId="4FAA3EB6" w14:textId="77777777" w:rsidR="00293BF3" w:rsidRPr="00052E2D" w:rsidRDefault="00293BF3" w:rsidP="00293BF3">
      <w:pPr>
        <w:pStyle w:val="BodyTextIndent"/>
        <w:jc w:val="both"/>
        <w:rPr>
          <w:rFonts w:ascii="Times New Roman" w:hAnsi="Times New Roman"/>
          <w:szCs w:val="22"/>
          <w:lang w:val="hu-HU"/>
        </w:rPr>
      </w:pPr>
      <w:r w:rsidRPr="00052E2D">
        <w:rPr>
          <w:rFonts w:ascii="Times New Roman" w:hAnsi="Times New Roman"/>
          <w:szCs w:val="22"/>
          <w:lang w:val="hu-HU"/>
        </w:rPr>
        <w:t>Az eljárásrend alkalmazásának hatására csökken annak a kockázata, hogy a speciális jogosultságok nem megfelelő menedzselése miatt a rendszer működésében hibák keletkeznek, vagy illetéktelen helyre kerülnek védendő adatok.</w:t>
      </w:r>
    </w:p>
    <w:p w14:paraId="6CCF4E2A" w14:textId="77777777" w:rsidR="00293BF3" w:rsidRPr="00052E2D" w:rsidRDefault="00293BF3" w:rsidP="00293BF3">
      <w:pPr>
        <w:pStyle w:val="Heading2"/>
        <w:rPr>
          <w:rFonts w:ascii="Times New Roman" w:hAnsi="Times New Roman"/>
          <w:sz w:val="22"/>
          <w:szCs w:val="22"/>
          <w:lang w:eastAsia="hu-HU"/>
        </w:rPr>
      </w:pPr>
      <w:bookmarkStart w:id="102" w:name="_Toc498585437"/>
      <w:r w:rsidRPr="00052E2D">
        <w:rPr>
          <w:rFonts w:ascii="Times New Roman" w:hAnsi="Times New Roman"/>
          <w:sz w:val="22"/>
          <w:szCs w:val="22"/>
          <w:lang w:eastAsia="hu-HU"/>
        </w:rPr>
        <w:t>A felhasználói jelszókezelés</w:t>
      </w:r>
      <w:bookmarkEnd w:id="102"/>
      <w:r w:rsidRPr="00052E2D">
        <w:rPr>
          <w:rFonts w:ascii="Times New Roman" w:hAnsi="Times New Roman"/>
          <w:sz w:val="22"/>
          <w:szCs w:val="22"/>
          <w:lang w:eastAsia="hu-HU"/>
        </w:rPr>
        <w:t xml:space="preserve"> </w:t>
      </w:r>
    </w:p>
    <w:p w14:paraId="67F68B81" w14:textId="77777777" w:rsidR="00293BF3" w:rsidRPr="00052E2D" w:rsidRDefault="00293BF3" w:rsidP="00293BF3">
      <w:pPr>
        <w:pStyle w:val="BodyTextIndent"/>
        <w:jc w:val="both"/>
        <w:rPr>
          <w:rFonts w:ascii="Times New Roman" w:hAnsi="Times New Roman"/>
          <w:szCs w:val="22"/>
          <w:lang w:val="hu-HU"/>
        </w:rPr>
      </w:pPr>
      <w:r w:rsidRPr="00052E2D">
        <w:rPr>
          <w:rFonts w:ascii="Times New Roman" w:hAnsi="Times New Roman"/>
          <w:szCs w:val="22"/>
          <w:lang w:val="hu-HU"/>
        </w:rPr>
        <w:t>A jelszavak felhasználói kezelését szabályozni kell, figyelve arra, hogy a felhasználók titokban tartsák, és megfelelő időközönként változtassák jelszavaikat. Emellett biztosítani kell, hogy a jelszavak kiosztásakor, illetve használatakor csakis a tulajdonos szerezzen tudomást a jelszóról.</w:t>
      </w:r>
    </w:p>
    <w:p w14:paraId="26A0CD09" w14:textId="67EF3BD5" w:rsidR="008F199A" w:rsidRPr="00052E2D" w:rsidRDefault="008F199A" w:rsidP="008F199A">
      <w:pPr>
        <w:pStyle w:val="BodyTextIndent"/>
        <w:jc w:val="both"/>
        <w:rPr>
          <w:rFonts w:ascii="Times New Roman" w:hAnsi="Times New Roman"/>
          <w:szCs w:val="22"/>
          <w:lang w:val="hu-HU"/>
        </w:rPr>
      </w:pPr>
      <w:r w:rsidRPr="00052E2D">
        <w:rPr>
          <w:rFonts w:ascii="Times New Roman" w:hAnsi="Times New Roman"/>
          <w:szCs w:val="22"/>
          <w:lang w:val="hu-HU"/>
        </w:rPr>
        <w:t>Annak érdekében, hogy a jelszavakkal történő hitelesítés kellően megbízható legyen, gondoskodni kell arról, hogy:</w:t>
      </w:r>
    </w:p>
    <w:p w14:paraId="01E69050" w14:textId="11CE91FB" w:rsidR="008F199A" w:rsidRPr="00052E2D" w:rsidRDefault="008F199A" w:rsidP="0039349D">
      <w:pPr>
        <w:pStyle w:val="BodyTextIndent"/>
        <w:numPr>
          <w:ilvl w:val="0"/>
          <w:numId w:val="21"/>
        </w:numPr>
        <w:spacing w:before="40"/>
        <w:ind w:left="1582" w:hanging="357"/>
        <w:jc w:val="both"/>
        <w:rPr>
          <w:rFonts w:ascii="Times New Roman" w:hAnsi="Times New Roman"/>
          <w:szCs w:val="22"/>
          <w:lang w:val="hu-HU"/>
        </w:rPr>
      </w:pPr>
      <w:r w:rsidRPr="00052E2D">
        <w:rPr>
          <w:rFonts w:ascii="Times New Roman" w:hAnsi="Times New Roman"/>
          <w:szCs w:val="22"/>
          <w:lang w:val="hu-HU"/>
        </w:rPr>
        <w:t>a jelszavak legalább nyolc karakterből álljanak,</w:t>
      </w:r>
    </w:p>
    <w:p w14:paraId="053B0FD4" w14:textId="61E2550A" w:rsidR="008F199A" w:rsidRPr="00052E2D" w:rsidRDefault="008F199A" w:rsidP="0039349D">
      <w:pPr>
        <w:pStyle w:val="BodyTextIndent"/>
        <w:numPr>
          <w:ilvl w:val="0"/>
          <w:numId w:val="21"/>
        </w:numPr>
        <w:spacing w:before="40"/>
        <w:ind w:left="1582" w:hanging="357"/>
        <w:jc w:val="both"/>
        <w:rPr>
          <w:rFonts w:ascii="Times New Roman" w:hAnsi="Times New Roman"/>
          <w:szCs w:val="22"/>
          <w:lang w:val="hu-HU"/>
        </w:rPr>
      </w:pPr>
      <w:r w:rsidRPr="00052E2D">
        <w:rPr>
          <w:rFonts w:ascii="Times New Roman" w:hAnsi="Times New Roman"/>
          <w:szCs w:val="22"/>
          <w:lang w:val="hu-HU"/>
        </w:rPr>
        <w:t>lehetőleg vegyesen kis és nagybetűket, számokat és írásjeleket is tartalmazzanak,</w:t>
      </w:r>
    </w:p>
    <w:p w14:paraId="4F7C27CF" w14:textId="10DA7BF6" w:rsidR="008F199A" w:rsidRPr="00052E2D" w:rsidRDefault="008F199A" w:rsidP="0039349D">
      <w:pPr>
        <w:pStyle w:val="BodyTextIndent"/>
        <w:numPr>
          <w:ilvl w:val="0"/>
          <w:numId w:val="21"/>
        </w:numPr>
        <w:spacing w:before="40"/>
        <w:ind w:left="1582" w:hanging="357"/>
        <w:jc w:val="both"/>
        <w:rPr>
          <w:rFonts w:ascii="Times New Roman" w:hAnsi="Times New Roman"/>
          <w:szCs w:val="22"/>
          <w:lang w:val="hu-HU"/>
        </w:rPr>
      </w:pPr>
      <w:r w:rsidRPr="00052E2D">
        <w:rPr>
          <w:rFonts w:ascii="Times New Roman" w:hAnsi="Times New Roman"/>
          <w:szCs w:val="22"/>
          <w:lang w:val="hu-HU"/>
        </w:rPr>
        <w:t>a kezdeti jelszót az első belépés alkalmával kötelezően meg kelljen változtatni,</w:t>
      </w:r>
    </w:p>
    <w:p w14:paraId="45DAE56D" w14:textId="28D23A3A" w:rsidR="008F199A" w:rsidRPr="00052E2D" w:rsidRDefault="008F199A" w:rsidP="0039349D">
      <w:pPr>
        <w:pStyle w:val="BodyTextIndent"/>
        <w:numPr>
          <w:ilvl w:val="0"/>
          <w:numId w:val="21"/>
        </w:numPr>
        <w:spacing w:before="40"/>
        <w:ind w:left="1582" w:hanging="357"/>
        <w:jc w:val="both"/>
        <w:rPr>
          <w:rFonts w:ascii="Times New Roman" w:hAnsi="Times New Roman"/>
          <w:szCs w:val="22"/>
          <w:lang w:val="hu-HU"/>
        </w:rPr>
      </w:pPr>
      <w:r w:rsidRPr="00052E2D">
        <w:rPr>
          <w:rFonts w:ascii="Times New Roman" w:hAnsi="Times New Roman"/>
          <w:szCs w:val="22"/>
          <w:lang w:val="hu-HU"/>
        </w:rPr>
        <w:lastRenderedPageBreak/>
        <w:t>a jelszavakat minden hat hónapban ki kell cseréltetni a felhasználóval.</w:t>
      </w:r>
    </w:p>
    <w:p w14:paraId="61C9FFF5" w14:textId="779E4F40" w:rsidR="008F199A" w:rsidRPr="00052E2D" w:rsidRDefault="008F199A" w:rsidP="008F199A">
      <w:pPr>
        <w:pStyle w:val="BodyTextIndent"/>
        <w:jc w:val="both"/>
        <w:rPr>
          <w:rFonts w:ascii="Times New Roman" w:hAnsi="Times New Roman"/>
          <w:szCs w:val="22"/>
          <w:lang w:val="hu-HU"/>
        </w:rPr>
      </w:pPr>
      <w:r w:rsidRPr="00052E2D">
        <w:rPr>
          <w:rFonts w:ascii="Times New Roman" w:hAnsi="Times New Roman"/>
          <w:szCs w:val="22"/>
          <w:lang w:val="hu-HU"/>
        </w:rPr>
        <w:t>A jelszavakat tartalmazó fájlokat (illetve ezeknek a jelszavakat tartalmazó részét) visszafejthetetlen (egyirányú) kódolással kell tárolni, ezekhez az állományokhoz hozzáférési jogosultságot csak a</w:t>
      </w:r>
      <w:r w:rsidR="007B5B40" w:rsidRPr="00052E2D">
        <w:rPr>
          <w:rFonts w:ascii="Times New Roman" w:hAnsi="Times New Roman"/>
          <w:szCs w:val="22"/>
          <w:lang w:val="hu-HU"/>
        </w:rPr>
        <w:t>z</w:t>
      </w:r>
      <w:r w:rsidRPr="00052E2D">
        <w:rPr>
          <w:rFonts w:ascii="Times New Roman" w:hAnsi="Times New Roman"/>
          <w:szCs w:val="22"/>
          <w:lang w:val="hu-HU"/>
        </w:rPr>
        <w:t xml:space="preserve"> </w:t>
      </w:r>
      <w:r w:rsidR="009C516F" w:rsidRPr="00052E2D">
        <w:rPr>
          <w:rFonts w:ascii="Times New Roman" w:hAnsi="Times New Roman"/>
          <w:szCs w:val="22"/>
          <w:lang w:val="hu-HU"/>
        </w:rPr>
        <w:t>informatikai biztonsági adminisztrátor</w:t>
      </w:r>
      <w:r w:rsidR="007B5B40" w:rsidRPr="00052E2D">
        <w:rPr>
          <w:rFonts w:ascii="Times New Roman" w:hAnsi="Times New Roman"/>
          <w:szCs w:val="22"/>
          <w:lang w:val="hu-HU"/>
        </w:rPr>
        <w:t>o</w:t>
      </w:r>
      <w:r w:rsidRPr="00052E2D">
        <w:rPr>
          <w:rFonts w:ascii="Times New Roman" w:hAnsi="Times New Roman"/>
          <w:szCs w:val="22"/>
          <w:lang w:val="hu-HU"/>
        </w:rPr>
        <w:t>k kaphatnak.</w:t>
      </w:r>
    </w:p>
    <w:p w14:paraId="02594C69" w14:textId="79D770EE" w:rsidR="008F199A" w:rsidRPr="00052E2D" w:rsidRDefault="008F199A" w:rsidP="008F199A">
      <w:pPr>
        <w:pStyle w:val="BodyTextIndent"/>
        <w:jc w:val="both"/>
        <w:rPr>
          <w:rFonts w:ascii="Times New Roman" w:hAnsi="Times New Roman"/>
          <w:b/>
          <w:bCs/>
          <w:szCs w:val="22"/>
          <w:lang w:val="hu-HU"/>
        </w:rPr>
      </w:pPr>
      <w:r w:rsidRPr="00052E2D">
        <w:rPr>
          <w:rFonts w:ascii="Times New Roman" w:hAnsi="Times New Roman"/>
          <w:szCs w:val="22"/>
          <w:lang w:val="hu-HU"/>
        </w:rPr>
        <w:t>A jelszavakat tartalmazó fájlok sérülését, jogosulatlan hozzáférési kísérleteket a</w:t>
      </w:r>
      <w:r w:rsidR="007B5B40" w:rsidRPr="00052E2D">
        <w:rPr>
          <w:rFonts w:ascii="Times New Roman" w:hAnsi="Times New Roman"/>
          <w:szCs w:val="22"/>
          <w:lang w:val="hu-HU"/>
        </w:rPr>
        <w:t>z</w:t>
      </w:r>
      <w:r w:rsidRPr="00052E2D">
        <w:rPr>
          <w:rFonts w:ascii="Times New Roman" w:hAnsi="Times New Roman"/>
          <w:szCs w:val="22"/>
          <w:lang w:val="hu-HU"/>
        </w:rPr>
        <w:t xml:space="preserve"> </w:t>
      </w:r>
      <w:r w:rsidR="009C516F" w:rsidRPr="00052E2D">
        <w:rPr>
          <w:rFonts w:ascii="Times New Roman" w:hAnsi="Times New Roman"/>
          <w:szCs w:val="22"/>
          <w:lang w:val="hu-HU"/>
        </w:rPr>
        <w:t>informatikai biztonsági adminisztrátor</w:t>
      </w:r>
      <w:r w:rsidRPr="00052E2D">
        <w:rPr>
          <w:rFonts w:ascii="Times New Roman" w:hAnsi="Times New Roman"/>
          <w:szCs w:val="22"/>
          <w:lang w:val="hu-HU"/>
        </w:rPr>
        <w:t>n</w:t>
      </w:r>
      <w:r w:rsidR="007B5B40" w:rsidRPr="00052E2D">
        <w:rPr>
          <w:rFonts w:ascii="Times New Roman" w:hAnsi="Times New Roman"/>
          <w:szCs w:val="22"/>
          <w:lang w:val="hu-HU"/>
        </w:rPr>
        <w:t>a</w:t>
      </w:r>
      <w:r w:rsidRPr="00052E2D">
        <w:rPr>
          <w:rFonts w:ascii="Times New Roman" w:hAnsi="Times New Roman"/>
          <w:szCs w:val="22"/>
          <w:lang w:val="hu-HU"/>
        </w:rPr>
        <w:t>k azonnal jelentenie kell az Informatikai csoportnak.</w:t>
      </w:r>
    </w:p>
    <w:p w14:paraId="5F214D90" w14:textId="77777777" w:rsidR="0073336B" w:rsidRPr="00052E2D" w:rsidRDefault="008F199A" w:rsidP="008F199A">
      <w:pPr>
        <w:pStyle w:val="BodyTextIndent"/>
        <w:jc w:val="both"/>
        <w:rPr>
          <w:rFonts w:ascii="Times New Roman" w:hAnsi="Times New Roman"/>
          <w:szCs w:val="22"/>
          <w:lang w:val="hu-HU"/>
        </w:rPr>
      </w:pPr>
      <w:r w:rsidRPr="00052E2D">
        <w:rPr>
          <w:rFonts w:ascii="Times New Roman" w:hAnsi="Times New Roman"/>
          <w:szCs w:val="22"/>
          <w:lang w:val="hu-HU"/>
        </w:rPr>
        <w:t xml:space="preserve">A jelszavak titkosak, ezért azokat minden felhasználó köteles úgy kezelni, hogy rajta kívül más tudomására ne jusson. </w:t>
      </w:r>
    </w:p>
    <w:p w14:paraId="637D74AB" w14:textId="1BA96522" w:rsidR="008F199A" w:rsidRPr="00052E2D" w:rsidRDefault="008F199A" w:rsidP="008F199A">
      <w:pPr>
        <w:pStyle w:val="BodyTextIndent"/>
        <w:jc w:val="both"/>
        <w:rPr>
          <w:rFonts w:ascii="Times New Roman" w:hAnsi="Times New Roman"/>
          <w:szCs w:val="22"/>
          <w:lang w:val="hu-HU"/>
        </w:rPr>
      </w:pPr>
      <w:r w:rsidRPr="00052E2D">
        <w:rPr>
          <w:rFonts w:ascii="Times New Roman" w:hAnsi="Times New Roman"/>
          <w:szCs w:val="22"/>
          <w:lang w:val="hu-HU"/>
        </w:rPr>
        <w:t>Tilos a jelszót:</w:t>
      </w:r>
    </w:p>
    <w:p w14:paraId="5EF1BD81" w14:textId="7FB79DA9" w:rsidR="008F199A" w:rsidRPr="00052E2D" w:rsidRDefault="008F199A" w:rsidP="0039349D">
      <w:pPr>
        <w:pStyle w:val="BodyTextIndent"/>
        <w:numPr>
          <w:ilvl w:val="0"/>
          <w:numId w:val="22"/>
        </w:numPr>
        <w:spacing w:before="40"/>
        <w:jc w:val="both"/>
        <w:rPr>
          <w:rFonts w:ascii="Times New Roman" w:hAnsi="Times New Roman"/>
          <w:szCs w:val="22"/>
          <w:lang w:val="hu-HU"/>
        </w:rPr>
      </w:pPr>
      <w:r w:rsidRPr="00052E2D">
        <w:rPr>
          <w:rFonts w:ascii="Times New Roman" w:hAnsi="Times New Roman"/>
          <w:szCs w:val="22"/>
          <w:lang w:val="hu-HU"/>
        </w:rPr>
        <w:t>más tudomására hozni,</w:t>
      </w:r>
    </w:p>
    <w:p w14:paraId="7AFFE197" w14:textId="47E1BC65" w:rsidR="008F199A" w:rsidRPr="00052E2D" w:rsidRDefault="008F199A" w:rsidP="0039349D">
      <w:pPr>
        <w:pStyle w:val="BodyTextIndent"/>
        <w:numPr>
          <w:ilvl w:val="0"/>
          <w:numId w:val="22"/>
        </w:numPr>
        <w:spacing w:before="40"/>
        <w:jc w:val="both"/>
        <w:rPr>
          <w:rFonts w:ascii="Times New Roman" w:hAnsi="Times New Roman"/>
          <w:szCs w:val="22"/>
          <w:lang w:val="hu-HU"/>
        </w:rPr>
      </w:pPr>
      <w:r w:rsidRPr="00052E2D">
        <w:rPr>
          <w:rFonts w:ascii="Times New Roman" w:hAnsi="Times New Roman"/>
          <w:szCs w:val="22"/>
          <w:lang w:val="hu-HU"/>
        </w:rPr>
        <w:t xml:space="preserve">más számára ismert vagy hozzáférhető, vagy látható helyen (pl. monitororra ragasztva) tárolni, </w:t>
      </w:r>
    </w:p>
    <w:p w14:paraId="457E54FE" w14:textId="1B68400A" w:rsidR="008F199A" w:rsidRPr="00052E2D" w:rsidRDefault="008F199A" w:rsidP="0039349D">
      <w:pPr>
        <w:pStyle w:val="BodyTextIndent"/>
        <w:numPr>
          <w:ilvl w:val="0"/>
          <w:numId w:val="22"/>
        </w:numPr>
        <w:spacing w:before="40"/>
        <w:jc w:val="both"/>
        <w:rPr>
          <w:rFonts w:ascii="Times New Roman" w:hAnsi="Times New Roman"/>
          <w:szCs w:val="22"/>
          <w:lang w:val="hu-HU"/>
        </w:rPr>
      </w:pPr>
      <w:r w:rsidRPr="00052E2D">
        <w:rPr>
          <w:rFonts w:ascii="Times New Roman" w:hAnsi="Times New Roman"/>
          <w:szCs w:val="22"/>
          <w:lang w:val="hu-HU"/>
        </w:rPr>
        <w:t>úgy megválasztani, hogy az adott személyre jellemző és ezért könnyen kitalálható legyen.</w:t>
      </w:r>
    </w:p>
    <w:p w14:paraId="03F76957" w14:textId="5914460F" w:rsidR="008F199A" w:rsidRPr="00052E2D" w:rsidRDefault="008F199A" w:rsidP="008F199A">
      <w:pPr>
        <w:pStyle w:val="BodyTextIndent"/>
        <w:jc w:val="both"/>
        <w:rPr>
          <w:rFonts w:ascii="Times New Roman" w:hAnsi="Times New Roman"/>
          <w:szCs w:val="22"/>
          <w:lang w:val="hu-HU"/>
        </w:rPr>
      </w:pPr>
      <w:r w:rsidRPr="00052E2D">
        <w:rPr>
          <w:rFonts w:ascii="Times New Roman" w:hAnsi="Times New Roman"/>
          <w:szCs w:val="22"/>
          <w:lang w:val="hu-HU"/>
        </w:rPr>
        <w:t xml:space="preserve">Az </w:t>
      </w:r>
      <w:r w:rsidR="009522BA" w:rsidRPr="00052E2D">
        <w:rPr>
          <w:rFonts w:ascii="Times New Roman" w:hAnsi="Times New Roman"/>
          <w:szCs w:val="22"/>
          <w:lang w:val="hu-HU"/>
        </w:rPr>
        <w:t>elektronikus információs rendszer</w:t>
      </w:r>
      <w:r w:rsidRPr="00052E2D">
        <w:rPr>
          <w:rFonts w:ascii="Times New Roman" w:hAnsi="Times New Roman"/>
          <w:szCs w:val="22"/>
          <w:lang w:val="hu-HU"/>
        </w:rPr>
        <w:t xml:space="preserve">ekbe való bejelentkezés során, továbbá a jelszó megváltoztatásakor gondoskodni kell arról, hogy </w:t>
      </w:r>
    </w:p>
    <w:p w14:paraId="128A1BF4" w14:textId="7B6BD96D" w:rsidR="008F199A" w:rsidRPr="00052E2D" w:rsidRDefault="008F199A" w:rsidP="0039349D">
      <w:pPr>
        <w:pStyle w:val="BodyTextIndent"/>
        <w:numPr>
          <w:ilvl w:val="0"/>
          <w:numId w:val="23"/>
        </w:numPr>
        <w:spacing w:before="40"/>
        <w:ind w:left="1565" w:hanging="357"/>
        <w:jc w:val="both"/>
        <w:rPr>
          <w:rFonts w:ascii="Times New Roman" w:hAnsi="Times New Roman"/>
          <w:szCs w:val="22"/>
          <w:lang w:val="hu-HU"/>
        </w:rPr>
      </w:pPr>
      <w:r w:rsidRPr="00052E2D">
        <w:rPr>
          <w:rFonts w:ascii="Times New Roman" w:hAnsi="Times New Roman"/>
          <w:szCs w:val="22"/>
          <w:lang w:val="hu-HU"/>
        </w:rPr>
        <w:t>a jelszavak azonosíthatatlanul jelenjenek meg a képernyőn és</w:t>
      </w:r>
    </w:p>
    <w:p w14:paraId="575F1AD5" w14:textId="5AA81840" w:rsidR="008F199A" w:rsidRPr="00052E2D" w:rsidRDefault="008F199A" w:rsidP="0039349D">
      <w:pPr>
        <w:pStyle w:val="BodyTextIndent"/>
        <w:numPr>
          <w:ilvl w:val="0"/>
          <w:numId w:val="23"/>
        </w:numPr>
        <w:spacing w:before="40"/>
        <w:ind w:left="1565" w:hanging="357"/>
        <w:jc w:val="both"/>
        <w:rPr>
          <w:rFonts w:ascii="Times New Roman" w:hAnsi="Times New Roman"/>
          <w:b/>
          <w:bCs/>
          <w:szCs w:val="22"/>
          <w:lang w:val="hu-HU"/>
        </w:rPr>
      </w:pPr>
      <w:r w:rsidRPr="00052E2D">
        <w:rPr>
          <w:rFonts w:ascii="Times New Roman" w:hAnsi="Times New Roman"/>
          <w:szCs w:val="22"/>
          <w:lang w:val="hu-HU"/>
        </w:rPr>
        <w:t>titkosítva legyenek a hálózati adatátvitel során.</w:t>
      </w:r>
    </w:p>
    <w:p w14:paraId="584E502A" w14:textId="7F5FA09B" w:rsidR="008F199A" w:rsidRPr="00052E2D" w:rsidRDefault="008F199A" w:rsidP="00BB05F8">
      <w:pPr>
        <w:pStyle w:val="BodyTextIndent"/>
        <w:jc w:val="both"/>
        <w:rPr>
          <w:rFonts w:ascii="Times New Roman" w:hAnsi="Times New Roman"/>
          <w:szCs w:val="22"/>
          <w:lang w:val="hu-HU"/>
        </w:rPr>
      </w:pPr>
      <w:r w:rsidRPr="00052E2D">
        <w:rPr>
          <w:rFonts w:ascii="Times New Roman" w:hAnsi="Times New Roman"/>
          <w:szCs w:val="22"/>
          <w:lang w:val="hu-HU"/>
        </w:rPr>
        <w:t xml:space="preserve">Az egyes rendszerekre vonatkozóan az egyes különleges jogosultságokat biztosító felhasználói azonosítókat (pl: adminisztrátor, root, stb. a továbbiakban: speciális felhasználók) az üzemeltetők és </w:t>
      </w:r>
      <w:r w:rsidR="009C516F" w:rsidRPr="00052E2D">
        <w:rPr>
          <w:rFonts w:ascii="Times New Roman" w:hAnsi="Times New Roman"/>
          <w:szCs w:val="22"/>
          <w:lang w:val="hu-HU"/>
        </w:rPr>
        <w:t>informatikai biztonsági adminisztrátor</w:t>
      </w:r>
      <w:r w:rsidR="009346E5" w:rsidRPr="00052E2D">
        <w:rPr>
          <w:rFonts w:ascii="Times New Roman" w:hAnsi="Times New Roman"/>
          <w:szCs w:val="22"/>
          <w:lang w:val="hu-HU"/>
        </w:rPr>
        <w:t>o</w:t>
      </w:r>
      <w:r w:rsidRPr="00052E2D">
        <w:rPr>
          <w:rFonts w:ascii="Times New Roman" w:hAnsi="Times New Roman"/>
          <w:szCs w:val="22"/>
          <w:lang w:val="hu-HU"/>
        </w:rPr>
        <w:t>k adatszolgáltatása alapján az Informatikai csoport tartja nyilván.</w:t>
      </w:r>
    </w:p>
    <w:p w14:paraId="4F665012" w14:textId="783D2808" w:rsidR="008F199A" w:rsidRPr="00052E2D" w:rsidRDefault="008F199A" w:rsidP="008F199A">
      <w:pPr>
        <w:pStyle w:val="BodyTextIndent"/>
        <w:rPr>
          <w:rFonts w:ascii="Times New Roman" w:hAnsi="Times New Roman"/>
          <w:szCs w:val="22"/>
          <w:lang w:val="hu-HU"/>
        </w:rPr>
      </w:pPr>
      <w:r w:rsidRPr="00052E2D">
        <w:rPr>
          <w:rFonts w:ascii="Times New Roman" w:hAnsi="Times New Roman"/>
          <w:szCs w:val="22"/>
          <w:lang w:val="hu-HU"/>
        </w:rPr>
        <w:t>A speciális felhasználókhoz tartozó jelszavakra a következő különös szabályok vonatkoznak:</w:t>
      </w:r>
    </w:p>
    <w:p w14:paraId="231AA333" w14:textId="2BA9C1B3" w:rsidR="008F199A" w:rsidRPr="00052E2D" w:rsidRDefault="008F199A" w:rsidP="0039349D">
      <w:pPr>
        <w:pStyle w:val="BodyTextIndent"/>
        <w:numPr>
          <w:ilvl w:val="0"/>
          <w:numId w:val="24"/>
        </w:numPr>
        <w:spacing w:before="40"/>
        <w:ind w:left="1565" w:hanging="357"/>
        <w:jc w:val="both"/>
        <w:rPr>
          <w:rFonts w:ascii="Times New Roman" w:hAnsi="Times New Roman"/>
          <w:szCs w:val="22"/>
          <w:lang w:val="hu-HU"/>
        </w:rPr>
      </w:pPr>
      <w:r w:rsidRPr="00052E2D">
        <w:rPr>
          <w:rFonts w:ascii="Times New Roman" w:hAnsi="Times New Roman"/>
          <w:szCs w:val="22"/>
          <w:lang w:val="hu-HU"/>
        </w:rPr>
        <w:t xml:space="preserve">a speciális felhasználók jelszavait lezárt borítékban az </w:t>
      </w:r>
      <w:r w:rsidR="00523668" w:rsidRPr="00052E2D">
        <w:rPr>
          <w:rFonts w:ascii="Times New Roman" w:hAnsi="Times New Roman"/>
          <w:szCs w:val="22"/>
          <w:lang w:val="hu-HU"/>
        </w:rPr>
        <w:t>Informatikai biztonsági vezető</w:t>
      </w:r>
      <w:r w:rsidRPr="00052E2D">
        <w:rPr>
          <w:rFonts w:ascii="Times New Roman" w:hAnsi="Times New Roman"/>
          <w:szCs w:val="22"/>
          <w:lang w:val="hu-HU"/>
        </w:rPr>
        <w:t xml:space="preserve"> páncélszekrényében kell őrizni;</w:t>
      </w:r>
    </w:p>
    <w:p w14:paraId="4FF39B24" w14:textId="692A50AA" w:rsidR="008F199A" w:rsidRPr="00052E2D" w:rsidRDefault="008F199A" w:rsidP="0039349D">
      <w:pPr>
        <w:pStyle w:val="BodyTextIndent"/>
        <w:numPr>
          <w:ilvl w:val="0"/>
          <w:numId w:val="24"/>
        </w:numPr>
        <w:spacing w:before="40"/>
        <w:ind w:left="1565" w:hanging="357"/>
        <w:jc w:val="both"/>
        <w:rPr>
          <w:rFonts w:ascii="Times New Roman" w:hAnsi="Times New Roman"/>
          <w:szCs w:val="22"/>
          <w:lang w:val="hu-HU"/>
        </w:rPr>
      </w:pPr>
      <w:r w:rsidRPr="00052E2D">
        <w:rPr>
          <w:rFonts w:ascii="Times New Roman" w:hAnsi="Times New Roman"/>
          <w:szCs w:val="22"/>
          <w:lang w:val="hu-HU"/>
        </w:rPr>
        <w:t>speciális felhasználók jelszavához csak indokolt esetben lehet hozzáférni;</w:t>
      </w:r>
    </w:p>
    <w:p w14:paraId="4F939615" w14:textId="17656E17" w:rsidR="008F199A" w:rsidRPr="00052E2D" w:rsidRDefault="008F199A" w:rsidP="0039349D">
      <w:pPr>
        <w:pStyle w:val="BodyTextIndent"/>
        <w:numPr>
          <w:ilvl w:val="0"/>
          <w:numId w:val="24"/>
        </w:numPr>
        <w:spacing w:before="40"/>
        <w:ind w:left="1565" w:hanging="357"/>
        <w:jc w:val="both"/>
        <w:rPr>
          <w:rFonts w:ascii="Times New Roman" w:hAnsi="Times New Roman"/>
          <w:szCs w:val="22"/>
          <w:lang w:val="hu-HU"/>
        </w:rPr>
      </w:pPr>
      <w:r w:rsidRPr="00052E2D">
        <w:rPr>
          <w:rFonts w:ascii="Times New Roman" w:hAnsi="Times New Roman"/>
          <w:szCs w:val="22"/>
          <w:lang w:val="hu-HU"/>
        </w:rPr>
        <w:t>a boríték felbontásáról minden esetben jegyzőkönyvet kell készíteni, megjelölve a speciális felhasználó igénybe vételének pontos okát és a felbontók személyét;</w:t>
      </w:r>
    </w:p>
    <w:p w14:paraId="15DDA2CC" w14:textId="772CF816" w:rsidR="008F199A" w:rsidRPr="00052E2D" w:rsidRDefault="008F199A" w:rsidP="0039349D">
      <w:pPr>
        <w:pStyle w:val="BodyTextIndent"/>
        <w:numPr>
          <w:ilvl w:val="0"/>
          <w:numId w:val="24"/>
        </w:numPr>
        <w:spacing w:before="40"/>
        <w:ind w:left="1565" w:hanging="357"/>
        <w:jc w:val="both"/>
        <w:rPr>
          <w:rFonts w:ascii="Times New Roman" w:hAnsi="Times New Roman"/>
          <w:szCs w:val="22"/>
          <w:lang w:val="hu-HU"/>
        </w:rPr>
      </w:pPr>
      <w:r w:rsidRPr="00052E2D">
        <w:rPr>
          <w:rFonts w:ascii="Times New Roman" w:hAnsi="Times New Roman"/>
          <w:szCs w:val="22"/>
          <w:lang w:val="hu-HU"/>
        </w:rPr>
        <w:t xml:space="preserve">gondoskodni kell arról, hogy a szükséges műveletek elvégzése után a speciális felhasználó számára új jelszó kerüljön kiadásra és azt haladéktalanul, lezárt borítékban ismét az </w:t>
      </w:r>
      <w:r w:rsidR="00523668" w:rsidRPr="00052E2D">
        <w:rPr>
          <w:rFonts w:ascii="Times New Roman" w:hAnsi="Times New Roman"/>
          <w:szCs w:val="22"/>
          <w:lang w:val="hu-HU"/>
        </w:rPr>
        <w:t>Informatikai biztonsági vezető</w:t>
      </w:r>
      <w:r w:rsidRPr="00052E2D">
        <w:rPr>
          <w:rFonts w:ascii="Times New Roman" w:hAnsi="Times New Roman"/>
          <w:szCs w:val="22"/>
          <w:lang w:val="hu-HU"/>
        </w:rPr>
        <w:t xml:space="preserve"> páncélszekrényébe kell helyezni.</w:t>
      </w:r>
    </w:p>
    <w:p w14:paraId="1A25FE4D" w14:textId="77777777" w:rsidR="00293BF3" w:rsidRPr="00052E2D" w:rsidRDefault="00293BF3" w:rsidP="00293BF3">
      <w:pPr>
        <w:pStyle w:val="Heading3"/>
        <w:rPr>
          <w:rFonts w:ascii="Times New Roman" w:hAnsi="Times New Roman"/>
          <w:szCs w:val="22"/>
          <w:lang w:val="hu-HU" w:eastAsia="hu-HU"/>
        </w:rPr>
      </w:pPr>
      <w:bookmarkStart w:id="103" w:name="_Toc394562029"/>
      <w:bookmarkStart w:id="104" w:name="_Toc394563686"/>
      <w:bookmarkStart w:id="105" w:name="_Toc395078406"/>
      <w:bookmarkStart w:id="106" w:name="_Toc498585438"/>
      <w:r w:rsidRPr="00052E2D">
        <w:rPr>
          <w:rFonts w:ascii="Times New Roman" w:hAnsi="Times New Roman"/>
          <w:szCs w:val="22"/>
          <w:lang w:val="hu-HU" w:eastAsia="hu-HU"/>
        </w:rPr>
        <w:t>Felhasználói felelősségek</w:t>
      </w:r>
      <w:bookmarkEnd w:id="103"/>
      <w:bookmarkEnd w:id="104"/>
      <w:bookmarkEnd w:id="105"/>
      <w:bookmarkEnd w:id="106"/>
    </w:p>
    <w:p w14:paraId="3E999B6D" w14:textId="2343374D" w:rsidR="00293BF3" w:rsidRPr="00052E2D" w:rsidRDefault="00293BF3" w:rsidP="00293BF3">
      <w:pPr>
        <w:pStyle w:val="BodyTextIndent"/>
        <w:jc w:val="both"/>
        <w:rPr>
          <w:rFonts w:ascii="Times New Roman" w:hAnsi="Times New Roman"/>
          <w:szCs w:val="22"/>
          <w:lang w:val="hu-HU"/>
        </w:rPr>
      </w:pPr>
      <w:r w:rsidRPr="00052E2D">
        <w:rPr>
          <w:rFonts w:ascii="Times New Roman" w:hAnsi="Times New Roman"/>
          <w:szCs w:val="22"/>
          <w:lang w:val="hu-HU"/>
        </w:rPr>
        <w:t xml:space="preserve">A felhasználók </w:t>
      </w:r>
      <w:r w:rsidR="008841A0">
        <w:rPr>
          <w:rFonts w:ascii="Times New Roman" w:hAnsi="Times New Roman"/>
          <w:szCs w:val="22"/>
          <w:lang w:val="hu-HU"/>
        </w:rPr>
        <w:t>a Társaság</w:t>
      </w:r>
      <w:r w:rsidR="00BB05F8">
        <w:rPr>
          <w:rFonts w:ascii="Times New Roman" w:hAnsi="Times New Roman"/>
          <w:b/>
          <w:szCs w:val="22"/>
          <w:lang w:val="hu-HU"/>
        </w:rPr>
        <w:t xml:space="preserve"> </w:t>
      </w:r>
      <w:r w:rsidRPr="00052E2D">
        <w:rPr>
          <w:rFonts w:ascii="Times New Roman" w:hAnsi="Times New Roman"/>
          <w:szCs w:val="22"/>
          <w:lang w:val="hu-HU"/>
        </w:rPr>
        <w:t>elektronikus információs rendszereihez való hozzáférés engedélyezése előtt írásbeli nyilatkozattételre kötelezettek, ahol nyilatkozatukkal igazolják, hogy az elektronikus információs rendszer használatához kapcsolódó, rájuk vonatkozó biztonsági szabályokat és kötelezettségeket megismerték, saját felelősségükre betartják.</w:t>
      </w:r>
    </w:p>
    <w:p w14:paraId="1B4B68E5" w14:textId="1BE402C7" w:rsidR="008F199A" w:rsidRPr="00052E2D" w:rsidRDefault="008F199A" w:rsidP="008F199A">
      <w:pPr>
        <w:pStyle w:val="BodyTextIndent"/>
        <w:jc w:val="both"/>
        <w:rPr>
          <w:rFonts w:ascii="Times New Roman" w:hAnsi="Times New Roman"/>
          <w:b/>
          <w:bCs/>
          <w:szCs w:val="22"/>
          <w:lang w:val="hu-HU"/>
        </w:rPr>
      </w:pPr>
      <w:r w:rsidRPr="00052E2D">
        <w:rPr>
          <w:rFonts w:ascii="Times New Roman" w:hAnsi="Times New Roman"/>
          <w:szCs w:val="22"/>
          <w:lang w:val="hu-HU"/>
        </w:rPr>
        <w:t>A jelszavakkal kapcsolatos szabályok megszegéséből, így különösen a más jelszavának megismerésével elkövetett esetleges visszaélés következményeiért a szabályokat megszegő felhasználók a felelősek.</w:t>
      </w:r>
    </w:p>
    <w:p w14:paraId="25EC7B11" w14:textId="65D9B43F" w:rsidR="00293BF3" w:rsidRPr="00052E2D" w:rsidRDefault="008841A0" w:rsidP="00293BF3">
      <w:pPr>
        <w:pStyle w:val="BodyTextIndent"/>
        <w:jc w:val="both"/>
        <w:rPr>
          <w:rFonts w:ascii="Times New Roman" w:hAnsi="Times New Roman"/>
          <w:szCs w:val="22"/>
          <w:lang w:val="hu-HU"/>
        </w:rPr>
      </w:pPr>
      <w:r>
        <w:rPr>
          <w:rFonts w:ascii="Times New Roman" w:hAnsi="Times New Roman"/>
          <w:szCs w:val="22"/>
          <w:lang w:val="hu-HU"/>
        </w:rPr>
        <w:t>A Társaság</w:t>
      </w:r>
      <w:r w:rsidR="00BB05F8">
        <w:rPr>
          <w:rFonts w:ascii="Times New Roman" w:hAnsi="Times New Roman"/>
          <w:b/>
          <w:szCs w:val="22"/>
          <w:lang w:val="hu-HU"/>
        </w:rPr>
        <w:t xml:space="preserve"> </w:t>
      </w:r>
      <w:r w:rsidR="00293BF3" w:rsidRPr="00052E2D">
        <w:rPr>
          <w:rFonts w:ascii="Times New Roman" w:hAnsi="Times New Roman"/>
          <w:szCs w:val="22"/>
          <w:lang w:val="hu-HU"/>
        </w:rPr>
        <w:t>évente legalább egy alkalommal felülvizsgálja és frissíti az elektronikus információs rendszerhez hozzáférési jogosultságot igénylő személyekkel, felhasználókkal szembeni elvárásokat, a rájuk vonatkozó szabályokat, felelősségüket, az adott rendszerhez kapcsolódó kötelező, vagy tiltott tevékenységet a viselkedési szabályok betartását.</w:t>
      </w:r>
      <w:r w:rsidR="00F64DF5" w:rsidRPr="00052E2D">
        <w:rPr>
          <w:rFonts w:ascii="Times New Roman" w:hAnsi="Times New Roman"/>
          <w:szCs w:val="22"/>
          <w:lang w:val="hu-HU"/>
        </w:rPr>
        <w:t xml:space="preserve"> Változás esetén a hozzáférési nyilatkozatot az érintett felhasználókkal ismételten aláíratja.</w:t>
      </w:r>
    </w:p>
    <w:p w14:paraId="7C3A062D" w14:textId="77777777" w:rsidR="00293BF3" w:rsidRPr="00052E2D" w:rsidRDefault="00293BF3" w:rsidP="00293BF3">
      <w:pPr>
        <w:pStyle w:val="Heading2"/>
        <w:rPr>
          <w:rFonts w:ascii="Times New Roman" w:hAnsi="Times New Roman"/>
          <w:sz w:val="22"/>
          <w:szCs w:val="22"/>
          <w:lang w:eastAsia="hu-HU"/>
        </w:rPr>
      </w:pPr>
      <w:bookmarkStart w:id="107" w:name="_Toc498585439"/>
      <w:r w:rsidRPr="00052E2D">
        <w:rPr>
          <w:rFonts w:ascii="Times New Roman" w:hAnsi="Times New Roman"/>
          <w:sz w:val="22"/>
          <w:szCs w:val="22"/>
          <w:lang w:eastAsia="hu-HU"/>
        </w:rPr>
        <w:lastRenderedPageBreak/>
        <w:t>Felhasználói informatikai biztonsági követelmények</w:t>
      </w:r>
      <w:bookmarkEnd w:id="107"/>
    </w:p>
    <w:p w14:paraId="25ADD511" w14:textId="77777777" w:rsidR="007B5B40" w:rsidRPr="00052E2D" w:rsidRDefault="007B5B40" w:rsidP="007B5B40">
      <w:pPr>
        <w:pStyle w:val="BodyTextIndent"/>
        <w:jc w:val="both"/>
        <w:rPr>
          <w:rFonts w:ascii="Times New Roman" w:hAnsi="Times New Roman"/>
          <w:szCs w:val="22"/>
          <w:lang w:val="hu-HU"/>
        </w:rPr>
      </w:pPr>
      <w:r w:rsidRPr="00052E2D">
        <w:rPr>
          <w:rFonts w:ascii="Times New Roman" w:hAnsi="Times New Roman"/>
          <w:szCs w:val="22"/>
          <w:lang w:val="hu-HU"/>
        </w:rPr>
        <w:t>A hálózati bejelentkezéshez a felhasználóknak felhasználónévvel és jelszóval kell azonosítaniuk magukat.</w:t>
      </w:r>
    </w:p>
    <w:p w14:paraId="563C661D" w14:textId="77777777" w:rsidR="007B5B40" w:rsidRPr="00052E2D" w:rsidRDefault="007B5B40" w:rsidP="007B5B40">
      <w:pPr>
        <w:pStyle w:val="BodyTextIndent"/>
        <w:jc w:val="both"/>
        <w:rPr>
          <w:rFonts w:ascii="Times New Roman" w:hAnsi="Times New Roman"/>
          <w:szCs w:val="22"/>
          <w:lang w:val="hu-HU"/>
        </w:rPr>
      </w:pPr>
      <w:r w:rsidRPr="00052E2D">
        <w:rPr>
          <w:rFonts w:ascii="Times New Roman" w:hAnsi="Times New Roman"/>
          <w:szCs w:val="22"/>
          <w:lang w:val="hu-HU"/>
        </w:rPr>
        <w:t>A munkaállomásokon telepített operációs rendszert úgy kell beállítani, hogy ha a munkatárs 5 percen túl nem használja a rendszert, az automatikusan lezárja a munkaállomást, és a munka újbóli megkezdésekor felhasználónév, jelszóval kell a munkatársnak azonosítania magát.</w:t>
      </w:r>
    </w:p>
    <w:p w14:paraId="590BE5BB" w14:textId="6626550D" w:rsidR="00293BF3" w:rsidRPr="00052E2D" w:rsidRDefault="00293BF3" w:rsidP="007B5B40">
      <w:pPr>
        <w:pStyle w:val="BodyTextIndent"/>
        <w:jc w:val="both"/>
        <w:rPr>
          <w:rFonts w:ascii="Times New Roman" w:hAnsi="Times New Roman"/>
          <w:szCs w:val="22"/>
          <w:lang w:val="hu-HU"/>
        </w:rPr>
      </w:pPr>
      <w:r w:rsidRPr="00052E2D">
        <w:rPr>
          <w:rFonts w:ascii="Times New Roman" w:hAnsi="Times New Roman"/>
          <w:szCs w:val="22"/>
          <w:lang w:val="hu-HU"/>
        </w:rPr>
        <w:t>A külső felhasználókat a kapcsolati alrendszerek megfelelő kialakításával, a belső felhasználókat (alkalmazottakat) szabályzatokkal kell kötelezni arra, ha őrizetlenül hagyják a berendezéseiket, akkor (akár logikailag, akár fizikailag) zárják le azokat.</w:t>
      </w:r>
    </w:p>
    <w:p w14:paraId="38791AAA" w14:textId="77777777" w:rsidR="00293BF3" w:rsidRPr="00052E2D" w:rsidRDefault="00293BF3" w:rsidP="00293BF3">
      <w:pPr>
        <w:pStyle w:val="BodyTextIndent"/>
        <w:jc w:val="both"/>
        <w:rPr>
          <w:rFonts w:ascii="Times New Roman" w:hAnsi="Times New Roman"/>
          <w:szCs w:val="22"/>
          <w:lang w:val="hu-HU"/>
        </w:rPr>
      </w:pPr>
      <w:r w:rsidRPr="00052E2D">
        <w:rPr>
          <w:rFonts w:ascii="Times New Roman" w:hAnsi="Times New Roman"/>
          <w:szCs w:val="22"/>
          <w:lang w:val="hu-HU"/>
        </w:rPr>
        <w:t>A belső felhasználókat (alkalmazottakat) kötelezni kell arra, hogy csak az aktuális munkához szükséges dokumentumokat tartsák az asztalon/képernyőn, és ne hagyják ezeket a dokumentumokat, adatokat felügyelet nélküli hozzáférhető helyen.</w:t>
      </w:r>
    </w:p>
    <w:p w14:paraId="3AEF5C41" w14:textId="77777777" w:rsidR="00CB7419" w:rsidRPr="00052E2D" w:rsidRDefault="00CB7419" w:rsidP="00CB7419">
      <w:pPr>
        <w:pStyle w:val="Heading2"/>
        <w:rPr>
          <w:rFonts w:ascii="Times New Roman" w:hAnsi="Times New Roman"/>
          <w:sz w:val="22"/>
          <w:szCs w:val="22"/>
          <w:lang w:eastAsia="hu-HU"/>
        </w:rPr>
      </w:pPr>
      <w:bookmarkStart w:id="108" w:name="_Toc498585440"/>
      <w:r w:rsidRPr="00052E2D">
        <w:rPr>
          <w:rFonts w:ascii="Times New Roman" w:hAnsi="Times New Roman"/>
          <w:sz w:val="22"/>
          <w:szCs w:val="22"/>
          <w:lang w:eastAsia="hu-HU"/>
        </w:rPr>
        <w:t>Nyilvánosan hozzáférhető információk kezelése</w:t>
      </w:r>
      <w:bookmarkEnd w:id="108"/>
    </w:p>
    <w:p w14:paraId="0BB30328" w14:textId="4317D8D0" w:rsidR="00CB7419" w:rsidRPr="00052E2D" w:rsidRDefault="008841A0" w:rsidP="00CB7419">
      <w:pPr>
        <w:pStyle w:val="BodyTextIndent"/>
        <w:jc w:val="both"/>
        <w:rPr>
          <w:rFonts w:ascii="Times New Roman" w:hAnsi="Times New Roman"/>
          <w:szCs w:val="22"/>
          <w:lang w:val="hu-HU"/>
        </w:rPr>
      </w:pPr>
      <w:r>
        <w:rPr>
          <w:rFonts w:ascii="Times New Roman" w:hAnsi="Times New Roman"/>
          <w:szCs w:val="22"/>
          <w:lang w:val="hu-HU"/>
        </w:rPr>
        <w:t>A Társaság</w:t>
      </w:r>
      <w:r w:rsidR="00BB05F8">
        <w:rPr>
          <w:rFonts w:ascii="Times New Roman" w:hAnsi="Times New Roman"/>
          <w:b/>
          <w:szCs w:val="22"/>
          <w:lang w:val="hu-HU"/>
        </w:rPr>
        <w:t xml:space="preserve"> </w:t>
      </w:r>
      <w:r w:rsidR="00CB7419" w:rsidRPr="00052E2D">
        <w:rPr>
          <w:rFonts w:ascii="Times New Roman" w:hAnsi="Times New Roman"/>
          <w:szCs w:val="22"/>
          <w:lang w:val="hu-HU"/>
        </w:rPr>
        <w:t xml:space="preserve">a nyilvánosan hozzáférhető információkat a honlapján teszi közzé. </w:t>
      </w:r>
    </w:p>
    <w:p w14:paraId="4D613F64" w14:textId="77777777" w:rsidR="00CB7419" w:rsidRPr="00052E2D" w:rsidRDefault="00CB7419" w:rsidP="00CB7419">
      <w:pPr>
        <w:pStyle w:val="BodyTextIndent"/>
        <w:jc w:val="both"/>
        <w:rPr>
          <w:rFonts w:ascii="Times New Roman" w:hAnsi="Times New Roman"/>
          <w:szCs w:val="22"/>
          <w:lang w:val="hu-HU"/>
        </w:rPr>
      </w:pPr>
      <w:r w:rsidRPr="00052E2D">
        <w:rPr>
          <w:rFonts w:ascii="Times New Roman" w:hAnsi="Times New Roman"/>
          <w:szCs w:val="22"/>
          <w:lang w:val="hu-HU"/>
        </w:rPr>
        <w:t>A nyilvánosan hozzáférhető információk (beleértve a közérdekű adatokat) sértetlensége érdekében adminisztratív és technikai intézkedéseket kell kidolgozni, melyben ki kell térni az információ változtatásának eljárásrendjére, új információ közzététele előtt követendő eljárásra és egyes információk törlésének eljárásaira is.</w:t>
      </w:r>
    </w:p>
    <w:p w14:paraId="26C9AC22" w14:textId="77777777" w:rsidR="00CB7419" w:rsidRPr="00052E2D" w:rsidRDefault="00CB7419" w:rsidP="00CB7419">
      <w:pPr>
        <w:pStyle w:val="BodyTextIndent"/>
        <w:jc w:val="both"/>
        <w:rPr>
          <w:rFonts w:ascii="Times New Roman" w:hAnsi="Times New Roman"/>
          <w:szCs w:val="22"/>
          <w:lang w:val="hu-HU"/>
        </w:rPr>
      </w:pPr>
      <w:r w:rsidRPr="00052E2D">
        <w:rPr>
          <w:rFonts w:ascii="Times New Roman" w:hAnsi="Times New Roman"/>
          <w:szCs w:val="22"/>
          <w:lang w:val="hu-HU"/>
        </w:rPr>
        <w:t>A nyilvánosan hozzáférhető rendszerelemeket fizikailag vagy logikailag alhálózatokban kell elhelyezni, elkülönítve a belső szervezeti hálózattól.</w:t>
      </w:r>
    </w:p>
    <w:p w14:paraId="02D79FF9" w14:textId="77777777" w:rsidR="00293BF3" w:rsidRPr="00052E2D" w:rsidRDefault="00293BF3" w:rsidP="00293BF3">
      <w:pPr>
        <w:pStyle w:val="Heading2"/>
        <w:rPr>
          <w:rFonts w:ascii="Times New Roman" w:hAnsi="Times New Roman"/>
          <w:sz w:val="22"/>
          <w:szCs w:val="22"/>
          <w:lang w:eastAsia="hu-HU"/>
        </w:rPr>
      </w:pPr>
      <w:bookmarkStart w:id="109" w:name="_Toc498585441"/>
      <w:r w:rsidRPr="00052E2D">
        <w:rPr>
          <w:rFonts w:ascii="Times New Roman" w:hAnsi="Times New Roman"/>
          <w:sz w:val="22"/>
          <w:szCs w:val="22"/>
          <w:lang w:eastAsia="hu-HU"/>
        </w:rPr>
        <w:t>Távmunka és távoli elérés szabályai</w:t>
      </w:r>
      <w:bookmarkEnd w:id="109"/>
    </w:p>
    <w:p w14:paraId="2520D180" w14:textId="77777777" w:rsidR="00293BF3" w:rsidRPr="00052E2D" w:rsidRDefault="00293BF3" w:rsidP="004F53FB">
      <w:pPr>
        <w:pStyle w:val="BodyTextIndent"/>
        <w:jc w:val="both"/>
        <w:rPr>
          <w:rFonts w:ascii="Times New Roman" w:hAnsi="Times New Roman"/>
          <w:szCs w:val="22"/>
          <w:lang w:val="hu-HU"/>
        </w:rPr>
      </w:pPr>
      <w:r w:rsidRPr="00052E2D">
        <w:rPr>
          <w:rFonts w:ascii="Times New Roman" w:hAnsi="Times New Roman"/>
          <w:szCs w:val="22"/>
          <w:lang w:val="hu-HU"/>
        </w:rPr>
        <w:t>Szabályozni kell, hogy a biztonságos távoli hozzáférés, illetve munkavégzés érdekében milyen tevékenységek és technikai feltételek szükségesek. Távoli hozzáférés és munkavégzés csak indokolt esetben engedélyezhető, és a hozzáférés, adatcsere biztonsága érdekében külön eljárásokat kell meghatározni és megvalósítani.</w:t>
      </w:r>
    </w:p>
    <w:p w14:paraId="20E4E2EE" w14:textId="1B16634C" w:rsidR="009D4895" w:rsidRPr="00052E2D" w:rsidRDefault="00E6453C" w:rsidP="004F53FB">
      <w:pPr>
        <w:pStyle w:val="BodyTextIndent"/>
        <w:jc w:val="both"/>
        <w:rPr>
          <w:rFonts w:ascii="Times New Roman" w:hAnsi="Times New Roman"/>
          <w:szCs w:val="22"/>
          <w:highlight w:val="yellow"/>
          <w:lang w:val="hu-HU"/>
        </w:rPr>
      </w:pPr>
      <w:r w:rsidRPr="00052E2D">
        <w:rPr>
          <w:rFonts w:ascii="Times New Roman" w:hAnsi="Times New Roman"/>
          <w:szCs w:val="22"/>
          <w:lang w:val="hu-HU"/>
        </w:rPr>
        <w:t xml:space="preserve">A mobil számítógépek (notebook, </w:t>
      </w:r>
      <w:r w:rsidR="006A3F70" w:rsidRPr="00052E2D">
        <w:rPr>
          <w:rFonts w:ascii="Times New Roman" w:hAnsi="Times New Roman"/>
          <w:szCs w:val="22"/>
          <w:lang w:val="hu-HU"/>
        </w:rPr>
        <w:t>okostelefon</w:t>
      </w:r>
      <w:r w:rsidRPr="00052E2D">
        <w:rPr>
          <w:rFonts w:ascii="Times New Roman" w:hAnsi="Times New Roman"/>
          <w:szCs w:val="22"/>
          <w:lang w:val="hu-HU"/>
        </w:rPr>
        <w:t xml:space="preserve">, tablet, pda, stb.) biztonságos használatának érdekében szabályozni kell ezen eszközök esetében a hozzáférést, a logikai és fizikai biztonságot, az adatmentések megvalósítását, illetve a biztonságos környezeten kívüli munkavégzés szabályrendszerét. </w:t>
      </w:r>
    </w:p>
    <w:p w14:paraId="7711DE43" w14:textId="77777777" w:rsidR="00293BF3" w:rsidRPr="00052E2D" w:rsidRDefault="00293BF3" w:rsidP="00293BF3">
      <w:pPr>
        <w:pStyle w:val="BodyTextIndent"/>
        <w:jc w:val="both"/>
        <w:rPr>
          <w:rFonts w:ascii="Times New Roman" w:hAnsi="Times New Roman"/>
          <w:szCs w:val="22"/>
          <w:lang w:val="hu-HU"/>
        </w:rPr>
      </w:pPr>
      <w:r w:rsidRPr="00052E2D">
        <w:rPr>
          <w:rFonts w:ascii="Times New Roman" w:hAnsi="Times New Roman"/>
          <w:szCs w:val="22"/>
          <w:lang w:val="hu-HU"/>
        </w:rPr>
        <w:t>A külső összeköttetéseket csak a feltétlenül munkaidőn kívül is elérni szükséges rendszerekhez szabad engedélyezni.</w:t>
      </w:r>
    </w:p>
    <w:p w14:paraId="09B02990" w14:textId="378272E4" w:rsidR="0053069F" w:rsidRPr="00052E2D" w:rsidRDefault="0053069F" w:rsidP="0053069F">
      <w:pPr>
        <w:pStyle w:val="BodyTextIndent"/>
        <w:jc w:val="both"/>
        <w:rPr>
          <w:rFonts w:ascii="Times New Roman" w:hAnsi="Times New Roman"/>
          <w:szCs w:val="22"/>
          <w:lang w:val="hu-HU"/>
        </w:rPr>
      </w:pPr>
      <w:r w:rsidRPr="00052E2D">
        <w:rPr>
          <w:rFonts w:ascii="Times New Roman" w:hAnsi="Times New Roman"/>
          <w:szCs w:val="22"/>
          <w:lang w:val="hu-HU"/>
        </w:rPr>
        <w:t xml:space="preserve">Külső rendszerből </w:t>
      </w:r>
      <w:r w:rsidR="008841A0">
        <w:rPr>
          <w:rFonts w:ascii="Times New Roman" w:hAnsi="Times New Roman"/>
          <w:szCs w:val="22"/>
          <w:lang w:val="hu-HU"/>
        </w:rPr>
        <w:t>a Társaság</w:t>
      </w:r>
      <w:r w:rsidR="00BB05F8">
        <w:rPr>
          <w:rFonts w:ascii="Times New Roman" w:hAnsi="Times New Roman"/>
          <w:b/>
          <w:szCs w:val="22"/>
          <w:lang w:val="hu-HU"/>
        </w:rPr>
        <w:t xml:space="preserve"> </w:t>
      </w:r>
      <w:r w:rsidRPr="00052E2D">
        <w:rPr>
          <w:rFonts w:ascii="Times New Roman" w:hAnsi="Times New Roman"/>
          <w:szCs w:val="22"/>
          <w:lang w:val="hu-HU"/>
        </w:rPr>
        <w:t xml:space="preserve">belső hálózatára csak </w:t>
      </w:r>
      <w:r w:rsidR="008841A0">
        <w:rPr>
          <w:rFonts w:ascii="Times New Roman" w:hAnsi="Times New Roman"/>
          <w:szCs w:val="22"/>
          <w:lang w:val="hu-HU"/>
        </w:rPr>
        <w:t>a Társaság</w:t>
      </w:r>
      <w:r w:rsidR="00BB05F8">
        <w:rPr>
          <w:rFonts w:ascii="Times New Roman" w:hAnsi="Times New Roman"/>
          <w:b/>
          <w:szCs w:val="22"/>
          <w:lang w:val="hu-HU"/>
        </w:rPr>
        <w:t xml:space="preserve"> </w:t>
      </w:r>
      <w:r w:rsidRPr="00052E2D">
        <w:rPr>
          <w:rFonts w:ascii="Times New Roman" w:hAnsi="Times New Roman"/>
          <w:szCs w:val="22"/>
          <w:lang w:val="hu-HU"/>
        </w:rPr>
        <w:t xml:space="preserve">előzetes írásos engedélyével csatlakozhat bárki. A megvalósulás műszaki feltételeit az </w:t>
      </w:r>
      <w:r w:rsidR="00523668" w:rsidRPr="00052E2D">
        <w:rPr>
          <w:rFonts w:ascii="Times New Roman" w:hAnsi="Times New Roman"/>
          <w:szCs w:val="22"/>
          <w:lang w:val="hu-HU"/>
        </w:rPr>
        <w:t>informatikai biztonsági vezető</w:t>
      </w:r>
      <w:r w:rsidRPr="00052E2D">
        <w:rPr>
          <w:rFonts w:ascii="Times New Roman" w:hAnsi="Times New Roman"/>
          <w:szCs w:val="22"/>
          <w:lang w:val="hu-HU"/>
        </w:rPr>
        <w:t xml:space="preserve"> határozza meg (pl. VPN). </w:t>
      </w:r>
    </w:p>
    <w:p w14:paraId="463740CB" w14:textId="706CA8A9" w:rsidR="0053069F" w:rsidRPr="00052E2D" w:rsidRDefault="0053069F" w:rsidP="0053069F">
      <w:pPr>
        <w:pStyle w:val="BodyTextIndent"/>
        <w:jc w:val="both"/>
        <w:rPr>
          <w:rFonts w:ascii="Times New Roman" w:hAnsi="Times New Roman"/>
          <w:szCs w:val="22"/>
          <w:lang w:val="hu-HU"/>
        </w:rPr>
      </w:pPr>
      <w:r w:rsidRPr="00052E2D">
        <w:rPr>
          <w:rFonts w:ascii="Times New Roman" w:hAnsi="Times New Roman"/>
          <w:szCs w:val="22"/>
          <w:lang w:val="hu-HU"/>
        </w:rPr>
        <w:t>A felhasználókkal a szolgáltatások indítása, vagy az azokkal történő kommunikáció megkezdése előtt végre kell hajtani a hitelesítési eljárást.</w:t>
      </w:r>
    </w:p>
    <w:p w14:paraId="50BD9086" w14:textId="3D42976D" w:rsidR="0053069F" w:rsidRPr="00052E2D" w:rsidRDefault="0053069F" w:rsidP="0053069F">
      <w:pPr>
        <w:pStyle w:val="BodyTextIndent"/>
        <w:jc w:val="both"/>
        <w:rPr>
          <w:rFonts w:ascii="Times New Roman" w:hAnsi="Times New Roman"/>
          <w:szCs w:val="22"/>
          <w:lang w:val="hu-HU"/>
        </w:rPr>
      </w:pPr>
      <w:r w:rsidRPr="00052E2D">
        <w:rPr>
          <w:rFonts w:ascii="Times New Roman" w:hAnsi="Times New Roman"/>
          <w:szCs w:val="22"/>
          <w:lang w:val="hu-HU"/>
        </w:rPr>
        <w:t>Az adott hálózati alrendszer hitelesítési mechanizmusa nem érintheti a hálózat többi alrendszerének hitelesítési rendszerét.</w:t>
      </w:r>
    </w:p>
    <w:p w14:paraId="135E4A49" w14:textId="6049325D" w:rsidR="0053069F" w:rsidRPr="00052E2D" w:rsidRDefault="0053069F" w:rsidP="0053069F">
      <w:pPr>
        <w:pStyle w:val="BodyTextIndent"/>
        <w:jc w:val="both"/>
        <w:rPr>
          <w:rFonts w:ascii="Times New Roman" w:hAnsi="Times New Roman"/>
          <w:szCs w:val="22"/>
          <w:lang w:val="hu-HU"/>
        </w:rPr>
      </w:pPr>
      <w:r w:rsidRPr="00052E2D">
        <w:rPr>
          <w:rFonts w:ascii="Times New Roman" w:hAnsi="Times New Roman"/>
          <w:szCs w:val="22"/>
          <w:lang w:val="hu-HU"/>
        </w:rPr>
        <w:t>A hálózati erőforrások használatát a felhasználók számára korlátozni kell.</w:t>
      </w:r>
    </w:p>
    <w:p w14:paraId="235491B0" w14:textId="58DE0258" w:rsidR="0053069F" w:rsidRPr="00052E2D" w:rsidRDefault="0053069F" w:rsidP="0053069F">
      <w:pPr>
        <w:pStyle w:val="BodyTextIndent"/>
        <w:jc w:val="both"/>
        <w:rPr>
          <w:rFonts w:ascii="Times New Roman" w:hAnsi="Times New Roman"/>
          <w:szCs w:val="22"/>
          <w:lang w:val="hu-HU"/>
        </w:rPr>
      </w:pPr>
      <w:r w:rsidRPr="00052E2D">
        <w:rPr>
          <w:rFonts w:ascii="Times New Roman" w:hAnsi="Times New Roman"/>
          <w:szCs w:val="22"/>
          <w:lang w:val="hu-HU"/>
        </w:rPr>
        <w:t>Megosztott erőforrások csak azonosítás és hitelesítés után legyenek elérhetők. Munkaállomások megosztását (azok védelmének nehézsége miatt) kerülni kell.</w:t>
      </w:r>
    </w:p>
    <w:p w14:paraId="7E65C521" w14:textId="6161F003" w:rsidR="0053069F" w:rsidRPr="00052E2D" w:rsidRDefault="0053069F" w:rsidP="0053069F">
      <w:pPr>
        <w:pStyle w:val="BodyTextIndent"/>
        <w:jc w:val="both"/>
        <w:rPr>
          <w:rFonts w:ascii="Times New Roman" w:hAnsi="Times New Roman"/>
          <w:szCs w:val="22"/>
          <w:lang w:val="hu-HU"/>
        </w:rPr>
      </w:pPr>
      <w:r w:rsidRPr="00052E2D">
        <w:rPr>
          <w:rFonts w:ascii="Times New Roman" w:hAnsi="Times New Roman"/>
          <w:szCs w:val="22"/>
          <w:lang w:val="hu-HU"/>
        </w:rPr>
        <w:t xml:space="preserve">Biztosítani kell a fogadó oldalon a felhasználó azonosítás utáni visszahívásának (call back) lehetőségét. </w:t>
      </w:r>
    </w:p>
    <w:p w14:paraId="21488C09" w14:textId="2B0D59BE" w:rsidR="0053069F" w:rsidRPr="00052E2D" w:rsidRDefault="0053069F" w:rsidP="0053069F">
      <w:pPr>
        <w:pStyle w:val="BodyTextIndent"/>
        <w:jc w:val="both"/>
        <w:rPr>
          <w:rFonts w:ascii="Times New Roman" w:hAnsi="Times New Roman"/>
          <w:szCs w:val="22"/>
          <w:lang w:val="hu-HU"/>
        </w:rPr>
      </w:pPr>
      <w:r w:rsidRPr="00052E2D">
        <w:rPr>
          <w:rFonts w:ascii="Times New Roman" w:hAnsi="Times New Roman"/>
          <w:szCs w:val="22"/>
          <w:lang w:val="hu-HU"/>
        </w:rPr>
        <w:lastRenderedPageBreak/>
        <w:t>Csak a kellően biztonságos környezettel, technikákkal biztosított helyeken lehet a távoli elérést biztosítani.</w:t>
      </w:r>
    </w:p>
    <w:p w14:paraId="7730F149" w14:textId="2A7F6558" w:rsidR="0053069F" w:rsidRPr="00052E2D" w:rsidRDefault="0053069F" w:rsidP="0053069F">
      <w:pPr>
        <w:pStyle w:val="BodyTextIndent"/>
        <w:jc w:val="both"/>
        <w:rPr>
          <w:rFonts w:ascii="Times New Roman" w:hAnsi="Times New Roman"/>
          <w:szCs w:val="22"/>
          <w:lang w:val="hu-HU"/>
        </w:rPr>
      </w:pPr>
      <w:r w:rsidRPr="00052E2D">
        <w:rPr>
          <w:rFonts w:ascii="Times New Roman" w:hAnsi="Times New Roman"/>
          <w:szCs w:val="22"/>
          <w:lang w:val="hu-HU"/>
        </w:rPr>
        <w:t>Távoli elérésre külön kezelt felhasználói csoportot kell kialakítani</w:t>
      </w:r>
    </w:p>
    <w:p w14:paraId="5500E5E1" w14:textId="2BA56A51" w:rsidR="00A01DD0" w:rsidRPr="00052E2D" w:rsidRDefault="0053069F" w:rsidP="0053069F">
      <w:pPr>
        <w:pStyle w:val="BodyTextIndent"/>
        <w:jc w:val="both"/>
        <w:rPr>
          <w:rFonts w:ascii="Times New Roman" w:hAnsi="Times New Roman"/>
          <w:szCs w:val="22"/>
          <w:lang w:val="hu-HU"/>
        </w:rPr>
      </w:pPr>
      <w:r w:rsidRPr="00052E2D">
        <w:rPr>
          <w:rFonts w:ascii="Times New Roman" w:hAnsi="Times New Roman"/>
          <w:szCs w:val="22"/>
          <w:lang w:val="hu-HU"/>
        </w:rPr>
        <w:t>Külső rendszerből csak olyan csatlakozás engedélyezhető, amely során a felhasználó csak adatellenőrzésre, és –feldolgozásra képes. Adatmásolás, tárolás vagy továbbítás távoli rendszerbe nem engedélyezhető ilyen kapcsolat esetében.</w:t>
      </w:r>
    </w:p>
    <w:p w14:paraId="4DDC2BBF" w14:textId="77777777" w:rsidR="005E12DC" w:rsidRPr="00052E2D" w:rsidRDefault="005E12DC" w:rsidP="005E12DC">
      <w:pPr>
        <w:pStyle w:val="BodyTextIndent"/>
        <w:jc w:val="both"/>
        <w:rPr>
          <w:rFonts w:ascii="Times New Roman" w:hAnsi="Times New Roman"/>
          <w:szCs w:val="22"/>
          <w:lang w:val="hu-HU"/>
        </w:rPr>
      </w:pPr>
      <w:r w:rsidRPr="00052E2D">
        <w:rPr>
          <w:rFonts w:ascii="Times New Roman" w:hAnsi="Times New Roman"/>
          <w:szCs w:val="22"/>
          <w:lang w:val="hu-HU"/>
        </w:rPr>
        <w:t>Szabályozni kell, hogy mekkora az inaktív vagy teljes időtartam, amely után az adatkapcsolatot meg kell szüntetni. Ezt az időintervallumot figyelembe kell venni a rendszerek paraméterezésénél, illetve az alkalmazások fejlesztésénél. Az időtartam betartandó attól függetlenül, hogy humán beavatkozásról vagy alkalmazás automatikus aktivitásról van szó.</w:t>
      </w:r>
    </w:p>
    <w:p w14:paraId="775B1636" w14:textId="77777777" w:rsidR="00293BF3" w:rsidRPr="00052E2D" w:rsidRDefault="00293BF3" w:rsidP="00293BF3">
      <w:pPr>
        <w:pStyle w:val="Heading2"/>
        <w:rPr>
          <w:rFonts w:ascii="Times New Roman" w:hAnsi="Times New Roman"/>
          <w:sz w:val="22"/>
          <w:szCs w:val="22"/>
          <w:lang w:eastAsia="hu-HU"/>
        </w:rPr>
      </w:pPr>
      <w:bookmarkStart w:id="110" w:name="_Toc498585442"/>
      <w:r w:rsidRPr="00052E2D">
        <w:rPr>
          <w:rFonts w:ascii="Times New Roman" w:hAnsi="Times New Roman"/>
          <w:sz w:val="22"/>
          <w:szCs w:val="22"/>
          <w:lang w:eastAsia="hu-HU"/>
        </w:rPr>
        <w:t>Felelősség</w:t>
      </w:r>
      <w:bookmarkEnd w:id="110"/>
    </w:p>
    <w:p w14:paraId="7C7011D8" w14:textId="735EA4C1" w:rsidR="00293BF3" w:rsidRPr="00052E2D" w:rsidRDefault="00293BF3" w:rsidP="00293BF3">
      <w:pPr>
        <w:pStyle w:val="BodyTextIndent"/>
        <w:jc w:val="both"/>
        <w:rPr>
          <w:rFonts w:ascii="Times New Roman" w:hAnsi="Times New Roman"/>
          <w:szCs w:val="22"/>
          <w:lang w:val="hu-HU"/>
        </w:rPr>
      </w:pPr>
      <w:r w:rsidRPr="00052E2D">
        <w:rPr>
          <w:rFonts w:ascii="Times New Roman" w:hAnsi="Times New Roman"/>
          <w:szCs w:val="22"/>
          <w:lang w:val="hu-HU"/>
        </w:rPr>
        <w:t xml:space="preserve">A hozzáférés-ellenőrzés szabályainak elkészítése, felülvizsgálata, használatának ellenőrzése </w:t>
      </w:r>
      <w:r w:rsidR="008841A0">
        <w:rPr>
          <w:rFonts w:ascii="Times New Roman" w:hAnsi="Times New Roman"/>
          <w:szCs w:val="22"/>
          <w:lang w:val="hu-HU"/>
        </w:rPr>
        <w:t>a</w:t>
      </w:r>
      <w:r w:rsidR="00A17AF7">
        <w:rPr>
          <w:rFonts w:ascii="Times New Roman" w:hAnsi="Times New Roman"/>
          <w:szCs w:val="22"/>
          <w:lang w:val="hu-HU"/>
        </w:rPr>
        <w:t xml:space="preserve">z ügyvezető </w:t>
      </w:r>
      <w:r w:rsidR="007B5464">
        <w:rPr>
          <w:rFonts w:ascii="Times New Roman" w:hAnsi="Times New Roman"/>
          <w:szCs w:val="22"/>
          <w:lang w:val="hu-HU"/>
        </w:rPr>
        <w:t>(vagy ha van, úgy az általa kijelölt felelős i</w:t>
      </w:r>
      <w:r w:rsidR="00523668" w:rsidRPr="00052E2D">
        <w:rPr>
          <w:rFonts w:ascii="Times New Roman" w:hAnsi="Times New Roman"/>
          <w:szCs w:val="22"/>
          <w:lang w:val="hu-HU"/>
        </w:rPr>
        <w:t>nformatikai biztonsági vezető</w:t>
      </w:r>
      <w:r w:rsidR="007B5464">
        <w:rPr>
          <w:rFonts w:ascii="Times New Roman" w:hAnsi="Times New Roman"/>
          <w:szCs w:val="22"/>
          <w:lang w:val="hu-HU"/>
        </w:rPr>
        <w:t>)</w:t>
      </w:r>
      <w:r w:rsidRPr="00052E2D">
        <w:rPr>
          <w:rFonts w:ascii="Times New Roman" w:hAnsi="Times New Roman"/>
          <w:szCs w:val="22"/>
          <w:lang w:val="hu-HU"/>
        </w:rPr>
        <w:t xml:space="preserve"> hatáskörébe tartozik.</w:t>
      </w:r>
    </w:p>
    <w:p w14:paraId="726991F6" w14:textId="77777777" w:rsidR="00293BF3" w:rsidRPr="00052E2D" w:rsidRDefault="00293BF3" w:rsidP="00293BF3">
      <w:pPr>
        <w:spacing w:before="0"/>
        <w:ind w:left="0"/>
        <w:rPr>
          <w:rFonts w:ascii="Times New Roman" w:hAnsi="Times New Roman"/>
          <w:szCs w:val="22"/>
          <w:lang w:val="hu-HU"/>
        </w:rPr>
      </w:pPr>
      <w:r w:rsidRPr="00052E2D">
        <w:rPr>
          <w:rFonts w:ascii="Times New Roman" w:hAnsi="Times New Roman"/>
          <w:szCs w:val="22"/>
          <w:lang w:val="hu-HU"/>
        </w:rPr>
        <w:br w:type="page"/>
      </w:r>
    </w:p>
    <w:p w14:paraId="491617B2" w14:textId="77777777" w:rsidR="00F82354" w:rsidRPr="00052E2D" w:rsidRDefault="00F82354" w:rsidP="00F82354">
      <w:pPr>
        <w:pStyle w:val="Heading1"/>
        <w:tabs>
          <w:tab w:val="clear" w:pos="-720"/>
          <w:tab w:val="clear" w:pos="0"/>
          <w:tab w:val="num" w:pos="567"/>
        </w:tabs>
        <w:suppressAutoHyphens w:val="0"/>
        <w:spacing w:after="0"/>
        <w:ind w:left="567" w:hanging="567"/>
        <w:rPr>
          <w:rFonts w:ascii="Times New Roman" w:hAnsi="Times New Roman"/>
          <w:sz w:val="22"/>
          <w:szCs w:val="22"/>
          <w:lang w:eastAsia="hu-HU"/>
        </w:rPr>
      </w:pPr>
      <w:bookmarkStart w:id="111" w:name="_Toc394562004"/>
      <w:bookmarkStart w:id="112" w:name="_Toc394563661"/>
      <w:bookmarkStart w:id="113" w:name="_Toc395078381"/>
      <w:bookmarkStart w:id="114" w:name="_Toc498585443"/>
      <w:bookmarkStart w:id="115" w:name="_Toc394562009"/>
      <w:bookmarkStart w:id="116" w:name="_Toc394563666"/>
      <w:bookmarkStart w:id="117" w:name="_Toc395078386"/>
      <w:bookmarkEnd w:id="88"/>
      <w:bookmarkEnd w:id="89"/>
      <w:bookmarkEnd w:id="90"/>
      <w:r w:rsidRPr="00052E2D">
        <w:rPr>
          <w:rFonts w:ascii="Times New Roman" w:hAnsi="Times New Roman"/>
          <w:sz w:val="22"/>
          <w:szCs w:val="22"/>
          <w:lang w:eastAsia="hu-HU"/>
        </w:rPr>
        <w:lastRenderedPageBreak/>
        <w:t>Adatmentés</w:t>
      </w:r>
      <w:bookmarkEnd w:id="111"/>
      <w:bookmarkEnd w:id="112"/>
      <w:bookmarkEnd w:id="113"/>
      <w:bookmarkEnd w:id="114"/>
    </w:p>
    <w:p w14:paraId="6F97D763" w14:textId="77777777" w:rsidR="00F82354" w:rsidRPr="00052E2D" w:rsidRDefault="00F82354" w:rsidP="00F82354">
      <w:pPr>
        <w:pStyle w:val="BodyTextIndent"/>
        <w:jc w:val="both"/>
        <w:rPr>
          <w:rFonts w:ascii="Times New Roman" w:hAnsi="Times New Roman"/>
          <w:szCs w:val="22"/>
          <w:lang w:val="hu-HU"/>
        </w:rPr>
      </w:pPr>
      <w:r w:rsidRPr="00052E2D">
        <w:rPr>
          <w:rFonts w:ascii="Times New Roman" w:hAnsi="Times New Roman"/>
          <w:b/>
          <w:szCs w:val="22"/>
          <w:lang w:val="hu-HU"/>
        </w:rPr>
        <w:t xml:space="preserve">Cél: </w:t>
      </w:r>
      <w:r w:rsidRPr="00052E2D">
        <w:rPr>
          <w:rFonts w:ascii="Times New Roman" w:hAnsi="Times New Roman"/>
          <w:szCs w:val="22"/>
          <w:lang w:val="hu-HU"/>
        </w:rPr>
        <w:t>Az elviselhetetlen mértékű adatvesztés megakadályozása, és az elvárt időn belüli adatvisszaállítás biztosítása.</w:t>
      </w:r>
    </w:p>
    <w:p w14:paraId="2F2ED4FF" w14:textId="77777777" w:rsidR="00F82354" w:rsidRPr="00052E2D" w:rsidRDefault="00F82354" w:rsidP="00F82354">
      <w:pPr>
        <w:pStyle w:val="Heading2"/>
        <w:rPr>
          <w:rFonts w:ascii="Times New Roman" w:hAnsi="Times New Roman"/>
          <w:sz w:val="22"/>
          <w:szCs w:val="22"/>
          <w:lang w:eastAsia="hu-HU"/>
        </w:rPr>
      </w:pPr>
      <w:bookmarkStart w:id="118" w:name="_Toc394562005"/>
      <w:bookmarkStart w:id="119" w:name="_Toc394563662"/>
      <w:bookmarkStart w:id="120" w:name="_Toc395078382"/>
      <w:bookmarkStart w:id="121" w:name="_Toc498585444"/>
      <w:r w:rsidRPr="00052E2D">
        <w:rPr>
          <w:rFonts w:ascii="Times New Roman" w:hAnsi="Times New Roman"/>
          <w:sz w:val="22"/>
          <w:szCs w:val="22"/>
          <w:lang w:eastAsia="hu-HU"/>
        </w:rPr>
        <w:t>Információk biztonsági mentése</w:t>
      </w:r>
      <w:bookmarkEnd w:id="118"/>
      <w:bookmarkEnd w:id="119"/>
      <w:bookmarkEnd w:id="120"/>
      <w:bookmarkEnd w:id="121"/>
    </w:p>
    <w:p w14:paraId="32AE00FF" w14:textId="36F05876" w:rsidR="00F82354" w:rsidRPr="00052E2D" w:rsidRDefault="00F82354" w:rsidP="00F82354">
      <w:pPr>
        <w:pStyle w:val="BodyTextIndent"/>
        <w:jc w:val="both"/>
        <w:rPr>
          <w:rFonts w:ascii="Times New Roman" w:hAnsi="Times New Roman"/>
          <w:szCs w:val="22"/>
          <w:lang w:val="hu-HU"/>
        </w:rPr>
      </w:pPr>
      <w:r w:rsidRPr="00052E2D">
        <w:rPr>
          <w:rFonts w:ascii="Times New Roman" w:hAnsi="Times New Roman"/>
          <w:szCs w:val="22"/>
          <w:lang w:val="hu-HU"/>
        </w:rPr>
        <w:t xml:space="preserve">Minden, </w:t>
      </w:r>
      <w:r w:rsidR="008841A0">
        <w:rPr>
          <w:rFonts w:ascii="Times New Roman" w:hAnsi="Times New Roman"/>
          <w:szCs w:val="22"/>
          <w:lang w:val="hu-HU"/>
        </w:rPr>
        <w:t>a Társaság</w:t>
      </w:r>
      <w:r w:rsidR="00BB05F8">
        <w:rPr>
          <w:rFonts w:ascii="Times New Roman" w:hAnsi="Times New Roman"/>
          <w:b/>
          <w:szCs w:val="22"/>
          <w:lang w:val="hu-HU"/>
        </w:rPr>
        <w:t xml:space="preserve"> </w:t>
      </w:r>
      <w:r w:rsidRPr="00052E2D">
        <w:rPr>
          <w:rFonts w:ascii="Times New Roman" w:hAnsi="Times New Roman"/>
          <w:szCs w:val="22"/>
          <w:lang w:val="hu-HU"/>
        </w:rPr>
        <w:t>kezelésében vagy használatában lévő, elektronikus formában tárolt információról biztonsági mentéseket kell készíteni.</w:t>
      </w:r>
    </w:p>
    <w:p w14:paraId="5868FF9E" w14:textId="388F97C3" w:rsidR="00F82354" w:rsidRPr="00052E2D" w:rsidRDefault="00F82354" w:rsidP="00F82354">
      <w:pPr>
        <w:pStyle w:val="BodyTextIndent"/>
        <w:jc w:val="both"/>
        <w:rPr>
          <w:rFonts w:ascii="Times New Roman" w:hAnsi="Times New Roman"/>
          <w:szCs w:val="22"/>
          <w:lang w:val="hu-HU"/>
        </w:rPr>
      </w:pPr>
      <w:r w:rsidRPr="00052E2D">
        <w:rPr>
          <w:rFonts w:ascii="Times New Roman" w:hAnsi="Times New Roman"/>
          <w:szCs w:val="22"/>
          <w:lang w:val="hu-HU"/>
        </w:rPr>
        <w:t xml:space="preserve">Olyan mentési rendet kell kialakítani, ami biztosítja az adatok visszaállíthatóságát </w:t>
      </w:r>
      <w:r w:rsidR="008841A0">
        <w:rPr>
          <w:rFonts w:ascii="Times New Roman" w:hAnsi="Times New Roman"/>
          <w:szCs w:val="22"/>
          <w:lang w:val="hu-HU"/>
        </w:rPr>
        <w:t>a Társaság</w:t>
      </w:r>
      <w:r w:rsidR="00BB05F8">
        <w:rPr>
          <w:rFonts w:ascii="Times New Roman" w:hAnsi="Times New Roman"/>
          <w:b/>
          <w:szCs w:val="22"/>
          <w:lang w:val="hu-HU"/>
        </w:rPr>
        <w:t xml:space="preserve"> </w:t>
      </w:r>
      <w:r w:rsidRPr="00052E2D">
        <w:rPr>
          <w:rFonts w:ascii="Times New Roman" w:hAnsi="Times New Roman"/>
          <w:szCs w:val="22"/>
          <w:lang w:val="hu-HU"/>
        </w:rPr>
        <w:t>által meghatározott követelmények szerint (elvárt visszaállítás idő, maximálisan elviselhető adatvesztés stb.).</w:t>
      </w:r>
    </w:p>
    <w:p w14:paraId="4F232717" w14:textId="77777777" w:rsidR="00F82354" w:rsidRPr="00052E2D" w:rsidRDefault="00F82354" w:rsidP="00F82354">
      <w:pPr>
        <w:pStyle w:val="BodyTextIndent"/>
        <w:jc w:val="both"/>
        <w:rPr>
          <w:rFonts w:ascii="Times New Roman" w:hAnsi="Times New Roman"/>
          <w:szCs w:val="22"/>
          <w:lang w:val="hu-HU"/>
        </w:rPr>
      </w:pPr>
      <w:r w:rsidRPr="00052E2D">
        <w:rPr>
          <w:rFonts w:ascii="Times New Roman" w:hAnsi="Times New Roman"/>
          <w:szCs w:val="22"/>
          <w:lang w:val="hu-HU"/>
        </w:rPr>
        <w:t>A mentések gyakoriságát, a mentés módját, a használt adathordozót és a tárolási helyet a fentiek figyelembevételével kell kiválasztani, és ki kell dolgozni azokat az eljárásokat, amelyek teljesítik a követelményeket.</w:t>
      </w:r>
    </w:p>
    <w:p w14:paraId="129F7D44" w14:textId="77777777" w:rsidR="00F82354" w:rsidRPr="00052E2D" w:rsidRDefault="00F82354" w:rsidP="00F82354">
      <w:pPr>
        <w:pStyle w:val="BodyTextIndent"/>
        <w:jc w:val="both"/>
        <w:rPr>
          <w:rFonts w:ascii="Times New Roman" w:hAnsi="Times New Roman"/>
          <w:szCs w:val="22"/>
          <w:lang w:val="hu-HU"/>
        </w:rPr>
      </w:pPr>
      <w:r w:rsidRPr="00052E2D">
        <w:rPr>
          <w:rFonts w:ascii="Times New Roman" w:hAnsi="Times New Roman"/>
          <w:szCs w:val="22"/>
          <w:lang w:val="hu-HU"/>
        </w:rPr>
        <w:t>Az eljárások kidolgozása után az érintettek számára oktatás szükséges, és elengedhetetlen a teljes visszaállítási eljárás tesztelése is.</w:t>
      </w:r>
    </w:p>
    <w:p w14:paraId="0B95605D" w14:textId="77777777" w:rsidR="00F82354" w:rsidRPr="00052E2D" w:rsidRDefault="00F82354" w:rsidP="00F82354">
      <w:pPr>
        <w:pStyle w:val="BodyTextIndent"/>
        <w:jc w:val="both"/>
        <w:rPr>
          <w:rFonts w:ascii="Times New Roman" w:hAnsi="Times New Roman"/>
          <w:szCs w:val="22"/>
          <w:lang w:val="hu-HU"/>
        </w:rPr>
      </w:pPr>
      <w:r w:rsidRPr="00052E2D">
        <w:rPr>
          <w:rFonts w:ascii="Times New Roman" w:hAnsi="Times New Roman"/>
          <w:szCs w:val="22"/>
          <w:lang w:val="hu-HU"/>
        </w:rPr>
        <w:t>Ki kell dolgozni a mentések ellenőrzésének (ellenőrző visszatöltés) rendjét is (többpéldányos mentés, külső helyszínen tárolás).</w:t>
      </w:r>
    </w:p>
    <w:p w14:paraId="7C9E8E46" w14:textId="77777777" w:rsidR="00F82354" w:rsidRPr="00052E2D" w:rsidRDefault="00F82354" w:rsidP="00F82354">
      <w:pPr>
        <w:pStyle w:val="BodyTextIndent"/>
        <w:jc w:val="both"/>
        <w:rPr>
          <w:rFonts w:ascii="Times New Roman" w:hAnsi="Times New Roman"/>
          <w:szCs w:val="22"/>
          <w:lang w:val="hu-HU"/>
        </w:rPr>
      </w:pPr>
      <w:r w:rsidRPr="00052E2D">
        <w:rPr>
          <w:rFonts w:ascii="Times New Roman" w:hAnsi="Times New Roman"/>
          <w:szCs w:val="22"/>
          <w:lang w:val="hu-HU"/>
        </w:rPr>
        <w:t>A mentési, visszaállítási eljárást évente és releváns változások esetén felül kell vizsgálni, és naprakésszé kell tenni.</w:t>
      </w:r>
    </w:p>
    <w:p w14:paraId="69C50000" w14:textId="77777777" w:rsidR="00F82354" w:rsidRPr="00052E2D" w:rsidRDefault="00F82354" w:rsidP="00F82354">
      <w:pPr>
        <w:pStyle w:val="Heading2"/>
        <w:rPr>
          <w:rFonts w:ascii="Times New Roman" w:hAnsi="Times New Roman"/>
          <w:sz w:val="22"/>
          <w:szCs w:val="22"/>
          <w:lang w:eastAsia="hu-HU"/>
        </w:rPr>
      </w:pPr>
      <w:bookmarkStart w:id="122" w:name="_Toc498585445"/>
      <w:r w:rsidRPr="00052E2D">
        <w:rPr>
          <w:rFonts w:ascii="Times New Roman" w:hAnsi="Times New Roman"/>
          <w:sz w:val="22"/>
          <w:szCs w:val="22"/>
          <w:lang w:eastAsia="hu-HU"/>
        </w:rPr>
        <w:t>Mentési eljárás</w:t>
      </w:r>
      <w:bookmarkEnd w:id="122"/>
    </w:p>
    <w:p w14:paraId="459DE17B" w14:textId="77777777" w:rsidR="00F82354" w:rsidRPr="00052E2D" w:rsidRDefault="00F82354" w:rsidP="00F82354">
      <w:pPr>
        <w:pStyle w:val="BodyTextIndent"/>
        <w:jc w:val="both"/>
        <w:rPr>
          <w:rFonts w:ascii="Times New Roman" w:hAnsi="Times New Roman"/>
          <w:szCs w:val="22"/>
          <w:lang w:val="hu-HU"/>
        </w:rPr>
      </w:pPr>
      <w:r w:rsidRPr="00052E2D">
        <w:rPr>
          <w:rFonts w:ascii="Times New Roman" w:hAnsi="Times New Roman"/>
          <w:szCs w:val="22"/>
          <w:lang w:val="hu-HU"/>
        </w:rPr>
        <w:t>Biztonsági mentéseknek kell készülnie</w:t>
      </w:r>
    </w:p>
    <w:p w14:paraId="54E01196" w14:textId="77777777" w:rsidR="00F82354" w:rsidRPr="00052E2D" w:rsidRDefault="00F82354" w:rsidP="0039349D">
      <w:pPr>
        <w:pStyle w:val="BodyTextIndent"/>
        <w:numPr>
          <w:ilvl w:val="0"/>
          <w:numId w:val="28"/>
        </w:numPr>
        <w:spacing w:before="40"/>
        <w:ind w:left="1582" w:hanging="357"/>
        <w:jc w:val="both"/>
        <w:rPr>
          <w:rFonts w:ascii="Times New Roman" w:hAnsi="Times New Roman"/>
          <w:szCs w:val="22"/>
          <w:lang w:val="hu-HU"/>
        </w:rPr>
      </w:pPr>
      <w:r w:rsidRPr="00052E2D">
        <w:rPr>
          <w:rFonts w:ascii="Times New Roman" w:hAnsi="Times New Roman"/>
          <w:szCs w:val="22"/>
          <w:lang w:val="hu-HU"/>
        </w:rPr>
        <w:t>az online elérhető (éles, tartalék, teszt) adatbázisokról és fájlrendszer könyvtárakról,</w:t>
      </w:r>
    </w:p>
    <w:p w14:paraId="330F8288" w14:textId="77777777" w:rsidR="00F82354" w:rsidRPr="00052E2D" w:rsidRDefault="00F82354" w:rsidP="0039349D">
      <w:pPr>
        <w:pStyle w:val="BodyTextIndent"/>
        <w:numPr>
          <w:ilvl w:val="0"/>
          <w:numId w:val="28"/>
        </w:numPr>
        <w:spacing w:before="40"/>
        <w:ind w:left="1582" w:hanging="357"/>
        <w:jc w:val="both"/>
        <w:rPr>
          <w:rFonts w:ascii="Times New Roman" w:hAnsi="Times New Roman"/>
          <w:szCs w:val="22"/>
          <w:lang w:val="hu-HU"/>
        </w:rPr>
      </w:pPr>
      <w:r w:rsidRPr="00052E2D">
        <w:rPr>
          <w:rFonts w:ascii="Times New Roman" w:hAnsi="Times New Roman"/>
          <w:szCs w:val="22"/>
          <w:lang w:val="hu-HU"/>
        </w:rPr>
        <w:t>az offline elérhető (archivált) adatbázisokról és fájlrendszer könyvtárakról,</w:t>
      </w:r>
    </w:p>
    <w:p w14:paraId="750F697B" w14:textId="77777777" w:rsidR="00F82354" w:rsidRPr="00052E2D" w:rsidRDefault="00F82354" w:rsidP="0039349D">
      <w:pPr>
        <w:pStyle w:val="BodyTextIndent"/>
        <w:numPr>
          <w:ilvl w:val="0"/>
          <w:numId w:val="28"/>
        </w:numPr>
        <w:spacing w:before="40"/>
        <w:ind w:left="1582" w:hanging="357"/>
        <w:jc w:val="both"/>
        <w:rPr>
          <w:rFonts w:ascii="Times New Roman" w:hAnsi="Times New Roman"/>
          <w:szCs w:val="22"/>
          <w:lang w:val="hu-HU"/>
        </w:rPr>
      </w:pPr>
      <w:r w:rsidRPr="00052E2D">
        <w:rPr>
          <w:rFonts w:ascii="Times New Roman" w:hAnsi="Times New Roman"/>
          <w:szCs w:val="22"/>
          <w:lang w:val="hu-HU"/>
        </w:rPr>
        <w:t>szoftverek telepítőkészletéről.</w:t>
      </w:r>
    </w:p>
    <w:p w14:paraId="6B4E77DC" w14:textId="77777777" w:rsidR="00F82354" w:rsidRPr="00052E2D" w:rsidRDefault="00F82354" w:rsidP="00F82354">
      <w:pPr>
        <w:pStyle w:val="BodyTextIndent"/>
        <w:jc w:val="both"/>
        <w:rPr>
          <w:rFonts w:ascii="Times New Roman" w:hAnsi="Times New Roman"/>
          <w:szCs w:val="22"/>
          <w:lang w:val="hu-HU"/>
        </w:rPr>
      </w:pPr>
      <w:r w:rsidRPr="00052E2D">
        <w:rPr>
          <w:rFonts w:ascii="Times New Roman" w:hAnsi="Times New Roman"/>
          <w:szCs w:val="22"/>
          <w:lang w:val="hu-HU"/>
        </w:rPr>
        <w:t>Normál (Teljes-FULL): azaz minden mentési folyamattal mentésre kerül az összes állomány, függetlenül az előző mentés időpontjától és annak státuszától.</w:t>
      </w:r>
    </w:p>
    <w:p w14:paraId="3C592D94" w14:textId="77777777" w:rsidR="00F82354" w:rsidRPr="00052E2D" w:rsidRDefault="00F82354" w:rsidP="00F82354">
      <w:pPr>
        <w:pStyle w:val="BodyTextIndent"/>
        <w:jc w:val="both"/>
        <w:rPr>
          <w:rFonts w:ascii="Times New Roman" w:hAnsi="Times New Roman"/>
          <w:szCs w:val="22"/>
          <w:lang w:val="hu-HU"/>
        </w:rPr>
      </w:pPr>
      <w:bookmarkStart w:id="123" w:name="_Toc97802331"/>
      <w:bookmarkStart w:id="124" w:name="_Toc183144987"/>
      <w:r w:rsidRPr="00052E2D">
        <w:rPr>
          <w:rFonts w:ascii="Times New Roman" w:hAnsi="Times New Roman"/>
          <w:szCs w:val="22"/>
          <w:lang w:val="hu-HU"/>
        </w:rPr>
        <w:t>Inkrementális: azaz csak az előző mentés óta változott állományok kerülnek mentésre.</w:t>
      </w:r>
    </w:p>
    <w:bookmarkEnd w:id="123"/>
    <w:bookmarkEnd w:id="124"/>
    <w:p w14:paraId="44366DF1" w14:textId="77777777" w:rsidR="00F82354" w:rsidRPr="00052E2D" w:rsidRDefault="00F82354" w:rsidP="00F82354">
      <w:pPr>
        <w:pStyle w:val="BodyTextIndent"/>
        <w:jc w:val="both"/>
        <w:rPr>
          <w:rFonts w:ascii="Times New Roman" w:hAnsi="Times New Roman"/>
          <w:szCs w:val="22"/>
          <w:lang w:val="hu-HU"/>
        </w:rPr>
      </w:pPr>
      <w:r w:rsidRPr="00052E2D">
        <w:rPr>
          <w:rFonts w:ascii="Times New Roman" w:hAnsi="Times New Roman"/>
          <w:szCs w:val="22"/>
          <w:lang w:val="hu-HU"/>
        </w:rPr>
        <w:t>Az alábbi táblázat összefoglalóan tartalmazza az adatmentések gyakoriságát és az alkalmazott mentési típust:</w:t>
      </w:r>
    </w:p>
    <w:tbl>
      <w:tblPr>
        <w:tblW w:w="8462" w:type="dxa"/>
        <w:tblInd w:w="118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135"/>
        <w:gridCol w:w="1196"/>
        <w:gridCol w:w="1196"/>
        <w:gridCol w:w="1197"/>
        <w:gridCol w:w="1197"/>
        <w:gridCol w:w="1541"/>
      </w:tblGrid>
      <w:tr w:rsidR="00F82354" w:rsidRPr="00052E2D" w14:paraId="123D02CE" w14:textId="77777777" w:rsidTr="00566EEB">
        <w:tc>
          <w:tcPr>
            <w:tcW w:w="2119" w:type="dxa"/>
            <w:shd w:val="solid" w:color="000000" w:fill="FFFFFF"/>
            <w:vAlign w:val="center"/>
          </w:tcPr>
          <w:p w14:paraId="772494F5" w14:textId="77777777" w:rsidR="00F82354" w:rsidRPr="00052E2D" w:rsidRDefault="00F82354" w:rsidP="00566EEB">
            <w:pPr>
              <w:ind w:left="0" w:right="-102"/>
              <w:jc w:val="center"/>
              <w:rPr>
                <w:rFonts w:ascii="Times New Roman" w:hAnsi="Times New Roman"/>
                <w:szCs w:val="22"/>
                <w:lang w:val="hu-HU"/>
              </w:rPr>
            </w:pPr>
            <w:r w:rsidRPr="00052E2D">
              <w:rPr>
                <w:rFonts w:ascii="Times New Roman" w:hAnsi="Times New Roman"/>
                <w:szCs w:val="22"/>
                <w:lang w:val="hu-HU"/>
              </w:rPr>
              <w:t>Forrás</w:t>
            </w:r>
          </w:p>
        </w:tc>
        <w:tc>
          <w:tcPr>
            <w:tcW w:w="0" w:type="auto"/>
            <w:shd w:val="solid" w:color="000000" w:fill="FFFFFF"/>
            <w:vAlign w:val="center"/>
          </w:tcPr>
          <w:p w14:paraId="5173761C" w14:textId="77777777" w:rsidR="00F82354" w:rsidRPr="00052E2D" w:rsidRDefault="00F82354" w:rsidP="00566EEB">
            <w:pPr>
              <w:ind w:left="0" w:right="-76"/>
              <w:jc w:val="center"/>
              <w:rPr>
                <w:rFonts w:ascii="Times New Roman" w:hAnsi="Times New Roman"/>
                <w:szCs w:val="22"/>
                <w:lang w:val="hu-HU"/>
              </w:rPr>
            </w:pPr>
            <w:r w:rsidRPr="00052E2D">
              <w:rPr>
                <w:rFonts w:ascii="Times New Roman" w:hAnsi="Times New Roman"/>
                <w:szCs w:val="22"/>
                <w:lang w:val="hu-HU"/>
              </w:rPr>
              <w:t>H</w:t>
            </w:r>
          </w:p>
        </w:tc>
        <w:tc>
          <w:tcPr>
            <w:tcW w:w="0" w:type="auto"/>
            <w:shd w:val="solid" w:color="000000" w:fill="FFFFFF"/>
            <w:vAlign w:val="center"/>
          </w:tcPr>
          <w:p w14:paraId="5586FACB" w14:textId="77777777" w:rsidR="00F82354" w:rsidRPr="00052E2D" w:rsidRDefault="00F82354" w:rsidP="00566EEB">
            <w:pPr>
              <w:ind w:left="0" w:right="-126"/>
              <w:jc w:val="center"/>
              <w:rPr>
                <w:rFonts w:ascii="Times New Roman" w:hAnsi="Times New Roman"/>
                <w:szCs w:val="22"/>
                <w:lang w:val="hu-HU"/>
              </w:rPr>
            </w:pPr>
            <w:r w:rsidRPr="00052E2D">
              <w:rPr>
                <w:rFonts w:ascii="Times New Roman" w:hAnsi="Times New Roman"/>
                <w:szCs w:val="22"/>
                <w:lang w:val="hu-HU"/>
              </w:rPr>
              <w:t>K</w:t>
            </w:r>
          </w:p>
        </w:tc>
        <w:tc>
          <w:tcPr>
            <w:tcW w:w="0" w:type="auto"/>
            <w:shd w:val="solid" w:color="000000" w:fill="FFFFFF"/>
            <w:vAlign w:val="center"/>
          </w:tcPr>
          <w:p w14:paraId="365029CB" w14:textId="77777777" w:rsidR="00F82354" w:rsidRPr="00052E2D" w:rsidRDefault="00F82354" w:rsidP="00566EEB">
            <w:pPr>
              <w:ind w:left="0" w:right="-94"/>
              <w:jc w:val="center"/>
              <w:rPr>
                <w:rFonts w:ascii="Times New Roman" w:hAnsi="Times New Roman"/>
                <w:szCs w:val="22"/>
                <w:lang w:val="hu-HU"/>
              </w:rPr>
            </w:pPr>
            <w:r w:rsidRPr="00052E2D">
              <w:rPr>
                <w:rFonts w:ascii="Times New Roman" w:hAnsi="Times New Roman"/>
                <w:szCs w:val="22"/>
                <w:lang w:val="hu-HU"/>
              </w:rPr>
              <w:t>Sz</w:t>
            </w:r>
          </w:p>
        </w:tc>
        <w:tc>
          <w:tcPr>
            <w:tcW w:w="0" w:type="auto"/>
            <w:shd w:val="solid" w:color="000000" w:fill="FFFFFF"/>
            <w:vAlign w:val="center"/>
          </w:tcPr>
          <w:p w14:paraId="3C6027BD" w14:textId="77777777" w:rsidR="00F82354" w:rsidRPr="00052E2D" w:rsidRDefault="00F82354" w:rsidP="00566EEB">
            <w:pPr>
              <w:ind w:left="0" w:right="-104"/>
              <w:jc w:val="center"/>
              <w:rPr>
                <w:rFonts w:ascii="Times New Roman" w:hAnsi="Times New Roman"/>
                <w:szCs w:val="22"/>
                <w:lang w:val="hu-HU"/>
              </w:rPr>
            </w:pPr>
            <w:r w:rsidRPr="00052E2D">
              <w:rPr>
                <w:rFonts w:ascii="Times New Roman" w:hAnsi="Times New Roman"/>
                <w:szCs w:val="22"/>
                <w:lang w:val="hu-HU"/>
              </w:rPr>
              <w:t>Cs</w:t>
            </w:r>
          </w:p>
        </w:tc>
        <w:tc>
          <w:tcPr>
            <w:tcW w:w="0" w:type="auto"/>
            <w:shd w:val="solid" w:color="000000" w:fill="FFFFFF"/>
            <w:vAlign w:val="center"/>
          </w:tcPr>
          <w:p w14:paraId="4FE15314" w14:textId="77777777" w:rsidR="00F82354" w:rsidRPr="00052E2D" w:rsidRDefault="00F82354" w:rsidP="00566EEB">
            <w:pPr>
              <w:ind w:left="0" w:right="-151"/>
              <w:jc w:val="center"/>
              <w:rPr>
                <w:rFonts w:ascii="Times New Roman" w:hAnsi="Times New Roman"/>
                <w:szCs w:val="22"/>
                <w:lang w:val="hu-HU"/>
              </w:rPr>
            </w:pPr>
            <w:r w:rsidRPr="00052E2D">
              <w:rPr>
                <w:rFonts w:ascii="Times New Roman" w:hAnsi="Times New Roman"/>
                <w:szCs w:val="22"/>
                <w:lang w:val="hu-HU"/>
              </w:rPr>
              <w:t>P</w:t>
            </w:r>
          </w:p>
        </w:tc>
      </w:tr>
      <w:tr w:rsidR="00F82354" w:rsidRPr="00052E2D" w14:paraId="1AADD5DB" w14:textId="77777777" w:rsidTr="00566EEB">
        <w:trPr>
          <w:trHeight w:val="469"/>
        </w:trPr>
        <w:tc>
          <w:tcPr>
            <w:tcW w:w="2119" w:type="dxa"/>
            <w:vAlign w:val="center"/>
          </w:tcPr>
          <w:p w14:paraId="49A158D3" w14:textId="77777777" w:rsidR="00F82354" w:rsidRPr="00052E2D" w:rsidRDefault="00F82354" w:rsidP="00566EEB">
            <w:pPr>
              <w:ind w:left="0" w:right="-102"/>
              <w:jc w:val="center"/>
              <w:rPr>
                <w:rFonts w:ascii="Times New Roman" w:hAnsi="Times New Roman"/>
                <w:szCs w:val="22"/>
                <w:lang w:val="hu-HU"/>
              </w:rPr>
            </w:pPr>
            <w:r w:rsidRPr="00052E2D">
              <w:rPr>
                <w:rFonts w:ascii="Times New Roman" w:hAnsi="Times New Roman"/>
                <w:szCs w:val="22"/>
                <w:lang w:val="hu-HU"/>
              </w:rPr>
              <w:t>Levelezőszerver</w:t>
            </w:r>
          </w:p>
        </w:tc>
        <w:tc>
          <w:tcPr>
            <w:tcW w:w="0" w:type="auto"/>
            <w:vAlign w:val="center"/>
          </w:tcPr>
          <w:p w14:paraId="4DD97523" w14:textId="77777777" w:rsidR="00F82354" w:rsidRPr="00052E2D" w:rsidRDefault="00F82354" w:rsidP="00566EEB">
            <w:pPr>
              <w:ind w:left="0" w:right="-76"/>
              <w:jc w:val="center"/>
              <w:rPr>
                <w:rFonts w:ascii="Times New Roman" w:hAnsi="Times New Roman"/>
                <w:szCs w:val="22"/>
                <w:lang w:val="hu-HU"/>
              </w:rPr>
            </w:pPr>
            <w:r w:rsidRPr="00052E2D">
              <w:rPr>
                <w:rFonts w:ascii="Times New Roman" w:hAnsi="Times New Roman"/>
                <w:szCs w:val="22"/>
                <w:lang w:val="hu-HU"/>
              </w:rPr>
              <w:t>INC</w:t>
            </w:r>
          </w:p>
        </w:tc>
        <w:tc>
          <w:tcPr>
            <w:tcW w:w="0" w:type="auto"/>
            <w:vAlign w:val="center"/>
          </w:tcPr>
          <w:p w14:paraId="2A6F9B6E" w14:textId="77777777" w:rsidR="00F82354" w:rsidRPr="00052E2D" w:rsidRDefault="00F82354" w:rsidP="00566EEB">
            <w:pPr>
              <w:ind w:left="0" w:right="-126"/>
              <w:jc w:val="center"/>
              <w:rPr>
                <w:rFonts w:ascii="Times New Roman" w:hAnsi="Times New Roman"/>
                <w:szCs w:val="22"/>
                <w:lang w:val="hu-HU"/>
              </w:rPr>
            </w:pPr>
            <w:r w:rsidRPr="00052E2D">
              <w:rPr>
                <w:rFonts w:ascii="Times New Roman" w:hAnsi="Times New Roman"/>
                <w:szCs w:val="22"/>
                <w:lang w:val="hu-HU"/>
              </w:rPr>
              <w:t>INC</w:t>
            </w:r>
          </w:p>
        </w:tc>
        <w:tc>
          <w:tcPr>
            <w:tcW w:w="0" w:type="auto"/>
            <w:vAlign w:val="center"/>
          </w:tcPr>
          <w:p w14:paraId="16AA8B07" w14:textId="77777777" w:rsidR="00F82354" w:rsidRPr="00052E2D" w:rsidRDefault="00F82354" w:rsidP="00566EEB">
            <w:pPr>
              <w:ind w:left="0" w:right="-94"/>
              <w:jc w:val="center"/>
              <w:rPr>
                <w:rFonts w:ascii="Times New Roman" w:hAnsi="Times New Roman"/>
                <w:szCs w:val="22"/>
                <w:lang w:val="hu-HU"/>
              </w:rPr>
            </w:pPr>
            <w:r w:rsidRPr="00052E2D">
              <w:rPr>
                <w:rFonts w:ascii="Times New Roman" w:hAnsi="Times New Roman"/>
                <w:szCs w:val="22"/>
                <w:lang w:val="hu-HU"/>
              </w:rPr>
              <w:t>INC</w:t>
            </w:r>
          </w:p>
        </w:tc>
        <w:tc>
          <w:tcPr>
            <w:tcW w:w="0" w:type="auto"/>
            <w:vAlign w:val="center"/>
          </w:tcPr>
          <w:p w14:paraId="27A44AA2" w14:textId="77777777" w:rsidR="00F82354" w:rsidRPr="00052E2D" w:rsidRDefault="00F82354" w:rsidP="00566EEB">
            <w:pPr>
              <w:ind w:left="0" w:right="-104"/>
              <w:jc w:val="center"/>
              <w:rPr>
                <w:rFonts w:ascii="Times New Roman" w:hAnsi="Times New Roman"/>
                <w:szCs w:val="22"/>
                <w:lang w:val="hu-HU"/>
              </w:rPr>
            </w:pPr>
            <w:r w:rsidRPr="00052E2D">
              <w:rPr>
                <w:rFonts w:ascii="Times New Roman" w:hAnsi="Times New Roman"/>
                <w:szCs w:val="22"/>
                <w:lang w:val="hu-HU"/>
              </w:rPr>
              <w:t>INC</w:t>
            </w:r>
          </w:p>
        </w:tc>
        <w:tc>
          <w:tcPr>
            <w:tcW w:w="0" w:type="auto"/>
            <w:vAlign w:val="center"/>
          </w:tcPr>
          <w:p w14:paraId="64D00071" w14:textId="77777777" w:rsidR="00F82354" w:rsidRPr="00052E2D" w:rsidRDefault="00F82354" w:rsidP="00566EEB">
            <w:pPr>
              <w:ind w:left="0" w:right="-151"/>
              <w:jc w:val="center"/>
              <w:rPr>
                <w:rFonts w:ascii="Times New Roman" w:hAnsi="Times New Roman"/>
                <w:szCs w:val="22"/>
                <w:lang w:val="hu-HU"/>
              </w:rPr>
            </w:pPr>
            <w:r w:rsidRPr="00052E2D">
              <w:rPr>
                <w:rFonts w:ascii="Times New Roman" w:hAnsi="Times New Roman"/>
                <w:szCs w:val="22"/>
                <w:lang w:val="hu-HU"/>
              </w:rPr>
              <w:t>FULL</w:t>
            </w:r>
          </w:p>
        </w:tc>
      </w:tr>
      <w:tr w:rsidR="00F82354" w:rsidRPr="00052E2D" w14:paraId="5E143002" w14:textId="77777777" w:rsidTr="00566EEB">
        <w:trPr>
          <w:trHeight w:val="468"/>
        </w:trPr>
        <w:tc>
          <w:tcPr>
            <w:tcW w:w="2119" w:type="dxa"/>
            <w:vAlign w:val="center"/>
          </w:tcPr>
          <w:p w14:paraId="19F1EE21" w14:textId="77777777" w:rsidR="00F82354" w:rsidRPr="00052E2D" w:rsidRDefault="00F82354" w:rsidP="00566EEB">
            <w:pPr>
              <w:ind w:left="0" w:right="-102"/>
              <w:jc w:val="center"/>
              <w:rPr>
                <w:rFonts w:ascii="Times New Roman" w:hAnsi="Times New Roman"/>
                <w:szCs w:val="22"/>
                <w:lang w:val="hu-HU"/>
              </w:rPr>
            </w:pPr>
            <w:r w:rsidRPr="00052E2D">
              <w:rPr>
                <w:rFonts w:ascii="Times New Roman" w:hAnsi="Times New Roman"/>
                <w:szCs w:val="22"/>
                <w:lang w:val="hu-HU"/>
              </w:rPr>
              <w:t>Fileserver</w:t>
            </w:r>
          </w:p>
        </w:tc>
        <w:tc>
          <w:tcPr>
            <w:tcW w:w="0" w:type="auto"/>
            <w:vAlign w:val="center"/>
          </w:tcPr>
          <w:p w14:paraId="71492AF9" w14:textId="77777777" w:rsidR="00F82354" w:rsidRPr="00052E2D" w:rsidRDefault="00F82354" w:rsidP="00566EEB">
            <w:pPr>
              <w:ind w:left="0" w:right="-76"/>
              <w:jc w:val="center"/>
              <w:rPr>
                <w:rFonts w:ascii="Times New Roman" w:hAnsi="Times New Roman"/>
                <w:szCs w:val="22"/>
                <w:lang w:val="hu-HU"/>
              </w:rPr>
            </w:pPr>
            <w:r w:rsidRPr="00052E2D">
              <w:rPr>
                <w:rFonts w:ascii="Times New Roman" w:hAnsi="Times New Roman"/>
                <w:szCs w:val="22"/>
                <w:lang w:val="hu-HU"/>
              </w:rPr>
              <w:t>INC</w:t>
            </w:r>
          </w:p>
        </w:tc>
        <w:tc>
          <w:tcPr>
            <w:tcW w:w="0" w:type="auto"/>
            <w:vAlign w:val="center"/>
          </w:tcPr>
          <w:p w14:paraId="1F027B22" w14:textId="77777777" w:rsidR="00F82354" w:rsidRPr="00052E2D" w:rsidRDefault="00F82354" w:rsidP="00566EEB">
            <w:pPr>
              <w:ind w:left="0" w:right="-126"/>
              <w:jc w:val="center"/>
              <w:rPr>
                <w:rFonts w:ascii="Times New Roman" w:hAnsi="Times New Roman"/>
                <w:szCs w:val="22"/>
                <w:lang w:val="hu-HU"/>
              </w:rPr>
            </w:pPr>
            <w:r w:rsidRPr="00052E2D">
              <w:rPr>
                <w:rFonts w:ascii="Times New Roman" w:hAnsi="Times New Roman"/>
                <w:szCs w:val="22"/>
                <w:lang w:val="hu-HU"/>
              </w:rPr>
              <w:t>INC</w:t>
            </w:r>
          </w:p>
        </w:tc>
        <w:tc>
          <w:tcPr>
            <w:tcW w:w="0" w:type="auto"/>
            <w:vAlign w:val="center"/>
          </w:tcPr>
          <w:p w14:paraId="3D3A97C0" w14:textId="77777777" w:rsidR="00F82354" w:rsidRPr="00052E2D" w:rsidRDefault="00F82354" w:rsidP="00566EEB">
            <w:pPr>
              <w:ind w:left="0" w:right="-94"/>
              <w:jc w:val="center"/>
              <w:rPr>
                <w:rFonts w:ascii="Times New Roman" w:hAnsi="Times New Roman"/>
                <w:szCs w:val="22"/>
                <w:lang w:val="hu-HU"/>
              </w:rPr>
            </w:pPr>
            <w:r w:rsidRPr="00052E2D">
              <w:rPr>
                <w:rFonts w:ascii="Times New Roman" w:hAnsi="Times New Roman"/>
                <w:szCs w:val="22"/>
                <w:lang w:val="hu-HU"/>
              </w:rPr>
              <w:t>INC</w:t>
            </w:r>
          </w:p>
        </w:tc>
        <w:tc>
          <w:tcPr>
            <w:tcW w:w="0" w:type="auto"/>
            <w:vAlign w:val="center"/>
          </w:tcPr>
          <w:p w14:paraId="0BDC76C5" w14:textId="77777777" w:rsidR="00F82354" w:rsidRPr="00052E2D" w:rsidRDefault="00F82354" w:rsidP="00566EEB">
            <w:pPr>
              <w:ind w:left="0" w:right="-104"/>
              <w:jc w:val="center"/>
              <w:rPr>
                <w:rFonts w:ascii="Times New Roman" w:hAnsi="Times New Roman"/>
                <w:szCs w:val="22"/>
                <w:lang w:val="hu-HU"/>
              </w:rPr>
            </w:pPr>
            <w:r w:rsidRPr="00052E2D">
              <w:rPr>
                <w:rFonts w:ascii="Times New Roman" w:hAnsi="Times New Roman"/>
                <w:szCs w:val="22"/>
                <w:lang w:val="hu-HU"/>
              </w:rPr>
              <w:t>INC</w:t>
            </w:r>
          </w:p>
        </w:tc>
        <w:tc>
          <w:tcPr>
            <w:tcW w:w="0" w:type="auto"/>
            <w:vAlign w:val="center"/>
          </w:tcPr>
          <w:p w14:paraId="23C52B20" w14:textId="77777777" w:rsidR="00F82354" w:rsidRPr="00052E2D" w:rsidRDefault="00F82354" w:rsidP="00566EEB">
            <w:pPr>
              <w:ind w:left="0" w:right="-151"/>
              <w:jc w:val="center"/>
              <w:rPr>
                <w:rFonts w:ascii="Times New Roman" w:hAnsi="Times New Roman"/>
                <w:szCs w:val="22"/>
                <w:lang w:val="hu-HU"/>
              </w:rPr>
            </w:pPr>
            <w:r w:rsidRPr="00052E2D">
              <w:rPr>
                <w:rFonts w:ascii="Times New Roman" w:hAnsi="Times New Roman"/>
                <w:szCs w:val="22"/>
                <w:lang w:val="hu-HU"/>
              </w:rPr>
              <w:t>FULL</w:t>
            </w:r>
          </w:p>
        </w:tc>
      </w:tr>
      <w:tr w:rsidR="00F82354" w:rsidRPr="00052E2D" w14:paraId="0318B621" w14:textId="77777777" w:rsidTr="00566EEB">
        <w:trPr>
          <w:trHeight w:val="468"/>
        </w:trPr>
        <w:tc>
          <w:tcPr>
            <w:tcW w:w="2119" w:type="dxa"/>
            <w:vAlign w:val="center"/>
          </w:tcPr>
          <w:p w14:paraId="47829E35" w14:textId="77777777" w:rsidR="00F82354" w:rsidRPr="00052E2D" w:rsidRDefault="00F82354" w:rsidP="00566EEB">
            <w:pPr>
              <w:ind w:left="0" w:right="-102"/>
              <w:jc w:val="center"/>
              <w:rPr>
                <w:rFonts w:ascii="Times New Roman" w:hAnsi="Times New Roman"/>
                <w:szCs w:val="22"/>
                <w:lang w:val="hu-HU"/>
              </w:rPr>
            </w:pPr>
            <w:r w:rsidRPr="00052E2D">
              <w:rPr>
                <w:rFonts w:ascii="Times New Roman" w:hAnsi="Times New Roman"/>
                <w:szCs w:val="22"/>
                <w:lang w:val="hu-HU"/>
              </w:rPr>
              <w:t>INTERNETSERVER</w:t>
            </w:r>
          </w:p>
        </w:tc>
        <w:tc>
          <w:tcPr>
            <w:tcW w:w="0" w:type="auto"/>
            <w:vAlign w:val="center"/>
          </w:tcPr>
          <w:p w14:paraId="78FC3D27" w14:textId="77777777" w:rsidR="00F82354" w:rsidRPr="00052E2D" w:rsidRDefault="00F82354" w:rsidP="00566EEB">
            <w:pPr>
              <w:ind w:left="0" w:right="-76"/>
              <w:jc w:val="center"/>
              <w:rPr>
                <w:rFonts w:ascii="Times New Roman" w:hAnsi="Times New Roman"/>
                <w:szCs w:val="22"/>
                <w:lang w:val="hu-HU"/>
              </w:rPr>
            </w:pPr>
            <w:r w:rsidRPr="00052E2D">
              <w:rPr>
                <w:rFonts w:ascii="Times New Roman" w:hAnsi="Times New Roman"/>
                <w:szCs w:val="22"/>
                <w:lang w:val="hu-HU"/>
              </w:rPr>
              <w:t>INC</w:t>
            </w:r>
          </w:p>
        </w:tc>
        <w:tc>
          <w:tcPr>
            <w:tcW w:w="0" w:type="auto"/>
            <w:vAlign w:val="center"/>
          </w:tcPr>
          <w:p w14:paraId="7FC30291" w14:textId="77777777" w:rsidR="00F82354" w:rsidRPr="00052E2D" w:rsidRDefault="00F82354" w:rsidP="00566EEB">
            <w:pPr>
              <w:ind w:left="0" w:right="-126"/>
              <w:jc w:val="center"/>
              <w:rPr>
                <w:rFonts w:ascii="Times New Roman" w:hAnsi="Times New Roman"/>
                <w:szCs w:val="22"/>
                <w:lang w:val="hu-HU"/>
              </w:rPr>
            </w:pPr>
            <w:r w:rsidRPr="00052E2D">
              <w:rPr>
                <w:rFonts w:ascii="Times New Roman" w:hAnsi="Times New Roman"/>
                <w:szCs w:val="22"/>
                <w:lang w:val="hu-HU"/>
              </w:rPr>
              <w:t>INC</w:t>
            </w:r>
          </w:p>
        </w:tc>
        <w:tc>
          <w:tcPr>
            <w:tcW w:w="0" w:type="auto"/>
            <w:vAlign w:val="center"/>
          </w:tcPr>
          <w:p w14:paraId="77466930" w14:textId="77777777" w:rsidR="00F82354" w:rsidRPr="00052E2D" w:rsidRDefault="00F82354" w:rsidP="00566EEB">
            <w:pPr>
              <w:ind w:left="0" w:right="-94"/>
              <w:jc w:val="center"/>
              <w:rPr>
                <w:rFonts w:ascii="Times New Roman" w:hAnsi="Times New Roman"/>
                <w:szCs w:val="22"/>
                <w:lang w:val="hu-HU"/>
              </w:rPr>
            </w:pPr>
            <w:r w:rsidRPr="00052E2D">
              <w:rPr>
                <w:rFonts w:ascii="Times New Roman" w:hAnsi="Times New Roman"/>
                <w:szCs w:val="22"/>
                <w:lang w:val="hu-HU"/>
              </w:rPr>
              <w:t>INC</w:t>
            </w:r>
          </w:p>
        </w:tc>
        <w:tc>
          <w:tcPr>
            <w:tcW w:w="0" w:type="auto"/>
            <w:vAlign w:val="center"/>
          </w:tcPr>
          <w:p w14:paraId="633E41A8" w14:textId="77777777" w:rsidR="00F82354" w:rsidRPr="00052E2D" w:rsidRDefault="00F82354" w:rsidP="00566EEB">
            <w:pPr>
              <w:ind w:left="0" w:right="-104"/>
              <w:jc w:val="center"/>
              <w:rPr>
                <w:rFonts w:ascii="Times New Roman" w:hAnsi="Times New Roman"/>
                <w:szCs w:val="22"/>
                <w:lang w:val="hu-HU"/>
              </w:rPr>
            </w:pPr>
            <w:r w:rsidRPr="00052E2D">
              <w:rPr>
                <w:rFonts w:ascii="Times New Roman" w:hAnsi="Times New Roman"/>
                <w:szCs w:val="22"/>
                <w:lang w:val="hu-HU"/>
              </w:rPr>
              <w:t>INC</w:t>
            </w:r>
          </w:p>
        </w:tc>
        <w:tc>
          <w:tcPr>
            <w:tcW w:w="0" w:type="auto"/>
            <w:vAlign w:val="center"/>
          </w:tcPr>
          <w:p w14:paraId="6669C789" w14:textId="77777777" w:rsidR="00F82354" w:rsidRPr="00052E2D" w:rsidRDefault="00F82354" w:rsidP="00566EEB">
            <w:pPr>
              <w:ind w:left="0" w:right="-151"/>
              <w:jc w:val="center"/>
              <w:rPr>
                <w:rFonts w:ascii="Times New Roman" w:hAnsi="Times New Roman"/>
                <w:szCs w:val="22"/>
                <w:lang w:val="hu-HU"/>
              </w:rPr>
            </w:pPr>
            <w:r w:rsidRPr="00052E2D">
              <w:rPr>
                <w:rFonts w:ascii="Times New Roman" w:hAnsi="Times New Roman"/>
                <w:szCs w:val="22"/>
                <w:lang w:val="hu-HU"/>
              </w:rPr>
              <w:t>FULL</w:t>
            </w:r>
          </w:p>
        </w:tc>
      </w:tr>
    </w:tbl>
    <w:p w14:paraId="660FBDEB" w14:textId="77777777" w:rsidR="00F82354" w:rsidRPr="00052E2D" w:rsidRDefault="00F82354" w:rsidP="00F82354">
      <w:pPr>
        <w:pStyle w:val="BodyTextIndent"/>
        <w:jc w:val="both"/>
        <w:rPr>
          <w:rFonts w:ascii="Times New Roman" w:hAnsi="Times New Roman"/>
          <w:szCs w:val="22"/>
          <w:lang w:val="hu-HU"/>
        </w:rPr>
      </w:pPr>
    </w:p>
    <w:p w14:paraId="04F5C77B" w14:textId="77777777" w:rsidR="00F82354" w:rsidRPr="00052E2D" w:rsidRDefault="00F82354" w:rsidP="00F82354">
      <w:pPr>
        <w:pStyle w:val="BodyTextIndent"/>
        <w:jc w:val="both"/>
        <w:rPr>
          <w:rFonts w:ascii="Times New Roman" w:hAnsi="Times New Roman"/>
          <w:szCs w:val="22"/>
          <w:lang w:val="hu-HU"/>
        </w:rPr>
      </w:pPr>
      <w:r w:rsidRPr="00052E2D">
        <w:rPr>
          <w:rFonts w:ascii="Times New Roman" w:hAnsi="Times New Roman"/>
          <w:szCs w:val="22"/>
          <w:lang w:val="hu-HU"/>
        </w:rPr>
        <w:t>A mentéseket ütemezett feladatként, automatikusan kell elvégezni, minden hétköznap.</w:t>
      </w:r>
    </w:p>
    <w:p w14:paraId="63F25B66" w14:textId="77777777" w:rsidR="00F82354" w:rsidRPr="00052E2D" w:rsidRDefault="00F82354" w:rsidP="00F82354">
      <w:pPr>
        <w:pStyle w:val="BodyTextIndent"/>
        <w:jc w:val="both"/>
        <w:rPr>
          <w:rFonts w:ascii="Times New Roman" w:hAnsi="Times New Roman"/>
          <w:szCs w:val="22"/>
          <w:lang w:val="hu-HU"/>
        </w:rPr>
      </w:pPr>
      <w:r w:rsidRPr="00052E2D">
        <w:rPr>
          <w:rFonts w:ascii="Times New Roman" w:hAnsi="Times New Roman"/>
          <w:szCs w:val="22"/>
          <w:lang w:val="hu-HU"/>
        </w:rPr>
        <w:t>Az automatikus mentés elindítását munkaidőn túl kell ütemezni, hogy az alkalmazások ne legyenek használatban és ne legyenek nyitott állományok. Emiatt az automatikus mentést 22:00-ra kell ütemezni. A mentés eredményességét és futási idejét a mentés másnapján az informatikai biztonsági adminisztrátornak kell ellenőriznie. Minden rendellenességet jeleznie kell az informatikai biztonsági vezetőnek.</w:t>
      </w:r>
    </w:p>
    <w:p w14:paraId="63A94E37" w14:textId="77777777" w:rsidR="00F82354" w:rsidRPr="00052E2D" w:rsidRDefault="00F82354" w:rsidP="00F82354">
      <w:pPr>
        <w:pStyle w:val="BodyTextIndent"/>
        <w:jc w:val="both"/>
        <w:rPr>
          <w:rFonts w:ascii="Times New Roman" w:hAnsi="Times New Roman"/>
          <w:szCs w:val="22"/>
          <w:lang w:val="hu-HU"/>
        </w:rPr>
      </w:pPr>
      <w:r w:rsidRPr="00052E2D">
        <w:rPr>
          <w:rFonts w:ascii="Times New Roman" w:hAnsi="Times New Roman"/>
          <w:szCs w:val="22"/>
          <w:lang w:val="hu-HU"/>
        </w:rPr>
        <w:t>A mentés a Backup számítógépre való másolással történik.</w:t>
      </w:r>
    </w:p>
    <w:p w14:paraId="31E389CB" w14:textId="77777777" w:rsidR="00F82354" w:rsidRPr="00052E2D" w:rsidRDefault="00F82354" w:rsidP="00F82354">
      <w:pPr>
        <w:pStyle w:val="BodyTextIndent"/>
        <w:jc w:val="both"/>
        <w:rPr>
          <w:rFonts w:ascii="Times New Roman" w:hAnsi="Times New Roman"/>
          <w:szCs w:val="22"/>
          <w:lang w:val="hu-HU"/>
        </w:rPr>
      </w:pPr>
      <w:r w:rsidRPr="00052E2D">
        <w:rPr>
          <w:rFonts w:ascii="Times New Roman" w:hAnsi="Times New Roman"/>
          <w:szCs w:val="22"/>
          <w:lang w:val="hu-HU"/>
        </w:rPr>
        <w:lastRenderedPageBreak/>
        <w:t>Az adatbázis szerverek saját mentést készítenek, melyeket szintén a Backup számítógépre kell másolni.</w:t>
      </w:r>
    </w:p>
    <w:p w14:paraId="012A0F03" w14:textId="77777777" w:rsidR="00F82354" w:rsidRPr="00052E2D" w:rsidRDefault="00F82354" w:rsidP="00F82354">
      <w:pPr>
        <w:pStyle w:val="Heading2"/>
        <w:rPr>
          <w:rFonts w:ascii="Times New Roman" w:hAnsi="Times New Roman"/>
          <w:sz w:val="22"/>
          <w:szCs w:val="22"/>
          <w:lang w:eastAsia="hu-HU"/>
        </w:rPr>
      </w:pPr>
      <w:bookmarkStart w:id="125" w:name="_Toc498585446"/>
      <w:r w:rsidRPr="00052E2D">
        <w:rPr>
          <w:rFonts w:ascii="Times New Roman" w:hAnsi="Times New Roman"/>
          <w:sz w:val="22"/>
          <w:szCs w:val="22"/>
          <w:lang w:eastAsia="hu-HU"/>
        </w:rPr>
        <w:t>Archiválási eljárás</w:t>
      </w:r>
      <w:bookmarkEnd w:id="125"/>
    </w:p>
    <w:p w14:paraId="458E8689" w14:textId="39DE3656" w:rsidR="00F82354" w:rsidRPr="00052E2D" w:rsidRDefault="00F82354" w:rsidP="00F82354">
      <w:pPr>
        <w:pStyle w:val="BodyTextIndent"/>
        <w:jc w:val="both"/>
        <w:rPr>
          <w:rFonts w:ascii="Times New Roman" w:hAnsi="Times New Roman"/>
          <w:szCs w:val="22"/>
          <w:lang w:val="hu-HU"/>
        </w:rPr>
      </w:pPr>
      <w:r w:rsidRPr="00052E2D">
        <w:rPr>
          <w:rFonts w:ascii="Times New Roman" w:hAnsi="Times New Roman"/>
          <w:szCs w:val="22"/>
          <w:lang w:val="hu-HU"/>
        </w:rPr>
        <w:t xml:space="preserve">Az előző heti napi mentések közül a pénteki mentést kell archiválni hétfő reggel. Az archiválás során a pénteki mentést kifejezetten erre a célra beszerzett </w:t>
      </w:r>
      <w:r w:rsidR="006805CC" w:rsidRPr="00052E2D">
        <w:rPr>
          <w:rFonts w:ascii="Times New Roman" w:hAnsi="Times New Roman"/>
          <w:szCs w:val="22"/>
          <w:lang w:val="hu-HU"/>
        </w:rPr>
        <w:t>külső merevlemezre (</w:t>
      </w:r>
      <w:r w:rsidRPr="00052E2D">
        <w:rPr>
          <w:rFonts w:ascii="Times New Roman" w:hAnsi="Times New Roman"/>
          <w:szCs w:val="22"/>
          <w:lang w:val="hu-HU"/>
        </w:rPr>
        <w:t>HDD-re</w:t>
      </w:r>
      <w:r w:rsidR="006805CC" w:rsidRPr="00052E2D">
        <w:rPr>
          <w:rFonts w:ascii="Times New Roman" w:hAnsi="Times New Roman"/>
          <w:szCs w:val="22"/>
          <w:lang w:val="hu-HU"/>
        </w:rPr>
        <w:t>)</w:t>
      </w:r>
      <w:r w:rsidRPr="00052E2D">
        <w:rPr>
          <w:rFonts w:ascii="Times New Roman" w:hAnsi="Times New Roman"/>
          <w:szCs w:val="22"/>
          <w:lang w:val="hu-HU"/>
        </w:rPr>
        <w:t xml:space="preserve"> kell átmásolni.</w:t>
      </w:r>
    </w:p>
    <w:p w14:paraId="07CC0234" w14:textId="77777777" w:rsidR="00F82354" w:rsidRPr="00052E2D" w:rsidRDefault="00F82354" w:rsidP="00F82354">
      <w:pPr>
        <w:pStyle w:val="BodyTextIndent"/>
        <w:jc w:val="both"/>
        <w:rPr>
          <w:rFonts w:ascii="Times New Roman" w:hAnsi="Times New Roman"/>
          <w:szCs w:val="22"/>
          <w:lang w:val="hu-HU"/>
        </w:rPr>
      </w:pPr>
      <w:r w:rsidRPr="00052E2D">
        <w:rPr>
          <w:rFonts w:ascii="Times New Roman" w:hAnsi="Times New Roman"/>
          <w:szCs w:val="22"/>
          <w:lang w:val="hu-HU"/>
        </w:rPr>
        <w:t>Az archivált állományokat tartalmazó HDD-ket egyedi azonosítóval kell ellátni, és tűzálló páncélszekrényben kell tárolni. A HDD-kről nyilvántartást kell vezetni.</w:t>
      </w:r>
    </w:p>
    <w:p w14:paraId="387D27F5" w14:textId="77777777" w:rsidR="00F82354" w:rsidRPr="00052E2D" w:rsidRDefault="00F82354" w:rsidP="00F82354">
      <w:pPr>
        <w:pStyle w:val="BodyTextIndent"/>
        <w:jc w:val="both"/>
        <w:rPr>
          <w:rFonts w:ascii="Times New Roman" w:hAnsi="Times New Roman"/>
          <w:szCs w:val="22"/>
          <w:lang w:val="hu-HU"/>
        </w:rPr>
      </w:pPr>
      <w:r w:rsidRPr="00052E2D">
        <w:rPr>
          <w:rFonts w:ascii="Times New Roman" w:hAnsi="Times New Roman"/>
          <w:szCs w:val="22"/>
          <w:lang w:val="hu-HU"/>
        </w:rPr>
        <w:t>Az archiválást az Informatikai biztonsági vezető, vagy az általa kijelölt informatikai munkatárs jogosult elvégezni.</w:t>
      </w:r>
    </w:p>
    <w:p w14:paraId="3472BC25" w14:textId="77777777" w:rsidR="00F82354" w:rsidRPr="00052E2D" w:rsidRDefault="00F82354" w:rsidP="00F82354">
      <w:pPr>
        <w:pStyle w:val="BodyTextIndent"/>
        <w:jc w:val="both"/>
        <w:rPr>
          <w:rFonts w:ascii="Times New Roman" w:hAnsi="Times New Roman"/>
          <w:szCs w:val="22"/>
          <w:lang w:val="hu-HU"/>
        </w:rPr>
      </w:pPr>
      <w:r w:rsidRPr="00052E2D">
        <w:rPr>
          <w:rFonts w:ascii="Times New Roman" w:hAnsi="Times New Roman"/>
          <w:szCs w:val="22"/>
          <w:lang w:val="hu-HU"/>
        </w:rPr>
        <w:t>Az archiválás után az utolsó hét előtti napi mentéseket törölni kell.</w:t>
      </w:r>
    </w:p>
    <w:p w14:paraId="30A89EA0" w14:textId="77777777" w:rsidR="00F82354" w:rsidRPr="00052E2D" w:rsidRDefault="00F82354" w:rsidP="00F82354">
      <w:pPr>
        <w:pStyle w:val="BodyTextIndent"/>
        <w:jc w:val="both"/>
        <w:rPr>
          <w:rFonts w:ascii="Times New Roman" w:hAnsi="Times New Roman"/>
          <w:szCs w:val="22"/>
          <w:lang w:val="hu-HU"/>
        </w:rPr>
      </w:pPr>
      <w:r w:rsidRPr="00052E2D">
        <w:rPr>
          <w:rFonts w:ascii="Times New Roman" w:hAnsi="Times New Roman"/>
          <w:szCs w:val="22"/>
          <w:lang w:val="hu-HU"/>
        </w:rPr>
        <w:t>Az archivált állományokat tartalmazó HDD-ket évente selejtezni kell. A selejtezés során az egy éven túli archív állományokat tartalmazó HDD-ket alacsony szintű formázással formattálni kell. Az archív állományok selejtezéséről jegyzőkönyvet kell rögzíteni.</w:t>
      </w:r>
    </w:p>
    <w:p w14:paraId="4FDA2908" w14:textId="77777777" w:rsidR="00F82354" w:rsidRPr="00052E2D" w:rsidRDefault="00F82354" w:rsidP="00F82354">
      <w:pPr>
        <w:pStyle w:val="Heading2"/>
        <w:rPr>
          <w:rFonts w:ascii="Times New Roman" w:hAnsi="Times New Roman"/>
          <w:sz w:val="22"/>
          <w:szCs w:val="22"/>
          <w:lang w:eastAsia="hu-HU"/>
        </w:rPr>
      </w:pPr>
      <w:bookmarkStart w:id="126" w:name="_Toc498585447"/>
      <w:r w:rsidRPr="00052E2D">
        <w:rPr>
          <w:rFonts w:ascii="Times New Roman" w:hAnsi="Times New Roman"/>
          <w:sz w:val="22"/>
          <w:szCs w:val="22"/>
          <w:lang w:eastAsia="hu-HU"/>
        </w:rPr>
        <w:t>Visszatöltés mentési állományból</w:t>
      </w:r>
      <w:bookmarkEnd w:id="126"/>
    </w:p>
    <w:p w14:paraId="7F64E7A0" w14:textId="77777777" w:rsidR="00F82354" w:rsidRPr="00052E2D" w:rsidRDefault="00F82354" w:rsidP="00F82354">
      <w:pPr>
        <w:pStyle w:val="BodyTextIndent"/>
        <w:jc w:val="both"/>
        <w:rPr>
          <w:rFonts w:ascii="Times New Roman" w:hAnsi="Times New Roman"/>
          <w:szCs w:val="22"/>
          <w:lang w:val="hu-HU"/>
        </w:rPr>
      </w:pPr>
      <w:r w:rsidRPr="00052E2D">
        <w:rPr>
          <w:rFonts w:ascii="Times New Roman" w:hAnsi="Times New Roman"/>
          <w:szCs w:val="22"/>
          <w:lang w:val="hu-HU"/>
        </w:rPr>
        <w:t xml:space="preserve">A visszatöltés igénylését az adott szervezeti egység vezetője írásban kezdeményezheti az Informatikai biztonsági vezetőnek címzett e-mail-ben. Az e-mail-nek tartalmaznia kell, hogy </w:t>
      </w:r>
    </w:p>
    <w:p w14:paraId="5D16EF84" w14:textId="77777777" w:rsidR="00F82354" w:rsidRPr="00052E2D" w:rsidRDefault="00F82354" w:rsidP="0039349D">
      <w:pPr>
        <w:pStyle w:val="BodyTextIndent"/>
        <w:numPr>
          <w:ilvl w:val="0"/>
          <w:numId w:val="29"/>
        </w:numPr>
        <w:spacing w:before="40"/>
        <w:ind w:left="1701" w:hanging="573"/>
        <w:jc w:val="both"/>
        <w:rPr>
          <w:rFonts w:ascii="Times New Roman" w:hAnsi="Times New Roman"/>
          <w:szCs w:val="22"/>
          <w:lang w:val="hu-HU"/>
        </w:rPr>
      </w:pPr>
      <w:r w:rsidRPr="00052E2D">
        <w:rPr>
          <w:rFonts w:ascii="Times New Roman" w:hAnsi="Times New Roman"/>
          <w:szCs w:val="22"/>
          <w:lang w:val="hu-HU"/>
        </w:rPr>
        <w:t>melyik állomány visszatöltését igényli;</w:t>
      </w:r>
    </w:p>
    <w:p w14:paraId="53EF87AC" w14:textId="77777777" w:rsidR="00F82354" w:rsidRPr="00052E2D" w:rsidRDefault="00F82354" w:rsidP="0039349D">
      <w:pPr>
        <w:pStyle w:val="BodyTextIndent"/>
        <w:numPr>
          <w:ilvl w:val="0"/>
          <w:numId w:val="29"/>
        </w:numPr>
        <w:spacing w:before="40"/>
        <w:ind w:left="1701" w:hanging="573"/>
        <w:jc w:val="both"/>
        <w:rPr>
          <w:rFonts w:ascii="Times New Roman" w:hAnsi="Times New Roman"/>
          <w:szCs w:val="22"/>
          <w:lang w:val="hu-HU"/>
        </w:rPr>
      </w:pPr>
      <w:r w:rsidRPr="00052E2D">
        <w:rPr>
          <w:rFonts w:ascii="Times New Roman" w:hAnsi="Times New Roman"/>
          <w:szCs w:val="22"/>
          <w:lang w:val="hu-HU"/>
        </w:rPr>
        <w:t>milyen dátumú állomány visszaállítását igényli;</w:t>
      </w:r>
    </w:p>
    <w:p w14:paraId="2734C0D4" w14:textId="77777777" w:rsidR="00F82354" w:rsidRPr="00052E2D" w:rsidRDefault="00F82354" w:rsidP="0039349D">
      <w:pPr>
        <w:pStyle w:val="BodyTextIndent"/>
        <w:numPr>
          <w:ilvl w:val="0"/>
          <w:numId w:val="29"/>
        </w:numPr>
        <w:spacing w:before="40"/>
        <w:ind w:left="1701" w:hanging="573"/>
        <w:jc w:val="both"/>
        <w:rPr>
          <w:rFonts w:ascii="Times New Roman" w:hAnsi="Times New Roman"/>
          <w:szCs w:val="22"/>
          <w:lang w:val="hu-HU"/>
        </w:rPr>
      </w:pPr>
      <w:r w:rsidRPr="00052E2D">
        <w:rPr>
          <w:rFonts w:ascii="Times New Roman" w:hAnsi="Times New Roman"/>
          <w:szCs w:val="22"/>
          <w:lang w:val="hu-HU"/>
        </w:rPr>
        <w:t>milyen célból igényli az állomány visszaállítását</w:t>
      </w:r>
    </w:p>
    <w:p w14:paraId="2DD65BB6" w14:textId="77777777" w:rsidR="00F82354" w:rsidRPr="00052E2D" w:rsidRDefault="00F82354" w:rsidP="00F82354">
      <w:pPr>
        <w:pStyle w:val="BodyTextIndent"/>
        <w:jc w:val="both"/>
        <w:rPr>
          <w:rFonts w:ascii="Times New Roman" w:hAnsi="Times New Roman"/>
          <w:szCs w:val="22"/>
          <w:lang w:val="hu-HU"/>
        </w:rPr>
      </w:pPr>
      <w:r w:rsidRPr="00052E2D">
        <w:rPr>
          <w:rFonts w:ascii="Times New Roman" w:hAnsi="Times New Roman"/>
          <w:szCs w:val="22"/>
          <w:lang w:val="hu-HU"/>
        </w:rPr>
        <w:t>Az Informatikai biztonsági vezető megvizsgálja, hogy milyen okai vannak a visszatöltési igénynek. Ezek lehetnek:</w:t>
      </w:r>
    </w:p>
    <w:p w14:paraId="13890EAA" w14:textId="77777777" w:rsidR="00F82354" w:rsidRPr="00052E2D" w:rsidRDefault="00F82354" w:rsidP="0039349D">
      <w:pPr>
        <w:pStyle w:val="BodyTextIndent"/>
        <w:numPr>
          <w:ilvl w:val="0"/>
          <w:numId w:val="30"/>
        </w:numPr>
        <w:spacing w:before="40"/>
        <w:ind w:left="1701"/>
        <w:jc w:val="both"/>
        <w:rPr>
          <w:rFonts w:ascii="Times New Roman" w:hAnsi="Times New Roman"/>
          <w:szCs w:val="22"/>
          <w:lang w:val="hu-HU"/>
        </w:rPr>
      </w:pPr>
      <w:r w:rsidRPr="00052E2D">
        <w:rPr>
          <w:rFonts w:ascii="Times New Roman" w:hAnsi="Times New Roman"/>
          <w:szCs w:val="22"/>
          <w:lang w:val="hu-HU"/>
        </w:rPr>
        <w:t>adatvesztés/programhiba;</w:t>
      </w:r>
    </w:p>
    <w:p w14:paraId="0C04566B" w14:textId="77777777" w:rsidR="00F82354" w:rsidRPr="00052E2D" w:rsidRDefault="00F82354" w:rsidP="0039349D">
      <w:pPr>
        <w:pStyle w:val="BodyTextIndent"/>
        <w:numPr>
          <w:ilvl w:val="0"/>
          <w:numId w:val="30"/>
        </w:numPr>
        <w:spacing w:before="40"/>
        <w:ind w:left="1701"/>
        <w:jc w:val="both"/>
        <w:rPr>
          <w:rFonts w:ascii="Times New Roman" w:hAnsi="Times New Roman"/>
          <w:szCs w:val="22"/>
          <w:lang w:val="hu-HU"/>
        </w:rPr>
      </w:pPr>
      <w:r w:rsidRPr="00052E2D">
        <w:rPr>
          <w:rFonts w:ascii="Times New Roman" w:hAnsi="Times New Roman"/>
          <w:szCs w:val="22"/>
          <w:lang w:val="hu-HU"/>
        </w:rPr>
        <w:t>felhasználói hiba;</w:t>
      </w:r>
    </w:p>
    <w:p w14:paraId="1D74055D" w14:textId="77777777" w:rsidR="00F82354" w:rsidRPr="00052E2D" w:rsidRDefault="00F82354" w:rsidP="0039349D">
      <w:pPr>
        <w:pStyle w:val="BodyTextIndent"/>
        <w:numPr>
          <w:ilvl w:val="0"/>
          <w:numId w:val="30"/>
        </w:numPr>
        <w:spacing w:before="40"/>
        <w:ind w:left="1701"/>
        <w:jc w:val="both"/>
        <w:rPr>
          <w:rFonts w:ascii="Times New Roman" w:hAnsi="Times New Roman"/>
          <w:szCs w:val="22"/>
          <w:lang w:val="hu-HU"/>
        </w:rPr>
      </w:pPr>
      <w:r w:rsidRPr="00052E2D">
        <w:rPr>
          <w:rFonts w:ascii="Times New Roman" w:hAnsi="Times New Roman"/>
          <w:szCs w:val="22"/>
          <w:lang w:val="hu-HU"/>
        </w:rPr>
        <w:t xml:space="preserve">természeti katasztrófa. </w:t>
      </w:r>
    </w:p>
    <w:p w14:paraId="06FE86FF" w14:textId="77777777" w:rsidR="00F82354" w:rsidRPr="00052E2D" w:rsidRDefault="00F82354" w:rsidP="00F82354">
      <w:pPr>
        <w:pStyle w:val="BodyTextIndent"/>
        <w:jc w:val="both"/>
        <w:rPr>
          <w:rFonts w:ascii="Times New Roman" w:hAnsi="Times New Roman"/>
          <w:szCs w:val="22"/>
          <w:lang w:val="hu-HU"/>
        </w:rPr>
      </w:pPr>
      <w:r w:rsidRPr="00052E2D">
        <w:rPr>
          <w:rFonts w:ascii="Times New Roman" w:hAnsi="Times New Roman"/>
          <w:szCs w:val="22"/>
          <w:lang w:val="hu-HU"/>
        </w:rPr>
        <w:t>Amennyiben adatvesztés vagy programhiba történt, az Informatikai biztonsági vezető gondoskodik a hiba elhárításáról. Katasztrófa esetén a Katasztrófatervnek megfelelően jár el.</w:t>
      </w:r>
    </w:p>
    <w:p w14:paraId="6D8D9FAE" w14:textId="77777777" w:rsidR="00F82354" w:rsidRPr="00052E2D" w:rsidRDefault="00F82354" w:rsidP="00F82354">
      <w:pPr>
        <w:pStyle w:val="BodyTextIndent"/>
        <w:jc w:val="both"/>
        <w:rPr>
          <w:rFonts w:ascii="Times New Roman" w:hAnsi="Times New Roman"/>
          <w:szCs w:val="22"/>
          <w:lang w:val="hu-HU"/>
        </w:rPr>
      </w:pPr>
      <w:r w:rsidRPr="00052E2D">
        <w:rPr>
          <w:rFonts w:ascii="Times New Roman" w:hAnsi="Times New Roman"/>
          <w:szCs w:val="22"/>
          <w:lang w:val="hu-HU"/>
        </w:rPr>
        <w:t>Az Informatikai biztonsági vezetőnek meg kell vizsgálnia, hogy a visszatöltéssel nem sérülnek, illetve változnak meg az adott rendszer adatai. A visszatöltés jogosságát az Informatikai biztonsági vezető dönti el az adott rendszer adatgazdájával történt egyeztetés után. Amennyiben az ellenőrzés nem talált kizáró okot, és a visszatöltési kérelemben megadott dátumú mentés elérhető, az adott napi állományt vissza kell tölteni a kért helyre.</w:t>
      </w:r>
    </w:p>
    <w:p w14:paraId="6D33B525" w14:textId="77777777" w:rsidR="00F82354" w:rsidRPr="00052E2D" w:rsidRDefault="00F82354" w:rsidP="00F82354">
      <w:pPr>
        <w:pStyle w:val="BodyTextIndent"/>
        <w:jc w:val="both"/>
        <w:rPr>
          <w:rFonts w:ascii="Times New Roman" w:hAnsi="Times New Roman"/>
          <w:szCs w:val="22"/>
          <w:lang w:val="hu-HU"/>
        </w:rPr>
      </w:pPr>
      <w:r w:rsidRPr="00052E2D">
        <w:rPr>
          <w:rFonts w:ascii="Times New Roman" w:hAnsi="Times New Roman"/>
          <w:szCs w:val="22"/>
          <w:lang w:val="hu-HU"/>
        </w:rPr>
        <w:t>A sikeres visszatöltés tényét jegyzőkönyvben kell rögzíteni</w:t>
      </w:r>
    </w:p>
    <w:p w14:paraId="55BFECD2" w14:textId="77777777" w:rsidR="00C30231" w:rsidRPr="00052E2D" w:rsidRDefault="00C30231" w:rsidP="00C30231">
      <w:pPr>
        <w:pStyle w:val="Heading2"/>
        <w:rPr>
          <w:rFonts w:ascii="Times New Roman" w:hAnsi="Times New Roman"/>
          <w:sz w:val="22"/>
          <w:szCs w:val="22"/>
          <w:lang w:eastAsia="hu-HU"/>
        </w:rPr>
      </w:pPr>
      <w:bookmarkStart w:id="127" w:name="_Toc498585448"/>
      <w:r w:rsidRPr="00052E2D">
        <w:rPr>
          <w:rFonts w:ascii="Times New Roman" w:hAnsi="Times New Roman"/>
          <w:sz w:val="22"/>
          <w:szCs w:val="22"/>
          <w:lang w:eastAsia="hu-HU"/>
        </w:rPr>
        <w:t>Felelősség</w:t>
      </w:r>
      <w:bookmarkEnd w:id="127"/>
    </w:p>
    <w:p w14:paraId="3EED0FB4" w14:textId="504F0763" w:rsidR="00C30231" w:rsidRPr="00052E2D" w:rsidRDefault="00C30231" w:rsidP="00C30231">
      <w:pPr>
        <w:pStyle w:val="BodyTextIndent"/>
        <w:jc w:val="both"/>
        <w:rPr>
          <w:rFonts w:ascii="Times New Roman" w:hAnsi="Times New Roman"/>
          <w:szCs w:val="22"/>
          <w:lang w:val="hu-HU"/>
        </w:rPr>
      </w:pPr>
      <w:r w:rsidRPr="00052E2D">
        <w:rPr>
          <w:rFonts w:ascii="Times New Roman" w:hAnsi="Times New Roman"/>
          <w:szCs w:val="22"/>
          <w:lang w:val="hu-HU"/>
        </w:rPr>
        <w:t xml:space="preserve">Az adatmentések felelőssége </w:t>
      </w:r>
      <w:r w:rsidR="00A17AF7">
        <w:rPr>
          <w:rFonts w:ascii="Times New Roman" w:hAnsi="Times New Roman"/>
          <w:szCs w:val="22"/>
          <w:lang w:val="hu-HU"/>
        </w:rPr>
        <w:t>az ügyvezető</w:t>
      </w:r>
      <w:r w:rsidR="007B5464">
        <w:rPr>
          <w:rFonts w:ascii="Times New Roman" w:hAnsi="Times New Roman"/>
          <w:szCs w:val="22"/>
          <w:lang w:val="hu-HU"/>
        </w:rPr>
        <w:t xml:space="preserve"> (vagy ha van, úgy az általa kijelölt felelős</w:t>
      </w:r>
      <w:r w:rsidRPr="00052E2D">
        <w:rPr>
          <w:rFonts w:ascii="Times New Roman" w:hAnsi="Times New Roman"/>
          <w:szCs w:val="22"/>
          <w:lang w:val="hu-HU"/>
        </w:rPr>
        <w:t xml:space="preserve"> </w:t>
      </w:r>
      <w:r w:rsidR="007B5464">
        <w:rPr>
          <w:rFonts w:ascii="Times New Roman" w:hAnsi="Times New Roman"/>
          <w:szCs w:val="22"/>
          <w:lang w:val="hu-HU"/>
        </w:rPr>
        <w:t>i</w:t>
      </w:r>
      <w:r w:rsidRPr="00052E2D">
        <w:rPr>
          <w:rFonts w:ascii="Times New Roman" w:hAnsi="Times New Roman"/>
          <w:szCs w:val="22"/>
          <w:lang w:val="hu-HU"/>
        </w:rPr>
        <w:t>nformatikai biztonsági vezető</w:t>
      </w:r>
      <w:r w:rsidR="007B5464">
        <w:rPr>
          <w:rFonts w:ascii="Times New Roman" w:hAnsi="Times New Roman"/>
          <w:szCs w:val="22"/>
          <w:lang w:val="hu-HU"/>
        </w:rPr>
        <w:t>)</w:t>
      </w:r>
      <w:r w:rsidRPr="00052E2D">
        <w:rPr>
          <w:rFonts w:ascii="Times New Roman" w:hAnsi="Times New Roman"/>
          <w:szCs w:val="22"/>
          <w:lang w:val="hu-HU"/>
        </w:rPr>
        <w:t xml:space="preserve"> hatáskörébe tartozik.</w:t>
      </w:r>
    </w:p>
    <w:p w14:paraId="1C1106D6" w14:textId="77777777" w:rsidR="005A39D9" w:rsidRPr="00052E2D" w:rsidRDefault="005A39D9" w:rsidP="005A39D9">
      <w:pPr>
        <w:pStyle w:val="Heading1"/>
        <w:tabs>
          <w:tab w:val="clear" w:pos="-720"/>
          <w:tab w:val="clear" w:pos="0"/>
          <w:tab w:val="num" w:pos="567"/>
        </w:tabs>
        <w:suppressAutoHyphens w:val="0"/>
        <w:spacing w:after="0"/>
        <w:ind w:left="567" w:hanging="567"/>
        <w:rPr>
          <w:rFonts w:ascii="Times New Roman" w:hAnsi="Times New Roman"/>
          <w:sz w:val="22"/>
          <w:szCs w:val="22"/>
          <w:lang w:eastAsia="hu-HU"/>
        </w:rPr>
      </w:pPr>
      <w:bookmarkStart w:id="128" w:name="_Toc394562063"/>
      <w:bookmarkStart w:id="129" w:name="_Toc394563721"/>
      <w:bookmarkStart w:id="130" w:name="_Toc395078441"/>
      <w:bookmarkStart w:id="131" w:name="_Toc498585449"/>
      <w:bookmarkEnd w:id="115"/>
      <w:bookmarkEnd w:id="116"/>
      <w:bookmarkEnd w:id="117"/>
      <w:r w:rsidRPr="00052E2D">
        <w:rPr>
          <w:rFonts w:ascii="Times New Roman" w:hAnsi="Times New Roman"/>
          <w:sz w:val="22"/>
          <w:szCs w:val="22"/>
          <w:lang w:eastAsia="hu-HU"/>
        </w:rPr>
        <w:lastRenderedPageBreak/>
        <w:t>Biztonsági helyzet- és eseményértékelés</w:t>
      </w:r>
      <w:bookmarkEnd w:id="128"/>
      <w:bookmarkEnd w:id="129"/>
      <w:bookmarkEnd w:id="130"/>
      <w:bookmarkEnd w:id="131"/>
    </w:p>
    <w:p w14:paraId="35836005" w14:textId="7C603FB8" w:rsidR="005A39D9" w:rsidRPr="00052E2D" w:rsidRDefault="005A39D9" w:rsidP="00CB75CD">
      <w:pPr>
        <w:pStyle w:val="BodyTextIndent"/>
        <w:jc w:val="both"/>
        <w:rPr>
          <w:rFonts w:ascii="Times New Roman" w:hAnsi="Times New Roman"/>
          <w:szCs w:val="22"/>
          <w:lang w:val="hu-HU"/>
        </w:rPr>
      </w:pPr>
      <w:r w:rsidRPr="00052E2D">
        <w:rPr>
          <w:rFonts w:ascii="Times New Roman" w:hAnsi="Times New Roman"/>
          <w:b/>
          <w:szCs w:val="22"/>
          <w:lang w:val="hu-HU"/>
        </w:rPr>
        <w:t>Cél:</w:t>
      </w:r>
      <w:r w:rsidR="00CB75CD" w:rsidRPr="00052E2D">
        <w:rPr>
          <w:rFonts w:ascii="Times New Roman" w:hAnsi="Times New Roman"/>
          <w:szCs w:val="22"/>
          <w:lang w:val="hu-HU"/>
        </w:rPr>
        <w:t xml:space="preserve"> </w:t>
      </w:r>
      <w:r w:rsidRPr="00052E2D">
        <w:rPr>
          <w:rFonts w:ascii="Times New Roman" w:hAnsi="Times New Roman"/>
          <w:szCs w:val="22"/>
          <w:lang w:val="hu-HU"/>
        </w:rPr>
        <w:t>Gondoskodni arról, hogy a biztonsági események és zavarok okozta kár minimális</w:t>
      </w:r>
      <w:r w:rsidR="00CB75CD" w:rsidRPr="00052E2D">
        <w:rPr>
          <w:rFonts w:ascii="Times New Roman" w:hAnsi="Times New Roman"/>
          <w:szCs w:val="22"/>
          <w:lang w:val="hu-HU"/>
        </w:rPr>
        <w:t xml:space="preserve"> </w:t>
      </w:r>
      <w:r w:rsidRPr="00052E2D">
        <w:rPr>
          <w:rFonts w:ascii="Times New Roman" w:hAnsi="Times New Roman"/>
          <w:szCs w:val="22"/>
          <w:lang w:val="hu-HU"/>
        </w:rPr>
        <w:t xml:space="preserve">legyen, továbbá hogy a véletlen biztonsági eseményeket megfigyelés alatt tartsák és azokból okuljanak. </w:t>
      </w:r>
    </w:p>
    <w:p w14:paraId="140FA803" w14:textId="6A491B9B" w:rsidR="005A39D9" w:rsidRPr="00052E2D" w:rsidRDefault="005A39D9" w:rsidP="006E7346">
      <w:pPr>
        <w:pStyle w:val="Heading2"/>
        <w:rPr>
          <w:rFonts w:ascii="Times New Roman" w:hAnsi="Times New Roman"/>
          <w:sz w:val="22"/>
          <w:szCs w:val="22"/>
          <w:lang w:eastAsia="hu-HU"/>
        </w:rPr>
      </w:pPr>
      <w:bookmarkStart w:id="132" w:name="_Toc498585450"/>
      <w:bookmarkStart w:id="133" w:name="_Toc390955552"/>
      <w:bookmarkStart w:id="134" w:name="_Toc394562064"/>
      <w:bookmarkStart w:id="135" w:name="_Toc394563722"/>
      <w:bookmarkStart w:id="136" w:name="_Toc395078442"/>
      <w:r w:rsidRPr="00052E2D">
        <w:rPr>
          <w:rFonts w:ascii="Times New Roman" w:hAnsi="Times New Roman"/>
          <w:sz w:val="22"/>
          <w:szCs w:val="22"/>
          <w:lang w:eastAsia="hu-HU"/>
        </w:rPr>
        <w:t>Naplózás</w:t>
      </w:r>
      <w:bookmarkEnd w:id="132"/>
      <w:r w:rsidRPr="00052E2D">
        <w:rPr>
          <w:rFonts w:ascii="Times New Roman" w:hAnsi="Times New Roman"/>
          <w:sz w:val="22"/>
          <w:szCs w:val="22"/>
          <w:lang w:eastAsia="hu-HU"/>
        </w:rPr>
        <w:t xml:space="preserve"> </w:t>
      </w:r>
      <w:bookmarkEnd w:id="133"/>
      <w:bookmarkEnd w:id="134"/>
      <w:bookmarkEnd w:id="135"/>
      <w:bookmarkEnd w:id="136"/>
    </w:p>
    <w:p w14:paraId="37AD28F2" w14:textId="6BD4CE39" w:rsidR="005A39D9" w:rsidRPr="00052E2D" w:rsidRDefault="008841A0" w:rsidP="006E7346">
      <w:pPr>
        <w:pStyle w:val="BodyTextIndent"/>
        <w:jc w:val="both"/>
        <w:rPr>
          <w:rFonts w:ascii="Times New Roman" w:hAnsi="Times New Roman"/>
          <w:szCs w:val="22"/>
          <w:lang w:val="hu-HU"/>
        </w:rPr>
      </w:pPr>
      <w:r>
        <w:rPr>
          <w:rFonts w:ascii="Times New Roman" w:hAnsi="Times New Roman"/>
          <w:szCs w:val="22"/>
          <w:lang w:val="hu-HU"/>
        </w:rPr>
        <w:t>A Társaság</w:t>
      </w:r>
      <w:r w:rsidR="00BB05F8">
        <w:rPr>
          <w:rFonts w:ascii="Times New Roman" w:hAnsi="Times New Roman"/>
          <w:b/>
          <w:szCs w:val="22"/>
          <w:lang w:val="hu-HU"/>
        </w:rPr>
        <w:t xml:space="preserve"> </w:t>
      </w:r>
      <w:r w:rsidR="009522BA" w:rsidRPr="00052E2D">
        <w:rPr>
          <w:rFonts w:ascii="Times New Roman" w:hAnsi="Times New Roman"/>
          <w:szCs w:val="22"/>
          <w:lang w:val="hu-HU"/>
        </w:rPr>
        <w:t>elektronikus információs rendszer</w:t>
      </w:r>
      <w:r w:rsidR="005A39D9" w:rsidRPr="00052E2D">
        <w:rPr>
          <w:rFonts w:ascii="Times New Roman" w:hAnsi="Times New Roman"/>
          <w:szCs w:val="22"/>
          <w:lang w:val="hu-HU"/>
        </w:rPr>
        <w:t xml:space="preserve">eiben automatikus naplót kell vezetni az </w:t>
      </w:r>
      <w:r w:rsidR="009522BA" w:rsidRPr="00052E2D">
        <w:rPr>
          <w:rFonts w:ascii="Times New Roman" w:hAnsi="Times New Roman"/>
          <w:szCs w:val="22"/>
          <w:lang w:val="hu-HU"/>
        </w:rPr>
        <w:t>elektronikus információs rendszer</w:t>
      </w:r>
      <w:r w:rsidR="005A39D9" w:rsidRPr="00052E2D">
        <w:rPr>
          <w:rFonts w:ascii="Times New Roman" w:hAnsi="Times New Roman"/>
          <w:szCs w:val="22"/>
          <w:lang w:val="hu-HU"/>
        </w:rPr>
        <w:t xml:space="preserve">ek biztonsági szempontból lényeges tevékenységeiről. </w:t>
      </w:r>
    </w:p>
    <w:p w14:paraId="0908AC0D" w14:textId="5D9CC527" w:rsidR="005A39D9" w:rsidRPr="00052E2D" w:rsidRDefault="005A39D9" w:rsidP="006E7346">
      <w:pPr>
        <w:pStyle w:val="BodyTextIndent"/>
        <w:jc w:val="both"/>
        <w:rPr>
          <w:rFonts w:ascii="Times New Roman" w:hAnsi="Times New Roman"/>
          <w:szCs w:val="22"/>
          <w:lang w:val="hu-HU"/>
        </w:rPr>
      </w:pPr>
      <w:r w:rsidRPr="00052E2D">
        <w:rPr>
          <w:rFonts w:ascii="Times New Roman" w:hAnsi="Times New Roman"/>
          <w:szCs w:val="22"/>
          <w:lang w:val="hu-HU"/>
        </w:rPr>
        <w:t xml:space="preserve">A különböző naplóbejegyzésekben </w:t>
      </w:r>
      <w:r w:rsidR="006E7346" w:rsidRPr="00052E2D">
        <w:rPr>
          <w:rFonts w:ascii="Times New Roman" w:hAnsi="Times New Roman"/>
          <w:szCs w:val="22"/>
          <w:lang w:val="hu-HU"/>
        </w:rPr>
        <w:t xml:space="preserve">be kell gyűjteni </w:t>
      </w:r>
      <w:r w:rsidRPr="00052E2D">
        <w:rPr>
          <w:rFonts w:ascii="Times New Roman" w:hAnsi="Times New Roman"/>
          <w:szCs w:val="22"/>
          <w:lang w:val="hu-HU"/>
        </w:rPr>
        <w:t>elegendő információt ahhoz, hogy ki lehessen mutatni, hogy milyen események történtek, miből származtak ezek az események, és mi volt ezen események kimenetele.</w:t>
      </w:r>
    </w:p>
    <w:p w14:paraId="2CBD23EC" w14:textId="77777777" w:rsidR="005A39D9" w:rsidRPr="00052E2D" w:rsidRDefault="005A39D9" w:rsidP="006E7346">
      <w:pPr>
        <w:pStyle w:val="BodyTextIndent"/>
        <w:jc w:val="both"/>
        <w:rPr>
          <w:rFonts w:ascii="Times New Roman" w:hAnsi="Times New Roman"/>
          <w:szCs w:val="22"/>
          <w:lang w:val="hu-HU"/>
        </w:rPr>
      </w:pPr>
      <w:r w:rsidRPr="00052E2D">
        <w:rPr>
          <w:rFonts w:ascii="Times New Roman" w:hAnsi="Times New Roman"/>
          <w:szCs w:val="22"/>
          <w:lang w:val="hu-HU"/>
        </w:rPr>
        <w:t xml:space="preserve">Az informatikai biztonsági adminisztrátor egyezteti a biztonsági napló funkciókat a többi, naplóval kapcsolatos információt igénylő szervezeti egységgel, hogy növelje a kölcsönös támogatást. </w:t>
      </w:r>
    </w:p>
    <w:p w14:paraId="6F17ED39" w14:textId="459A7B20" w:rsidR="005A39D9" w:rsidRPr="00052E2D" w:rsidRDefault="005A39D9" w:rsidP="006E7346">
      <w:pPr>
        <w:pStyle w:val="BodyTextIndent"/>
        <w:jc w:val="both"/>
        <w:rPr>
          <w:rFonts w:ascii="Times New Roman" w:hAnsi="Times New Roman"/>
          <w:szCs w:val="22"/>
          <w:lang w:val="hu-HU"/>
        </w:rPr>
      </w:pPr>
      <w:r w:rsidRPr="00052E2D">
        <w:rPr>
          <w:rFonts w:ascii="Times New Roman" w:hAnsi="Times New Roman"/>
          <w:szCs w:val="22"/>
          <w:lang w:val="hu-HU"/>
        </w:rPr>
        <w:t xml:space="preserve">Az </w:t>
      </w:r>
      <w:r w:rsidR="00523668" w:rsidRPr="00052E2D">
        <w:rPr>
          <w:rFonts w:ascii="Times New Roman" w:hAnsi="Times New Roman"/>
          <w:szCs w:val="22"/>
          <w:lang w:val="hu-HU"/>
        </w:rPr>
        <w:t>informatikai biztonsági vezető</w:t>
      </w:r>
      <w:r w:rsidRPr="00052E2D">
        <w:rPr>
          <w:rFonts w:ascii="Times New Roman" w:hAnsi="Times New Roman"/>
          <w:szCs w:val="22"/>
          <w:lang w:val="hu-HU"/>
        </w:rPr>
        <w:t xml:space="preserve"> megvizsgálja, hogy a naplózható események megfelelőnek tekinthetők-e a biztonsági eseményeket követő tényfeltáró vizsgálatok támogatásához.</w:t>
      </w:r>
    </w:p>
    <w:p w14:paraId="587AF342" w14:textId="77777777" w:rsidR="005A39D9" w:rsidRPr="00052E2D" w:rsidRDefault="005A39D9" w:rsidP="006E7346">
      <w:pPr>
        <w:pStyle w:val="BodyTextIndent"/>
        <w:jc w:val="both"/>
        <w:rPr>
          <w:rFonts w:ascii="Times New Roman" w:hAnsi="Times New Roman"/>
          <w:szCs w:val="22"/>
          <w:lang w:val="hu-HU"/>
        </w:rPr>
      </w:pPr>
      <w:r w:rsidRPr="00052E2D">
        <w:rPr>
          <w:rFonts w:ascii="Times New Roman" w:hAnsi="Times New Roman"/>
          <w:szCs w:val="22"/>
          <w:lang w:val="hu-HU"/>
        </w:rPr>
        <w:t>Az automatikusan készülő naplókban (naplóbejegyzés generálás) rögzíteni kell legalább az alábbi eseményeket:</w:t>
      </w:r>
    </w:p>
    <w:p w14:paraId="7FD318D1" w14:textId="77777777" w:rsidR="005A39D9" w:rsidRPr="00052E2D" w:rsidRDefault="005A39D9" w:rsidP="006E7346">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be- és kijelentkezéseket;</w:t>
      </w:r>
    </w:p>
    <w:p w14:paraId="606C1511" w14:textId="77777777" w:rsidR="005A39D9" w:rsidRPr="00052E2D" w:rsidRDefault="005A39D9" w:rsidP="006E7346">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sikertelen bejelentkezési kísérleteket;</w:t>
      </w:r>
    </w:p>
    <w:p w14:paraId="2D7112DB" w14:textId="77777777" w:rsidR="005A39D9" w:rsidRPr="00052E2D" w:rsidRDefault="005A39D9" w:rsidP="006E7346">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jogosulatlan hozzáférési kísérleteket;</w:t>
      </w:r>
    </w:p>
    <w:p w14:paraId="65ED21B1" w14:textId="77777777" w:rsidR="005A39D9" w:rsidRPr="00052E2D" w:rsidRDefault="005A39D9" w:rsidP="006E7346">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jogosultság megadáskor a megadott jogosultságokat;</w:t>
      </w:r>
    </w:p>
    <w:p w14:paraId="55325DBD" w14:textId="77777777" w:rsidR="005A39D9" w:rsidRPr="00052E2D" w:rsidRDefault="005A39D9" w:rsidP="006E7346">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az operátori konzol riasztásait és üzeneteit;</w:t>
      </w:r>
    </w:p>
    <w:p w14:paraId="0842FEB8" w14:textId="77777777" w:rsidR="005A39D9" w:rsidRPr="00052E2D" w:rsidRDefault="005A39D9" w:rsidP="006E7346">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a rendszerriasztásokat, meghibásodási jelentéseket;</w:t>
      </w:r>
    </w:p>
    <w:p w14:paraId="0D329145" w14:textId="77777777" w:rsidR="005A39D9" w:rsidRPr="00052E2D" w:rsidRDefault="005A39D9" w:rsidP="006E7346">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felhasználók felvételét, törlését;</w:t>
      </w:r>
    </w:p>
    <w:p w14:paraId="67FBAEEC" w14:textId="77777777" w:rsidR="005A39D9" w:rsidRPr="00052E2D" w:rsidRDefault="005A39D9" w:rsidP="006E7346">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jogosultsági csoportokban beálló változásokat (új csoport létrehozása, jogosultsági csoporthoz tartozó elemi jogosultságok megváltozása, stb.);</w:t>
      </w:r>
    </w:p>
    <w:p w14:paraId="3D72900A" w14:textId="77777777" w:rsidR="005A39D9" w:rsidRPr="00052E2D" w:rsidRDefault="005A39D9" w:rsidP="006E7346">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felhasználók jogosultságaiban beálló változásokat;</w:t>
      </w:r>
    </w:p>
    <w:p w14:paraId="6F0CB695" w14:textId="77777777" w:rsidR="005A39D9" w:rsidRPr="00052E2D" w:rsidRDefault="005A39D9" w:rsidP="006E7346">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naplózási funkciók indítását és leállítását</w:t>
      </w:r>
    </w:p>
    <w:p w14:paraId="55C561FF" w14:textId="77777777" w:rsidR="005A39D9" w:rsidRPr="00052E2D" w:rsidRDefault="005A39D9" w:rsidP="006E7346">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naplóállomány létrehozását, törlését; (külön jegyzőkönyvben rögzítve);</w:t>
      </w:r>
    </w:p>
    <w:p w14:paraId="104D54D2" w14:textId="3612BE70" w:rsidR="005A39D9" w:rsidRPr="00052E2D" w:rsidRDefault="005A39D9" w:rsidP="006E7346">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a naplózási konfigurációban beálló változást (külön jegyzőkönyvben rögzítve</w:t>
      </w:r>
      <w:r w:rsidR="006E7346" w:rsidRPr="00052E2D">
        <w:rPr>
          <w:rFonts w:ascii="Times New Roman" w:hAnsi="Times New Roman"/>
          <w:szCs w:val="22"/>
          <w:lang w:val="hu-HU"/>
        </w:rPr>
        <w:t>);</w:t>
      </w:r>
    </w:p>
    <w:p w14:paraId="01BBC653" w14:textId="77777777" w:rsidR="005A39D9" w:rsidRPr="00052E2D" w:rsidRDefault="005A39D9" w:rsidP="006E7346">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a rendszerdátum, -idő megváltoztatását;</w:t>
      </w:r>
    </w:p>
    <w:p w14:paraId="1BB3FCF3" w14:textId="77777777" w:rsidR="005A39D9" w:rsidRPr="00052E2D" w:rsidRDefault="005A39D9" w:rsidP="006E7346">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hardverkonfiguráció megváltozását;</w:t>
      </w:r>
    </w:p>
    <w:p w14:paraId="62FBC2DB" w14:textId="77777777" w:rsidR="005A39D9" w:rsidRPr="00052E2D" w:rsidRDefault="005A39D9" w:rsidP="006E7346">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nyilvános hálózaton keresztüli kapcsolat</w:t>
      </w:r>
    </w:p>
    <w:p w14:paraId="6F6F2E76" w14:textId="77777777" w:rsidR="005A39D9" w:rsidRPr="00052E2D" w:rsidRDefault="005A39D9" w:rsidP="006E7346">
      <w:pPr>
        <w:pStyle w:val="BodyTextIndent"/>
        <w:numPr>
          <w:ilvl w:val="1"/>
          <w:numId w:val="15"/>
        </w:numPr>
        <w:spacing w:before="40"/>
        <w:jc w:val="both"/>
        <w:rPr>
          <w:rFonts w:ascii="Times New Roman" w:hAnsi="Times New Roman"/>
          <w:szCs w:val="22"/>
          <w:lang w:val="hu-HU"/>
        </w:rPr>
      </w:pPr>
      <w:r w:rsidRPr="00052E2D">
        <w:rPr>
          <w:rFonts w:ascii="Times New Roman" w:hAnsi="Times New Roman"/>
          <w:szCs w:val="22"/>
          <w:lang w:val="hu-HU"/>
        </w:rPr>
        <w:t>létrehozása és bontása</w:t>
      </w:r>
    </w:p>
    <w:p w14:paraId="17565C15" w14:textId="77777777" w:rsidR="005A39D9" w:rsidRPr="00052E2D" w:rsidRDefault="005A39D9" w:rsidP="006E7346">
      <w:pPr>
        <w:pStyle w:val="BodyTextIndent"/>
        <w:numPr>
          <w:ilvl w:val="1"/>
          <w:numId w:val="15"/>
        </w:numPr>
        <w:spacing w:before="40"/>
        <w:jc w:val="both"/>
        <w:rPr>
          <w:rFonts w:ascii="Times New Roman" w:hAnsi="Times New Roman"/>
          <w:szCs w:val="22"/>
          <w:lang w:val="hu-HU"/>
        </w:rPr>
      </w:pPr>
      <w:r w:rsidRPr="00052E2D">
        <w:rPr>
          <w:rFonts w:ascii="Times New Roman" w:hAnsi="Times New Roman"/>
          <w:szCs w:val="22"/>
          <w:lang w:val="hu-HU"/>
        </w:rPr>
        <w:t>ellenoldali fél azonosítása</w:t>
      </w:r>
    </w:p>
    <w:p w14:paraId="671744CE" w14:textId="77777777" w:rsidR="005A39D9" w:rsidRPr="00052E2D" w:rsidRDefault="005A39D9" w:rsidP="006E7346">
      <w:pPr>
        <w:pStyle w:val="BodyTextIndent"/>
        <w:numPr>
          <w:ilvl w:val="1"/>
          <w:numId w:val="15"/>
        </w:numPr>
        <w:spacing w:before="40"/>
        <w:jc w:val="both"/>
        <w:rPr>
          <w:rFonts w:ascii="Times New Roman" w:hAnsi="Times New Roman"/>
          <w:szCs w:val="22"/>
          <w:lang w:val="hu-HU"/>
        </w:rPr>
      </w:pPr>
      <w:r w:rsidRPr="00052E2D">
        <w:rPr>
          <w:rFonts w:ascii="Times New Roman" w:hAnsi="Times New Roman"/>
          <w:szCs w:val="22"/>
          <w:lang w:val="hu-HU"/>
        </w:rPr>
        <w:t>forgalom jellege</w:t>
      </w:r>
    </w:p>
    <w:p w14:paraId="02B76F00" w14:textId="483757C4" w:rsidR="005A39D9" w:rsidRPr="00052E2D" w:rsidRDefault="005A39D9" w:rsidP="006E7346">
      <w:pPr>
        <w:pStyle w:val="BodyTextIndent"/>
        <w:numPr>
          <w:ilvl w:val="1"/>
          <w:numId w:val="15"/>
        </w:numPr>
        <w:spacing w:before="40"/>
        <w:jc w:val="both"/>
        <w:rPr>
          <w:rFonts w:ascii="Times New Roman" w:hAnsi="Times New Roman"/>
          <w:szCs w:val="22"/>
          <w:lang w:val="hu-HU"/>
        </w:rPr>
      </w:pPr>
      <w:r w:rsidRPr="00052E2D">
        <w:rPr>
          <w:rFonts w:ascii="Times New Roman" w:hAnsi="Times New Roman"/>
          <w:szCs w:val="22"/>
          <w:lang w:val="hu-HU"/>
        </w:rPr>
        <w:t xml:space="preserve">továbbított vagy fogadott </w:t>
      </w:r>
      <w:r w:rsidR="00554A5A" w:rsidRPr="00052E2D">
        <w:rPr>
          <w:rFonts w:ascii="Times New Roman" w:hAnsi="Times New Roman"/>
          <w:szCs w:val="22"/>
          <w:lang w:val="hu-HU"/>
        </w:rPr>
        <w:t>állomány neve, elérési útvonala.</w:t>
      </w:r>
    </w:p>
    <w:p w14:paraId="33AE6C52" w14:textId="77777777" w:rsidR="005A39D9" w:rsidRPr="00052E2D" w:rsidRDefault="005A39D9" w:rsidP="008A714B">
      <w:pPr>
        <w:pStyle w:val="BodyTextIndent"/>
        <w:jc w:val="both"/>
        <w:rPr>
          <w:rFonts w:ascii="Times New Roman" w:hAnsi="Times New Roman"/>
          <w:szCs w:val="22"/>
          <w:lang w:val="hu-HU"/>
        </w:rPr>
      </w:pPr>
      <w:r w:rsidRPr="00052E2D">
        <w:rPr>
          <w:rFonts w:ascii="Times New Roman" w:hAnsi="Times New Roman"/>
          <w:szCs w:val="22"/>
          <w:lang w:val="hu-HU"/>
        </w:rPr>
        <w:t>Az eseményekhez a naplózó funkciónak hozzá kell rendelnie (amennyiben értelmezhető):</w:t>
      </w:r>
    </w:p>
    <w:p w14:paraId="457E5045" w14:textId="77777777" w:rsidR="005A39D9" w:rsidRPr="00052E2D" w:rsidRDefault="005A39D9" w:rsidP="006E7346">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a felhasználó azonosítóját,</w:t>
      </w:r>
    </w:p>
    <w:p w14:paraId="19DA2FAD" w14:textId="77777777" w:rsidR="005A39D9" w:rsidRPr="00052E2D" w:rsidRDefault="005A39D9" w:rsidP="006E7346">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a számítógép azonosítóját (IP cím),</w:t>
      </w:r>
    </w:p>
    <w:p w14:paraId="6263B3B2" w14:textId="683803E6" w:rsidR="005A39D9" w:rsidRPr="00052E2D" w:rsidRDefault="005A39D9" w:rsidP="006E7346">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a dátumát és időpontját, (a rendszernek a belső rendszerórát kell használnia a naplóbejegyzések időbélyegeinek előállításához, és időbélyegeket kell rögzítenie</w:t>
      </w:r>
      <w:r w:rsidR="00EA7675" w:rsidRPr="00052E2D">
        <w:rPr>
          <w:rFonts w:ascii="Times New Roman" w:hAnsi="Times New Roman"/>
          <w:szCs w:val="22"/>
          <w:lang w:val="hu-HU"/>
        </w:rPr>
        <w:t>)</w:t>
      </w:r>
    </w:p>
    <w:p w14:paraId="25F1A82E" w14:textId="77777777" w:rsidR="005A39D9" w:rsidRPr="00052E2D" w:rsidRDefault="005A39D9" w:rsidP="006E7346">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a hozzáféréskor elért állományokat,</w:t>
      </w:r>
    </w:p>
    <w:p w14:paraId="42CDB17F" w14:textId="77777777" w:rsidR="005A39D9" w:rsidRPr="00052E2D" w:rsidRDefault="005A39D9" w:rsidP="006E7346">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a használt programot.</w:t>
      </w:r>
    </w:p>
    <w:p w14:paraId="0DE44F4F" w14:textId="77777777" w:rsidR="005A39D9" w:rsidRPr="00052E2D" w:rsidRDefault="005A39D9" w:rsidP="0089358C">
      <w:pPr>
        <w:pStyle w:val="BodyTextIndent"/>
        <w:jc w:val="both"/>
        <w:rPr>
          <w:rFonts w:ascii="Times New Roman" w:hAnsi="Times New Roman"/>
          <w:szCs w:val="22"/>
          <w:lang w:val="hu-HU"/>
        </w:rPr>
      </w:pPr>
      <w:r w:rsidRPr="00052E2D">
        <w:rPr>
          <w:rFonts w:ascii="Times New Roman" w:hAnsi="Times New Roman"/>
          <w:szCs w:val="22"/>
          <w:lang w:val="hu-HU"/>
        </w:rPr>
        <w:lastRenderedPageBreak/>
        <w:t>A különböző rendszerek naplóállományainak egységes értelmezhetőségének érdekében olyan naplózási architektúrát kell kialakítani, ami biztosítja, hogy:</w:t>
      </w:r>
    </w:p>
    <w:p w14:paraId="0AC33B61" w14:textId="77777777" w:rsidR="005A39D9" w:rsidRPr="00052E2D" w:rsidRDefault="005A39D9" w:rsidP="0089358C">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ahol csak technikailag lehetséges, a naplózás szerveroldalon történjen,</w:t>
      </w:r>
    </w:p>
    <w:p w14:paraId="7EC9BC1F" w14:textId="77777777" w:rsidR="005A39D9" w:rsidRPr="00052E2D" w:rsidRDefault="005A39D9" w:rsidP="0089358C">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a naplózást a lehető legkevesebb számú naplóállomány használatával történjen,</w:t>
      </w:r>
    </w:p>
    <w:p w14:paraId="1C42E0D5" w14:textId="0E425928" w:rsidR="005A39D9" w:rsidRPr="00052E2D" w:rsidRDefault="005A39D9" w:rsidP="0089358C">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 xml:space="preserve">automatikus mechanizmus gondoskodjon az egyes eszközök rendszerórájának </w:t>
      </w:r>
      <w:r w:rsidR="00554A5A" w:rsidRPr="00052E2D">
        <w:rPr>
          <w:rFonts w:ascii="Times New Roman" w:hAnsi="Times New Roman"/>
          <w:szCs w:val="22"/>
          <w:lang w:val="hu-HU"/>
        </w:rPr>
        <w:t>szinkronizálásáról,</w:t>
      </w:r>
    </w:p>
    <w:p w14:paraId="4CB810B0" w14:textId="77777777" w:rsidR="005A39D9" w:rsidRPr="00052E2D" w:rsidRDefault="005A39D9" w:rsidP="0089358C">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automatizált megoldások támogassák a különböző naplóállományok összefésülését, feldolgozását és elemzését.</w:t>
      </w:r>
    </w:p>
    <w:p w14:paraId="5B4EC7CD" w14:textId="77777777" w:rsidR="005A39D9" w:rsidRPr="00052E2D" w:rsidRDefault="005A39D9" w:rsidP="0089358C">
      <w:pPr>
        <w:pStyle w:val="BodyTextIndent"/>
        <w:jc w:val="both"/>
        <w:rPr>
          <w:rFonts w:ascii="Times New Roman" w:hAnsi="Times New Roman"/>
          <w:szCs w:val="22"/>
          <w:lang w:val="hu-HU"/>
        </w:rPr>
      </w:pPr>
      <w:r w:rsidRPr="00052E2D">
        <w:rPr>
          <w:rFonts w:ascii="Times New Roman" w:hAnsi="Times New Roman"/>
          <w:szCs w:val="22"/>
          <w:lang w:val="hu-HU"/>
        </w:rPr>
        <w:t>A naplóállományokhoz írási jogosultsággal humán felhasználók nem férhetnek hozzá, a naplóállományokból a törlés nem engedélyezett.</w:t>
      </w:r>
    </w:p>
    <w:p w14:paraId="17A22E54" w14:textId="37F09FFE" w:rsidR="005A39D9" w:rsidRPr="00052E2D" w:rsidRDefault="005A39D9" w:rsidP="0089358C">
      <w:pPr>
        <w:pStyle w:val="BodyTextIndent"/>
        <w:jc w:val="both"/>
        <w:rPr>
          <w:rFonts w:ascii="Times New Roman" w:hAnsi="Times New Roman"/>
          <w:szCs w:val="22"/>
          <w:lang w:val="hu-HU"/>
        </w:rPr>
      </w:pPr>
      <w:r w:rsidRPr="00052E2D">
        <w:rPr>
          <w:rFonts w:ascii="Times New Roman" w:hAnsi="Times New Roman"/>
          <w:szCs w:val="22"/>
          <w:lang w:val="hu-HU"/>
        </w:rPr>
        <w:t>Biztosítani kell, hogy az elektronikus információs rendszer megvédje</w:t>
      </w:r>
      <w:r w:rsidR="00554A5A" w:rsidRPr="00052E2D">
        <w:rPr>
          <w:rFonts w:ascii="Times New Roman" w:hAnsi="Times New Roman"/>
          <w:szCs w:val="22"/>
          <w:lang w:val="hu-HU"/>
        </w:rPr>
        <w:t xml:space="preserve"> a naplóinformációt és a napló</w:t>
      </w:r>
      <w:r w:rsidRPr="00052E2D">
        <w:rPr>
          <w:rFonts w:ascii="Times New Roman" w:hAnsi="Times New Roman"/>
          <w:szCs w:val="22"/>
          <w:lang w:val="hu-HU"/>
        </w:rPr>
        <w:t>kezelő eszközöket a jogosulatlan hozzáféréssel, módosítással és törléssel szemben.</w:t>
      </w:r>
    </w:p>
    <w:p w14:paraId="43D8101A" w14:textId="1929C4BE" w:rsidR="005A39D9" w:rsidRPr="00052E2D" w:rsidRDefault="005A39D9" w:rsidP="0089358C">
      <w:pPr>
        <w:pStyle w:val="BodyTextIndent"/>
        <w:jc w:val="both"/>
        <w:rPr>
          <w:rFonts w:ascii="Times New Roman" w:hAnsi="Times New Roman"/>
          <w:szCs w:val="22"/>
          <w:lang w:val="hu-HU"/>
        </w:rPr>
      </w:pPr>
      <w:r w:rsidRPr="00052E2D">
        <w:rPr>
          <w:rFonts w:ascii="Times New Roman" w:hAnsi="Times New Roman"/>
          <w:szCs w:val="22"/>
          <w:lang w:val="hu-HU"/>
        </w:rPr>
        <w:t xml:space="preserve">A naplóbejegyzéseket </w:t>
      </w:r>
      <w:r w:rsidR="008841A0">
        <w:rPr>
          <w:rFonts w:ascii="Times New Roman" w:hAnsi="Times New Roman"/>
          <w:szCs w:val="22"/>
          <w:lang w:val="hu-HU"/>
        </w:rPr>
        <w:t>a Társaság</w:t>
      </w:r>
      <w:r w:rsidR="00BB05F8">
        <w:rPr>
          <w:rFonts w:ascii="Times New Roman" w:hAnsi="Times New Roman"/>
          <w:b/>
          <w:szCs w:val="22"/>
          <w:lang w:val="hu-HU"/>
        </w:rPr>
        <w:t xml:space="preserve"> </w:t>
      </w:r>
      <w:r w:rsidR="00554A5A" w:rsidRPr="00052E2D">
        <w:rPr>
          <w:rFonts w:ascii="Times New Roman" w:hAnsi="Times New Roman"/>
          <w:szCs w:val="22"/>
          <w:lang w:val="hu-HU"/>
        </w:rPr>
        <w:t>információ</w:t>
      </w:r>
      <w:r w:rsidRPr="00052E2D">
        <w:rPr>
          <w:rFonts w:ascii="Times New Roman" w:hAnsi="Times New Roman"/>
          <w:szCs w:val="22"/>
          <w:lang w:val="hu-HU"/>
        </w:rPr>
        <w:t>megőrzési követelményeknek megfelelő időtartamig megőrzi a biztonsági események utólagos kivizsgálásának biztosítása érdekében.</w:t>
      </w:r>
    </w:p>
    <w:p w14:paraId="52EE8924" w14:textId="6D0CD2C7" w:rsidR="000A25FD" w:rsidRPr="00052E2D" w:rsidRDefault="005A39D9" w:rsidP="0089358C">
      <w:pPr>
        <w:pStyle w:val="BodyTextIndent"/>
        <w:jc w:val="both"/>
        <w:rPr>
          <w:rFonts w:ascii="Times New Roman" w:hAnsi="Times New Roman"/>
          <w:szCs w:val="22"/>
          <w:lang w:val="hu-HU"/>
        </w:rPr>
      </w:pPr>
      <w:r w:rsidRPr="00052E2D">
        <w:rPr>
          <w:rFonts w:ascii="Times New Roman" w:hAnsi="Times New Roman"/>
          <w:szCs w:val="22"/>
          <w:lang w:val="hu-HU"/>
        </w:rPr>
        <w:t xml:space="preserve">Az </w:t>
      </w:r>
      <w:r w:rsidR="00523668" w:rsidRPr="00052E2D">
        <w:rPr>
          <w:rFonts w:ascii="Times New Roman" w:hAnsi="Times New Roman"/>
          <w:szCs w:val="22"/>
          <w:lang w:val="hu-HU"/>
        </w:rPr>
        <w:t>informatikai biztonsági vezető</w:t>
      </w:r>
      <w:r w:rsidRPr="00052E2D">
        <w:rPr>
          <w:rFonts w:ascii="Times New Roman" w:hAnsi="Times New Roman"/>
          <w:szCs w:val="22"/>
          <w:lang w:val="hu-HU"/>
        </w:rPr>
        <w:t xml:space="preserve"> lehetővé teszi az adatgazdák és </w:t>
      </w:r>
      <w:r w:rsidR="008841A0">
        <w:rPr>
          <w:rFonts w:ascii="Times New Roman" w:hAnsi="Times New Roman"/>
          <w:szCs w:val="22"/>
          <w:lang w:val="hu-HU"/>
        </w:rPr>
        <w:t>a Társaság</w:t>
      </w:r>
      <w:r w:rsidR="00BB05F8">
        <w:rPr>
          <w:rFonts w:ascii="Times New Roman" w:hAnsi="Times New Roman"/>
          <w:b/>
          <w:szCs w:val="22"/>
          <w:lang w:val="hu-HU"/>
        </w:rPr>
        <w:t xml:space="preserve"> </w:t>
      </w:r>
      <w:r w:rsidRPr="00052E2D">
        <w:rPr>
          <w:rFonts w:ascii="Times New Roman" w:hAnsi="Times New Roman"/>
          <w:szCs w:val="22"/>
          <w:lang w:val="hu-HU"/>
        </w:rPr>
        <w:t>számára, hogy kiválasszák, hogy mely naplózható események legyenek naplózva az elektronikus információs rendszer egyes elemeire.</w:t>
      </w:r>
    </w:p>
    <w:p w14:paraId="14D50729" w14:textId="51D57D51" w:rsidR="005A39D9" w:rsidRPr="00052E2D" w:rsidRDefault="00D864CD" w:rsidP="00554A5A">
      <w:pPr>
        <w:pStyle w:val="Heading2"/>
        <w:rPr>
          <w:rFonts w:ascii="Times New Roman" w:hAnsi="Times New Roman"/>
          <w:sz w:val="22"/>
          <w:szCs w:val="22"/>
          <w:lang w:eastAsia="hu-HU"/>
        </w:rPr>
      </w:pPr>
      <w:bookmarkStart w:id="137" w:name="_Toc498585451"/>
      <w:r w:rsidRPr="00052E2D">
        <w:rPr>
          <w:rFonts w:ascii="Times New Roman" w:hAnsi="Times New Roman"/>
          <w:sz w:val="22"/>
          <w:szCs w:val="22"/>
          <w:lang w:eastAsia="hu-HU"/>
        </w:rPr>
        <w:t>Incidenskezelés</w:t>
      </w:r>
      <w:bookmarkEnd w:id="137"/>
    </w:p>
    <w:p w14:paraId="4B805F66" w14:textId="77777777" w:rsidR="005A39D9" w:rsidRPr="00052E2D" w:rsidRDefault="005A39D9" w:rsidP="0089358C">
      <w:pPr>
        <w:pStyle w:val="BodyTextIndent"/>
        <w:jc w:val="both"/>
        <w:rPr>
          <w:rFonts w:ascii="Times New Roman" w:hAnsi="Times New Roman"/>
          <w:szCs w:val="22"/>
          <w:lang w:val="hu-HU"/>
        </w:rPr>
      </w:pPr>
      <w:r w:rsidRPr="00052E2D">
        <w:rPr>
          <w:rFonts w:ascii="Times New Roman" w:hAnsi="Times New Roman"/>
          <w:szCs w:val="22"/>
          <w:lang w:val="hu-HU"/>
        </w:rPr>
        <w:t>Az informatikusoknak naponta ellenőriznie kell a naplóállományok bejegyzéseit.</w:t>
      </w:r>
    </w:p>
    <w:p w14:paraId="020405E6" w14:textId="14D8F538" w:rsidR="000A25FD" w:rsidRPr="00052E2D" w:rsidRDefault="008841A0" w:rsidP="000A25FD">
      <w:pPr>
        <w:pStyle w:val="BodyTextIndent"/>
        <w:jc w:val="both"/>
        <w:rPr>
          <w:rFonts w:ascii="Times New Roman" w:hAnsi="Times New Roman"/>
          <w:szCs w:val="22"/>
          <w:lang w:val="hu-HU"/>
        </w:rPr>
      </w:pPr>
      <w:r>
        <w:rPr>
          <w:rFonts w:ascii="Times New Roman" w:hAnsi="Times New Roman"/>
          <w:szCs w:val="22"/>
          <w:lang w:val="hu-HU"/>
        </w:rPr>
        <w:t>A Társaság</w:t>
      </w:r>
      <w:r w:rsidR="00BB05F8">
        <w:rPr>
          <w:rFonts w:ascii="Times New Roman" w:hAnsi="Times New Roman"/>
          <w:b/>
          <w:szCs w:val="22"/>
          <w:lang w:val="hu-HU"/>
        </w:rPr>
        <w:t xml:space="preserve"> </w:t>
      </w:r>
      <w:r w:rsidR="000A25FD" w:rsidRPr="00052E2D">
        <w:rPr>
          <w:rFonts w:ascii="Times New Roman" w:hAnsi="Times New Roman"/>
          <w:szCs w:val="22"/>
          <w:lang w:val="hu-HU"/>
        </w:rPr>
        <w:t>folyamatosan figyeli a Kormányzati Eseménykezelő Központ által a kritikus hálózatbiztonsági eseményekről és sérülékenységekről közzétett figyelmeztetéseit (</w:t>
      </w:r>
      <w:hyperlink r:id="rId11" w:history="1">
        <w:r w:rsidR="000A25FD" w:rsidRPr="00052E2D">
          <w:rPr>
            <w:rStyle w:val="Hyperlink"/>
            <w:rFonts w:ascii="Times New Roman" w:hAnsi="Times New Roman"/>
            <w:szCs w:val="22"/>
            <w:lang w:val="hu-HU"/>
          </w:rPr>
          <w:t>http://www.cert-hungary.hu/aggregator/sources/2</w:t>
        </w:r>
      </w:hyperlink>
      <w:r w:rsidR="000A25FD" w:rsidRPr="00052E2D">
        <w:rPr>
          <w:rFonts w:ascii="Times New Roman" w:hAnsi="Times New Roman"/>
          <w:szCs w:val="22"/>
          <w:lang w:val="hu-HU"/>
        </w:rPr>
        <w:t xml:space="preserve"> ), és az egyéb forrásból érkező riasztásokat. </w:t>
      </w:r>
    </w:p>
    <w:p w14:paraId="742D574A" w14:textId="6C44C1C2" w:rsidR="000A25FD" w:rsidRPr="00052E2D" w:rsidRDefault="000A25FD" w:rsidP="000A25FD">
      <w:pPr>
        <w:pStyle w:val="BodyTextIndent"/>
        <w:jc w:val="both"/>
        <w:rPr>
          <w:rFonts w:ascii="Times New Roman" w:hAnsi="Times New Roman"/>
          <w:szCs w:val="22"/>
          <w:lang w:val="hu-HU"/>
        </w:rPr>
      </w:pPr>
      <w:r w:rsidRPr="00052E2D">
        <w:rPr>
          <w:rFonts w:ascii="Times New Roman" w:hAnsi="Times New Roman"/>
          <w:szCs w:val="22"/>
          <w:lang w:val="hu-HU"/>
        </w:rPr>
        <w:t xml:space="preserve">Incidens esemény bekövetkeztekor, vagy ennek alapos gyanúja esetén </w:t>
      </w:r>
      <w:r w:rsidR="008841A0">
        <w:rPr>
          <w:rFonts w:ascii="Times New Roman" w:hAnsi="Times New Roman"/>
          <w:szCs w:val="22"/>
          <w:lang w:val="hu-HU"/>
        </w:rPr>
        <w:t>a Társaság</w:t>
      </w:r>
      <w:r w:rsidR="00BB05F8">
        <w:rPr>
          <w:rFonts w:ascii="Times New Roman" w:hAnsi="Times New Roman"/>
          <w:b/>
          <w:szCs w:val="22"/>
          <w:lang w:val="hu-HU"/>
        </w:rPr>
        <w:t xml:space="preserve"> </w:t>
      </w:r>
      <w:r w:rsidRPr="00052E2D">
        <w:rPr>
          <w:rFonts w:ascii="Times New Roman" w:hAnsi="Times New Roman"/>
          <w:szCs w:val="22"/>
          <w:lang w:val="hu-HU"/>
        </w:rPr>
        <w:t>információrendszerének automatikusan jelentést kell generálnia és elküldenie az informatikusoknak és az üzemeltetés vezetőjének.</w:t>
      </w:r>
    </w:p>
    <w:p w14:paraId="0A7A9F48" w14:textId="77777777" w:rsidR="000A25FD" w:rsidRPr="00052E2D" w:rsidRDefault="000A25FD" w:rsidP="000A25FD">
      <w:pPr>
        <w:pStyle w:val="BodyTextIndent"/>
        <w:jc w:val="both"/>
        <w:rPr>
          <w:rFonts w:ascii="Times New Roman" w:hAnsi="Times New Roman"/>
          <w:szCs w:val="22"/>
          <w:lang w:val="hu-HU"/>
        </w:rPr>
      </w:pPr>
      <w:r w:rsidRPr="00052E2D">
        <w:rPr>
          <w:rFonts w:ascii="Times New Roman" w:hAnsi="Times New Roman"/>
          <w:szCs w:val="22"/>
          <w:lang w:val="hu-HU"/>
        </w:rPr>
        <w:t>Az információbiztonsági szabályok megsértéséről az informatikusoknak jelentést kell tennie az informatikai biztonsági vezetőnek, aki:</w:t>
      </w:r>
    </w:p>
    <w:p w14:paraId="1D3D4821" w14:textId="77777777" w:rsidR="000A25FD" w:rsidRPr="00052E2D" w:rsidRDefault="000A25FD" w:rsidP="000A25FD">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minősíti az incidenst a körülmények ismeretében, vagy</w:t>
      </w:r>
    </w:p>
    <w:p w14:paraId="5304CB97" w14:textId="77777777" w:rsidR="000A25FD" w:rsidRPr="00052E2D" w:rsidRDefault="000A25FD" w:rsidP="000A25FD">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eseti szakértői csoportot hoz létre az incidens körülményeinek kivizsgálására.</w:t>
      </w:r>
    </w:p>
    <w:p w14:paraId="7A034322" w14:textId="77777777" w:rsidR="000A25FD" w:rsidRPr="00052E2D" w:rsidRDefault="000A25FD" w:rsidP="000A25FD">
      <w:pPr>
        <w:pStyle w:val="BodyTextIndent"/>
        <w:jc w:val="both"/>
        <w:rPr>
          <w:rFonts w:ascii="Times New Roman" w:hAnsi="Times New Roman"/>
          <w:szCs w:val="22"/>
          <w:lang w:val="hu-HU"/>
        </w:rPr>
      </w:pPr>
      <w:r w:rsidRPr="00052E2D">
        <w:rPr>
          <w:rFonts w:ascii="Times New Roman" w:hAnsi="Times New Roman"/>
          <w:szCs w:val="22"/>
          <w:lang w:val="hu-HU"/>
        </w:rPr>
        <w:t>Az informatikai biztonsági vezető, az incidens súlyának ismeretében dönt a következményekről, az incidens kezeléséről a hibák javításáról.</w:t>
      </w:r>
    </w:p>
    <w:p w14:paraId="6A33630A" w14:textId="77777777" w:rsidR="000A25FD" w:rsidRPr="00052E2D" w:rsidRDefault="000A25FD" w:rsidP="000A25FD">
      <w:pPr>
        <w:pStyle w:val="BodyTextIndent"/>
        <w:jc w:val="both"/>
        <w:rPr>
          <w:rFonts w:ascii="Times New Roman" w:hAnsi="Times New Roman"/>
          <w:szCs w:val="22"/>
          <w:lang w:val="hu-HU"/>
        </w:rPr>
      </w:pPr>
      <w:r w:rsidRPr="00052E2D">
        <w:rPr>
          <w:rFonts w:ascii="Times New Roman" w:hAnsi="Times New Roman"/>
          <w:szCs w:val="22"/>
          <w:lang w:val="hu-HU"/>
        </w:rPr>
        <w:t>A biztonsági esemény kivizsgálásának eredményéről az üzemeltetés vezetője értesíti a szervezet vezetőjét, aki dönt a további esetleges fegyelmi, jogi eljárásról.</w:t>
      </w:r>
    </w:p>
    <w:p w14:paraId="00EF9752" w14:textId="071E03DF" w:rsidR="000A25FD" w:rsidRPr="00052E2D" w:rsidRDefault="000A25FD" w:rsidP="000A25FD">
      <w:pPr>
        <w:pStyle w:val="BodyTextIndent"/>
        <w:jc w:val="both"/>
        <w:rPr>
          <w:rFonts w:ascii="Times New Roman" w:hAnsi="Times New Roman"/>
          <w:szCs w:val="22"/>
          <w:lang w:val="hu-HU"/>
        </w:rPr>
      </w:pPr>
      <w:r w:rsidRPr="00052E2D">
        <w:rPr>
          <w:rFonts w:ascii="Times New Roman" w:hAnsi="Times New Roman"/>
          <w:szCs w:val="22"/>
          <w:lang w:val="hu-HU"/>
        </w:rPr>
        <w:t>Az informatikai biztonságban résztvevők és szükség szerint az informatikai vagy szakmai rendszergazdák bevonásával a riasztásokban szereplő sérülékenység elhárításakor a következők szerint kell eljárniuk:</w:t>
      </w:r>
    </w:p>
    <w:p w14:paraId="6E0CD47F" w14:textId="431558D7" w:rsidR="000A25FD" w:rsidRPr="00052E2D" w:rsidRDefault="000A25FD" w:rsidP="000A25FD">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figyelembe kell venni a különböző informatikai biztonsági szabályozásokban a sérülékenységek elhárítására vonatkozó részeket.</w:t>
      </w:r>
    </w:p>
    <w:p w14:paraId="7D410BD9" w14:textId="7735CA56" w:rsidR="000A25FD" w:rsidRPr="00052E2D" w:rsidRDefault="000A25FD" w:rsidP="000A25FD">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 xml:space="preserve">amennyiben </w:t>
      </w:r>
      <w:r w:rsidR="008841A0">
        <w:rPr>
          <w:rFonts w:ascii="Times New Roman" w:hAnsi="Times New Roman"/>
          <w:szCs w:val="22"/>
          <w:lang w:val="hu-HU"/>
        </w:rPr>
        <w:t>a Társaság</w:t>
      </w:r>
      <w:r w:rsidR="00BB05F8">
        <w:rPr>
          <w:rFonts w:ascii="Times New Roman" w:hAnsi="Times New Roman"/>
          <w:b/>
          <w:szCs w:val="22"/>
          <w:lang w:val="hu-HU"/>
        </w:rPr>
        <w:t xml:space="preserve"> </w:t>
      </w:r>
      <w:r w:rsidRPr="00052E2D">
        <w:rPr>
          <w:rFonts w:ascii="Times New Roman" w:hAnsi="Times New Roman"/>
          <w:szCs w:val="22"/>
          <w:lang w:val="hu-HU"/>
        </w:rPr>
        <w:t>rendelkezik automatizált módszerrel az adott sérülékenység elhárítására, akkor azt azzal az eszközzel azonnal el kell kezdeni.</w:t>
      </w:r>
    </w:p>
    <w:p w14:paraId="43707127" w14:textId="51610F0E" w:rsidR="000A25FD" w:rsidRPr="00052E2D" w:rsidRDefault="000A25FD" w:rsidP="000A25FD">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 xml:space="preserve">amennyiben </w:t>
      </w:r>
      <w:r w:rsidR="008841A0">
        <w:rPr>
          <w:rFonts w:ascii="Times New Roman" w:hAnsi="Times New Roman"/>
          <w:szCs w:val="22"/>
          <w:lang w:val="hu-HU"/>
        </w:rPr>
        <w:t>a Társaság</w:t>
      </w:r>
      <w:r w:rsidR="00BB05F8">
        <w:rPr>
          <w:rFonts w:ascii="Times New Roman" w:hAnsi="Times New Roman"/>
          <w:b/>
          <w:szCs w:val="22"/>
          <w:lang w:val="hu-HU"/>
        </w:rPr>
        <w:t xml:space="preserve"> </w:t>
      </w:r>
      <w:r w:rsidRPr="00052E2D">
        <w:rPr>
          <w:rFonts w:ascii="Times New Roman" w:hAnsi="Times New Roman"/>
          <w:szCs w:val="22"/>
          <w:lang w:val="hu-HU"/>
        </w:rPr>
        <w:t>nem rendelkezik automatizált módszerrel az adott sérülékenység elhárítására, akkor azt manuális módon kell azonnal elkezdeni.</w:t>
      </w:r>
    </w:p>
    <w:p w14:paraId="4BB1BF9B" w14:textId="2612DB8E" w:rsidR="000A25FD" w:rsidRPr="00052E2D" w:rsidRDefault="000A25FD" w:rsidP="000A25FD">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amennyiben a sérülékenység elhárítása belső erőforrásból nem kivitelezhető, akkor külsős szakértőket kell bevonni az elhárítás folyamatába.</w:t>
      </w:r>
    </w:p>
    <w:p w14:paraId="7D194E91" w14:textId="643CB901" w:rsidR="000A25FD" w:rsidRPr="00052E2D" w:rsidRDefault="000A25FD" w:rsidP="000A25FD">
      <w:pPr>
        <w:pStyle w:val="BodyTextIndent"/>
        <w:jc w:val="both"/>
        <w:rPr>
          <w:rFonts w:ascii="Times New Roman" w:hAnsi="Times New Roman"/>
          <w:szCs w:val="22"/>
          <w:lang w:val="hu-HU"/>
        </w:rPr>
      </w:pPr>
      <w:r w:rsidRPr="00052E2D">
        <w:rPr>
          <w:rFonts w:ascii="Times New Roman" w:hAnsi="Times New Roman"/>
          <w:szCs w:val="22"/>
          <w:lang w:val="hu-HU"/>
        </w:rPr>
        <w:lastRenderedPageBreak/>
        <w:t xml:space="preserve">Amennyiben a sérülékenység jellege olyan, hogy annak elterjedése megelőzhető, hogyha a felhasználók például nem nyitnak meg bizonyos weboldalakat vagy egy adott jellegű elektronikus levélben található linkre nem kattintanak, akkor belső figyelmeztetést kell kiadni </w:t>
      </w:r>
      <w:r w:rsidR="008841A0">
        <w:rPr>
          <w:rFonts w:ascii="Times New Roman" w:hAnsi="Times New Roman"/>
          <w:szCs w:val="22"/>
          <w:lang w:val="hu-HU"/>
        </w:rPr>
        <w:t>a Társaság</w:t>
      </w:r>
      <w:r w:rsidR="00BB05F8">
        <w:rPr>
          <w:rFonts w:ascii="Times New Roman" w:hAnsi="Times New Roman"/>
          <w:b/>
          <w:szCs w:val="22"/>
          <w:lang w:val="hu-HU"/>
        </w:rPr>
        <w:t xml:space="preserve"> </w:t>
      </w:r>
      <w:r w:rsidRPr="00052E2D">
        <w:rPr>
          <w:rFonts w:ascii="Times New Roman" w:hAnsi="Times New Roman"/>
          <w:szCs w:val="22"/>
          <w:lang w:val="hu-HU"/>
        </w:rPr>
        <w:t>szokásos értesítési rendszerén (pl. e-mail) keresztül.</w:t>
      </w:r>
    </w:p>
    <w:p w14:paraId="0B970784" w14:textId="041FB40C" w:rsidR="000A25FD" w:rsidRPr="00052E2D" w:rsidRDefault="000A25FD" w:rsidP="000A25FD">
      <w:pPr>
        <w:pStyle w:val="Heading3"/>
        <w:rPr>
          <w:rFonts w:ascii="Times New Roman" w:hAnsi="Times New Roman"/>
          <w:szCs w:val="22"/>
          <w:lang w:val="hu-HU" w:eastAsia="hu-HU"/>
        </w:rPr>
      </w:pPr>
      <w:bookmarkStart w:id="138" w:name="_Toc498585452"/>
      <w:r w:rsidRPr="00052E2D">
        <w:rPr>
          <w:rFonts w:ascii="Times New Roman" w:hAnsi="Times New Roman"/>
          <w:szCs w:val="22"/>
          <w:lang w:val="hu-HU" w:eastAsia="hu-HU"/>
        </w:rPr>
        <w:t>Bejelentési kötelezettség</w:t>
      </w:r>
      <w:bookmarkEnd w:id="138"/>
    </w:p>
    <w:p w14:paraId="4CC19F41" w14:textId="30F2B0EC" w:rsidR="000A25FD" w:rsidRPr="00052E2D" w:rsidRDefault="008841A0" w:rsidP="000A25FD">
      <w:pPr>
        <w:pStyle w:val="BodyTextIndent"/>
        <w:jc w:val="both"/>
        <w:rPr>
          <w:rFonts w:ascii="Times New Roman" w:hAnsi="Times New Roman"/>
          <w:szCs w:val="22"/>
          <w:lang w:val="hu-HU"/>
        </w:rPr>
      </w:pPr>
      <w:r>
        <w:rPr>
          <w:rFonts w:ascii="Times New Roman" w:hAnsi="Times New Roman"/>
          <w:szCs w:val="22"/>
          <w:lang w:val="hu-HU"/>
        </w:rPr>
        <w:t>A Társaság</w:t>
      </w:r>
      <w:r w:rsidR="000A25FD" w:rsidRPr="00052E2D">
        <w:rPr>
          <w:rFonts w:ascii="Times New Roman" w:hAnsi="Times New Roman"/>
          <w:szCs w:val="22"/>
          <w:lang w:val="hu-HU"/>
        </w:rPr>
        <w:t>n</w:t>
      </w:r>
      <w:r w:rsidR="00BB05F8">
        <w:rPr>
          <w:rFonts w:ascii="Times New Roman" w:hAnsi="Times New Roman"/>
          <w:szCs w:val="22"/>
          <w:lang w:val="hu-HU"/>
        </w:rPr>
        <w:t>á</w:t>
      </w:r>
      <w:r w:rsidR="000A25FD" w:rsidRPr="00052E2D">
        <w:rPr>
          <w:rFonts w:ascii="Times New Roman" w:hAnsi="Times New Roman"/>
          <w:szCs w:val="22"/>
          <w:lang w:val="hu-HU"/>
        </w:rPr>
        <w:t>l amennyiben felmerül a gyanú, hogy számítógépes biztonsági incidens áldozatává vált, vagy éppen ennek folyamata alatt van, akkor a jogszabályokban meghatározott esemény bejelentési kötelezettség mellett bejelenti ezen incidens tényét és kapcsolatot tart az érintett, külön jogszabályban meghatározott szervekkel is.</w:t>
      </w:r>
    </w:p>
    <w:p w14:paraId="268D0A23" w14:textId="680683C1" w:rsidR="000A25FD" w:rsidRPr="00052E2D" w:rsidRDefault="00AB617B" w:rsidP="0089358C">
      <w:pPr>
        <w:pStyle w:val="BodyTextIndent"/>
        <w:jc w:val="both"/>
        <w:rPr>
          <w:rFonts w:ascii="Times New Roman" w:hAnsi="Times New Roman"/>
          <w:szCs w:val="22"/>
          <w:lang w:val="hu-HU"/>
        </w:rPr>
      </w:pPr>
      <w:r w:rsidRPr="00052E2D">
        <w:rPr>
          <w:rFonts w:ascii="Times New Roman" w:hAnsi="Times New Roman"/>
          <w:szCs w:val="22"/>
          <w:lang w:val="hu-HU"/>
        </w:rPr>
        <w:t xml:space="preserve">Amint </w:t>
      </w:r>
      <w:r w:rsidR="008841A0">
        <w:rPr>
          <w:rFonts w:ascii="Times New Roman" w:hAnsi="Times New Roman"/>
          <w:szCs w:val="22"/>
          <w:lang w:val="hu-HU"/>
        </w:rPr>
        <w:t>a Társaság</w:t>
      </w:r>
      <w:r w:rsidR="00BB05F8">
        <w:rPr>
          <w:rFonts w:ascii="Times New Roman" w:hAnsi="Times New Roman"/>
          <w:b/>
          <w:szCs w:val="22"/>
          <w:lang w:val="hu-HU"/>
        </w:rPr>
        <w:t xml:space="preserve"> </w:t>
      </w:r>
      <w:r w:rsidRPr="00052E2D">
        <w:rPr>
          <w:rFonts w:ascii="Times New Roman" w:hAnsi="Times New Roman"/>
          <w:szCs w:val="22"/>
          <w:lang w:val="hu-HU"/>
        </w:rPr>
        <w:t>tudomására jut egy esetleges az adatvédelmi incidens, azt indokolatlan késedelem nélkül, és ha lehetséges, legkésőbb 72 órával azután, hogy az adatvédelmi incidens a tudomásukra jutott, bejelenteni kötelesek az illetékes felügyeleti hatóságnál, kivéve, ha az elszámoltathatóság elvével összhangban bizonyítani tudják, hogy az adatvédelmi incidens valószínűsíthetően nem jár kockázattal a természetes személyek jogaira és szabadságaira nézve. Ha a bejelentés 72 órán belül nem tehető meg, abban meg kell jelölni a késedelem okát, az előírt információkat pedig – további indokolatlan késedelem nélkül – részletekben is közölni lehet.</w:t>
      </w:r>
    </w:p>
    <w:p w14:paraId="446BA3C3" w14:textId="631ED22A" w:rsidR="00AB617B" w:rsidRPr="00052E2D" w:rsidRDefault="00AB617B" w:rsidP="00AB617B">
      <w:pPr>
        <w:pStyle w:val="BodyTextIndent"/>
        <w:jc w:val="both"/>
        <w:rPr>
          <w:rFonts w:ascii="Times New Roman" w:hAnsi="Times New Roman"/>
          <w:szCs w:val="22"/>
          <w:lang w:val="hu-HU"/>
        </w:rPr>
      </w:pPr>
      <w:r w:rsidRPr="00052E2D">
        <w:rPr>
          <w:rFonts w:ascii="Times New Roman" w:hAnsi="Times New Roman"/>
          <w:szCs w:val="22"/>
          <w:lang w:val="hu-HU"/>
        </w:rPr>
        <w:t>Az adatvédelmi incidensről szóló bejelentést a Nemzeti Adatvédelmi és Információszabadság Hatóság (NAIH) mindenkori kapcsolati pontjára (</w:t>
      </w:r>
      <w:hyperlink r:id="rId12" w:history="1">
        <w:r w:rsidRPr="00052E2D">
          <w:rPr>
            <w:rStyle w:val="Hyperlink"/>
            <w:rFonts w:ascii="Times New Roman" w:hAnsi="Times New Roman"/>
            <w:szCs w:val="22"/>
            <w:lang w:val="hu-HU"/>
          </w:rPr>
          <w:t>http://naih.hu/uegyfelszolgalat,--kapcsolat.html</w:t>
        </w:r>
      </w:hyperlink>
      <w:r w:rsidRPr="00052E2D">
        <w:rPr>
          <w:rFonts w:ascii="Times New Roman" w:hAnsi="Times New Roman"/>
          <w:szCs w:val="22"/>
          <w:lang w:val="hu-HU"/>
        </w:rPr>
        <w:t>) kell eljuttatni.</w:t>
      </w:r>
    </w:p>
    <w:p w14:paraId="359CE076" w14:textId="0ABB0435" w:rsidR="00AB617B" w:rsidRPr="00052E2D" w:rsidRDefault="00AB617B" w:rsidP="00AB617B">
      <w:pPr>
        <w:pStyle w:val="BodyTextIndent"/>
        <w:jc w:val="both"/>
        <w:rPr>
          <w:rFonts w:ascii="Times New Roman" w:hAnsi="Times New Roman"/>
          <w:szCs w:val="22"/>
          <w:lang w:val="hu-HU"/>
        </w:rPr>
      </w:pPr>
      <w:r w:rsidRPr="00052E2D">
        <w:rPr>
          <w:rFonts w:ascii="Times New Roman" w:hAnsi="Times New Roman"/>
          <w:szCs w:val="22"/>
          <w:lang w:val="hu-HU"/>
        </w:rPr>
        <w:t>A bejelentés összeállításának és beadásának felelőse az adatvédelmi tisztviselő</w:t>
      </w:r>
      <w:r w:rsidR="00835916" w:rsidRPr="00052E2D">
        <w:rPr>
          <w:rFonts w:ascii="Times New Roman" w:hAnsi="Times New Roman"/>
          <w:szCs w:val="22"/>
          <w:lang w:val="hu-HU"/>
        </w:rPr>
        <w:t>,</w:t>
      </w:r>
      <w:r w:rsidRPr="00052E2D">
        <w:rPr>
          <w:rFonts w:ascii="Times New Roman" w:hAnsi="Times New Roman"/>
          <w:szCs w:val="22"/>
          <w:lang w:val="hu-HU"/>
        </w:rPr>
        <w:t xml:space="preserve"> ha </w:t>
      </w:r>
      <w:r w:rsidR="008841A0">
        <w:rPr>
          <w:rFonts w:ascii="Times New Roman" w:hAnsi="Times New Roman"/>
          <w:szCs w:val="22"/>
          <w:lang w:val="hu-HU"/>
        </w:rPr>
        <w:t>a Társaság</w:t>
      </w:r>
      <w:r w:rsidRPr="00052E2D">
        <w:rPr>
          <w:rFonts w:ascii="Times New Roman" w:hAnsi="Times New Roman"/>
          <w:szCs w:val="22"/>
          <w:lang w:val="hu-HU"/>
        </w:rPr>
        <w:t>b</w:t>
      </w:r>
      <w:r w:rsidR="00BB05F8">
        <w:rPr>
          <w:rFonts w:ascii="Times New Roman" w:hAnsi="Times New Roman"/>
          <w:szCs w:val="22"/>
          <w:lang w:val="hu-HU"/>
        </w:rPr>
        <w:t>a</w:t>
      </w:r>
      <w:r w:rsidRPr="00052E2D">
        <w:rPr>
          <w:rFonts w:ascii="Times New Roman" w:hAnsi="Times New Roman"/>
          <w:szCs w:val="22"/>
          <w:lang w:val="hu-HU"/>
        </w:rPr>
        <w:t>n van ilyen kijelölt felelős, vagy az informatikai biztonsági vezető.</w:t>
      </w:r>
    </w:p>
    <w:p w14:paraId="49270408" w14:textId="2A39883F" w:rsidR="00AB617B" w:rsidRPr="00052E2D" w:rsidRDefault="00AB617B" w:rsidP="00AB617B">
      <w:pPr>
        <w:pStyle w:val="BodyTextIndent"/>
        <w:jc w:val="both"/>
        <w:rPr>
          <w:rFonts w:ascii="Times New Roman" w:hAnsi="Times New Roman"/>
          <w:szCs w:val="22"/>
          <w:lang w:val="hu-HU"/>
        </w:rPr>
      </w:pPr>
      <w:r w:rsidRPr="00052E2D">
        <w:rPr>
          <w:rFonts w:ascii="Times New Roman" w:hAnsi="Times New Roman"/>
          <w:szCs w:val="22"/>
          <w:lang w:val="hu-HU"/>
        </w:rPr>
        <w:t>Az adatvédelmi incidensről szóló bejelentésben legalább:</w:t>
      </w:r>
    </w:p>
    <w:p w14:paraId="78D28EC1" w14:textId="79807294" w:rsidR="00AB617B" w:rsidRPr="00052E2D" w:rsidRDefault="00AB617B" w:rsidP="0039349D">
      <w:pPr>
        <w:pStyle w:val="BodyTextIndent"/>
        <w:numPr>
          <w:ilvl w:val="0"/>
          <w:numId w:val="37"/>
        </w:numPr>
        <w:jc w:val="both"/>
        <w:rPr>
          <w:rFonts w:ascii="Times New Roman" w:hAnsi="Times New Roman"/>
          <w:szCs w:val="22"/>
          <w:lang w:val="hu-HU"/>
        </w:rPr>
      </w:pPr>
      <w:r w:rsidRPr="00052E2D">
        <w:rPr>
          <w:rFonts w:ascii="Times New Roman" w:hAnsi="Times New Roman"/>
          <w:szCs w:val="22"/>
          <w:lang w:val="hu-HU"/>
        </w:rPr>
        <w:t>ismertetni kell az adatvédelmi incidens jellegét, beleértve – ha lehetséges – az érintettek kategóriáit és hozzávetőleges számát, valamint az incidenssel érintett adatok kategóriáit és hozzávetőleges számát;</w:t>
      </w:r>
    </w:p>
    <w:p w14:paraId="40BB78E0" w14:textId="4E29731D" w:rsidR="00AB617B" w:rsidRPr="00052E2D" w:rsidRDefault="00AB617B" w:rsidP="0039349D">
      <w:pPr>
        <w:pStyle w:val="BodyTextIndent"/>
        <w:numPr>
          <w:ilvl w:val="0"/>
          <w:numId w:val="37"/>
        </w:numPr>
        <w:jc w:val="both"/>
        <w:rPr>
          <w:rFonts w:ascii="Times New Roman" w:hAnsi="Times New Roman"/>
          <w:szCs w:val="22"/>
          <w:lang w:val="hu-HU"/>
        </w:rPr>
      </w:pPr>
      <w:r w:rsidRPr="00052E2D">
        <w:rPr>
          <w:rFonts w:ascii="Times New Roman" w:hAnsi="Times New Roman"/>
          <w:szCs w:val="22"/>
          <w:lang w:val="hu-HU"/>
        </w:rPr>
        <w:t>közölni kell az adatvédelmi tisztviselő vagy a további tájékoztatást nyújtó egyéb kapcsolattartó nevét és elérhetőségeit;</w:t>
      </w:r>
    </w:p>
    <w:p w14:paraId="7318FF77" w14:textId="27320DFB" w:rsidR="00AB617B" w:rsidRPr="00052E2D" w:rsidRDefault="00AB617B" w:rsidP="0039349D">
      <w:pPr>
        <w:pStyle w:val="BodyTextIndent"/>
        <w:numPr>
          <w:ilvl w:val="0"/>
          <w:numId w:val="37"/>
        </w:numPr>
        <w:jc w:val="both"/>
        <w:rPr>
          <w:rFonts w:ascii="Times New Roman" w:hAnsi="Times New Roman"/>
          <w:szCs w:val="22"/>
          <w:lang w:val="hu-HU"/>
        </w:rPr>
      </w:pPr>
      <w:r w:rsidRPr="00052E2D">
        <w:rPr>
          <w:rFonts w:ascii="Times New Roman" w:hAnsi="Times New Roman"/>
          <w:szCs w:val="22"/>
          <w:lang w:val="hu-HU"/>
        </w:rPr>
        <w:t>ismertetni kell az adatvédelmi incidensből eredő, valószínűsíthető következményeket;</w:t>
      </w:r>
    </w:p>
    <w:p w14:paraId="210D6D1F" w14:textId="6621314E" w:rsidR="00AB617B" w:rsidRPr="00052E2D" w:rsidRDefault="00AB617B" w:rsidP="0039349D">
      <w:pPr>
        <w:pStyle w:val="BodyTextIndent"/>
        <w:numPr>
          <w:ilvl w:val="0"/>
          <w:numId w:val="37"/>
        </w:numPr>
        <w:jc w:val="both"/>
        <w:rPr>
          <w:rFonts w:ascii="Times New Roman" w:hAnsi="Times New Roman"/>
          <w:szCs w:val="22"/>
          <w:lang w:val="hu-HU"/>
        </w:rPr>
      </w:pPr>
      <w:r w:rsidRPr="00052E2D">
        <w:rPr>
          <w:rFonts w:ascii="Times New Roman" w:hAnsi="Times New Roman"/>
          <w:szCs w:val="22"/>
          <w:lang w:val="hu-HU"/>
        </w:rPr>
        <w:t xml:space="preserve">ismertetni kell </w:t>
      </w:r>
      <w:r w:rsidR="008841A0">
        <w:rPr>
          <w:rFonts w:ascii="Times New Roman" w:hAnsi="Times New Roman"/>
          <w:szCs w:val="22"/>
          <w:lang w:val="hu-HU"/>
        </w:rPr>
        <w:t>a Társaság</w:t>
      </w:r>
      <w:r w:rsidR="00BB05F8">
        <w:rPr>
          <w:rFonts w:ascii="Times New Roman" w:hAnsi="Times New Roman"/>
          <w:b/>
          <w:szCs w:val="22"/>
          <w:lang w:val="hu-HU"/>
        </w:rPr>
        <w:t xml:space="preserve"> </w:t>
      </w:r>
      <w:r w:rsidRPr="00052E2D">
        <w:rPr>
          <w:rFonts w:ascii="Times New Roman" w:hAnsi="Times New Roman"/>
          <w:szCs w:val="22"/>
          <w:lang w:val="hu-HU"/>
        </w:rPr>
        <w:t>által az adatvédelmi incidens orvoslására tett vagy tervezett intézkedéseket, beleértve adott esetben az adatvédelmi incidensből eredő esetleges hátrányos következmények enyhítését célzó intézkedéseket.</w:t>
      </w:r>
    </w:p>
    <w:p w14:paraId="1B1FFF87" w14:textId="7C2CAD2D" w:rsidR="00AB617B" w:rsidRPr="00052E2D" w:rsidRDefault="00AB617B" w:rsidP="00AB617B">
      <w:pPr>
        <w:pStyle w:val="BodyTextIndent"/>
        <w:jc w:val="both"/>
        <w:rPr>
          <w:rFonts w:ascii="Times New Roman" w:hAnsi="Times New Roman"/>
          <w:szCs w:val="22"/>
          <w:lang w:val="hu-HU"/>
        </w:rPr>
      </w:pPr>
      <w:r w:rsidRPr="00052E2D">
        <w:rPr>
          <w:rFonts w:ascii="Times New Roman" w:hAnsi="Times New Roman"/>
          <w:szCs w:val="22"/>
          <w:lang w:val="hu-HU"/>
        </w:rPr>
        <w:t>Ha és amennyiben nem lehetséges az információkat egyidejűleg közölni, azok további indokolatlan késedelem nélkül később részletekben is közölhetők.</w:t>
      </w:r>
    </w:p>
    <w:p w14:paraId="359A9989" w14:textId="5A232616" w:rsidR="00AB617B" w:rsidRPr="00052E2D" w:rsidRDefault="008841A0" w:rsidP="00AB617B">
      <w:pPr>
        <w:pStyle w:val="BodyTextIndent"/>
        <w:jc w:val="both"/>
        <w:rPr>
          <w:rFonts w:ascii="Times New Roman" w:hAnsi="Times New Roman"/>
          <w:szCs w:val="22"/>
          <w:lang w:val="hu-HU"/>
        </w:rPr>
      </w:pPr>
      <w:r>
        <w:rPr>
          <w:rFonts w:ascii="Times New Roman" w:hAnsi="Times New Roman"/>
          <w:szCs w:val="22"/>
          <w:lang w:val="hu-HU"/>
        </w:rPr>
        <w:t>A Társaság</w:t>
      </w:r>
      <w:r w:rsidR="00BB05F8">
        <w:rPr>
          <w:rFonts w:ascii="Times New Roman" w:hAnsi="Times New Roman"/>
          <w:b/>
          <w:szCs w:val="22"/>
          <w:lang w:val="hu-HU"/>
        </w:rPr>
        <w:t xml:space="preserve"> </w:t>
      </w:r>
      <w:r w:rsidR="00AB617B" w:rsidRPr="00052E2D">
        <w:rPr>
          <w:rFonts w:ascii="Times New Roman" w:hAnsi="Times New Roman"/>
          <w:szCs w:val="22"/>
          <w:lang w:val="hu-HU"/>
        </w:rPr>
        <w:t xml:space="preserve">nyilvántartja az adatvédelmi incidenseket, feltüntetve az adatvédelmi incidenshez kapcsolódó tényeket, annak hatásait és az orvoslására tett intézkedéseket. </w:t>
      </w:r>
    </w:p>
    <w:p w14:paraId="7B63AB41" w14:textId="4C49419A" w:rsidR="000A25FD" w:rsidRPr="00052E2D" w:rsidRDefault="00AB617B" w:rsidP="00005308">
      <w:pPr>
        <w:pStyle w:val="Heading3"/>
        <w:rPr>
          <w:rFonts w:ascii="Times New Roman" w:hAnsi="Times New Roman"/>
          <w:szCs w:val="22"/>
          <w:lang w:val="hu-HU" w:eastAsia="hu-HU"/>
        </w:rPr>
      </w:pPr>
      <w:bookmarkStart w:id="139" w:name="_Toc498585453"/>
      <w:r w:rsidRPr="00052E2D">
        <w:rPr>
          <w:rFonts w:ascii="Times New Roman" w:hAnsi="Times New Roman"/>
          <w:szCs w:val="22"/>
          <w:lang w:val="hu-HU" w:eastAsia="hu-HU"/>
        </w:rPr>
        <w:t>Az érintett tájékoztatása az adatvédelmi incidensről</w:t>
      </w:r>
      <w:bookmarkEnd w:id="139"/>
    </w:p>
    <w:p w14:paraId="5C381684" w14:textId="6B56BFB5" w:rsidR="00005308" w:rsidRPr="00052E2D" w:rsidRDefault="00005308" w:rsidP="00005308">
      <w:pPr>
        <w:pStyle w:val="BodyTextIndent"/>
        <w:jc w:val="both"/>
        <w:rPr>
          <w:rFonts w:ascii="Times New Roman" w:hAnsi="Times New Roman"/>
          <w:szCs w:val="22"/>
          <w:lang w:val="hu-HU"/>
        </w:rPr>
      </w:pPr>
      <w:r w:rsidRPr="00052E2D">
        <w:rPr>
          <w:rFonts w:ascii="Times New Roman" w:hAnsi="Times New Roman"/>
          <w:szCs w:val="22"/>
          <w:lang w:val="hu-HU"/>
        </w:rPr>
        <w:t xml:space="preserve">Ha az adatvédelmi incidens valószínűsíthetően magas kockázattal jár a természetes személyek jogaira és szabadságaira nézve, </w:t>
      </w:r>
      <w:r w:rsidR="008841A0">
        <w:rPr>
          <w:rFonts w:ascii="Times New Roman" w:hAnsi="Times New Roman"/>
          <w:szCs w:val="22"/>
          <w:lang w:val="hu-HU"/>
        </w:rPr>
        <w:t>a Társaság</w:t>
      </w:r>
      <w:r w:rsidR="00BB05F8">
        <w:rPr>
          <w:rFonts w:ascii="Times New Roman" w:hAnsi="Times New Roman"/>
          <w:b/>
          <w:szCs w:val="22"/>
          <w:lang w:val="hu-HU"/>
        </w:rPr>
        <w:t xml:space="preserve"> </w:t>
      </w:r>
      <w:r w:rsidRPr="00052E2D">
        <w:rPr>
          <w:rFonts w:ascii="Times New Roman" w:hAnsi="Times New Roman"/>
          <w:szCs w:val="22"/>
          <w:lang w:val="hu-HU"/>
        </w:rPr>
        <w:t xml:space="preserve">indokolatlan késedelem nélkül tájékoztatja az érintettet az adatvédelmi incidensről. </w:t>
      </w:r>
    </w:p>
    <w:p w14:paraId="6EC4BD50" w14:textId="12554169" w:rsidR="00005308" w:rsidRPr="00052E2D" w:rsidRDefault="00005308" w:rsidP="00005308">
      <w:pPr>
        <w:pStyle w:val="BodyTextIndent"/>
        <w:jc w:val="both"/>
        <w:rPr>
          <w:rFonts w:ascii="Times New Roman" w:hAnsi="Times New Roman"/>
          <w:szCs w:val="22"/>
          <w:lang w:val="hu-HU"/>
        </w:rPr>
      </w:pPr>
      <w:r w:rsidRPr="00052E2D">
        <w:rPr>
          <w:rFonts w:ascii="Times New Roman" w:hAnsi="Times New Roman"/>
          <w:szCs w:val="22"/>
          <w:lang w:val="hu-HU"/>
        </w:rPr>
        <w:t>Az érintett részére adott tájékoztatásban világosan és közérthetően ismertetni kell az adatvédelmi incidens jellegét, és közölni kell legalább az előző pont b), c) és d) pontjában említett információkat és intézkedéseket.</w:t>
      </w:r>
    </w:p>
    <w:p w14:paraId="0C9F8D78" w14:textId="4427F010" w:rsidR="00005308" w:rsidRPr="00052E2D" w:rsidRDefault="00005308" w:rsidP="00005308">
      <w:pPr>
        <w:pStyle w:val="BodyTextIndent"/>
        <w:jc w:val="both"/>
        <w:rPr>
          <w:rFonts w:ascii="Times New Roman" w:hAnsi="Times New Roman"/>
          <w:szCs w:val="22"/>
          <w:lang w:val="hu-HU"/>
        </w:rPr>
      </w:pPr>
      <w:r w:rsidRPr="00052E2D">
        <w:rPr>
          <w:rFonts w:ascii="Times New Roman" w:hAnsi="Times New Roman"/>
          <w:szCs w:val="22"/>
          <w:lang w:val="hu-HU"/>
        </w:rPr>
        <w:t>Az érintettet nem kell tájékoztatni, ha a következő feltételek bármelyike teljesül:</w:t>
      </w:r>
    </w:p>
    <w:p w14:paraId="6002DB2E" w14:textId="3F5B6FE3" w:rsidR="00005308" w:rsidRPr="00052E2D" w:rsidRDefault="008841A0" w:rsidP="0039349D">
      <w:pPr>
        <w:pStyle w:val="BodyTextIndent"/>
        <w:numPr>
          <w:ilvl w:val="0"/>
          <w:numId w:val="38"/>
        </w:numPr>
        <w:jc w:val="both"/>
        <w:rPr>
          <w:rFonts w:ascii="Times New Roman" w:hAnsi="Times New Roman"/>
          <w:szCs w:val="22"/>
          <w:lang w:val="hu-HU"/>
        </w:rPr>
      </w:pPr>
      <w:r>
        <w:rPr>
          <w:rFonts w:ascii="Times New Roman" w:hAnsi="Times New Roman"/>
          <w:szCs w:val="22"/>
          <w:lang w:val="hu-HU"/>
        </w:rPr>
        <w:lastRenderedPageBreak/>
        <w:t>a Társaság</w:t>
      </w:r>
      <w:r w:rsidR="00BB05F8">
        <w:rPr>
          <w:rFonts w:ascii="Times New Roman" w:hAnsi="Times New Roman"/>
          <w:b/>
          <w:szCs w:val="22"/>
          <w:lang w:val="hu-HU"/>
        </w:rPr>
        <w:t xml:space="preserve"> </w:t>
      </w:r>
      <w:r w:rsidR="00005308" w:rsidRPr="00052E2D">
        <w:rPr>
          <w:rFonts w:ascii="Times New Roman" w:hAnsi="Times New Roman"/>
          <w:szCs w:val="22"/>
          <w:lang w:val="hu-HU"/>
        </w:rPr>
        <w:t>megfelelő technikai és szervezési védelmi intézkedéseket hajtott végre, és ezeket az intézkedéseket az adatvédelmi incidens által érintett adatok tekintetében alkalmazták, különösen azokat az intézkedéseket – mint például a titkosítás alkalmazása –, amelyek a személyes adatokhoz való hozzáférésre fel nem jogosított személyek számára értelmezhetetlenné teszik az adatokat;</w:t>
      </w:r>
    </w:p>
    <w:p w14:paraId="689F6274" w14:textId="01FB4190" w:rsidR="00005308" w:rsidRPr="00052E2D" w:rsidRDefault="008841A0" w:rsidP="0039349D">
      <w:pPr>
        <w:pStyle w:val="BodyTextIndent"/>
        <w:numPr>
          <w:ilvl w:val="0"/>
          <w:numId w:val="38"/>
        </w:numPr>
        <w:jc w:val="both"/>
        <w:rPr>
          <w:rFonts w:ascii="Times New Roman" w:hAnsi="Times New Roman"/>
          <w:szCs w:val="22"/>
          <w:lang w:val="hu-HU"/>
        </w:rPr>
      </w:pPr>
      <w:r>
        <w:rPr>
          <w:rFonts w:ascii="Times New Roman" w:hAnsi="Times New Roman"/>
          <w:szCs w:val="22"/>
          <w:lang w:val="hu-HU"/>
        </w:rPr>
        <w:t>a Társaság</w:t>
      </w:r>
      <w:r w:rsidR="00BB05F8">
        <w:rPr>
          <w:rFonts w:ascii="Times New Roman" w:hAnsi="Times New Roman"/>
          <w:b/>
          <w:szCs w:val="22"/>
          <w:lang w:val="hu-HU"/>
        </w:rPr>
        <w:t xml:space="preserve"> </w:t>
      </w:r>
      <w:r w:rsidR="00005308" w:rsidRPr="00052E2D">
        <w:rPr>
          <w:rFonts w:ascii="Times New Roman" w:hAnsi="Times New Roman"/>
          <w:szCs w:val="22"/>
          <w:lang w:val="hu-HU"/>
        </w:rPr>
        <w:t>az adatvédelmi incidenst követően olyan további intézkedéseket tett, amelyek biztosítják, hogy az érintett jogaira és szabadságaira jelentett, az említett magas kockázat a továbbiakban valószínűsíthetően nem valósul meg;</w:t>
      </w:r>
    </w:p>
    <w:p w14:paraId="4590E7D0" w14:textId="7581320D" w:rsidR="00005308" w:rsidRPr="00052E2D" w:rsidRDefault="00005308" w:rsidP="0039349D">
      <w:pPr>
        <w:pStyle w:val="BodyTextIndent"/>
        <w:numPr>
          <w:ilvl w:val="0"/>
          <w:numId w:val="38"/>
        </w:numPr>
        <w:jc w:val="both"/>
        <w:rPr>
          <w:rFonts w:ascii="Times New Roman" w:hAnsi="Times New Roman"/>
          <w:szCs w:val="22"/>
          <w:lang w:val="hu-HU"/>
        </w:rPr>
      </w:pPr>
      <w:r w:rsidRPr="00052E2D">
        <w:rPr>
          <w:rFonts w:ascii="Times New Roman" w:hAnsi="Times New Roman"/>
          <w:szCs w:val="22"/>
          <w:lang w:val="hu-HU"/>
        </w:rPr>
        <w:t>a tájékoztatás aránytalan erőfeszítést tenne szükségessé. Ilyen esetekben az érintetteket nyilvánosan közzétett információk útján kell tájékoztatni, vagy olyan hasonló intézkedést kell hozni, amely biztosítja az érintettek hasonlóan hatékony tájékoztatását.</w:t>
      </w:r>
    </w:p>
    <w:p w14:paraId="15678B72" w14:textId="77777777" w:rsidR="00A823C1" w:rsidRPr="00052E2D" w:rsidRDefault="00A823C1" w:rsidP="00A823C1">
      <w:pPr>
        <w:pStyle w:val="Heading2"/>
        <w:spacing w:after="0"/>
        <w:ind w:left="851" w:hanging="851"/>
        <w:rPr>
          <w:rFonts w:ascii="Times New Roman" w:hAnsi="Times New Roman"/>
          <w:sz w:val="22"/>
          <w:szCs w:val="22"/>
          <w:lang w:eastAsia="hu-HU"/>
        </w:rPr>
      </w:pPr>
      <w:bookmarkStart w:id="140" w:name="_Toc395078446"/>
      <w:bookmarkStart w:id="141" w:name="_Toc498585454"/>
      <w:r w:rsidRPr="00052E2D">
        <w:rPr>
          <w:rFonts w:ascii="Times New Roman" w:hAnsi="Times New Roman"/>
          <w:sz w:val="22"/>
          <w:szCs w:val="22"/>
          <w:lang w:eastAsia="hu-HU"/>
        </w:rPr>
        <w:t>Ügy és üzemmenet-folytonosság</w:t>
      </w:r>
      <w:bookmarkEnd w:id="140"/>
      <w:bookmarkEnd w:id="141"/>
    </w:p>
    <w:p w14:paraId="34DA2903" w14:textId="7C49356C" w:rsidR="00A823C1" w:rsidRPr="00052E2D" w:rsidRDefault="008841A0" w:rsidP="00A823C1">
      <w:pPr>
        <w:pStyle w:val="BodyTextIndent"/>
        <w:jc w:val="both"/>
        <w:rPr>
          <w:rFonts w:ascii="Times New Roman" w:hAnsi="Times New Roman"/>
          <w:szCs w:val="22"/>
          <w:lang w:val="hu-HU"/>
        </w:rPr>
      </w:pPr>
      <w:r>
        <w:rPr>
          <w:rFonts w:ascii="Times New Roman" w:hAnsi="Times New Roman"/>
          <w:szCs w:val="22"/>
          <w:lang w:val="hu-HU"/>
        </w:rPr>
        <w:t>A Társaság</w:t>
      </w:r>
      <w:r w:rsidR="00A823C1" w:rsidRPr="00052E2D">
        <w:rPr>
          <w:rFonts w:ascii="Times New Roman" w:hAnsi="Times New Roman"/>
          <w:szCs w:val="22"/>
          <w:lang w:val="hu-HU"/>
        </w:rPr>
        <w:t>n</w:t>
      </w:r>
      <w:r w:rsidR="00BB05F8">
        <w:rPr>
          <w:rFonts w:ascii="Times New Roman" w:hAnsi="Times New Roman"/>
          <w:szCs w:val="22"/>
          <w:lang w:val="hu-HU"/>
        </w:rPr>
        <w:t>a</w:t>
      </w:r>
      <w:r w:rsidR="00A823C1" w:rsidRPr="00052E2D">
        <w:rPr>
          <w:rFonts w:ascii="Times New Roman" w:hAnsi="Times New Roman"/>
          <w:szCs w:val="22"/>
          <w:lang w:val="hu-HU"/>
        </w:rPr>
        <w:t xml:space="preserve">k azonosítania kell a kritikus működési folyamatokat és beépítenie a működésfolytonosságot az informatikai biztonság irányítási követelményeibe más folytonossági követelményekkel, amelyek olyan szempontokra vonatkoznak, mint műveletek, személyzettel való ellátás, anyagok, szállítás és eszközök. </w:t>
      </w:r>
    </w:p>
    <w:p w14:paraId="306437B3" w14:textId="77777777" w:rsidR="00A823C1" w:rsidRPr="00052E2D" w:rsidRDefault="00A823C1" w:rsidP="00A823C1">
      <w:pPr>
        <w:pStyle w:val="BodyTextIndent"/>
        <w:jc w:val="both"/>
        <w:rPr>
          <w:rFonts w:ascii="Times New Roman" w:hAnsi="Times New Roman"/>
          <w:szCs w:val="22"/>
          <w:lang w:val="hu-HU"/>
        </w:rPr>
      </w:pPr>
      <w:r w:rsidRPr="00052E2D">
        <w:rPr>
          <w:rFonts w:ascii="Times New Roman" w:hAnsi="Times New Roman"/>
          <w:szCs w:val="22"/>
          <w:lang w:val="hu-HU"/>
        </w:rPr>
        <w:t>Az üzemzavarok, biztonsági meghibásodások, szolgáltatás-elvesztés és szolgáltatás rendelkezésre-állási követelményeit működési hatáselemzésnek kell alávetni.</w:t>
      </w:r>
    </w:p>
    <w:p w14:paraId="0FB99F2E" w14:textId="6C2088C8" w:rsidR="00A823C1" w:rsidRPr="00052E2D" w:rsidRDefault="00A823C1" w:rsidP="00A823C1">
      <w:pPr>
        <w:pStyle w:val="BodyTextIndent"/>
        <w:jc w:val="both"/>
        <w:rPr>
          <w:rFonts w:ascii="Times New Roman" w:hAnsi="Times New Roman"/>
          <w:szCs w:val="22"/>
          <w:lang w:val="hu-HU"/>
        </w:rPr>
      </w:pPr>
      <w:r w:rsidRPr="00052E2D">
        <w:rPr>
          <w:rFonts w:ascii="Times New Roman" w:hAnsi="Times New Roman"/>
          <w:szCs w:val="22"/>
          <w:lang w:val="hu-HU"/>
        </w:rPr>
        <w:t xml:space="preserve">Az ügy és üzemmenet-folytonosság részletes szabályait, valamint a biztonsági események bekövetkeztekor követendő eljárást, ideértve az adatok sérülését és a helyreállítást is, </w:t>
      </w:r>
      <w:r w:rsidR="008841A0">
        <w:rPr>
          <w:rFonts w:ascii="Times New Roman" w:hAnsi="Times New Roman"/>
          <w:szCs w:val="22"/>
          <w:lang w:val="hu-HU"/>
        </w:rPr>
        <w:t>a Társaság</w:t>
      </w:r>
      <w:r w:rsidR="00BB05F8">
        <w:rPr>
          <w:rFonts w:ascii="Times New Roman" w:hAnsi="Times New Roman"/>
          <w:b/>
          <w:szCs w:val="22"/>
          <w:lang w:val="hu-HU"/>
        </w:rPr>
        <w:t xml:space="preserve"> </w:t>
      </w:r>
      <w:r w:rsidRPr="00052E2D">
        <w:rPr>
          <w:rFonts w:ascii="Times New Roman" w:hAnsi="Times New Roman"/>
          <w:szCs w:val="22"/>
          <w:lang w:val="hu-HU"/>
        </w:rPr>
        <w:t>ügymenet-folytonossági és katasztrófaelhárítási (BCP/DRP) terve</w:t>
      </w:r>
      <w:r w:rsidR="009342B5" w:rsidRPr="00052E2D">
        <w:rPr>
          <w:rFonts w:ascii="Times New Roman" w:hAnsi="Times New Roman"/>
          <w:szCs w:val="22"/>
          <w:lang w:val="hu-HU"/>
        </w:rPr>
        <w:t xml:space="preserve"> [3]</w:t>
      </w:r>
      <w:r w:rsidRPr="00052E2D">
        <w:rPr>
          <w:rFonts w:ascii="Times New Roman" w:hAnsi="Times New Roman"/>
          <w:szCs w:val="22"/>
          <w:lang w:val="hu-HU"/>
        </w:rPr>
        <w:t xml:space="preserve"> szabályozza.</w:t>
      </w:r>
    </w:p>
    <w:p w14:paraId="3442B5D8" w14:textId="77777777" w:rsidR="00F36CFE" w:rsidRPr="00052E2D" w:rsidRDefault="00F36CFE" w:rsidP="00F36CFE">
      <w:pPr>
        <w:pStyle w:val="Heading2"/>
        <w:rPr>
          <w:rFonts w:ascii="Times New Roman" w:hAnsi="Times New Roman"/>
          <w:sz w:val="22"/>
          <w:szCs w:val="22"/>
          <w:lang w:eastAsia="hu-HU"/>
        </w:rPr>
      </w:pPr>
      <w:bookmarkStart w:id="142" w:name="_Toc498585455"/>
      <w:r w:rsidRPr="00052E2D">
        <w:rPr>
          <w:rFonts w:ascii="Times New Roman" w:hAnsi="Times New Roman"/>
          <w:sz w:val="22"/>
          <w:szCs w:val="22"/>
          <w:lang w:eastAsia="hu-HU"/>
        </w:rPr>
        <w:t>Felelősség</w:t>
      </w:r>
      <w:bookmarkEnd w:id="142"/>
    </w:p>
    <w:p w14:paraId="0622CF52" w14:textId="36ED0BAC" w:rsidR="005A39D9" w:rsidRPr="00052E2D" w:rsidRDefault="00554A5A" w:rsidP="009342B5">
      <w:pPr>
        <w:pStyle w:val="BodyTextIndent"/>
        <w:jc w:val="both"/>
        <w:rPr>
          <w:rFonts w:ascii="Times New Roman" w:hAnsi="Times New Roman"/>
          <w:szCs w:val="22"/>
          <w:lang w:val="hu-HU"/>
        </w:rPr>
      </w:pPr>
      <w:r w:rsidRPr="00052E2D">
        <w:rPr>
          <w:rFonts w:ascii="Times New Roman" w:hAnsi="Times New Roman"/>
          <w:szCs w:val="22"/>
          <w:lang w:val="hu-HU"/>
        </w:rPr>
        <w:t xml:space="preserve">A biztonsági helyzet- és eseményértékelés </w:t>
      </w:r>
      <w:r w:rsidR="008841A0">
        <w:rPr>
          <w:rFonts w:ascii="Times New Roman" w:hAnsi="Times New Roman"/>
          <w:szCs w:val="22"/>
          <w:lang w:val="hu-HU"/>
        </w:rPr>
        <w:t>a</w:t>
      </w:r>
      <w:r w:rsidR="00A17AF7">
        <w:rPr>
          <w:rFonts w:ascii="Times New Roman" w:hAnsi="Times New Roman"/>
          <w:szCs w:val="22"/>
          <w:lang w:val="hu-HU"/>
        </w:rPr>
        <w:t xml:space="preserve">z ügyvezető </w:t>
      </w:r>
      <w:r w:rsidR="007B5464">
        <w:rPr>
          <w:rFonts w:ascii="Times New Roman" w:hAnsi="Times New Roman"/>
          <w:szCs w:val="22"/>
          <w:lang w:val="hu-HU"/>
        </w:rPr>
        <w:t xml:space="preserve">(vagy ha van, úgy az általa kijelölt felelős vezető(t)) </w:t>
      </w:r>
      <w:r w:rsidR="00F36CFE" w:rsidRPr="00052E2D">
        <w:rPr>
          <w:rFonts w:ascii="Times New Roman" w:hAnsi="Times New Roman"/>
          <w:szCs w:val="22"/>
          <w:lang w:val="hu-HU"/>
        </w:rPr>
        <w:t>hatáskörébe tartozik.</w:t>
      </w:r>
    </w:p>
    <w:p w14:paraId="303497B9" w14:textId="6E8D4CF8" w:rsidR="00D70458" w:rsidRPr="00052E2D" w:rsidRDefault="00580A30" w:rsidP="00D70458">
      <w:pPr>
        <w:pStyle w:val="Heading1"/>
        <w:tabs>
          <w:tab w:val="clear" w:pos="-720"/>
          <w:tab w:val="clear" w:pos="0"/>
          <w:tab w:val="num" w:pos="567"/>
        </w:tabs>
        <w:suppressAutoHyphens w:val="0"/>
        <w:spacing w:after="0"/>
        <w:ind w:left="567" w:hanging="567"/>
        <w:rPr>
          <w:rFonts w:ascii="Times New Roman" w:hAnsi="Times New Roman"/>
          <w:sz w:val="22"/>
          <w:szCs w:val="22"/>
          <w:lang w:eastAsia="hu-HU"/>
        </w:rPr>
      </w:pPr>
      <w:bookmarkStart w:id="143" w:name="_Toc498585456"/>
      <w:r w:rsidRPr="00052E2D">
        <w:rPr>
          <w:rFonts w:ascii="Times New Roman" w:hAnsi="Times New Roman"/>
          <w:sz w:val="22"/>
          <w:szCs w:val="22"/>
          <w:lang w:eastAsia="hu-HU"/>
        </w:rPr>
        <w:lastRenderedPageBreak/>
        <w:t>Adatkezelési k</w:t>
      </w:r>
      <w:r w:rsidR="00D70458" w:rsidRPr="00052E2D">
        <w:rPr>
          <w:rFonts w:ascii="Times New Roman" w:hAnsi="Times New Roman"/>
          <w:sz w:val="22"/>
          <w:szCs w:val="22"/>
          <w:lang w:eastAsia="hu-HU"/>
        </w:rPr>
        <w:t>érés- és panaszkezelés</w:t>
      </w:r>
      <w:bookmarkEnd w:id="143"/>
    </w:p>
    <w:p w14:paraId="6CAD728A" w14:textId="00A4057C" w:rsidR="00D70458" w:rsidRPr="00052E2D" w:rsidRDefault="00D70458" w:rsidP="00D70458">
      <w:pPr>
        <w:pStyle w:val="BodyTextIndent"/>
        <w:jc w:val="both"/>
        <w:rPr>
          <w:rFonts w:ascii="Times New Roman" w:hAnsi="Times New Roman"/>
          <w:szCs w:val="22"/>
          <w:lang w:val="hu-HU"/>
        </w:rPr>
      </w:pPr>
      <w:r w:rsidRPr="00052E2D">
        <w:rPr>
          <w:rFonts w:ascii="Times New Roman" w:hAnsi="Times New Roman"/>
          <w:b/>
          <w:szCs w:val="22"/>
          <w:lang w:val="hu-HU"/>
        </w:rPr>
        <w:t>Cél:</w:t>
      </w:r>
      <w:r w:rsidRPr="00052E2D">
        <w:rPr>
          <w:rFonts w:ascii="Times New Roman" w:hAnsi="Times New Roman"/>
          <w:szCs w:val="22"/>
          <w:lang w:val="hu-HU"/>
        </w:rPr>
        <w:t xml:space="preserve"> Gondoskodni arról, hogy </w:t>
      </w:r>
      <w:r w:rsidR="008841A0">
        <w:rPr>
          <w:rFonts w:ascii="Times New Roman" w:hAnsi="Times New Roman"/>
          <w:szCs w:val="22"/>
          <w:lang w:val="hu-HU"/>
        </w:rPr>
        <w:t>a Társaság</w:t>
      </w:r>
      <w:r w:rsidR="00BB05F8">
        <w:rPr>
          <w:rFonts w:ascii="Times New Roman" w:hAnsi="Times New Roman"/>
          <w:b/>
          <w:szCs w:val="22"/>
          <w:lang w:val="hu-HU"/>
        </w:rPr>
        <w:t xml:space="preserve"> </w:t>
      </w:r>
      <w:r w:rsidRPr="00052E2D">
        <w:rPr>
          <w:rFonts w:ascii="Times New Roman" w:hAnsi="Times New Roman"/>
          <w:szCs w:val="22"/>
          <w:lang w:val="hu-HU"/>
        </w:rPr>
        <w:t>által kezelt személyes adatokról az érintett adatalanyok a megfelelő hatékonysággal és minőségben kapjanak információt és segítséget.</w:t>
      </w:r>
    </w:p>
    <w:p w14:paraId="55100C45" w14:textId="4D8DF31A" w:rsidR="00D70458" w:rsidRPr="00052E2D" w:rsidRDefault="00D70458" w:rsidP="00D70458">
      <w:pPr>
        <w:pStyle w:val="Heading2"/>
        <w:rPr>
          <w:rFonts w:ascii="Times New Roman" w:hAnsi="Times New Roman"/>
          <w:sz w:val="22"/>
          <w:szCs w:val="22"/>
          <w:lang w:eastAsia="hu-HU"/>
        </w:rPr>
      </w:pPr>
      <w:bookmarkStart w:id="144" w:name="_Toc498585457"/>
      <w:r w:rsidRPr="00052E2D">
        <w:rPr>
          <w:rFonts w:ascii="Times New Roman" w:hAnsi="Times New Roman"/>
          <w:sz w:val="22"/>
          <w:szCs w:val="22"/>
          <w:lang w:eastAsia="hu-HU"/>
        </w:rPr>
        <w:t>Alapelvek</w:t>
      </w:r>
      <w:bookmarkEnd w:id="144"/>
      <w:r w:rsidRPr="00052E2D">
        <w:rPr>
          <w:rFonts w:ascii="Times New Roman" w:hAnsi="Times New Roman"/>
          <w:sz w:val="22"/>
          <w:szCs w:val="22"/>
          <w:lang w:eastAsia="hu-HU"/>
        </w:rPr>
        <w:t xml:space="preserve"> </w:t>
      </w:r>
    </w:p>
    <w:p w14:paraId="4830B340" w14:textId="6F814603" w:rsidR="00D56CE7" w:rsidRPr="00052E2D" w:rsidRDefault="008841A0" w:rsidP="00D70458">
      <w:pPr>
        <w:pStyle w:val="BodyTextIndent"/>
        <w:jc w:val="both"/>
        <w:rPr>
          <w:rFonts w:ascii="Times New Roman" w:hAnsi="Times New Roman"/>
          <w:szCs w:val="22"/>
          <w:lang w:val="hu-HU"/>
        </w:rPr>
      </w:pPr>
      <w:r>
        <w:rPr>
          <w:rFonts w:ascii="Times New Roman" w:hAnsi="Times New Roman"/>
          <w:szCs w:val="22"/>
          <w:lang w:val="hu-HU"/>
        </w:rPr>
        <w:t>A Társaság</w:t>
      </w:r>
      <w:r w:rsidR="00BB05F8">
        <w:rPr>
          <w:rFonts w:ascii="Times New Roman" w:hAnsi="Times New Roman"/>
          <w:b/>
          <w:szCs w:val="22"/>
          <w:lang w:val="hu-HU"/>
        </w:rPr>
        <w:t xml:space="preserve"> </w:t>
      </w:r>
      <w:r w:rsidR="00D56CE7" w:rsidRPr="00052E2D">
        <w:rPr>
          <w:rFonts w:ascii="Times New Roman" w:hAnsi="Times New Roman"/>
          <w:szCs w:val="22"/>
          <w:lang w:val="hu-HU"/>
        </w:rPr>
        <w:t>a különböző oktatásain és tréningjein kiemelt figyelmet fordít arra, hogy az érintett magánszemélyek részére a személyes adatok kezelésére vonatkozó, a</w:t>
      </w:r>
      <w:r w:rsidR="00D77095" w:rsidRPr="00052E2D">
        <w:rPr>
          <w:rFonts w:ascii="Times New Roman" w:hAnsi="Times New Roman"/>
          <w:szCs w:val="22"/>
          <w:lang w:val="hu-HU"/>
        </w:rPr>
        <w:t>z alábbiakban ismertetett</w:t>
      </w:r>
      <w:r w:rsidR="00D77095" w:rsidRPr="00052E2D">
        <w:rPr>
          <w:rFonts w:ascii="Times New Roman" w:hAnsi="Times New Roman"/>
          <w:b/>
          <w:szCs w:val="22"/>
          <w:lang w:val="hu-HU"/>
        </w:rPr>
        <w:t xml:space="preserve"> </w:t>
      </w:r>
      <w:r w:rsidR="00D56CE7" w:rsidRPr="00052E2D">
        <w:rPr>
          <w:rFonts w:ascii="Times New Roman" w:hAnsi="Times New Roman"/>
          <w:szCs w:val="22"/>
          <w:lang w:val="hu-HU"/>
        </w:rPr>
        <w:t>valamennyi információt és tájékoztatást tömör, átlátható, érthető és könnyen hozzáférhető formában, világosan és közérthetően megfogalmazva nyújtsa, különösen a gyermekeknek címzett bármely információ esetében. Az információkat írásban vagy más módon – ideértve adott esetben az elektronikus utat is – kell megadni. Az érintett kérésére szóbeli tájékoztatás is adható, feltéve, hogy más módon igazolták az érintett személyazonosságát.</w:t>
      </w:r>
    </w:p>
    <w:p w14:paraId="0BC66827" w14:textId="77777777" w:rsidR="00BC364C" w:rsidRPr="00052E2D" w:rsidRDefault="00BC364C" w:rsidP="00D70458">
      <w:pPr>
        <w:pStyle w:val="BodyTextIndent"/>
        <w:jc w:val="both"/>
        <w:rPr>
          <w:rFonts w:ascii="Times New Roman" w:hAnsi="Times New Roman"/>
          <w:szCs w:val="22"/>
          <w:lang w:val="hu-HU"/>
        </w:rPr>
      </w:pPr>
      <w:r w:rsidRPr="00052E2D">
        <w:rPr>
          <w:rFonts w:ascii="Times New Roman" w:hAnsi="Times New Roman"/>
          <w:szCs w:val="22"/>
          <w:lang w:val="hu-HU"/>
        </w:rPr>
        <w:t>Az oktatások, tréningek és tájékoztatók különösen fontosak az ügyfélkapcsolati pontokon, mint például:</w:t>
      </w:r>
    </w:p>
    <w:p w14:paraId="026248ED" w14:textId="47783186" w:rsidR="00BC364C" w:rsidRPr="00052E2D" w:rsidRDefault="00BC364C" w:rsidP="00BC364C">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titkárság (telefon, e-mail),</w:t>
      </w:r>
    </w:p>
    <w:p w14:paraId="5471A289" w14:textId="6910AE41" w:rsidR="00BC364C" w:rsidRPr="00052E2D" w:rsidRDefault="00BC364C" w:rsidP="00BC364C">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 xml:space="preserve">központi e-mail, </w:t>
      </w:r>
    </w:p>
    <w:p w14:paraId="62F9F6CC" w14:textId="6971EC5C" w:rsidR="00BC364C" w:rsidRPr="00052E2D" w:rsidRDefault="00BC364C" w:rsidP="00BC364C">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 xml:space="preserve">ügyfélszolgálat, stb. </w:t>
      </w:r>
    </w:p>
    <w:p w14:paraId="3F3C4679" w14:textId="11B78242" w:rsidR="00BC364C" w:rsidRPr="00052E2D" w:rsidRDefault="00BC364C" w:rsidP="00D56CE7">
      <w:pPr>
        <w:pStyle w:val="BodyTextIndent"/>
        <w:jc w:val="both"/>
        <w:rPr>
          <w:rFonts w:ascii="Times New Roman" w:hAnsi="Times New Roman"/>
          <w:szCs w:val="22"/>
          <w:lang w:val="hu-HU"/>
        </w:rPr>
      </w:pPr>
      <w:r w:rsidRPr="00052E2D">
        <w:rPr>
          <w:rFonts w:ascii="Times New Roman" w:hAnsi="Times New Roman"/>
          <w:szCs w:val="22"/>
          <w:lang w:val="hu-HU"/>
        </w:rPr>
        <w:t xml:space="preserve">A fenti helyeken dolgozó kollégáknak </w:t>
      </w:r>
      <w:r w:rsidR="00580A30" w:rsidRPr="00052E2D">
        <w:rPr>
          <w:rFonts w:ascii="Times New Roman" w:hAnsi="Times New Roman"/>
          <w:szCs w:val="22"/>
          <w:lang w:val="hu-HU"/>
        </w:rPr>
        <w:t xml:space="preserve">mindig pontosan tisztában kell lenniük az adatkezelési elvekről és jogszabályokról, a vonatkozó felelősségi körökről, a megfelelő kommunikációról és válaszadási normákról. </w:t>
      </w:r>
    </w:p>
    <w:p w14:paraId="786EF0AE" w14:textId="22B858DD" w:rsidR="00747B3B" w:rsidRPr="00052E2D" w:rsidRDefault="008841A0" w:rsidP="00D56CE7">
      <w:pPr>
        <w:pStyle w:val="BodyTextIndent"/>
        <w:jc w:val="both"/>
        <w:rPr>
          <w:rFonts w:ascii="Times New Roman" w:hAnsi="Times New Roman"/>
          <w:szCs w:val="22"/>
          <w:lang w:val="hu-HU"/>
        </w:rPr>
      </w:pPr>
      <w:r>
        <w:rPr>
          <w:rFonts w:ascii="Times New Roman" w:hAnsi="Times New Roman"/>
          <w:szCs w:val="22"/>
          <w:lang w:val="hu-HU"/>
        </w:rPr>
        <w:t>A Társaság</w:t>
      </w:r>
      <w:r w:rsidR="007B5464">
        <w:rPr>
          <w:rFonts w:ascii="Times New Roman" w:hAnsi="Times New Roman"/>
          <w:b/>
          <w:szCs w:val="22"/>
          <w:lang w:val="hu-HU"/>
        </w:rPr>
        <w:t xml:space="preserve"> </w:t>
      </w:r>
      <w:r w:rsidR="00747B3B" w:rsidRPr="00052E2D">
        <w:rPr>
          <w:rFonts w:ascii="Times New Roman" w:hAnsi="Times New Roman"/>
          <w:szCs w:val="22"/>
          <w:lang w:val="hu-HU"/>
        </w:rPr>
        <w:t>indokolatlan késedelem nélkül, de mindenféleképpen a kérelem beérkezésétől számított egy hónapon belül tájékoztatja az érintettet a kérelem nyomán hozott intézkedésekről. Szükség esetén, figyelembe véve a kérelem összetettségét és a kérelmek számát, ez a határidő további két hónappal meghosszabbítható.</w:t>
      </w:r>
    </w:p>
    <w:p w14:paraId="28B7E9E8" w14:textId="4C0B69B1" w:rsidR="00D56CE7" w:rsidRPr="00052E2D" w:rsidRDefault="00D56CE7" w:rsidP="00D56CE7">
      <w:pPr>
        <w:pStyle w:val="BodyTextIndent"/>
        <w:jc w:val="both"/>
        <w:rPr>
          <w:rFonts w:ascii="Times New Roman" w:hAnsi="Times New Roman"/>
          <w:szCs w:val="22"/>
          <w:lang w:val="hu-HU"/>
        </w:rPr>
      </w:pPr>
      <w:r w:rsidRPr="00052E2D">
        <w:rPr>
          <w:rFonts w:ascii="Times New Roman" w:hAnsi="Times New Roman"/>
          <w:szCs w:val="22"/>
          <w:lang w:val="hu-HU"/>
        </w:rPr>
        <w:t xml:space="preserve">Ha az érintettre vonatkozó személyes adatokat az érintettől gyűjtik, </w:t>
      </w:r>
      <w:r w:rsidR="008841A0">
        <w:rPr>
          <w:rFonts w:ascii="Times New Roman" w:hAnsi="Times New Roman"/>
          <w:szCs w:val="22"/>
          <w:lang w:val="hu-HU"/>
        </w:rPr>
        <w:t>a Társaság</w:t>
      </w:r>
      <w:r w:rsidR="007B5464">
        <w:rPr>
          <w:rFonts w:ascii="Times New Roman" w:hAnsi="Times New Roman"/>
          <w:b/>
          <w:szCs w:val="22"/>
          <w:lang w:val="hu-HU"/>
        </w:rPr>
        <w:t xml:space="preserve"> </w:t>
      </w:r>
      <w:r w:rsidRPr="00052E2D">
        <w:rPr>
          <w:rFonts w:ascii="Times New Roman" w:hAnsi="Times New Roman"/>
          <w:szCs w:val="22"/>
          <w:lang w:val="hu-HU"/>
        </w:rPr>
        <w:t>a személyes adatok megszerzésének időpontjában az érintett rendelkezésére bocsátja a következő információk mindegyikét:</w:t>
      </w:r>
    </w:p>
    <w:p w14:paraId="329539AE" w14:textId="49FD9D88" w:rsidR="00D56CE7" w:rsidRPr="00052E2D" w:rsidRDefault="008841A0" w:rsidP="0039349D">
      <w:pPr>
        <w:pStyle w:val="BodyTextIndent"/>
        <w:numPr>
          <w:ilvl w:val="0"/>
          <w:numId w:val="41"/>
        </w:numPr>
        <w:jc w:val="both"/>
        <w:rPr>
          <w:rFonts w:ascii="Times New Roman" w:hAnsi="Times New Roman"/>
          <w:szCs w:val="22"/>
          <w:lang w:val="hu-HU"/>
        </w:rPr>
      </w:pPr>
      <w:r>
        <w:rPr>
          <w:rFonts w:ascii="Times New Roman" w:hAnsi="Times New Roman"/>
          <w:szCs w:val="22"/>
          <w:lang w:val="hu-HU"/>
        </w:rPr>
        <w:t>a Társaság</w:t>
      </w:r>
      <w:r w:rsidR="007B5464">
        <w:rPr>
          <w:rFonts w:ascii="Times New Roman" w:hAnsi="Times New Roman"/>
          <w:b/>
          <w:szCs w:val="22"/>
          <w:lang w:val="hu-HU"/>
        </w:rPr>
        <w:t xml:space="preserve"> </w:t>
      </w:r>
      <w:r w:rsidR="00D56CE7" w:rsidRPr="00052E2D">
        <w:rPr>
          <w:rFonts w:ascii="Times New Roman" w:hAnsi="Times New Roman"/>
          <w:szCs w:val="22"/>
          <w:lang w:val="hu-HU"/>
        </w:rPr>
        <w:t>képviselőjének a kiléte és elérhetőségei;</w:t>
      </w:r>
    </w:p>
    <w:p w14:paraId="21D29E3B" w14:textId="10085E95" w:rsidR="00D56CE7" w:rsidRPr="00052E2D" w:rsidRDefault="00D56CE7" w:rsidP="0039349D">
      <w:pPr>
        <w:pStyle w:val="BodyTextIndent"/>
        <w:numPr>
          <w:ilvl w:val="0"/>
          <w:numId w:val="41"/>
        </w:numPr>
        <w:jc w:val="both"/>
        <w:rPr>
          <w:rFonts w:ascii="Times New Roman" w:hAnsi="Times New Roman"/>
          <w:szCs w:val="22"/>
          <w:lang w:val="hu-HU"/>
        </w:rPr>
      </w:pPr>
      <w:r w:rsidRPr="00052E2D">
        <w:rPr>
          <w:rFonts w:ascii="Times New Roman" w:hAnsi="Times New Roman"/>
          <w:szCs w:val="22"/>
          <w:lang w:val="hu-HU"/>
        </w:rPr>
        <w:t>az adatvédelmi tisztviselő elérhetőségei, ha van ilyen;</w:t>
      </w:r>
    </w:p>
    <w:p w14:paraId="280D04FE" w14:textId="2C2129DC" w:rsidR="00D56CE7" w:rsidRPr="00052E2D" w:rsidRDefault="00D56CE7" w:rsidP="0039349D">
      <w:pPr>
        <w:pStyle w:val="BodyTextIndent"/>
        <w:numPr>
          <w:ilvl w:val="0"/>
          <w:numId w:val="41"/>
        </w:numPr>
        <w:jc w:val="both"/>
        <w:rPr>
          <w:rFonts w:ascii="Times New Roman" w:hAnsi="Times New Roman"/>
          <w:szCs w:val="22"/>
          <w:lang w:val="hu-HU"/>
        </w:rPr>
      </w:pPr>
      <w:r w:rsidRPr="00052E2D">
        <w:rPr>
          <w:rFonts w:ascii="Times New Roman" w:hAnsi="Times New Roman"/>
          <w:szCs w:val="22"/>
          <w:lang w:val="hu-HU"/>
        </w:rPr>
        <w:t>a személyes adatok tervezett kezelésének célja, valamint az adatkezelés jogalapja;</w:t>
      </w:r>
    </w:p>
    <w:p w14:paraId="168549A9" w14:textId="5FD99531" w:rsidR="00D56CE7" w:rsidRPr="00052E2D" w:rsidRDefault="008841A0" w:rsidP="0039349D">
      <w:pPr>
        <w:pStyle w:val="BodyTextIndent"/>
        <w:numPr>
          <w:ilvl w:val="0"/>
          <w:numId w:val="41"/>
        </w:numPr>
        <w:jc w:val="both"/>
        <w:rPr>
          <w:rFonts w:ascii="Times New Roman" w:hAnsi="Times New Roman"/>
          <w:szCs w:val="22"/>
          <w:lang w:val="hu-HU"/>
        </w:rPr>
      </w:pPr>
      <w:r>
        <w:rPr>
          <w:rFonts w:ascii="Times New Roman" w:hAnsi="Times New Roman"/>
          <w:szCs w:val="22"/>
          <w:lang w:val="hu-HU"/>
        </w:rPr>
        <w:t>a Társaság</w:t>
      </w:r>
      <w:r w:rsidR="007B5464">
        <w:rPr>
          <w:rFonts w:ascii="Times New Roman" w:hAnsi="Times New Roman"/>
          <w:b/>
          <w:szCs w:val="22"/>
          <w:lang w:val="hu-HU"/>
        </w:rPr>
        <w:t xml:space="preserve"> </w:t>
      </w:r>
      <w:r w:rsidR="00D56CE7" w:rsidRPr="00052E2D">
        <w:rPr>
          <w:rFonts w:ascii="Times New Roman" w:hAnsi="Times New Roman"/>
          <w:szCs w:val="22"/>
          <w:lang w:val="hu-HU"/>
        </w:rPr>
        <w:t>vagy harmadik fél jogos érdekei, ha van ilyen;</w:t>
      </w:r>
    </w:p>
    <w:p w14:paraId="12679384" w14:textId="7E711C09" w:rsidR="00D56CE7" w:rsidRPr="00052E2D" w:rsidRDefault="00D56CE7" w:rsidP="0039349D">
      <w:pPr>
        <w:pStyle w:val="BodyTextIndent"/>
        <w:numPr>
          <w:ilvl w:val="0"/>
          <w:numId w:val="41"/>
        </w:numPr>
        <w:jc w:val="both"/>
        <w:rPr>
          <w:rFonts w:ascii="Times New Roman" w:hAnsi="Times New Roman"/>
          <w:szCs w:val="22"/>
          <w:lang w:val="hu-HU"/>
        </w:rPr>
      </w:pPr>
      <w:r w:rsidRPr="00052E2D">
        <w:rPr>
          <w:rFonts w:ascii="Times New Roman" w:hAnsi="Times New Roman"/>
          <w:szCs w:val="22"/>
          <w:lang w:val="hu-HU"/>
        </w:rPr>
        <w:t>adott esetben a személyes adatok címzettjei, illetve a címzettek kategóriái, ha van ilyen;</w:t>
      </w:r>
    </w:p>
    <w:p w14:paraId="774F714A" w14:textId="022A9D26" w:rsidR="00D56CE7" w:rsidRPr="00052E2D" w:rsidRDefault="00D56CE7" w:rsidP="0039349D">
      <w:pPr>
        <w:pStyle w:val="BodyTextIndent"/>
        <w:numPr>
          <w:ilvl w:val="0"/>
          <w:numId w:val="41"/>
        </w:numPr>
        <w:jc w:val="both"/>
        <w:rPr>
          <w:rFonts w:ascii="Times New Roman" w:hAnsi="Times New Roman"/>
          <w:szCs w:val="22"/>
          <w:lang w:val="hu-HU"/>
        </w:rPr>
      </w:pPr>
      <w:r w:rsidRPr="00052E2D">
        <w:rPr>
          <w:rFonts w:ascii="Times New Roman" w:hAnsi="Times New Roman"/>
          <w:szCs w:val="22"/>
          <w:lang w:val="hu-HU"/>
        </w:rPr>
        <w:t xml:space="preserve">adott esetben annak ténye, hogy </w:t>
      </w:r>
      <w:r w:rsidR="008841A0">
        <w:rPr>
          <w:rFonts w:ascii="Times New Roman" w:hAnsi="Times New Roman"/>
          <w:szCs w:val="22"/>
          <w:lang w:val="hu-HU"/>
        </w:rPr>
        <w:t>a Társaság</w:t>
      </w:r>
      <w:r w:rsidR="007B5464">
        <w:rPr>
          <w:rFonts w:ascii="Times New Roman" w:hAnsi="Times New Roman"/>
          <w:b/>
          <w:szCs w:val="22"/>
          <w:lang w:val="hu-HU"/>
        </w:rPr>
        <w:t xml:space="preserve"> </w:t>
      </w:r>
      <w:r w:rsidRPr="00052E2D">
        <w:rPr>
          <w:rFonts w:ascii="Times New Roman" w:hAnsi="Times New Roman"/>
          <w:szCs w:val="22"/>
          <w:lang w:val="hu-HU"/>
        </w:rPr>
        <w:t>harmadik országba vagy nemzetközi szervezet részére kívánja továbbítani a személyes adatokat.</w:t>
      </w:r>
    </w:p>
    <w:p w14:paraId="69095B21" w14:textId="607009B2" w:rsidR="00D56CE7" w:rsidRPr="00052E2D" w:rsidRDefault="00D56CE7" w:rsidP="00D56CE7">
      <w:pPr>
        <w:pStyle w:val="Heading2"/>
        <w:rPr>
          <w:rFonts w:ascii="Times New Roman" w:hAnsi="Times New Roman"/>
          <w:sz w:val="22"/>
          <w:szCs w:val="22"/>
          <w:lang w:eastAsia="hu-HU"/>
        </w:rPr>
      </w:pPr>
      <w:bookmarkStart w:id="145" w:name="_Toc498585458"/>
      <w:r w:rsidRPr="00052E2D">
        <w:rPr>
          <w:rFonts w:ascii="Times New Roman" w:hAnsi="Times New Roman"/>
          <w:sz w:val="22"/>
          <w:szCs w:val="22"/>
          <w:lang w:eastAsia="hu-HU"/>
        </w:rPr>
        <w:t>Az érintett jogai</w:t>
      </w:r>
      <w:bookmarkEnd w:id="145"/>
      <w:r w:rsidRPr="00052E2D">
        <w:rPr>
          <w:rFonts w:ascii="Times New Roman" w:hAnsi="Times New Roman"/>
          <w:sz w:val="22"/>
          <w:szCs w:val="22"/>
          <w:lang w:eastAsia="hu-HU"/>
        </w:rPr>
        <w:t xml:space="preserve"> </w:t>
      </w:r>
    </w:p>
    <w:p w14:paraId="61E138B5" w14:textId="08A575C5" w:rsidR="00D56CE7" w:rsidRPr="00052E2D" w:rsidRDefault="00D56CE7" w:rsidP="00D56CE7">
      <w:pPr>
        <w:pStyle w:val="BodyTextIndent"/>
        <w:jc w:val="both"/>
        <w:rPr>
          <w:rFonts w:ascii="Times New Roman" w:hAnsi="Times New Roman"/>
          <w:szCs w:val="22"/>
          <w:lang w:val="hu-HU"/>
        </w:rPr>
      </w:pPr>
      <w:r w:rsidRPr="00052E2D">
        <w:rPr>
          <w:rFonts w:ascii="Times New Roman" w:hAnsi="Times New Roman"/>
          <w:szCs w:val="22"/>
          <w:lang w:val="hu-HU"/>
        </w:rPr>
        <w:t xml:space="preserve">Az érintett jogosult arra, hogy </w:t>
      </w:r>
      <w:r w:rsidR="008841A0">
        <w:rPr>
          <w:rFonts w:ascii="Times New Roman" w:hAnsi="Times New Roman"/>
          <w:szCs w:val="22"/>
          <w:lang w:val="hu-HU"/>
        </w:rPr>
        <w:t>a Társaság</w:t>
      </w:r>
      <w:r w:rsidRPr="00052E2D">
        <w:rPr>
          <w:rFonts w:ascii="Times New Roman" w:hAnsi="Times New Roman"/>
          <w:szCs w:val="22"/>
          <w:lang w:val="hu-HU"/>
        </w:rPr>
        <w:t>t</w:t>
      </w:r>
      <w:r w:rsidR="007B5464">
        <w:rPr>
          <w:rFonts w:ascii="Times New Roman" w:hAnsi="Times New Roman"/>
          <w:szCs w:val="22"/>
          <w:lang w:val="hu-HU"/>
        </w:rPr>
        <w:t>ó</w:t>
      </w:r>
      <w:r w:rsidRPr="00052E2D">
        <w:rPr>
          <w:rFonts w:ascii="Times New Roman" w:hAnsi="Times New Roman"/>
          <w:szCs w:val="22"/>
          <w:lang w:val="hu-HU"/>
        </w:rPr>
        <w:t>l visszajelzést kapjon arra vonatkozóan, hogy személyes adatainak kezelése folyamatban van-e, és ha ilyen adatkezelés folyamatban van, jogosult arra, hogy a személyes adatokhoz és a következő információkhoz hozzáférést kapjon:</w:t>
      </w:r>
    </w:p>
    <w:p w14:paraId="184959D6" w14:textId="62ABE2AB" w:rsidR="00D56CE7" w:rsidRPr="00052E2D" w:rsidRDefault="00D56CE7" w:rsidP="0039349D">
      <w:pPr>
        <w:pStyle w:val="BodyTextIndent"/>
        <w:numPr>
          <w:ilvl w:val="0"/>
          <w:numId w:val="42"/>
        </w:numPr>
        <w:jc w:val="both"/>
        <w:rPr>
          <w:rFonts w:ascii="Times New Roman" w:hAnsi="Times New Roman"/>
          <w:szCs w:val="22"/>
          <w:lang w:val="hu-HU"/>
        </w:rPr>
      </w:pPr>
      <w:r w:rsidRPr="00052E2D">
        <w:rPr>
          <w:rFonts w:ascii="Times New Roman" w:hAnsi="Times New Roman"/>
          <w:szCs w:val="22"/>
          <w:lang w:val="hu-HU"/>
        </w:rPr>
        <w:t>az adatkezelés céljai;</w:t>
      </w:r>
    </w:p>
    <w:p w14:paraId="510837AA" w14:textId="12327444" w:rsidR="00D56CE7" w:rsidRPr="00052E2D" w:rsidRDefault="00D56CE7" w:rsidP="0039349D">
      <w:pPr>
        <w:pStyle w:val="BodyTextIndent"/>
        <w:numPr>
          <w:ilvl w:val="0"/>
          <w:numId w:val="42"/>
        </w:numPr>
        <w:jc w:val="both"/>
        <w:rPr>
          <w:rFonts w:ascii="Times New Roman" w:hAnsi="Times New Roman"/>
          <w:szCs w:val="22"/>
          <w:lang w:val="hu-HU"/>
        </w:rPr>
      </w:pPr>
      <w:r w:rsidRPr="00052E2D">
        <w:rPr>
          <w:rFonts w:ascii="Times New Roman" w:hAnsi="Times New Roman"/>
          <w:szCs w:val="22"/>
          <w:lang w:val="hu-HU"/>
        </w:rPr>
        <w:t>az érintett személyes adatok kategóriái;</w:t>
      </w:r>
    </w:p>
    <w:p w14:paraId="434C5531" w14:textId="34A30D0D" w:rsidR="00D56CE7" w:rsidRPr="00052E2D" w:rsidRDefault="00D56CE7" w:rsidP="0039349D">
      <w:pPr>
        <w:pStyle w:val="BodyTextIndent"/>
        <w:numPr>
          <w:ilvl w:val="0"/>
          <w:numId w:val="42"/>
        </w:numPr>
        <w:jc w:val="both"/>
        <w:rPr>
          <w:rFonts w:ascii="Times New Roman" w:hAnsi="Times New Roman"/>
          <w:szCs w:val="22"/>
          <w:lang w:val="hu-HU"/>
        </w:rPr>
      </w:pPr>
      <w:r w:rsidRPr="00052E2D">
        <w:rPr>
          <w:rFonts w:ascii="Times New Roman" w:hAnsi="Times New Roman"/>
          <w:szCs w:val="22"/>
          <w:lang w:val="hu-HU"/>
        </w:rPr>
        <w:lastRenderedPageBreak/>
        <w:t>azon címzettek vagy címzettek kategóriái, akikkel, illetve amelyekkel a személyes adatokat közölték vagy közölni fogják, ideértve különösen a harmadik országbeli címzetteket, illetve a nemzetközi szervezeteket;</w:t>
      </w:r>
    </w:p>
    <w:p w14:paraId="626D09DF" w14:textId="6E3875F9" w:rsidR="00D56CE7" w:rsidRPr="00052E2D" w:rsidRDefault="00D56CE7" w:rsidP="0039349D">
      <w:pPr>
        <w:pStyle w:val="BodyTextIndent"/>
        <w:numPr>
          <w:ilvl w:val="0"/>
          <w:numId w:val="42"/>
        </w:numPr>
        <w:jc w:val="both"/>
        <w:rPr>
          <w:rFonts w:ascii="Times New Roman" w:hAnsi="Times New Roman"/>
          <w:szCs w:val="22"/>
          <w:lang w:val="hu-HU"/>
        </w:rPr>
      </w:pPr>
      <w:r w:rsidRPr="00052E2D">
        <w:rPr>
          <w:rFonts w:ascii="Times New Roman" w:hAnsi="Times New Roman"/>
          <w:szCs w:val="22"/>
          <w:lang w:val="hu-HU"/>
        </w:rPr>
        <w:t>adott esetben a személyes adatok tárolásának tervezett időtartama, vagy ha ez nem lehetséges, ezen időtartam meghatározásának szempontjai;</w:t>
      </w:r>
    </w:p>
    <w:p w14:paraId="0C209E62" w14:textId="7A7E25A8" w:rsidR="00D56CE7" w:rsidRPr="00052E2D" w:rsidRDefault="00D56CE7" w:rsidP="0039349D">
      <w:pPr>
        <w:pStyle w:val="BodyTextIndent"/>
        <w:numPr>
          <w:ilvl w:val="0"/>
          <w:numId w:val="42"/>
        </w:numPr>
        <w:jc w:val="both"/>
        <w:rPr>
          <w:rFonts w:ascii="Times New Roman" w:hAnsi="Times New Roman"/>
          <w:szCs w:val="22"/>
          <w:lang w:val="hu-HU"/>
        </w:rPr>
      </w:pPr>
      <w:r w:rsidRPr="00052E2D">
        <w:rPr>
          <w:rFonts w:ascii="Times New Roman" w:hAnsi="Times New Roman"/>
          <w:szCs w:val="22"/>
          <w:lang w:val="hu-HU"/>
        </w:rPr>
        <w:t xml:space="preserve">az érintett azon joga, hogy kérelmezheti </w:t>
      </w:r>
      <w:r w:rsidR="008841A0">
        <w:rPr>
          <w:rFonts w:ascii="Times New Roman" w:hAnsi="Times New Roman"/>
          <w:szCs w:val="22"/>
          <w:lang w:val="hu-HU"/>
        </w:rPr>
        <w:t>a Társaság</w:t>
      </w:r>
      <w:r w:rsidRPr="00052E2D">
        <w:rPr>
          <w:rFonts w:ascii="Times New Roman" w:hAnsi="Times New Roman"/>
          <w:szCs w:val="22"/>
          <w:lang w:val="hu-HU"/>
        </w:rPr>
        <w:t>t</w:t>
      </w:r>
      <w:r w:rsidR="007B5464">
        <w:rPr>
          <w:rFonts w:ascii="Times New Roman" w:hAnsi="Times New Roman"/>
          <w:szCs w:val="22"/>
          <w:lang w:val="hu-HU"/>
        </w:rPr>
        <w:t>ó</w:t>
      </w:r>
      <w:r w:rsidRPr="00052E2D">
        <w:rPr>
          <w:rFonts w:ascii="Times New Roman" w:hAnsi="Times New Roman"/>
          <w:szCs w:val="22"/>
          <w:lang w:val="hu-HU"/>
        </w:rPr>
        <w:t>l a rá vonatkozó személyes adatok helyesbítését, törlését vagy kezelésének korlátozását, és tiltakozhat az ilyen személyes adatok kezelése ellen;</w:t>
      </w:r>
    </w:p>
    <w:p w14:paraId="5A68DE6E" w14:textId="780AB1D3" w:rsidR="00D56CE7" w:rsidRPr="00052E2D" w:rsidRDefault="00D56CE7" w:rsidP="0039349D">
      <w:pPr>
        <w:pStyle w:val="BodyTextIndent"/>
        <w:numPr>
          <w:ilvl w:val="0"/>
          <w:numId w:val="42"/>
        </w:numPr>
        <w:jc w:val="both"/>
        <w:rPr>
          <w:rFonts w:ascii="Times New Roman" w:hAnsi="Times New Roman"/>
          <w:szCs w:val="22"/>
          <w:lang w:val="hu-HU"/>
        </w:rPr>
      </w:pPr>
      <w:r w:rsidRPr="00052E2D">
        <w:rPr>
          <w:rFonts w:ascii="Times New Roman" w:hAnsi="Times New Roman"/>
          <w:szCs w:val="22"/>
          <w:lang w:val="hu-HU"/>
        </w:rPr>
        <w:t>a valamely felügyeleti hatósághoz címzett panasz benyújtásának joga;</w:t>
      </w:r>
    </w:p>
    <w:p w14:paraId="042A1115" w14:textId="4D54ECFA" w:rsidR="00D56CE7" w:rsidRPr="00052E2D" w:rsidRDefault="00D56CE7" w:rsidP="0039349D">
      <w:pPr>
        <w:pStyle w:val="BodyTextIndent"/>
        <w:numPr>
          <w:ilvl w:val="0"/>
          <w:numId w:val="42"/>
        </w:numPr>
        <w:jc w:val="both"/>
        <w:rPr>
          <w:rFonts w:ascii="Times New Roman" w:hAnsi="Times New Roman"/>
          <w:szCs w:val="22"/>
          <w:lang w:val="hu-HU"/>
        </w:rPr>
      </w:pPr>
      <w:r w:rsidRPr="00052E2D">
        <w:rPr>
          <w:rFonts w:ascii="Times New Roman" w:hAnsi="Times New Roman"/>
          <w:szCs w:val="22"/>
          <w:lang w:val="hu-HU"/>
        </w:rPr>
        <w:t>ha az adatokat nem az érintettől gyűjtötték, a forrásukra vonatkozó minden elérhető információ;</w:t>
      </w:r>
    </w:p>
    <w:p w14:paraId="5CDE146A" w14:textId="15E5FEB9" w:rsidR="00D56CE7" w:rsidRPr="00052E2D" w:rsidRDefault="00D56CE7" w:rsidP="0039349D">
      <w:pPr>
        <w:pStyle w:val="BodyTextIndent"/>
        <w:numPr>
          <w:ilvl w:val="0"/>
          <w:numId w:val="43"/>
        </w:numPr>
        <w:jc w:val="both"/>
        <w:rPr>
          <w:rFonts w:ascii="Times New Roman" w:hAnsi="Times New Roman"/>
          <w:szCs w:val="22"/>
          <w:lang w:val="hu-HU"/>
        </w:rPr>
      </w:pPr>
      <w:r w:rsidRPr="00052E2D">
        <w:rPr>
          <w:rFonts w:ascii="Times New Roman" w:hAnsi="Times New Roman"/>
          <w:szCs w:val="22"/>
          <w:lang w:val="hu-HU"/>
        </w:rPr>
        <w:t>az automatizált döntéshozatal ténye, ideértve a profilalkotást is, valamint legalább ezekben az esetekben az alkalmazott logikára és arra vonatkozó érthető információk, hogy az ilyen adatkezelés milyen jelentőséggel bír, és az érintettre nézve milyen várható következményekkel jár.</w:t>
      </w:r>
    </w:p>
    <w:p w14:paraId="4EC212C7" w14:textId="7CC169A9" w:rsidR="00D56CE7" w:rsidRPr="00052E2D" w:rsidRDefault="00D56CE7" w:rsidP="00D56CE7">
      <w:pPr>
        <w:pStyle w:val="BodyTextIndent"/>
        <w:jc w:val="both"/>
        <w:rPr>
          <w:rFonts w:ascii="Times New Roman" w:hAnsi="Times New Roman"/>
          <w:szCs w:val="22"/>
          <w:lang w:val="hu-HU"/>
        </w:rPr>
      </w:pPr>
      <w:r w:rsidRPr="00052E2D">
        <w:rPr>
          <w:rFonts w:ascii="Times New Roman" w:hAnsi="Times New Roman"/>
          <w:szCs w:val="22"/>
          <w:lang w:val="hu-HU"/>
        </w:rPr>
        <w:t>Ha személyes adatoknak harmadik országba vagy nemzetközi szervezet részére történő továbbítására kerül sor, az érintett jogosult arra, hogy tájékoztatást kapjon a továbbításra vonatkozóan a megfelelő garanciákról.</w:t>
      </w:r>
    </w:p>
    <w:p w14:paraId="06574832" w14:textId="1244CC54" w:rsidR="00D56CE7" w:rsidRPr="00052E2D" w:rsidRDefault="008841A0" w:rsidP="00D56CE7">
      <w:pPr>
        <w:pStyle w:val="BodyTextIndent"/>
        <w:jc w:val="both"/>
        <w:rPr>
          <w:rFonts w:ascii="Times New Roman" w:hAnsi="Times New Roman"/>
          <w:szCs w:val="22"/>
          <w:lang w:val="hu-HU"/>
        </w:rPr>
      </w:pPr>
      <w:r>
        <w:rPr>
          <w:rFonts w:ascii="Times New Roman" w:hAnsi="Times New Roman"/>
          <w:szCs w:val="22"/>
          <w:lang w:val="hu-HU"/>
        </w:rPr>
        <w:t>A Társaság</w:t>
      </w:r>
      <w:r w:rsidR="007B5464">
        <w:rPr>
          <w:rFonts w:ascii="Times New Roman" w:hAnsi="Times New Roman"/>
          <w:szCs w:val="22"/>
          <w:lang w:val="hu-HU"/>
        </w:rPr>
        <w:t xml:space="preserve"> </w:t>
      </w:r>
      <w:r w:rsidR="00D56CE7" w:rsidRPr="00052E2D">
        <w:rPr>
          <w:rFonts w:ascii="Times New Roman" w:hAnsi="Times New Roman"/>
          <w:szCs w:val="22"/>
          <w:lang w:val="hu-HU"/>
        </w:rPr>
        <w:t xml:space="preserve">az adatkezelés tárgyát képező személyes adatok másolatát az érintett rendelkezésére bocsátja. Az érintett által kért további másolatokért </w:t>
      </w:r>
      <w:r>
        <w:rPr>
          <w:rFonts w:ascii="Times New Roman" w:hAnsi="Times New Roman"/>
          <w:szCs w:val="22"/>
          <w:lang w:val="hu-HU"/>
        </w:rPr>
        <w:t>a Társaság</w:t>
      </w:r>
      <w:r w:rsidR="007B5464">
        <w:rPr>
          <w:rFonts w:ascii="Times New Roman" w:hAnsi="Times New Roman"/>
          <w:szCs w:val="22"/>
          <w:lang w:val="hu-HU"/>
        </w:rPr>
        <w:t xml:space="preserve"> </w:t>
      </w:r>
      <w:r w:rsidR="00D56CE7" w:rsidRPr="00052E2D">
        <w:rPr>
          <w:rFonts w:ascii="Times New Roman" w:hAnsi="Times New Roman"/>
          <w:szCs w:val="22"/>
          <w:lang w:val="hu-HU"/>
        </w:rPr>
        <w:t>az adminisztratív költségeken alapuló, észszerű mértékű díjat számíthat fel. Ha az érintett elektronikus úton nyújtotta be a kérelmet, az információkat széles körben használt elektronikus formátumban kell rendelkezésre bocsátani, kivéve, ha az érintett másként kéri.</w:t>
      </w:r>
    </w:p>
    <w:p w14:paraId="54DAF2A8" w14:textId="0E79092D" w:rsidR="00D56CE7" w:rsidRPr="00052E2D" w:rsidRDefault="00CB258C" w:rsidP="00D70458">
      <w:pPr>
        <w:pStyle w:val="BodyTextIndent"/>
        <w:jc w:val="both"/>
        <w:rPr>
          <w:rFonts w:ascii="Times New Roman" w:hAnsi="Times New Roman"/>
          <w:szCs w:val="22"/>
          <w:lang w:val="hu-HU"/>
        </w:rPr>
      </w:pPr>
      <w:r w:rsidRPr="00052E2D">
        <w:rPr>
          <w:rFonts w:ascii="Times New Roman" w:hAnsi="Times New Roman"/>
          <w:szCs w:val="22"/>
          <w:lang w:val="hu-HU"/>
        </w:rPr>
        <w:t xml:space="preserve">Az érintett jogosult arra, hogy kérésére </w:t>
      </w:r>
      <w:r w:rsidR="008841A0">
        <w:rPr>
          <w:rFonts w:ascii="Times New Roman" w:hAnsi="Times New Roman"/>
          <w:szCs w:val="22"/>
          <w:lang w:val="hu-HU"/>
        </w:rPr>
        <w:t>a Társaság</w:t>
      </w:r>
      <w:r w:rsidR="007B5464">
        <w:rPr>
          <w:rFonts w:ascii="Times New Roman" w:hAnsi="Times New Roman"/>
          <w:szCs w:val="22"/>
          <w:lang w:val="hu-HU"/>
        </w:rPr>
        <w:t xml:space="preserve"> </w:t>
      </w:r>
      <w:r w:rsidRPr="00052E2D">
        <w:rPr>
          <w:rFonts w:ascii="Times New Roman" w:hAnsi="Times New Roman"/>
          <w:szCs w:val="22"/>
          <w:lang w:val="hu-HU"/>
        </w:rPr>
        <w:t>indokolatlan késedelem nélkül helyesbítse a rá vonatkozó pontatlan személyes adatokat. Figyelembe véve az adatkezelés célját, az érintett jogosult arra, hogy kérje a hiányos személyes adatok – egyebek mellett kiegészítő nyilatkozat útján történő – kiegészítését.</w:t>
      </w:r>
    </w:p>
    <w:p w14:paraId="10F111BF" w14:textId="558AA423" w:rsidR="007E6407" w:rsidRPr="00052E2D" w:rsidRDefault="007E6407" w:rsidP="007E6407">
      <w:pPr>
        <w:pStyle w:val="BodyTextIndent"/>
        <w:jc w:val="both"/>
        <w:rPr>
          <w:rFonts w:ascii="Times New Roman" w:hAnsi="Times New Roman"/>
          <w:szCs w:val="22"/>
          <w:lang w:val="hu-HU"/>
        </w:rPr>
      </w:pPr>
      <w:r w:rsidRPr="00052E2D">
        <w:rPr>
          <w:rFonts w:ascii="Times New Roman" w:hAnsi="Times New Roman"/>
          <w:szCs w:val="22"/>
          <w:lang w:val="hu-HU"/>
        </w:rPr>
        <w:t xml:space="preserve">Az érintett jogosult arra, hogy kérésére </w:t>
      </w:r>
      <w:r w:rsidR="008841A0">
        <w:rPr>
          <w:rFonts w:ascii="Times New Roman" w:hAnsi="Times New Roman"/>
          <w:szCs w:val="22"/>
          <w:lang w:val="hu-HU"/>
        </w:rPr>
        <w:t>a Társaság</w:t>
      </w:r>
      <w:r w:rsidR="007B5464">
        <w:rPr>
          <w:rFonts w:ascii="Times New Roman" w:hAnsi="Times New Roman"/>
          <w:szCs w:val="22"/>
          <w:lang w:val="hu-HU"/>
        </w:rPr>
        <w:t xml:space="preserve"> </w:t>
      </w:r>
      <w:r w:rsidRPr="00052E2D">
        <w:rPr>
          <w:rFonts w:ascii="Times New Roman" w:hAnsi="Times New Roman"/>
          <w:szCs w:val="22"/>
          <w:lang w:val="hu-HU"/>
        </w:rPr>
        <w:t xml:space="preserve">indokolatlan késedelem nélkül törölje a rá vonatkozó személyes adatokat, </w:t>
      </w:r>
      <w:r w:rsidR="008841A0">
        <w:rPr>
          <w:rFonts w:ascii="Times New Roman" w:hAnsi="Times New Roman"/>
          <w:szCs w:val="22"/>
          <w:lang w:val="hu-HU"/>
        </w:rPr>
        <w:t>a Társaság</w:t>
      </w:r>
      <w:r w:rsidR="007B5464">
        <w:rPr>
          <w:rFonts w:ascii="Times New Roman" w:hAnsi="Times New Roman"/>
          <w:szCs w:val="22"/>
          <w:lang w:val="hu-HU"/>
        </w:rPr>
        <w:t xml:space="preserve"> </w:t>
      </w:r>
      <w:r w:rsidRPr="00052E2D">
        <w:rPr>
          <w:rFonts w:ascii="Times New Roman" w:hAnsi="Times New Roman"/>
          <w:szCs w:val="22"/>
          <w:lang w:val="hu-HU"/>
        </w:rPr>
        <w:t>pedig köteles arra, hogy az érintettre vonatkozó személyes adatokat indokolatlan késedelem nélkül törölje, ha az alábbi indokok valamelyike fennáll:</w:t>
      </w:r>
    </w:p>
    <w:p w14:paraId="0B4275FA" w14:textId="1D54FBAE" w:rsidR="007E6407" w:rsidRPr="00052E2D" w:rsidRDefault="007E6407" w:rsidP="0039349D">
      <w:pPr>
        <w:pStyle w:val="BodyTextIndent"/>
        <w:numPr>
          <w:ilvl w:val="0"/>
          <w:numId w:val="44"/>
        </w:numPr>
        <w:jc w:val="both"/>
        <w:rPr>
          <w:rFonts w:ascii="Times New Roman" w:hAnsi="Times New Roman"/>
          <w:szCs w:val="22"/>
          <w:lang w:val="hu-HU"/>
        </w:rPr>
      </w:pPr>
      <w:r w:rsidRPr="00052E2D">
        <w:rPr>
          <w:rFonts w:ascii="Times New Roman" w:hAnsi="Times New Roman"/>
          <w:szCs w:val="22"/>
          <w:lang w:val="hu-HU"/>
        </w:rPr>
        <w:t>a személyes adatokra már nincs szükség abból a célból, amelyből azokat gyűjtötték vagy más módon kezelték;</w:t>
      </w:r>
    </w:p>
    <w:p w14:paraId="0FB4A408" w14:textId="3514C2BB" w:rsidR="007E6407" w:rsidRPr="00052E2D" w:rsidRDefault="00724FEC" w:rsidP="0039349D">
      <w:pPr>
        <w:pStyle w:val="BodyTextIndent"/>
        <w:numPr>
          <w:ilvl w:val="0"/>
          <w:numId w:val="44"/>
        </w:numPr>
        <w:jc w:val="both"/>
        <w:rPr>
          <w:rFonts w:ascii="Times New Roman" w:hAnsi="Times New Roman"/>
          <w:szCs w:val="22"/>
          <w:lang w:val="hu-HU"/>
        </w:rPr>
      </w:pPr>
      <w:r w:rsidRPr="00052E2D">
        <w:rPr>
          <w:rFonts w:ascii="Times New Roman" w:hAnsi="Times New Roman"/>
          <w:szCs w:val="22"/>
          <w:lang w:val="hu-HU"/>
        </w:rPr>
        <w:t xml:space="preserve">az érintett visszavonja </w:t>
      </w:r>
      <w:r w:rsidR="007E6407" w:rsidRPr="00052E2D">
        <w:rPr>
          <w:rFonts w:ascii="Times New Roman" w:hAnsi="Times New Roman"/>
          <w:szCs w:val="22"/>
          <w:lang w:val="hu-HU"/>
        </w:rPr>
        <w:t>az adatkezelés alapját képező hozzájárulását, és az adatkezelésnek nincs más jogalapja;</w:t>
      </w:r>
    </w:p>
    <w:p w14:paraId="200580D4" w14:textId="4B1839F3" w:rsidR="007E6407" w:rsidRPr="00052E2D" w:rsidRDefault="007E6407" w:rsidP="0039349D">
      <w:pPr>
        <w:pStyle w:val="BodyTextIndent"/>
        <w:numPr>
          <w:ilvl w:val="0"/>
          <w:numId w:val="44"/>
        </w:numPr>
        <w:jc w:val="both"/>
        <w:rPr>
          <w:rFonts w:ascii="Times New Roman" w:hAnsi="Times New Roman"/>
          <w:szCs w:val="22"/>
          <w:lang w:val="hu-HU"/>
        </w:rPr>
      </w:pPr>
      <w:r w:rsidRPr="00052E2D">
        <w:rPr>
          <w:rFonts w:ascii="Times New Roman" w:hAnsi="Times New Roman"/>
          <w:szCs w:val="22"/>
          <w:lang w:val="hu-HU"/>
        </w:rPr>
        <w:t>az érintett az adatkezelés ellen, és nincs elsőbbséget élve</w:t>
      </w:r>
      <w:r w:rsidR="00724FEC" w:rsidRPr="00052E2D">
        <w:rPr>
          <w:rFonts w:ascii="Times New Roman" w:hAnsi="Times New Roman"/>
          <w:szCs w:val="22"/>
          <w:lang w:val="hu-HU"/>
        </w:rPr>
        <w:t>ző jogszerű ok az adatkezelésre</w:t>
      </w:r>
      <w:r w:rsidRPr="00052E2D">
        <w:rPr>
          <w:rFonts w:ascii="Times New Roman" w:hAnsi="Times New Roman"/>
          <w:szCs w:val="22"/>
          <w:lang w:val="hu-HU"/>
        </w:rPr>
        <w:t>;</w:t>
      </w:r>
    </w:p>
    <w:p w14:paraId="0E2C0828" w14:textId="74A24CBF" w:rsidR="007E6407" w:rsidRPr="00052E2D" w:rsidRDefault="007E6407" w:rsidP="0039349D">
      <w:pPr>
        <w:pStyle w:val="BodyTextIndent"/>
        <w:numPr>
          <w:ilvl w:val="0"/>
          <w:numId w:val="44"/>
        </w:numPr>
        <w:jc w:val="both"/>
        <w:rPr>
          <w:rFonts w:ascii="Times New Roman" w:hAnsi="Times New Roman"/>
          <w:szCs w:val="22"/>
          <w:lang w:val="hu-HU"/>
        </w:rPr>
      </w:pPr>
      <w:r w:rsidRPr="00052E2D">
        <w:rPr>
          <w:rFonts w:ascii="Times New Roman" w:hAnsi="Times New Roman"/>
          <w:szCs w:val="22"/>
          <w:lang w:val="hu-HU"/>
        </w:rPr>
        <w:t>a személyes adatokat jogellenesen kezelték;</w:t>
      </w:r>
    </w:p>
    <w:p w14:paraId="4A41906A" w14:textId="0A072C1B" w:rsidR="007E6407" w:rsidRPr="00052E2D" w:rsidRDefault="007E6407" w:rsidP="0039349D">
      <w:pPr>
        <w:pStyle w:val="BodyTextIndent"/>
        <w:numPr>
          <w:ilvl w:val="0"/>
          <w:numId w:val="44"/>
        </w:numPr>
        <w:jc w:val="both"/>
        <w:rPr>
          <w:rFonts w:ascii="Times New Roman" w:hAnsi="Times New Roman"/>
          <w:szCs w:val="22"/>
          <w:lang w:val="hu-HU"/>
        </w:rPr>
      </w:pPr>
      <w:r w:rsidRPr="00052E2D">
        <w:rPr>
          <w:rFonts w:ascii="Times New Roman" w:hAnsi="Times New Roman"/>
          <w:szCs w:val="22"/>
          <w:lang w:val="hu-HU"/>
        </w:rPr>
        <w:t xml:space="preserve">a személyes adatokat </w:t>
      </w:r>
      <w:r w:rsidR="008841A0">
        <w:rPr>
          <w:rFonts w:ascii="Times New Roman" w:hAnsi="Times New Roman"/>
          <w:szCs w:val="22"/>
          <w:lang w:val="hu-HU"/>
        </w:rPr>
        <w:t>a Társaság</w:t>
      </w:r>
      <w:r w:rsidR="00DA00C9" w:rsidRPr="00052E2D">
        <w:rPr>
          <w:rFonts w:ascii="Times New Roman" w:hAnsi="Times New Roman"/>
          <w:szCs w:val="22"/>
          <w:lang w:val="hu-HU"/>
        </w:rPr>
        <w:t>r</w:t>
      </w:r>
      <w:r w:rsidR="007B5464">
        <w:rPr>
          <w:rFonts w:ascii="Times New Roman" w:hAnsi="Times New Roman"/>
          <w:szCs w:val="22"/>
          <w:lang w:val="hu-HU"/>
        </w:rPr>
        <w:t>a</w:t>
      </w:r>
      <w:r w:rsidR="00DA00C9" w:rsidRPr="00052E2D">
        <w:rPr>
          <w:rFonts w:ascii="Times New Roman" w:hAnsi="Times New Roman"/>
          <w:szCs w:val="22"/>
          <w:lang w:val="hu-HU"/>
        </w:rPr>
        <w:t xml:space="preserve"> </w:t>
      </w:r>
      <w:r w:rsidRPr="00052E2D">
        <w:rPr>
          <w:rFonts w:ascii="Times New Roman" w:hAnsi="Times New Roman"/>
          <w:szCs w:val="22"/>
          <w:lang w:val="hu-HU"/>
        </w:rPr>
        <w:t>alkalmazandó uniós vagy tagállami jogban előírt jogi kötelezettség teljesítéséhez törölni kell;</w:t>
      </w:r>
    </w:p>
    <w:p w14:paraId="6BFFB686" w14:textId="51E60F06" w:rsidR="00D56CE7" w:rsidRPr="00052E2D" w:rsidRDefault="007E6407" w:rsidP="0039349D">
      <w:pPr>
        <w:pStyle w:val="BodyTextIndent"/>
        <w:numPr>
          <w:ilvl w:val="0"/>
          <w:numId w:val="44"/>
        </w:numPr>
        <w:jc w:val="both"/>
        <w:rPr>
          <w:rFonts w:ascii="Times New Roman" w:hAnsi="Times New Roman"/>
          <w:szCs w:val="22"/>
          <w:lang w:val="hu-HU"/>
        </w:rPr>
      </w:pPr>
      <w:r w:rsidRPr="00052E2D">
        <w:rPr>
          <w:rFonts w:ascii="Times New Roman" w:hAnsi="Times New Roman"/>
          <w:szCs w:val="22"/>
          <w:lang w:val="hu-HU"/>
        </w:rPr>
        <w:t>a személyes adatok gyűjtésére a</w:t>
      </w:r>
      <w:r w:rsidR="00724FEC" w:rsidRPr="00052E2D">
        <w:rPr>
          <w:rFonts w:ascii="Times New Roman" w:hAnsi="Times New Roman"/>
          <w:szCs w:val="22"/>
          <w:lang w:val="hu-HU"/>
        </w:rPr>
        <w:t>z</w:t>
      </w:r>
      <w:r w:rsidRPr="00052E2D">
        <w:rPr>
          <w:rFonts w:ascii="Times New Roman" w:hAnsi="Times New Roman"/>
          <w:szCs w:val="22"/>
          <w:lang w:val="hu-HU"/>
        </w:rPr>
        <w:t xml:space="preserve"> információs társadalommal összefüggő szolgáltatások kínálásával kapcsolatosan került sor.</w:t>
      </w:r>
    </w:p>
    <w:p w14:paraId="6DA4751B" w14:textId="1D0E9C2F" w:rsidR="00DA00C9" w:rsidRPr="00052E2D" w:rsidRDefault="00DA00C9" w:rsidP="00DA00C9">
      <w:pPr>
        <w:pStyle w:val="BodyTextIndent"/>
        <w:jc w:val="both"/>
        <w:rPr>
          <w:rFonts w:ascii="Times New Roman" w:hAnsi="Times New Roman"/>
          <w:szCs w:val="22"/>
          <w:lang w:val="hu-HU"/>
        </w:rPr>
      </w:pPr>
      <w:r w:rsidRPr="00052E2D">
        <w:rPr>
          <w:rFonts w:ascii="Times New Roman" w:hAnsi="Times New Roman"/>
          <w:szCs w:val="22"/>
          <w:lang w:val="hu-HU"/>
        </w:rPr>
        <w:t xml:space="preserve">Az érintett jogosult arra, hogy kérésére </w:t>
      </w:r>
      <w:r w:rsidR="008841A0">
        <w:rPr>
          <w:rFonts w:ascii="Times New Roman" w:hAnsi="Times New Roman"/>
          <w:szCs w:val="22"/>
          <w:lang w:val="hu-HU"/>
        </w:rPr>
        <w:t>a Társaság</w:t>
      </w:r>
      <w:r w:rsidR="007B5464">
        <w:rPr>
          <w:rFonts w:ascii="Times New Roman" w:hAnsi="Times New Roman"/>
          <w:szCs w:val="22"/>
          <w:lang w:val="hu-HU"/>
        </w:rPr>
        <w:t xml:space="preserve"> </w:t>
      </w:r>
      <w:r w:rsidRPr="00052E2D">
        <w:rPr>
          <w:rFonts w:ascii="Times New Roman" w:hAnsi="Times New Roman"/>
          <w:szCs w:val="22"/>
          <w:lang w:val="hu-HU"/>
        </w:rPr>
        <w:t>korlátozza az adatkezelést, ha az alábbiak valamelyike teljesül:</w:t>
      </w:r>
    </w:p>
    <w:p w14:paraId="592D6D04" w14:textId="5F35ED29" w:rsidR="00DA00C9" w:rsidRPr="00052E2D" w:rsidRDefault="00DA00C9" w:rsidP="0039349D">
      <w:pPr>
        <w:pStyle w:val="BodyTextIndent"/>
        <w:numPr>
          <w:ilvl w:val="0"/>
          <w:numId w:val="45"/>
        </w:numPr>
        <w:jc w:val="both"/>
        <w:rPr>
          <w:rFonts w:ascii="Times New Roman" w:hAnsi="Times New Roman"/>
          <w:szCs w:val="22"/>
          <w:lang w:val="hu-HU"/>
        </w:rPr>
      </w:pPr>
      <w:r w:rsidRPr="00052E2D">
        <w:rPr>
          <w:rFonts w:ascii="Times New Roman" w:hAnsi="Times New Roman"/>
          <w:szCs w:val="22"/>
          <w:lang w:val="hu-HU"/>
        </w:rPr>
        <w:lastRenderedPageBreak/>
        <w:t xml:space="preserve">az érintett vitatja a személyes adatok pontosságát, ez esetben a korlátozás arra az időtartamra vonatkozik, amely lehetővé teszi, hogy </w:t>
      </w:r>
      <w:r w:rsidR="008841A0">
        <w:rPr>
          <w:rFonts w:ascii="Times New Roman" w:hAnsi="Times New Roman"/>
          <w:szCs w:val="22"/>
          <w:lang w:val="hu-HU"/>
        </w:rPr>
        <w:t>a Társaság</w:t>
      </w:r>
      <w:r w:rsidR="007B5464">
        <w:rPr>
          <w:rFonts w:ascii="Times New Roman" w:hAnsi="Times New Roman"/>
          <w:szCs w:val="22"/>
          <w:lang w:val="hu-HU"/>
        </w:rPr>
        <w:t xml:space="preserve"> </w:t>
      </w:r>
      <w:r w:rsidRPr="00052E2D">
        <w:rPr>
          <w:rFonts w:ascii="Times New Roman" w:hAnsi="Times New Roman"/>
          <w:szCs w:val="22"/>
          <w:lang w:val="hu-HU"/>
        </w:rPr>
        <w:t>ellenőrizze a személyes adatok pontosságát;</w:t>
      </w:r>
    </w:p>
    <w:p w14:paraId="3EBC14FC" w14:textId="13681662" w:rsidR="00DA00C9" w:rsidRPr="00052E2D" w:rsidRDefault="00DA00C9" w:rsidP="0039349D">
      <w:pPr>
        <w:pStyle w:val="BodyTextIndent"/>
        <w:numPr>
          <w:ilvl w:val="0"/>
          <w:numId w:val="45"/>
        </w:numPr>
        <w:jc w:val="both"/>
        <w:rPr>
          <w:rFonts w:ascii="Times New Roman" w:hAnsi="Times New Roman"/>
          <w:szCs w:val="22"/>
          <w:lang w:val="hu-HU"/>
        </w:rPr>
      </w:pPr>
      <w:r w:rsidRPr="00052E2D">
        <w:rPr>
          <w:rFonts w:ascii="Times New Roman" w:hAnsi="Times New Roman"/>
          <w:szCs w:val="22"/>
          <w:lang w:val="hu-HU"/>
        </w:rPr>
        <w:t>az adatkezelés jogellenes, és az érintett ellenzi az adatok törlését, és ehelyett kéri azok felhasználásának korlátozását;</w:t>
      </w:r>
    </w:p>
    <w:p w14:paraId="507DDBEA" w14:textId="6A6B5F49" w:rsidR="00DA00C9" w:rsidRPr="00052E2D" w:rsidRDefault="008841A0" w:rsidP="0039349D">
      <w:pPr>
        <w:pStyle w:val="BodyTextIndent"/>
        <w:numPr>
          <w:ilvl w:val="0"/>
          <w:numId w:val="45"/>
        </w:numPr>
        <w:jc w:val="both"/>
        <w:rPr>
          <w:rFonts w:ascii="Times New Roman" w:hAnsi="Times New Roman"/>
          <w:szCs w:val="22"/>
          <w:lang w:val="hu-HU"/>
        </w:rPr>
      </w:pPr>
      <w:r>
        <w:rPr>
          <w:rFonts w:ascii="Times New Roman" w:hAnsi="Times New Roman"/>
          <w:szCs w:val="22"/>
          <w:lang w:val="hu-HU"/>
        </w:rPr>
        <w:t>a Társaság</w:t>
      </w:r>
      <w:r w:rsidR="00DA00C9" w:rsidRPr="00052E2D">
        <w:rPr>
          <w:rFonts w:ascii="Times New Roman" w:hAnsi="Times New Roman"/>
          <w:szCs w:val="22"/>
          <w:lang w:val="hu-HU"/>
        </w:rPr>
        <w:t>n</w:t>
      </w:r>
      <w:r w:rsidR="007B5464">
        <w:rPr>
          <w:rFonts w:ascii="Times New Roman" w:hAnsi="Times New Roman"/>
          <w:szCs w:val="22"/>
          <w:lang w:val="hu-HU"/>
        </w:rPr>
        <w:t>a</w:t>
      </w:r>
      <w:r w:rsidR="00DA00C9" w:rsidRPr="00052E2D">
        <w:rPr>
          <w:rFonts w:ascii="Times New Roman" w:hAnsi="Times New Roman"/>
          <w:szCs w:val="22"/>
          <w:lang w:val="hu-HU"/>
        </w:rPr>
        <w:t>k már nincs szüksége a személyes adatokra adatkezelés céljából, de az érintett igényli azokat jogi igények előterjesztéséhez, érvényesítéséhez vagy védelméhez; vagy</w:t>
      </w:r>
    </w:p>
    <w:p w14:paraId="29718CE1" w14:textId="243CF2C6" w:rsidR="00D56CE7" w:rsidRPr="00052E2D" w:rsidRDefault="00DA00C9" w:rsidP="0039349D">
      <w:pPr>
        <w:pStyle w:val="BodyTextIndent"/>
        <w:numPr>
          <w:ilvl w:val="0"/>
          <w:numId w:val="45"/>
        </w:numPr>
        <w:jc w:val="both"/>
        <w:rPr>
          <w:rFonts w:ascii="Times New Roman" w:hAnsi="Times New Roman"/>
          <w:szCs w:val="22"/>
          <w:lang w:val="hu-HU"/>
        </w:rPr>
      </w:pPr>
      <w:r w:rsidRPr="00052E2D">
        <w:rPr>
          <w:rFonts w:ascii="Times New Roman" w:hAnsi="Times New Roman"/>
          <w:szCs w:val="22"/>
          <w:lang w:val="hu-HU"/>
        </w:rPr>
        <w:t xml:space="preserve">az érintett tiltakozott az adatkezelés ellen; ez esetben a korlátozás arra az időtartamra vonatkozik, amíg megállapításra nem kerül, hogy </w:t>
      </w:r>
      <w:r w:rsidR="008841A0">
        <w:rPr>
          <w:rFonts w:ascii="Times New Roman" w:hAnsi="Times New Roman"/>
          <w:szCs w:val="22"/>
          <w:lang w:val="hu-HU"/>
        </w:rPr>
        <w:t>a Társaság</w:t>
      </w:r>
      <w:r w:rsidR="007B5464">
        <w:rPr>
          <w:rFonts w:ascii="Times New Roman" w:hAnsi="Times New Roman"/>
          <w:szCs w:val="22"/>
          <w:lang w:val="hu-HU"/>
        </w:rPr>
        <w:t xml:space="preserve"> </w:t>
      </w:r>
      <w:r w:rsidRPr="00052E2D">
        <w:rPr>
          <w:rFonts w:ascii="Times New Roman" w:hAnsi="Times New Roman"/>
          <w:szCs w:val="22"/>
          <w:lang w:val="hu-HU"/>
        </w:rPr>
        <w:t>jogos indokai elsőbbséget élveznek-e az érintett jogos indokaival szemben.</w:t>
      </w:r>
    </w:p>
    <w:p w14:paraId="372AB788" w14:textId="4535BFE9" w:rsidR="00D56CE7" w:rsidRPr="00052E2D" w:rsidRDefault="008841A0" w:rsidP="00D70458">
      <w:pPr>
        <w:pStyle w:val="BodyTextIndent"/>
        <w:jc w:val="both"/>
        <w:rPr>
          <w:rFonts w:ascii="Times New Roman" w:hAnsi="Times New Roman"/>
          <w:szCs w:val="22"/>
          <w:lang w:val="hu-HU"/>
        </w:rPr>
      </w:pPr>
      <w:r>
        <w:rPr>
          <w:rFonts w:ascii="Times New Roman" w:hAnsi="Times New Roman"/>
          <w:szCs w:val="22"/>
          <w:lang w:val="hu-HU"/>
        </w:rPr>
        <w:t>A Társaság</w:t>
      </w:r>
      <w:r w:rsidR="007B5464">
        <w:rPr>
          <w:rFonts w:ascii="Times New Roman" w:hAnsi="Times New Roman"/>
          <w:szCs w:val="22"/>
          <w:lang w:val="hu-HU"/>
        </w:rPr>
        <w:t xml:space="preserve"> </w:t>
      </w:r>
      <w:r w:rsidR="005D1E90" w:rsidRPr="00052E2D">
        <w:rPr>
          <w:rFonts w:ascii="Times New Roman" w:hAnsi="Times New Roman"/>
          <w:szCs w:val="22"/>
          <w:lang w:val="hu-HU"/>
        </w:rPr>
        <w:t xml:space="preserve">minden olyan címzettet tájékoztat valamennyi helyesbítésről, törlésről vagy adatkezelés-korlátozásról, akivel, illetve amellyel a személyes adatot közölték, kivéve, ha ez lehetetlennek bizonyul, vagy aránytalanul nagy erőfeszítést igényel. </w:t>
      </w:r>
    </w:p>
    <w:p w14:paraId="5D474212" w14:textId="164C4E4D" w:rsidR="009B53A8" w:rsidRPr="00052E2D" w:rsidRDefault="009B53A8" w:rsidP="009B53A8">
      <w:pPr>
        <w:pStyle w:val="BodyTextIndent"/>
        <w:jc w:val="both"/>
        <w:rPr>
          <w:rFonts w:ascii="Times New Roman" w:hAnsi="Times New Roman"/>
          <w:szCs w:val="22"/>
          <w:lang w:val="hu-HU"/>
        </w:rPr>
      </w:pPr>
      <w:r w:rsidRPr="00052E2D">
        <w:rPr>
          <w:rFonts w:ascii="Times New Roman" w:hAnsi="Times New Roman"/>
          <w:szCs w:val="22"/>
          <w:lang w:val="hu-HU"/>
        </w:rPr>
        <w:t xml:space="preserve">Az érintett jogosult arra, hogy a rá vonatkozó, általa </w:t>
      </w:r>
      <w:r w:rsidR="008841A0">
        <w:rPr>
          <w:rFonts w:ascii="Times New Roman" w:hAnsi="Times New Roman"/>
          <w:szCs w:val="22"/>
          <w:lang w:val="hu-HU"/>
        </w:rPr>
        <w:t>a Társaság</w:t>
      </w:r>
      <w:r w:rsidR="007B5464">
        <w:rPr>
          <w:rFonts w:ascii="Times New Roman" w:hAnsi="Times New Roman"/>
          <w:szCs w:val="22"/>
          <w:lang w:val="hu-HU"/>
        </w:rPr>
        <w:t xml:space="preserve"> </w:t>
      </w:r>
      <w:r w:rsidRPr="00052E2D">
        <w:rPr>
          <w:rFonts w:ascii="Times New Roman" w:hAnsi="Times New Roman"/>
          <w:szCs w:val="22"/>
          <w:lang w:val="hu-HU"/>
        </w:rPr>
        <w:t>rendelkezésére bocsátott személyes adatokat tagolt, széles körben használt, géppel olvasható formátumban megkapja, továbbá jogosult arra, hogy ezeket az adatokat egy másik adatkezelőnek továbbítsa, ha:</w:t>
      </w:r>
    </w:p>
    <w:p w14:paraId="11BEA447" w14:textId="5D1C0C9E" w:rsidR="009B53A8" w:rsidRPr="00052E2D" w:rsidRDefault="009B53A8" w:rsidP="0039349D">
      <w:pPr>
        <w:pStyle w:val="BodyTextIndent"/>
        <w:numPr>
          <w:ilvl w:val="0"/>
          <w:numId w:val="46"/>
        </w:numPr>
        <w:jc w:val="both"/>
        <w:rPr>
          <w:rFonts w:ascii="Times New Roman" w:hAnsi="Times New Roman"/>
          <w:szCs w:val="22"/>
          <w:lang w:val="hu-HU"/>
        </w:rPr>
      </w:pPr>
      <w:r w:rsidRPr="00052E2D">
        <w:rPr>
          <w:rFonts w:ascii="Times New Roman" w:hAnsi="Times New Roman"/>
          <w:szCs w:val="22"/>
          <w:lang w:val="hu-HU"/>
        </w:rPr>
        <w:t>az adatkezelés hozzájáruláson, vagy szerződésen alapul; és</w:t>
      </w:r>
    </w:p>
    <w:p w14:paraId="1F6028D2" w14:textId="417855E3" w:rsidR="005D1E90" w:rsidRPr="00052E2D" w:rsidRDefault="009B53A8" w:rsidP="0039349D">
      <w:pPr>
        <w:pStyle w:val="BodyTextIndent"/>
        <w:numPr>
          <w:ilvl w:val="0"/>
          <w:numId w:val="46"/>
        </w:numPr>
        <w:jc w:val="both"/>
        <w:rPr>
          <w:rFonts w:ascii="Times New Roman" w:hAnsi="Times New Roman"/>
          <w:szCs w:val="22"/>
          <w:lang w:val="hu-HU"/>
        </w:rPr>
      </w:pPr>
      <w:r w:rsidRPr="00052E2D">
        <w:rPr>
          <w:rFonts w:ascii="Times New Roman" w:hAnsi="Times New Roman"/>
          <w:szCs w:val="22"/>
          <w:lang w:val="hu-HU"/>
        </w:rPr>
        <w:t>az adatkezelés automatizált módon történik.</w:t>
      </w:r>
    </w:p>
    <w:p w14:paraId="7900C29F" w14:textId="77777777" w:rsidR="00F87F14" w:rsidRPr="00052E2D" w:rsidRDefault="00F87F14" w:rsidP="00F87F14">
      <w:pPr>
        <w:pStyle w:val="BodyTextIndent"/>
        <w:jc w:val="both"/>
        <w:rPr>
          <w:rFonts w:ascii="Times New Roman" w:hAnsi="Times New Roman"/>
          <w:szCs w:val="22"/>
          <w:lang w:val="hu-HU"/>
        </w:rPr>
      </w:pPr>
      <w:r w:rsidRPr="00052E2D">
        <w:rPr>
          <w:rFonts w:ascii="Times New Roman" w:hAnsi="Times New Roman"/>
          <w:szCs w:val="22"/>
          <w:lang w:val="hu-HU"/>
        </w:rPr>
        <w:t>Az érintett jogosult arra, hogy a saját helyzetével kapcsolatos okokból bármikor tiltakozzon személyes adatainak a kezelése ellen, ideértve az ezeken alapuló profilalkotást is, ha:</w:t>
      </w:r>
    </w:p>
    <w:p w14:paraId="226A1A94" w14:textId="1BDD76CA" w:rsidR="00F87F14" w:rsidRPr="00052E2D" w:rsidRDefault="00F87F14" w:rsidP="0039349D">
      <w:pPr>
        <w:pStyle w:val="BodyTextIndent"/>
        <w:numPr>
          <w:ilvl w:val="0"/>
          <w:numId w:val="47"/>
        </w:numPr>
        <w:jc w:val="both"/>
        <w:rPr>
          <w:rFonts w:ascii="Times New Roman" w:hAnsi="Times New Roman"/>
          <w:szCs w:val="22"/>
          <w:lang w:val="hu-HU"/>
        </w:rPr>
      </w:pPr>
      <w:r w:rsidRPr="00052E2D">
        <w:rPr>
          <w:rFonts w:ascii="Times New Roman" w:hAnsi="Times New Roman"/>
          <w:szCs w:val="22"/>
          <w:lang w:val="hu-HU"/>
        </w:rPr>
        <w:t xml:space="preserve">az adatkezelés közérdekű vagy </w:t>
      </w:r>
      <w:r w:rsidR="008841A0">
        <w:rPr>
          <w:rFonts w:ascii="Times New Roman" w:hAnsi="Times New Roman"/>
          <w:szCs w:val="22"/>
          <w:lang w:val="hu-HU"/>
        </w:rPr>
        <w:t>a Társasá</w:t>
      </w:r>
      <w:r w:rsidR="00A17AF7">
        <w:rPr>
          <w:rFonts w:ascii="Times New Roman" w:hAnsi="Times New Roman"/>
          <w:szCs w:val="22"/>
          <w:lang w:val="hu-HU"/>
        </w:rPr>
        <w:t>g</w:t>
      </w:r>
      <w:r w:rsidRPr="00052E2D">
        <w:rPr>
          <w:rFonts w:ascii="Times New Roman" w:hAnsi="Times New Roman"/>
          <w:szCs w:val="22"/>
          <w:lang w:val="hu-HU"/>
        </w:rPr>
        <w:t>r</w:t>
      </w:r>
      <w:r w:rsidR="007B5464">
        <w:rPr>
          <w:rFonts w:ascii="Times New Roman" w:hAnsi="Times New Roman"/>
          <w:szCs w:val="22"/>
          <w:lang w:val="hu-HU"/>
        </w:rPr>
        <w:t>a</w:t>
      </w:r>
      <w:r w:rsidRPr="00052E2D">
        <w:rPr>
          <w:rFonts w:ascii="Times New Roman" w:hAnsi="Times New Roman"/>
          <w:szCs w:val="22"/>
          <w:lang w:val="hu-HU"/>
        </w:rPr>
        <w:t xml:space="preserve"> ruházott közhatalmi jogosítvány gyakorlásának keretében végzett feladat végrehajtásához szükséges;</w:t>
      </w:r>
    </w:p>
    <w:p w14:paraId="5B8A7555" w14:textId="4D4FD07A" w:rsidR="00F87F14" w:rsidRPr="00052E2D" w:rsidRDefault="00F87F14" w:rsidP="0039349D">
      <w:pPr>
        <w:pStyle w:val="BodyTextIndent"/>
        <w:numPr>
          <w:ilvl w:val="0"/>
          <w:numId w:val="47"/>
        </w:numPr>
        <w:jc w:val="both"/>
        <w:rPr>
          <w:rFonts w:ascii="Times New Roman" w:hAnsi="Times New Roman"/>
          <w:szCs w:val="22"/>
          <w:lang w:val="hu-HU"/>
        </w:rPr>
      </w:pPr>
      <w:r w:rsidRPr="00052E2D">
        <w:rPr>
          <w:rFonts w:ascii="Times New Roman" w:hAnsi="Times New Roman"/>
          <w:szCs w:val="22"/>
          <w:lang w:val="hu-HU"/>
        </w:rPr>
        <w:t xml:space="preserve">az adatkezelés </w:t>
      </w:r>
      <w:r w:rsidR="008841A0">
        <w:rPr>
          <w:rFonts w:ascii="Times New Roman" w:hAnsi="Times New Roman"/>
          <w:szCs w:val="22"/>
          <w:lang w:val="hu-HU"/>
        </w:rPr>
        <w:t>a Társaság</w:t>
      </w:r>
      <w:r w:rsidR="007B5464">
        <w:rPr>
          <w:rFonts w:ascii="Times New Roman" w:hAnsi="Times New Roman"/>
          <w:szCs w:val="22"/>
          <w:lang w:val="hu-HU"/>
        </w:rPr>
        <w:t xml:space="preserve"> </w:t>
      </w:r>
      <w:r w:rsidRPr="00052E2D">
        <w:rPr>
          <w:rFonts w:ascii="Times New Roman" w:hAnsi="Times New Roman"/>
          <w:szCs w:val="22"/>
          <w:lang w:val="hu-HU"/>
        </w:rPr>
        <w:t>vagy egy harmadik fél jogos érdekeinek érvényesítéséhez szükséges, kivéve, ha ezen érdekekkel szemben elsőbbséget élveznek az érintett olyan érdekei vagy alapvető jogai és szabadságai, amelyek személyes adatok védelmét teszik szükségessé, különösen, ha az érintett gyermek.</w:t>
      </w:r>
    </w:p>
    <w:p w14:paraId="47744659" w14:textId="66EA6692" w:rsidR="00F87F14" w:rsidRPr="00052E2D" w:rsidRDefault="00F87F14" w:rsidP="00F87F14">
      <w:pPr>
        <w:pStyle w:val="BodyTextIndent"/>
        <w:jc w:val="both"/>
        <w:rPr>
          <w:rFonts w:ascii="Times New Roman" w:hAnsi="Times New Roman"/>
          <w:szCs w:val="22"/>
          <w:lang w:val="hu-HU"/>
        </w:rPr>
      </w:pPr>
      <w:r w:rsidRPr="00052E2D">
        <w:rPr>
          <w:rFonts w:ascii="Times New Roman" w:hAnsi="Times New Roman"/>
          <w:szCs w:val="22"/>
          <w:lang w:val="hu-HU"/>
        </w:rPr>
        <w:t xml:space="preserve">Ebben az esetben </w:t>
      </w:r>
      <w:r w:rsidR="008841A0">
        <w:rPr>
          <w:rFonts w:ascii="Times New Roman" w:hAnsi="Times New Roman"/>
          <w:szCs w:val="22"/>
          <w:lang w:val="hu-HU"/>
        </w:rPr>
        <w:t>a Társaság</w:t>
      </w:r>
      <w:r w:rsidR="007B5464">
        <w:rPr>
          <w:rFonts w:ascii="Times New Roman" w:hAnsi="Times New Roman"/>
          <w:szCs w:val="22"/>
          <w:lang w:val="hu-HU"/>
        </w:rPr>
        <w:t xml:space="preserve"> </w:t>
      </w:r>
      <w:r w:rsidRPr="00052E2D">
        <w:rPr>
          <w:rFonts w:ascii="Times New Roman" w:hAnsi="Times New Roman"/>
          <w:szCs w:val="22"/>
          <w:lang w:val="hu-HU"/>
        </w:rPr>
        <w:t>a személyes adatokat nem kezelheti tovább, kivéve, ha bizonyítja, hogy az adatkezelést olyan kényszerítő erejű jogos okok indokolják, amelyek elsőbbséget élveznek az érintett érdekeivel, jogaival és szabadságaival szemben, vagy amelyek jogi igények előterjesztéséhez, érvényesítéséhez vagy védelméhez kapcsolódnak.</w:t>
      </w:r>
    </w:p>
    <w:p w14:paraId="52BB9E3F" w14:textId="00635BC0" w:rsidR="00F87F14" w:rsidRPr="00052E2D" w:rsidRDefault="00F87F14" w:rsidP="00F87F14">
      <w:pPr>
        <w:pStyle w:val="BodyTextIndent"/>
        <w:jc w:val="both"/>
        <w:rPr>
          <w:rFonts w:ascii="Times New Roman" w:hAnsi="Times New Roman"/>
          <w:szCs w:val="22"/>
          <w:lang w:val="hu-HU"/>
        </w:rPr>
      </w:pPr>
      <w:r w:rsidRPr="00052E2D">
        <w:rPr>
          <w:rFonts w:ascii="Times New Roman" w:hAnsi="Times New Roman"/>
          <w:szCs w:val="22"/>
          <w:lang w:val="hu-HU"/>
        </w:rPr>
        <w:t>Ha a személyes adatok kezelése közvetlen üzletszerzés érdekében történik, az érintett jogosult arra, hogy bármikor tiltakozzon a rá vonatkozó személyes adatok e célból történő kezelése ellen, ideértve a profilalkotást is, amennyiben az a közvetlen üzletszerzéshez kapcsolódik.</w:t>
      </w:r>
    </w:p>
    <w:p w14:paraId="01AA8BDA" w14:textId="5C09572A" w:rsidR="005D1E90" w:rsidRPr="00052E2D" w:rsidRDefault="00F87F14" w:rsidP="00F87F14">
      <w:pPr>
        <w:pStyle w:val="BodyTextIndent"/>
        <w:jc w:val="both"/>
        <w:rPr>
          <w:rFonts w:ascii="Times New Roman" w:hAnsi="Times New Roman"/>
          <w:szCs w:val="22"/>
          <w:lang w:val="hu-HU"/>
        </w:rPr>
      </w:pPr>
      <w:r w:rsidRPr="00052E2D">
        <w:rPr>
          <w:rFonts w:ascii="Times New Roman" w:hAnsi="Times New Roman"/>
          <w:szCs w:val="22"/>
          <w:lang w:val="hu-HU"/>
        </w:rPr>
        <w:t>Ha az érintett tiltakozik a személyes adatok közvetlen üzletszerzés érdekében történő kezelése ellen, akkor a személyes adatok a továbbiakban e célból nem kezelhetők.</w:t>
      </w:r>
    </w:p>
    <w:p w14:paraId="1ADE769E" w14:textId="16E8CCCC" w:rsidR="00BA0BA3" w:rsidRPr="00052E2D" w:rsidRDefault="00BA0BA3" w:rsidP="00BA0BA3">
      <w:pPr>
        <w:pStyle w:val="Heading2"/>
        <w:rPr>
          <w:rFonts w:ascii="Times New Roman" w:hAnsi="Times New Roman"/>
          <w:sz w:val="22"/>
          <w:szCs w:val="22"/>
          <w:lang w:eastAsia="hu-HU"/>
        </w:rPr>
      </w:pPr>
      <w:bookmarkStart w:id="146" w:name="_Toc498585459"/>
      <w:r w:rsidRPr="00052E2D">
        <w:rPr>
          <w:rFonts w:ascii="Times New Roman" w:hAnsi="Times New Roman"/>
          <w:sz w:val="22"/>
          <w:szCs w:val="22"/>
          <w:lang w:eastAsia="hu-HU"/>
        </w:rPr>
        <w:t>Az érintettek kéréseinek kezelése</w:t>
      </w:r>
      <w:bookmarkEnd w:id="146"/>
      <w:r w:rsidRPr="00052E2D">
        <w:rPr>
          <w:rFonts w:ascii="Times New Roman" w:hAnsi="Times New Roman"/>
          <w:sz w:val="22"/>
          <w:szCs w:val="22"/>
          <w:lang w:eastAsia="hu-HU"/>
        </w:rPr>
        <w:t xml:space="preserve"> </w:t>
      </w:r>
    </w:p>
    <w:p w14:paraId="220AAECA" w14:textId="08E7542F" w:rsidR="00BA0BA3" w:rsidRPr="00052E2D" w:rsidRDefault="00BA0BA3" w:rsidP="00BA0BA3">
      <w:pPr>
        <w:pStyle w:val="BodyTextIndent"/>
        <w:jc w:val="both"/>
        <w:rPr>
          <w:rFonts w:ascii="Times New Roman" w:hAnsi="Times New Roman"/>
          <w:szCs w:val="22"/>
          <w:lang w:val="hu-HU"/>
        </w:rPr>
      </w:pPr>
      <w:r w:rsidRPr="00052E2D">
        <w:rPr>
          <w:rFonts w:ascii="Times New Roman" w:hAnsi="Times New Roman"/>
          <w:szCs w:val="22"/>
          <w:lang w:val="hu-HU"/>
        </w:rPr>
        <w:t>Az érintettek kérései bármilyen kommunikációs csatornán befuthatnak a szervezetbe, de a legvalószínűbbek:</w:t>
      </w:r>
    </w:p>
    <w:p w14:paraId="2D954998" w14:textId="6F8C00FA" w:rsidR="00BA0BA3" w:rsidRPr="00052E2D" w:rsidRDefault="00BA0BA3" w:rsidP="00BA0BA3">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személyesen az ügyfélszolgálaton,</w:t>
      </w:r>
    </w:p>
    <w:p w14:paraId="4FE223BB" w14:textId="33D104CA" w:rsidR="00BA0BA3" w:rsidRPr="00052E2D" w:rsidRDefault="00BA0BA3" w:rsidP="00BA0BA3">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telefonon az ügyfélszolgálaton vagy máshol,</w:t>
      </w:r>
    </w:p>
    <w:p w14:paraId="6604A211" w14:textId="3994ABF4" w:rsidR="00BA0BA3" w:rsidRPr="00052E2D" w:rsidRDefault="00BA0BA3" w:rsidP="00BA0BA3">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elektronikus levélben,</w:t>
      </w:r>
    </w:p>
    <w:p w14:paraId="36E78197" w14:textId="7FFEF9B8" w:rsidR="00BA0BA3" w:rsidRPr="00052E2D" w:rsidRDefault="00BA0BA3" w:rsidP="00BA0BA3">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hagyományos levélben, vagy faxon.</w:t>
      </w:r>
    </w:p>
    <w:p w14:paraId="62E07EAE" w14:textId="76A8ACBC" w:rsidR="00BA0BA3" w:rsidRPr="00052E2D" w:rsidRDefault="00BA0BA3" w:rsidP="00BA0BA3">
      <w:pPr>
        <w:pStyle w:val="BodyTextIndent"/>
        <w:jc w:val="both"/>
        <w:rPr>
          <w:rFonts w:ascii="Times New Roman" w:hAnsi="Times New Roman"/>
          <w:szCs w:val="22"/>
          <w:lang w:val="hu-HU"/>
        </w:rPr>
      </w:pPr>
      <w:r w:rsidRPr="00052E2D">
        <w:rPr>
          <w:rFonts w:ascii="Times New Roman" w:hAnsi="Times New Roman"/>
          <w:szCs w:val="22"/>
          <w:lang w:val="hu-HU"/>
        </w:rPr>
        <w:t>Az érintettek kérései lehetnek például:</w:t>
      </w:r>
    </w:p>
    <w:p w14:paraId="3FF7A068" w14:textId="0E00451F" w:rsidR="00BA0BA3" w:rsidRPr="00052E2D" w:rsidRDefault="00BA0BA3" w:rsidP="00BA0BA3">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lastRenderedPageBreak/>
        <w:t>adatkérés (milyen adatokat kezel róla a szervezet)</w:t>
      </w:r>
      <w:r w:rsidR="00DF4E00" w:rsidRPr="00052E2D">
        <w:rPr>
          <w:rFonts w:ascii="Times New Roman" w:hAnsi="Times New Roman"/>
          <w:szCs w:val="22"/>
          <w:lang w:val="hu-HU"/>
        </w:rPr>
        <w:t>,</w:t>
      </w:r>
    </w:p>
    <w:p w14:paraId="20393C71" w14:textId="0CFA2D88" w:rsidR="00BA0BA3" w:rsidRPr="00052E2D" w:rsidRDefault="00BA0BA3" w:rsidP="00BA0BA3">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adatmódosítás</w:t>
      </w:r>
      <w:r w:rsidR="00DF4E00" w:rsidRPr="00052E2D">
        <w:rPr>
          <w:rFonts w:ascii="Times New Roman" w:hAnsi="Times New Roman"/>
          <w:szCs w:val="22"/>
          <w:lang w:val="hu-HU"/>
        </w:rPr>
        <w:t>i kérés,</w:t>
      </w:r>
    </w:p>
    <w:p w14:paraId="2FDE3900" w14:textId="303C689D" w:rsidR="00BA0BA3" w:rsidRPr="00052E2D" w:rsidRDefault="00BA0BA3" w:rsidP="00BA0BA3">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adathasználat korlátozás</w:t>
      </w:r>
      <w:r w:rsidR="00DF4E00" w:rsidRPr="00052E2D">
        <w:rPr>
          <w:rFonts w:ascii="Times New Roman" w:hAnsi="Times New Roman"/>
          <w:szCs w:val="22"/>
          <w:lang w:val="hu-HU"/>
        </w:rPr>
        <w:t>,</w:t>
      </w:r>
    </w:p>
    <w:p w14:paraId="7D9BF176" w14:textId="4560A804" w:rsidR="00BA0BA3" w:rsidRPr="00052E2D" w:rsidRDefault="00BA0BA3" w:rsidP="00BA0BA3">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adatletiltás</w:t>
      </w:r>
      <w:r w:rsidR="00DF4E00" w:rsidRPr="00052E2D">
        <w:rPr>
          <w:rFonts w:ascii="Times New Roman" w:hAnsi="Times New Roman"/>
          <w:szCs w:val="22"/>
          <w:lang w:val="hu-HU"/>
        </w:rPr>
        <w:t>,</w:t>
      </w:r>
    </w:p>
    <w:p w14:paraId="06B03C5A" w14:textId="2E4E9D36" w:rsidR="00BA0BA3" w:rsidRPr="00052E2D" w:rsidRDefault="00BA0BA3" w:rsidP="00BA0BA3">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 xml:space="preserve">az adatok </w:t>
      </w:r>
      <w:r w:rsidR="00DF4E00" w:rsidRPr="00052E2D">
        <w:rPr>
          <w:rFonts w:ascii="Times New Roman" w:hAnsi="Times New Roman"/>
          <w:szCs w:val="22"/>
          <w:lang w:val="hu-HU"/>
        </w:rPr>
        <w:t>„elfelejtésének” kérése</w:t>
      </w:r>
      <w:r w:rsidRPr="00052E2D">
        <w:rPr>
          <w:rFonts w:ascii="Times New Roman" w:hAnsi="Times New Roman"/>
          <w:szCs w:val="22"/>
          <w:lang w:val="hu-HU"/>
        </w:rPr>
        <w:t>.</w:t>
      </w:r>
    </w:p>
    <w:p w14:paraId="54844D46" w14:textId="7AAD0905" w:rsidR="00BA0BA3" w:rsidRPr="00052E2D" w:rsidRDefault="00BA0BA3" w:rsidP="00BA0BA3">
      <w:pPr>
        <w:pStyle w:val="BodyTextIndent"/>
        <w:jc w:val="both"/>
        <w:rPr>
          <w:rFonts w:ascii="Times New Roman" w:hAnsi="Times New Roman"/>
          <w:szCs w:val="22"/>
          <w:lang w:val="hu-HU"/>
        </w:rPr>
      </w:pPr>
      <w:r w:rsidRPr="00052E2D">
        <w:rPr>
          <w:rFonts w:ascii="Times New Roman" w:hAnsi="Times New Roman"/>
          <w:szCs w:val="22"/>
          <w:lang w:val="hu-HU"/>
        </w:rPr>
        <w:t>Minden beérkezés</w:t>
      </w:r>
      <w:r w:rsidR="00DF4E00" w:rsidRPr="00052E2D">
        <w:rPr>
          <w:rFonts w:ascii="Times New Roman" w:hAnsi="Times New Roman"/>
          <w:szCs w:val="22"/>
          <w:lang w:val="hu-HU"/>
        </w:rPr>
        <w:t>i</w:t>
      </w:r>
      <w:r w:rsidRPr="00052E2D">
        <w:rPr>
          <w:rFonts w:ascii="Times New Roman" w:hAnsi="Times New Roman"/>
          <w:szCs w:val="22"/>
          <w:lang w:val="hu-HU"/>
        </w:rPr>
        <w:t xml:space="preserve"> csatorna, és bármilyen kérés esetén az érintettek kérését pontosan, változtatás nélkül és haladéktalanul továbbítani kell az informatikai biztonsági vezetőnek.</w:t>
      </w:r>
    </w:p>
    <w:p w14:paraId="33D81092" w14:textId="77777777" w:rsidR="00BA0BA3" w:rsidRPr="00052E2D" w:rsidRDefault="00BA0BA3" w:rsidP="00BA0BA3">
      <w:pPr>
        <w:pStyle w:val="BodyTextIndent"/>
        <w:jc w:val="both"/>
        <w:rPr>
          <w:rFonts w:ascii="Times New Roman" w:hAnsi="Times New Roman"/>
          <w:szCs w:val="22"/>
          <w:lang w:val="hu-HU"/>
        </w:rPr>
      </w:pPr>
      <w:r w:rsidRPr="00052E2D">
        <w:rPr>
          <w:rFonts w:ascii="Times New Roman" w:hAnsi="Times New Roman"/>
          <w:szCs w:val="22"/>
          <w:lang w:val="hu-HU"/>
        </w:rPr>
        <w:t>Az érintettekkel kapcsolatos:</w:t>
      </w:r>
    </w:p>
    <w:p w14:paraId="6C595841" w14:textId="77777777" w:rsidR="00BA0BA3" w:rsidRPr="00052E2D" w:rsidRDefault="00BA0BA3" w:rsidP="00BA0BA3">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 xml:space="preserve">minden kérés kezelése, </w:t>
      </w:r>
    </w:p>
    <w:p w14:paraId="4CFC77F2" w14:textId="77777777" w:rsidR="00BA0BA3" w:rsidRPr="00052E2D" w:rsidRDefault="00BA0BA3" w:rsidP="00BA0BA3">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 xml:space="preserve">a szükséges adatok begyűjtése, </w:t>
      </w:r>
    </w:p>
    <w:p w14:paraId="0F63FA30" w14:textId="1BB477B7" w:rsidR="00BA0BA3" w:rsidRPr="00052E2D" w:rsidRDefault="00BA0BA3" w:rsidP="00BA0BA3">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 xml:space="preserve">az esetleg szükséges szervezeti vagy technikai módosítások elvégzése, </w:t>
      </w:r>
    </w:p>
    <w:p w14:paraId="30167F82" w14:textId="77777777" w:rsidR="00BA0BA3" w:rsidRPr="00052E2D" w:rsidRDefault="00BA0BA3" w:rsidP="00BA0BA3">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 xml:space="preserve">a kérések megválaszolása </w:t>
      </w:r>
    </w:p>
    <w:p w14:paraId="6724A859" w14:textId="10A54A0D" w:rsidR="00BA0BA3" w:rsidRPr="00052E2D" w:rsidRDefault="00BA0BA3" w:rsidP="00BA0BA3">
      <w:pPr>
        <w:pStyle w:val="BodyTextIndent"/>
        <w:spacing w:before="0"/>
        <w:ind w:left="862"/>
        <w:jc w:val="both"/>
        <w:rPr>
          <w:rFonts w:ascii="Times New Roman" w:hAnsi="Times New Roman"/>
          <w:szCs w:val="22"/>
          <w:lang w:val="hu-HU"/>
        </w:rPr>
      </w:pPr>
      <w:r w:rsidRPr="00052E2D">
        <w:rPr>
          <w:rFonts w:ascii="Times New Roman" w:hAnsi="Times New Roman"/>
          <w:szCs w:val="22"/>
          <w:lang w:val="hu-HU"/>
        </w:rPr>
        <w:t>az informatikai biztonsági vezető felelőssége.</w:t>
      </w:r>
    </w:p>
    <w:p w14:paraId="2129F7EE" w14:textId="3682AA10" w:rsidR="00BA0BA3" w:rsidRPr="00052E2D" w:rsidRDefault="004452E4" w:rsidP="004452E4">
      <w:pPr>
        <w:pStyle w:val="BodyTextIndent"/>
        <w:jc w:val="both"/>
        <w:rPr>
          <w:rFonts w:ascii="Times New Roman" w:hAnsi="Times New Roman"/>
          <w:szCs w:val="22"/>
          <w:lang w:val="hu-HU"/>
        </w:rPr>
      </w:pPr>
      <w:r w:rsidRPr="00052E2D">
        <w:rPr>
          <w:rFonts w:ascii="Times New Roman" w:hAnsi="Times New Roman"/>
          <w:szCs w:val="22"/>
          <w:lang w:val="hu-HU"/>
        </w:rPr>
        <w:t>Az informatikai biztonsági vezető köteles a</w:t>
      </w:r>
      <w:r w:rsidR="00336292" w:rsidRPr="00052E2D">
        <w:rPr>
          <w:rFonts w:ascii="Times New Roman" w:hAnsi="Times New Roman"/>
          <w:szCs w:val="22"/>
          <w:lang w:val="hu-HU"/>
        </w:rPr>
        <w:t>z adatkérő személyazonosságá</w:t>
      </w:r>
      <w:r w:rsidRPr="00052E2D">
        <w:rPr>
          <w:rFonts w:ascii="Times New Roman" w:hAnsi="Times New Roman"/>
          <w:szCs w:val="22"/>
          <w:lang w:val="hu-HU"/>
        </w:rPr>
        <w:t>t (jogosultságát) ellenőrizni, a kért adatok megadásáról, vagy a szükséges feladatok elvégzéséről intézkedni, és a rendelet által megszabott határidőn belül a megfelelő választ az érintettnek megküldeni.</w:t>
      </w:r>
    </w:p>
    <w:p w14:paraId="4E4ABCF6" w14:textId="77777777" w:rsidR="00D70458" w:rsidRPr="00052E2D" w:rsidRDefault="00D70458" w:rsidP="00D70458">
      <w:pPr>
        <w:pStyle w:val="Heading2"/>
        <w:rPr>
          <w:rFonts w:ascii="Times New Roman" w:hAnsi="Times New Roman"/>
          <w:sz w:val="22"/>
          <w:szCs w:val="22"/>
          <w:lang w:eastAsia="hu-HU"/>
        </w:rPr>
      </w:pPr>
      <w:bookmarkStart w:id="147" w:name="_Toc498585460"/>
      <w:r w:rsidRPr="00052E2D">
        <w:rPr>
          <w:rFonts w:ascii="Times New Roman" w:hAnsi="Times New Roman"/>
          <w:sz w:val="22"/>
          <w:szCs w:val="22"/>
          <w:lang w:eastAsia="hu-HU"/>
        </w:rPr>
        <w:t>Felelősség</w:t>
      </w:r>
      <w:bookmarkEnd w:id="147"/>
    </w:p>
    <w:p w14:paraId="69F3EFFD" w14:textId="7A3CF711" w:rsidR="00D70458" w:rsidRPr="00052E2D" w:rsidRDefault="00D70458" w:rsidP="00D70458">
      <w:pPr>
        <w:pStyle w:val="BodyTextIndent"/>
        <w:jc w:val="both"/>
        <w:rPr>
          <w:rFonts w:ascii="Times New Roman" w:hAnsi="Times New Roman"/>
          <w:szCs w:val="22"/>
          <w:lang w:val="hu-HU"/>
        </w:rPr>
      </w:pPr>
      <w:r w:rsidRPr="00052E2D">
        <w:rPr>
          <w:rFonts w:ascii="Times New Roman" w:hAnsi="Times New Roman"/>
          <w:szCs w:val="22"/>
          <w:lang w:val="hu-HU"/>
        </w:rPr>
        <w:t xml:space="preserve">A kérés- és panaszkezelés </w:t>
      </w:r>
      <w:r w:rsidR="00BC364C" w:rsidRPr="00052E2D">
        <w:rPr>
          <w:rFonts w:ascii="Times New Roman" w:hAnsi="Times New Roman"/>
          <w:szCs w:val="22"/>
          <w:lang w:val="hu-HU"/>
        </w:rPr>
        <w:t xml:space="preserve">koordinálása és végrehajtása </w:t>
      </w:r>
      <w:r w:rsidR="00A17AF7">
        <w:rPr>
          <w:rFonts w:ascii="Times New Roman" w:hAnsi="Times New Roman"/>
          <w:szCs w:val="22"/>
          <w:lang w:val="hu-HU"/>
        </w:rPr>
        <w:t>az ügyvezető</w:t>
      </w:r>
      <w:r w:rsidR="007B5464">
        <w:rPr>
          <w:rFonts w:ascii="Times New Roman" w:hAnsi="Times New Roman"/>
          <w:szCs w:val="22"/>
          <w:lang w:val="hu-HU"/>
        </w:rPr>
        <w:t xml:space="preserve">, vagy az általa kijelölt felelős </w:t>
      </w:r>
      <w:r w:rsidRPr="00052E2D">
        <w:rPr>
          <w:rFonts w:ascii="Times New Roman" w:hAnsi="Times New Roman"/>
          <w:szCs w:val="22"/>
          <w:lang w:val="hu-HU"/>
        </w:rPr>
        <w:t>hatáskörébe tartozik.</w:t>
      </w:r>
      <w:r w:rsidR="00BA0BA3" w:rsidRPr="00052E2D">
        <w:rPr>
          <w:rFonts w:ascii="Times New Roman" w:hAnsi="Times New Roman"/>
          <w:szCs w:val="22"/>
          <w:lang w:val="hu-HU"/>
        </w:rPr>
        <w:t xml:space="preserve"> Az ellenőrzési felelősség a szervezet vezetőjére hárul.</w:t>
      </w:r>
    </w:p>
    <w:p w14:paraId="77BBD112" w14:textId="77777777" w:rsidR="009310DC" w:rsidRPr="00052E2D" w:rsidRDefault="009310DC" w:rsidP="009310DC">
      <w:pPr>
        <w:pStyle w:val="Heading1"/>
        <w:tabs>
          <w:tab w:val="clear" w:pos="-720"/>
          <w:tab w:val="clear" w:pos="0"/>
          <w:tab w:val="num" w:pos="567"/>
        </w:tabs>
        <w:suppressAutoHyphens w:val="0"/>
        <w:spacing w:after="0"/>
        <w:ind w:left="567" w:hanging="567"/>
        <w:rPr>
          <w:rFonts w:ascii="Times New Roman" w:hAnsi="Times New Roman"/>
          <w:sz w:val="22"/>
          <w:szCs w:val="22"/>
          <w:lang w:eastAsia="hu-HU"/>
        </w:rPr>
      </w:pPr>
      <w:bookmarkStart w:id="148" w:name="_Toc395078444"/>
      <w:bookmarkStart w:id="149" w:name="_Toc498585461"/>
      <w:r w:rsidRPr="00052E2D">
        <w:rPr>
          <w:rFonts w:ascii="Times New Roman" w:hAnsi="Times New Roman"/>
          <w:sz w:val="22"/>
          <w:szCs w:val="22"/>
          <w:lang w:eastAsia="hu-HU"/>
        </w:rPr>
        <w:lastRenderedPageBreak/>
        <w:t>Oktatás, képzés, tudatosítás</w:t>
      </w:r>
      <w:bookmarkEnd w:id="148"/>
      <w:bookmarkEnd w:id="149"/>
    </w:p>
    <w:p w14:paraId="7B50903A" w14:textId="52C97D2C" w:rsidR="009310DC" w:rsidRPr="00052E2D" w:rsidRDefault="009310DC" w:rsidP="009310DC">
      <w:pPr>
        <w:pStyle w:val="BodyTextIndent"/>
        <w:jc w:val="both"/>
        <w:rPr>
          <w:rFonts w:ascii="Times New Roman" w:hAnsi="Times New Roman"/>
          <w:szCs w:val="22"/>
          <w:lang w:val="hu-HU"/>
        </w:rPr>
      </w:pPr>
      <w:r w:rsidRPr="00052E2D">
        <w:rPr>
          <w:rFonts w:ascii="Times New Roman" w:hAnsi="Times New Roman"/>
          <w:b/>
          <w:szCs w:val="22"/>
          <w:lang w:val="hu-HU"/>
        </w:rPr>
        <w:t>Cél</w:t>
      </w:r>
      <w:r w:rsidRPr="00052E2D">
        <w:rPr>
          <w:rFonts w:ascii="Times New Roman" w:hAnsi="Times New Roman"/>
          <w:szCs w:val="22"/>
          <w:lang w:val="hu-HU"/>
        </w:rPr>
        <w:t>: Folyamatosan gondoskodni arról, hogy a felhasználók tudatában legyenek az informatikai biztonság fenyegetéseinek, és motiválva legyenek a szervezet információvédelmi szabályzatainak és intézkedéseinek a betartására. A felhasználók legyenek oktatva a biztonsági eljárásokról és az adatfeldolgozó eszközök helyes használatáról a lehetséges biztonsági kockázatok minimalizálása érdekében.</w:t>
      </w:r>
    </w:p>
    <w:p w14:paraId="4C85E327" w14:textId="0FFA1362" w:rsidR="008B3F31" w:rsidRPr="00052E2D" w:rsidRDefault="008B3F31" w:rsidP="008B3F31">
      <w:pPr>
        <w:pStyle w:val="Heading2"/>
        <w:rPr>
          <w:rFonts w:ascii="Times New Roman" w:hAnsi="Times New Roman"/>
          <w:sz w:val="22"/>
          <w:szCs w:val="22"/>
          <w:lang w:eastAsia="hu-HU"/>
        </w:rPr>
      </w:pPr>
      <w:bookmarkStart w:id="150" w:name="_Toc498585462"/>
      <w:bookmarkStart w:id="151" w:name="_Toc395078445"/>
      <w:r w:rsidRPr="00052E2D">
        <w:rPr>
          <w:rFonts w:ascii="Times New Roman" w:hAnsi="Times New Roman"/>
          <w:sz w:val="22"/>
          <w:szCs w:val="22"/>
          <w:lang w:eastAsia="hu-HU"/>
        </w:rPr>
        <w:t>Számítógéphasználati elvek</w:t>
      </w:r>
      <w:bookmarkEnd w:id="150"/>
    </w:p>
    <w:p w14:paraId="4D8DEAA3" w14:textId="45388928" w:rsidR="008B3F31" w:rsidRPr="00052E2D" w:rsidRDefault="008841A0" w:rsidP="008B3F31">
      <w:pPr>
        <w:pStyle w:val="BodyTextIndent"/>
        <w:jc w:val="both"/>
        <w:rPr>
          <w:rFonts w:ascii="Times New Roman" w:hAnsi="Times New Roman"/>
          <w:szCs w:val="22"/>
          <w:lang w:val="hu-HU"/>
        </w:rPr>
      </w:pPr>
      <w:r>
        <w:rPr>
          <w:rFonts w:ascii="Times New Roman" w:hAnsi="Times New Roman"/>
          <w:szCs w:val="22"/>
          <w:lang w:val="hu-HU"/>
        </w:rPr>
        <w:t>A Társaság</w:t>
      </w:r>
      <w:r w:rsidR="007B5464">
        <w:rPr>
          <w:rFonts w:ascii="Times New Roman" w:hAnsi="Times New Roman"/>
          <w:szCs w:val="22"/>
          <w:lang w:val="hu-HU"/>
        </w:rPr>
        <w:t xml:space="preserve"> </w:t>
      </w:r>
      <w:r w:rsidR="008B3F31" w:rsidRPr="00052E2D">
        <w:rPr>
          <w:rFonts w:ascii="Times New Roman" w:hAnsi="Times New Roman"/>
          <w:szCs w:val="22"/>
          <w:lang w:val="hu-HU"/>
        </w:rPr>
        <w:t>minden dolgozója jogosult a munkaköréhez tartozó adat- és információ hozzáféréshez, azok felvitelére és karbantartásra.</w:t>
      </w:r>
    </w:p>
    <w:p w14:paraId="586F57AA" w14:textId="0A893751" w:rsidR="008B3F31" w:rsidRPr="00052E2D" w:rsidRDefault="008841A0" w:rsidP="008B3F31">
      <w:pPr>
        <w:pStyle w:val="BodyTextIndent"/>
        <w:jc w:val="both"/>
        <w:rPr>
          <w:rFonts w:ascii="Times New Roman" w:hAnsi="Times New Roman"/>
          <w:szCs w:val="22"/>
          <w:lang w:val="hu-HU"/>
        </w:rPr>
      </w:pPr>
      <w:r>
        <w:rPr>
          <w:rFonts w:ascii="Times New Roman" w:hAnsi="Times New Roman"/>
          <w:szCs w:val="22"/>
          <w:lang w:val="hu-HU"/>
        </w:rPr>
        <w:t>A Társaság</w:t>
      </w:r>
      <w:r w:rsidR="007B5464">
        <w:rPr>
          <w:rFonts w:ascii="Times New Roman" w:hAnsi="Times New Roman"/>
          <w:szCs w:val="22"/>
          <w:lang w:val="hu-HU"/>
        </w:rPr>
        <w:t xml:space="preserve"> </w:t>
      </w:r>
      <w:r w:rsidR="008B3F31" w:rsidRPr="00052E2D">
        <w:rPr>
          <w:rFonts w:ascii="Times New Roman" w:hAnsi="Times New Roman"/>
          <w:szCs w:val="22"/>
          <w:lang w:val="hu-HU"/>
        </w:rPr>
        <w:t>minden belépő új munkatársa köteles a belépésével egyidejűleg az Informatikai biztonsági szabályzatban és kapcsolódó dokumentumaiban foglaltakat elolvasva megismerni, tudomásul venni.</w:t>
      </w:r>
    </w:p>
    <w:p w14:paraId="4282F68A" w14:textId="3FDD3641" w:rsidR="008B3F31" w:rsidRPr="00052E2D" w:rsidRDefault="008841A0" w:rsidP="008B3F31">
      <w:pPr>
        <w:pStyle w:val="BodyTextIndent"/>
        <w:jc w:val="both"/>
        <w:rPr>
          <w:rFonts w:ascii="Times New Roman" w:hAnsi="Times New Roman"/>
          <w:szCs w:val="22"/>
          <w:lang w:val="hu-HU"/>
        </w:rPr>
      </w:pPr>
      <w:r>
        <w:rPr>
          <w:rFonts w:ascii="Times New Roman" w:hAnsi="Times New Roman"/>
          <w:szCs w:val="22"/>
          <w:lang w:val="hu-HU"/>
        </w:rPr>
        <w:t>A Társaság</w:t>
      </w:r>
      <w:r w:rsidR="007B5464">
        <w:rPr>
          <w:rFonts w:ascii="Times New Roman" w:hAnsi="Times New Roman"/>
          <w:szCs w:val="22"/>
          <w:lang w:val="hu-HU"/>
        </w:rPr>
        <w:t xml:space="preserve"> </w:t>
      </w:r>
      <w:r w:rsidR="008B3F31" w:rsidRPr="00052E2D">
        <w:rPr>
          <w:rFonts w:ascii="Times New Roman" w:hAnsi="Times New Roman"/>
          <w:szCs w:val="22"/>
          <w:lang w:val="hu-HU"/>
        </w:rPr>
        <w:t>az információ feldolgozó eszközöket (számítógépeket, nyomtatókat, fénymásoló- és fax berendezéseket, scannereket, stb.) munkavégzés céljára biztosítja az azokat felhasználó munkavállalóknak.</w:t>
      </w:r>
    </w:p>
    <w:p w14:paraId="3538E78C" w14:textId="0F321839" w:rsidR="008B3F31" w:rsidRPr="00052E2D" w:rsidRDefault="008B3F31" w:rsidP="008B3F31">
      <w:pPr>
        <w:pStyle w:val="BodyTextIndent"/>
        <w:jc w:val="both"/>
        <w:rPr>
          <w:rFonts w:ascii="Times New Roman" w:hAnsi="Times New Roman"/>
          <w:szCs w:val="22"/>
          <w:lang w:val="hu-HU"/>
        </w:rPr>
      </w:pPr>
      <w:r w:rsidRPr="00052E2D">
        <w:rPr>
          <w:rFonts w:ascii="Times New Roman" w:hAnsi="Times New Roman"/>
          <w:szCs w:val="22"/>
          <w:lang w:val="hu-HU"/>
        </w:rPr>
        <w:t xml:space="preserve">Az Informatikai biztonsági szabályzatban és kapcsolódó dokumentumaiban foglaltak be nem tartása szankcionálást von maga után, amely akár a munkaviszony megszűntetését, polgári peres vagy büntetőeljárást is magába foglalhat. </w:t>
      </w:r>
      <w:r w:rsidR="008841A0">
        <w:rPr>
          <w:rFonts w:ascii="Times New Roman" w:hAnsi="Times New Roman"/>
          <w:szCs w:val="22"/>
          <w:lang w:val="hu-HU"/>
        </w:rPr>
        <w:t>A Társaság</w:t>
      </w:r>
      <w:r w:rsidR="007B5464">
        <w:rPr>
          <w:rFonts w:ascii="Times New Roman" w:hAnsi="Times New Roman"/>
          <w:szCs w:val="22"/>
          <w:lang w:val="hu-HU"/>
        </w:rPr>
        <w:t xml:space="preserve"> </w:t>
      </w:r>
      <w:r w:rsidRPr="00052E2D">
        <w:rPr>
          <w:rFonts w:ascii="Times New Roman" w:hAnsi="Times New Roman"/>
          <w:szCs w:val="22"/>
          <w:lang w:val="hu-HU"/>
        </w:rPr>
        <w:t>fenntartja magának a jogot, hogy a bármely felhasználó számára dedikált előjogokat, kiváltságokat azonnali hatállyal visszavonja, illetve megszűntesse.</w:t>
      </w:r>
    </w:p>
    <w:p w14:paraId="6317B069" w14:textId="714F6DBE" w:rsidR="008B3F31" w:rsidRPr="00052E2D" w:rsidRDefault="008B3F31" w:rsidP="008B3F31">
      <w:pPr>
        <w:pStyle w:val="BodyTextIndent"/>
        <w:jc w:val="both"/>
        <w:rPr>
          <w:rFonts w:ascii="Times New Roman" w:hAnsi="Times New Roman"/>
          <w:szCs w:val="22"/>
          <w:lang w:val="hu-HU"/>
        </w:rPr>
      </w:pPr>
      <w:r w:rsidRPr="00052E2D">
        <w:rPr>
          <w:rFonts w:ascii="Times New Roman" w:hAnsi="Times New Roman"/>
          <w:szCs w:val="22"/>
          <w:lang w:val="hu-HU"/>
        </w:rPr>
        <w:t xml:space="preserve">A </w:t>
      </w:r>
      <w:r w:rsidR="00D6392E" w:rsidRPr="00052E2D">
        <w:rPr>
          <w:rFonts w:ascii="Times New Roman" w:hAnsi="Times New Roman"/>
          <w:szCs w:val="22"/>
          <w:lang w:val="hu-HU"/>
        </w:rPr>
        <w:t xml:space="preserve">szervezet vezetője, a közvetlen </w:t>
      </w:r>
      <w:r w:rsidRPr="00052E2D">
        <w:rPr>
          <w:rFonts w:ascii="Times New Roman" w:hAnsi="Times New Roman"/>
          <w:szCs w:val="22"/>
          <w:lang w:val="hu-HU"/>
        </w:rPr>
        <w:t>vezetők, a</w:t>
      </w:r>
      <w:r w:rsidR="00D6392E" w:rsidRPr="00052E2D">
        <w:rPr>
          <w:rFonts w:ascii="Times New Roman" w:hAnsi="Times New Roman"/>
          <w:szCs w:val="22"/>
          <w:lang w:val="hu-HU"/>
        </w:rPr>
        <w:t>z informatikai</w:t>
      </w:r>
      <w:r w:rsidRPr="00052E2D">
        <w:rPr>
          <w:rFonts w:ascii="Times New Roman" w:hAnsi="Times New Roman"/>
          <w:szCs w:val="22"/>
          <w:lang w:val="hu-HU"/>
        </w:rPr>
        <w:t xml:space="preserve"> </w:t>
      </w:r>
      <w:r w:rsidR="00D6392E" w:rsidRPr="00052E2D">
        <w:rPr>
          <w:rFonts w:ascii="Times New Roman" w:hAnsi="Times New Roman"/>
          <w:szCs w:val="22"/>
          <w:lang w:val="hu-HU"/>
        </w:rPr>
        <w:t>b</w:t>
      </w:r>
      <w:r w:rsidRPr="00052E2D">
        <w:rPr>
          <w:rFonts w:ascii="Times New Roman" w:hAnsi="Times New Roman"/>
          <w:szCs w:val="22"/>
          <w:lang w:val="hu-HU"/>
        </w:rPr>
        <w:t xml:space="preserve">iztonsági </w:t>
      </w:r>
      <w:r w:rsidR="00D6392E" w:rsidRPr="00052E2D">
        <w:rPr>
          <w:rFonts w:ascii="Times New Roman" w:hAnsi="Times New Roman"/>
          <w:szCs w:val="22"/>
          <w:lang w:val="hu-HU"/>
        </w:rPr>
        <w:t>vezető</w:t>
      </w:r>
      <w:r w:rsidRPr="00052E2D">
        <w:rPr>
          <w:rFonts w:ascii="Times New Roman" w:hAnsi="Times New Roman"/>
          <w:szCs w:val="22"/>
          <w:lang w:val="hu-HU"/>
        </w:rPr>
        <w:t xml:space="preserve"> azonnal köteles intézkedést kezdeményezni </w:t>
      </w:r>
      <w:r w:rsidR="008841A0">
        <w:rPr>
          <w:rFonts w:ascii="Times New Roman" w:hAnsi="Times New Roman"/>
          <w:szCs w:val="22"/>
          <w:lang w:val="hu-HU"/>
        </w:rPr>
        <w:t>a Társaság</w:t>
      </w:r>
      <w:r w:rsidR="007B5464">
        <w:rPr>
          <w:rFonts w:ascii="Times New Roman" w:hAnsi="Times New Roman"/>
          <w:szCs w:val="22"/>
          <w:lang w:val="hu-HU"/>
        </w:rPr>
        <w:t xml:space="preserve"> </w:t>
      </w:r>
      <w:r w:rsidRPr="00052E2D">
        <w:rPr>
          <w:rFonts w:ascii="Times New Roman" w:hAnsi="Times New Roman"/>
          <w:szCs w:val="22"/>
          <w:lang w:val="hu-HU"/>
        </w:rPr>
        <w:t xml:space="preserve">munkatársával vagy a külső munkatárssal szemben, amennyiben azok megsértik az </w:t>
      </w:r>
      <w:r w:rsidR="00D6392E" w:rsidRPr="00052E2D">
        <w:rPr>
          <w:rFonts w:ascii="Times New Roman" w:hAnsi="Times New Roman"/>
          <w:szCs w:val="22"/>
          <w:lang w:val="hu-HU"/>
        </w:rPr>
        <w:t xml:space="preserve">Informatikai biztonsági szabályzatban </w:t>
      </w:r>
      <w:r w:rsidRPr="00052E2D">
        <w:rPr>
          <w:rFonts w:ascii="Times New Roman" w:hAnsi="Times New Roman"/>
          <w:szCs w:val="22"/>
          <w:lang w:val="hu-HU"/>
        </w:rPr>
        <w:t>és kapcsolódó dokumentumaiban foglaltakat.</w:t>
      </w:r>
    </w:p>
    <w:p w14:paraId="1ED7A216" w14:textId="4E75911A" w:rsidR="008B3F31" w:rsidRPr="00052E2D" w:rsidRDefault="008B3F31" w:rsidP="008B3F31">
      <w:pPr>
        <w:pStyle w:val="BodyTextIndent"/>
        <w:jc w:val="both"/>
        <w:rPr>
          <w:rFonts w:ascii="Times New Roman" w:hAnsi="Times New Roman"/>
          <w:szCs w:val="22"/>
          <w:lang w:val="hu-HU"/>
        </w:rPr>
      </w:pPr>
      <w:r w:rsidRPr="00052E2D">
        <w:rPr>
          <w:rFonts w:ascii="Times New Roman" w:hAnsi="Times New Roman"/>
          <w:szCs w:val="22"/>
          <w:lang w:val="hu-HU"/>
        </w:rPr>
        <w:t xml:space="preserve">A felhasználók kötelesek megőrizni </w:t>
      </w:r>
      <w:r w:rsidR="008841A0">
        <w:rPr>
          <w:rFonts w:ascii="Times New Roman" w:hAnsi="Times New Roman"/>
          <w:szCs w:val="22"/>
          <w:lang w:val="hu-HU"/>
        </w:rPr>
        <w:t>a Társaság</w:t>
      </w:r>
      <w:r w:rsidR="00A17AF7">
        <w:rPr>
          <w:rFonts w:ascii="Times New Roman" w:hAnsi="Times New Roman"/>
          <w:szCs w:val="22"/>
          <w:lang w:val="hu-HU"/>
        </w:rPr>
        <w:t>ga</w:t>
      </w:r>
      <w:r w:rsidRPr="00052E2D">
        <w:rPr>
          <w:rFonts w:ascii="Times New Roman" w:hAnsi="Times New Roman"/>
          <w:szCs w:val="22"/>
          <w:lang w:val="hu-HU"/>
        </w:rPr>
        <w:t>l kapcsolatos információk bizalmasságát, függetlenül az információhordozó formájától, amely lehet szóbeli, papíralapú illetve elektronikus.</w:t>
      </w:r>
    </w:p>
    <w:p w14:paraId="43E95706" w14:textId="665D44DC" w:rsidR="008B3F31" w:rsidRPr="00052E2D" w:rsidRDefault="008B3F31" w:rsidP="008B3F31">
      <w:pPr>
        <w:pStyle w:val="BodyTextIndent"/>
        <w:jc w:val="both"/>
        <w:rPr>
          <w:rFonts w:ascii="Times New Roman" w:hAnsi="Times New Roman"/>
          <w:szCs w:val="22"/>
          <w:lang w:val="hu-HU"/>
        </w:rPr>
      </w:pPr>
      <w:r w:rsidRPr="00052E2D">
        <w:rPr>
          <w:rFonts w:ascii="Times New Roman" w:hAnsi="Times New Roman"/>
          <w:szCs w:val="22"/>
          <w:lang w:val="hu-HU"/>
        </w:rPr>
        <w:t xml:space="preserve">A </w:t>
      </w:r>
      <w:r w:rsidR="00D6392E" w:rsidRPr="00052E2D">
        <w:rPr>
          <w:rFonts w:ascii="Times New Roman" w:hAnsi="Times New Roman"/>
          <w:szCs w:val="22"/>
          <w:lang w:val="hu-HU"/>
        </w:rPr>
        <w:t xml:space="preserve">szervezet vezetője </w:t>
      </w:r>
      <w:r w:rsidRPr="00052E2D">
        <w:rPr>
          <w:rFonts w:ascii="Times New Roman" w:hAnsi="Times New Roman"/>
          <w:szCs w:val="22"/>
          <w:lang w:val="hu-HU"/>
        </w:rPr>
        <w:t xml:space="preserve">köteles a szükséges intézkedéseket megtenni, amennyiben az adatvédelemre, a </w:t>
      </w:r>
      <w:r w:rsidR="00D6392E" w:rsidRPr="00052E2D">
        <w:rPr>
          <w:rFonts w:ascii="Times New Roman" w:hAnsi="Times New Roman"/>
          <w:szCs w:val="22"/>
          <w:lang w:val="hu-HU"/>
        </w:rPr>
        <w:t xml:space="preserve">számítógép vagy az internet használatra vonatkozó </w:t>
      </w:r>
      <w:r w:rsidRPr="00052E2D">
        <w:rPr>
          <w:rFonts w:ascii="Times New Roman" w:hAnsi="Times New Roman"/>
          <w:szCs w:val="22"/>
          <w:lang w:val="hu-HU"/>
        </w:rPr>
        <w:t>eljárásokat a saját vagy külsős munkatárs megsérti.</w:t>
      </w:r>
    </w:p>
    <w:p w14:paraId="3E5D2440" w14:textId="0DCC704C" w:rsidR="00A05D26" w:rsidRPr="00052E2D" w:rsidRDefault="00A05D26" w:rsidP="00A05D26">
      <w:pPr>
        <w:pStyle w:val="BodyTextIndent"/>
        <w:jc w:val="both"/>
        <w:rPr>
          <w:rFonts w:ascii="Times New Roman" w:hAnsi="Times New Roman"/>
          <w:szCs w:val="22"/>
          <w:lang w:val="hu-HU"/>
        </w:rPr>
      </w:pPr>
      <w:r w:rsidRPr="00052E2D">
        <w:rPr>
          <w:rFonts w:ascii="Times New Roman" w:hAnsi="Times New Roman"/>
          <w:szCs w:val="22"/>
          <w:lang w:val="hu-HU"/>
        </w:rPr>
        <w:t>A felhasználók semmilyen szoftvert nem telepíthetnek az Informatika munkatársának jóváhagyása nélkül, beleértve az Internetről letölthető vagy máshonnan beszerzett ingyenes vagy időszakosan szabadon felhasználható programokat. Új szoftver telepítésének igényét a közvetlen vezetőnek kell bejelenteni.</w:t>
      </w:r>
    </w:p>
    <w:p w14:paraId="7BF3A9DA" w14:textId="1BDB48E7" w:rsidR="00DA1A44" w:rsidRPr="00052E2D" w:rsidRDefault="00A05D26" w:rsidP="00A05D26">
      <w:pPr>
        <w:pStyle w:val="BodyTextIndent"/>
        <w:jc w:val="both"/>
        <w:rPr>
          <w:rFonts w:ascii="Times New Roman" w:hAnsi="Times New Roman"/>
          <w:szCs w:val="22"/>
          <w:lang w:val="hu-HU"/>
        </w:rPr>
      </w:pPr>
      <w:r w:rsidRPr="00052E2D">
        <w:rPr>
          <w:rFonts w:ascii="Times New Roman" w:hAnsi="Times New Roman"/>
          <w:szCs w:val="22"/>
          <w:lang w:val="hu-HU"/>
        </w:rPr>
        <w:t>A szoftverek jogtisztaságára vonatkozó feladatokat, kötelezettségeket és szankciókat a dolgozók munkaköri szerződésben is rögzíteni szükséges.</w:t>
      </w:r>
    </w:p>
    <w:p w14:paraId="1206937C" w14:textId="77777777" w:rsidR="00DA1A44" w:rsidRPr="00052E2D" w:rsidRDefault="00DA1A44" w:rsidP="00DA1A44">
      <w:pPr>
        <w:pStyle w:val="Heading2"/>
        <w:rPr>
          <w:rFonts w:ascii="Times New Roman" w:hAnsi="Times New Roman"/>
          <w:sz w:val="22"/>
          <w:szCs w:val="22"/>
          <w:lang w:eastAsia="hu-HU"/>
        </w:rPr>
      </w:pPr>
      <w:bookmarkStart w:id="152" w:name="_Toc498585463"/>
      <w:r w:rsidRPr="00052E2D">
        <w:rPr>
          <w:rFonts w:ascii="Times New Roman" w:hAnsi="Times New Roman"/>
          <w:sz w:val="22"/>
          <w:szCs w:val="22"/>
          <w:lang w:eastAsia="hu-HU"/>
        </w:rPr>
        <w:t>Internet használata</w:t>
      </w:r>
      <w:bookmarkEnd w:id="152"/>
    </w:p>
    <w:p w14:paraId="2154C361" w14:textId="0F4C72A8" w:rsidR="00DA1A44" w:rsidRPr="00052E2D" w:rsidRDefault="00DA1A44" w:rsidP="00DA1A44">
      <w:pPr>
        <w:pStyle w:val="BodyTextIndent"/>
        <w:jc w:val="both"/>
        <w:rPr>
          <w:rFonts w:ascii="Times New Roman" w:hAnsi="Times New Roman"/>
          <w:szCs w:val="22"/>
          <w:lang w:val="hu-HU"/>
        </w:rPr>
      </w:pPr>
      <w:r w:rsidRPr="00052E2D">
        <w:rPr>
          <w:rFonts w:ascii="Times New Roman" w:hAnsi="Times New Roman"/>
          <w:szCs w:val="22"/>
          <w:lang w:val="hu-HU"/>
        </w:rPr>
        <w:t xml:space="preserve">Mivel </w:t>
      </w:r>
      <w:r w:rsidR="008841A0">
        <w:rPr>
          <w:rFonts w:ascii="Times New Roman" w:hAnsi="Times New Roman"/>
          <w:szCs w:val="22"/>
          <w:lang w:val="hu-HU"/>
        </w:rPr>
        <w:t>a Társaság</w:t>
      </w:r>
      <w:r w:rsidRPr="00052E2D">
        <w:rPr>
          <w:rFonts w:ascii="Times New Roman" w:hAnsi="Times New Roman"/>
          <w:szCs w:val="22"/>
          <w:lang w:val="hu-HU"/>
        </w:rPr>
        <w:t xml:space="preserve"> számára az Internet kapcsolat üzletileg kritikus, ezért az Internetet használó munkavállalóknak az alábbi szabályokat kell betartaniuk:</w:t>
      </w:r>
    </w:p>
    <w:p w14:paraId="4BD83714" w14:textId="6ECC3F46" w:rsidR="00DA1A44" w:rsidRPr="00052E2D" w:rsidRDefault="00DA1A44" w:rsidP="00DA1A44">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Tilos az Internet illegális (jogszabályokba ütköző) célokra történő használata, mások személyiségi jogainak megsértése; tiltott haszonszerzésre irányuló tevékenység (pl. piramis-, pilótajáték); a szerzői jogok megsértése; software szándékos és tudatos illegális terjesztése,</w:t>
      </w:r>
    </w:p>
    <w:p w14:paraId="40C5E81C" w14:textId="6DF33759" w:rsidR="00DA1A44" w:rsidRPr="00052E2D" w:rsidRDefault="00DA1A44" w:rsidP="00DA1A44">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Tilos másokra nézve sértő, mások vallási, etnikai, politikai vagy más jellegű érzékenységét sértő, másokat zaklató tevékenység,</w:t>
      </w:r>
    </w:p>
    <w:p w14:paraId="03665EF4" w14:textId="7C1ABF6A" w:rsidR="00DA1A44" w:rsidRPr="00052E2D" w:rsidRDefault="00DA1A44" w:rsidP="00DA1A44">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lastRenderedPageBreak/>
        <w:t>Tilos az Internet hálózathoz kapcsolódó más - hazai vagy nemzetközi - hálózatok szabályaiba ütköző tevékenységek, amennyiben ezek a tevékenységek ezen hálózatokat érintik.</w:t>
      </w:r>
    </w:p>
    <w:p w14:paraId="095575E2" w14:textId="02D75334" w:rsidR="00DA1A44" w:rsidRPr="00052E2D" w:rsidRDefault="00DA1A44" w:rsidP="00DA1A44">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 xml:space="preserve">Tilos a nem </w:t>
      </w:r>
      <w:r w:rsidR="008841A0">
        <w:rPr>
          <w:rFonts w:ascii="Times New Roman" w:hAnsi="Times New Roman"/>
          <w:szCs w:val="22"/>
          <w:lang w:val="hu-HU"/>
        </w:rPr>
        <w:t>a Társaság</w:t>
      </w:r>
      <w:r w:rsidR="007B5464">
        <w:rPr>
          <w:rFonts w:ascii="Times New Roman" w:hAnsi="Times New Roman"/>
          <w:szCs w:val="22"/>
          <w:lang w:val="hu-HU"/>
        </w:rPr>
        <w:t xml:space="preserve"> </w:t>
      </w:r>
      <w:r w:rsidRPr="00052E2D">
        <w:rPr>
          <w:rFonts w:ascii="Times New Roman" w:hAnsi="Times New Roman"/>
          <w:szCs w:val="22"/>
          <w:lang w:val="hu-HU"/>
        </w:rPr>
        <w:t>tevékenységéhez kapcsolódó profitszerzést célzó direkt üzleti célú tevékenység, reklámok terjesztése,</w:t>
      </w:r>
    </w:p>
    <w:p w14:paraId="2E981E44" w14:textId="5572C44B" w:rsidR="00DA1A44" w:rsidRPr="00052E2D" w:rsidRDefault="00DA1A44" w:rsidP="00DA1A44">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 xml:space="preserve">Tilos a hálózat, illetve erőforrásai normális működését megzavaró, veszélyeztető tevékenység, </w:t>
      </w:r>
    </w:p>
    <w:p w14:paraId="1CCDF544" w14:textId="64ADBDE6" w:rsidR="00DA1A44" w:rsidRPr="00052E2D" w:rsidRDefault="00DA1A44" w:rsidP="00DA1A44">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Tilos a hálózatot, illetve erőforrásait indokolatlanul, vagy szándékosan túlzott mértékben, pazarló módon igénybevevő tevékenység,</w:t>
      </w:r>
    </w:p>
    <w:p w14:paraId="2446EE06" w14:textId="2CF531D1" w:rsidR="00DA1A44" w:rsidRPr="00052E2D" w:rsidRDefault="00DA1A44" w:rsidP="00DA1A44">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Tilos az Interneten honlappal rendelkező szállítók, szolgáltatók, azok termékeinek, szolgáltatásainak minősítése,</w:t>
      </w:r>
    </w:p>
    <w:p w14:paraId="5026181F" w14:textId="56A67FEE" w:rsidR="00DA1A44" w:rsidRPr="00052E2D" w:rsidRDefault="00DA1A44" w:rsidP="00DA1A44">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 xml:space="preserve">Tilos </w:t>
      </w:r>
      <w:r w:rsidR="008841A0">
        <w:rPr>
          <w:rFonts w:ascii="Times New Roman" w:hAnsi="Times New Roman"/>
          <w:szCs w:val="22"/>
          <w:lang w:val="hu-HU"/>
        </w:rPr>
        <w:t>a Társaság</w:t>
      </w:r>
      <w:r w:rsidRPr="00052E2D">
        <w:rPr>
          <w:rFonts w:ascii="Times New Roman" w:hAnsi="Times New Roman"/>
          <w:szCs w:val="22"/>
          <w:lang w:val="hu-HU"/>
        </w:rPr>
        <w:t>h</w:t>
      </w:r>
      <w:r w:rsidR="00A17AF7">
        <w:rPr>
          <w:rFonts w:ascii="Times New Roman" w:hAnsi="Times New Roman"/>
          <w:szCs w:val="22"/>
          <w:lang w:val="hu-HU"/>
        </w:rPr>
        <w:t>o</w:t>
      </w:r>
      <w:r w:rsidRPr="00052E2D">
        <w:rPr>
          <w:rFonts w:ascii="Times New Roman" w:hAnsi="Times New Roman"/>
          <w:szCs w:val="22"/>
          <w:lang w:val="hu-HU"/>
        </w:rPr>
        <w:t>z méltatlan oldalak keresése, látogatása,</w:t>
      </w:r>
    </w:p>
    <w:p w14:paraId="60784316" w14:textId="4C86B4F0" w:rsidR="00DA1A44" w:rsidRPr="00052E2D" w:rsidRDefault="00DA1A44" w:rsidP="00DA1A44">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 xml:space="preserve">A felhasználók nem tölthetnek le, illetve nem tölthetnek fel az Internetre semmilyen olyan jellegű információt, adatot, szoftvert, amely összeférhetetlen </w:t>
      </w:r>
      <w:r w:rsidR="008841A0">
        <w:rPr>
          <w:rFonts w:ascii="Times New Roman" w:hAnsi="Times New Roman"/>
          <w:szCs w:val="22"/>
          <w:lang w:val="hu-HU"/>
        </w:rPr>
        <w:t>a Társaság</w:t>
      </w:r>
      <w:r w:rsidR="007B5464">
        <w:rPr>
          <w:rFonts w:ascii="Times New Roman" w:hAnsi="Times New Roman"/>
          <w:szCs w:val="22"/>
          <w:lang w:val="hu-HU"/>
        </w:rPr>
        <w:t xml:space="preserve"> </w:t>
      </w:r>
      <w:r w:rsidRPr="00052E2D">
        <w:rPr>
          <w:rFonts w:ascii="Times New Roman" w:hAnsi="Times New Roman"/>
          <w:szCs w:val="22"/>
          <w:lang w:val="hu-HU"/>
        </w:rPr>
        <w:t xml:space="preserve">Informatikai biztonsági politikájával [2]. </w:t>
      </w:r>
    </w:p>
    <w:p w14:paraId="00B29D6E" w14:textId="66D82F1B" w:rsidR="00DA1A44" w:rsidRPr="00052E2D" w:rsidRDefault="00DA1A44" w:rsidP="00DA1A44">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 xml:space="preserve">Tilos az Internetről letöltött szoftverek (shareware vagy freeware termékek) </w:t>
      </w:r>
      <w:r w:rsidR="008841A0">
        <w:rPr>
          <w:rFonts w:ascii="Times New Roman" w:hAnsi="Times New Roman"/>
          <w:szCs w:val="22"/>
          <w:lang w:val="hu-HU"/>
        </w:rPr>
        <w:t>a Társaság</w:t>
      </w:r>
      <w:r w:rsidRPr="00052E2D">
        <w:rPr>
          <w:rFonts w:ascii="Times New Roman" w:hAnsi="Times New Roman"/>
          <w:szCs w:val="22"/>
          <w:lang w:val="hu-HU"/>
        </w:rPr>
        <w:t xml:space="preserve"> informatikai eszközein történő telepítése. </w:t>
      </w:r>
    </w:p>
    <w:p w14:paraId="5F4E30CB" w14:textId="7CFDC1C7" w:rsidR="00DA1A44" w:rsidRPr="00052E2D" w:rsidRDefault="00DA1A44" w:rsidP="00DA1A44">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A szervezet vezetőjének, a közvetlen vezetőknek, az informatikai biztonsági vezetőnek és az általuk megbízott személyeknek jogában áll a felhasználók előzetes értesítése nélkül is bármely weboldal látogatását megtiltani, illetve a weboldalak látogatását oly módon szabályozni, hogy tételesen megadja a látogatható helyek körét.</w:t>
      </w:r>
    </w:p>
    <w:p w14:paraId="75EEF643" w14:textId="07139FF7" w:rsidR="008D5CCF" w:rsidRPr="00052E2D" w:rsidRDefault="008D5CCF" w:rsidP="00DA1A44">
      <w:pPr>
        <w:pStyle w:val="Heading2"/>
        <w:rPr>
          <w:rFonts w:ascii="Times New Roman" w:hAnsi="Times New Roman"/>
          <w:sz w:val="22"/>
          <w:szCs w:val="22"/>
          <w:lang w:eastAsia="hu-HU"/>
        </w:rPr>
      </w:pPr>
      <w:bookmarkStart w:id="153" w:name="_Toc498585464"/>
      <w:r w:rsidRPr="00052E2D">
        <w:rPr>
          <w:rFonts w:ascii="Times New Roman" w:hAnsi="Times New Roman"/>
          <w:sz w:val="22"/>
          <w:szCs w:val="22"/>
          <w:lang w:eastAsia="hu-HU"/>
        </w:rPr>
        <w:t>e-mail, elektronikus levelezés</w:t>
      </w:r>
      <w:bookmarkEnd w:id="153"/>
    </w:p>
    <w:p w14:paraId="46407B72" w14:textId="54EAF443" w:rsidR="008D5CCF" w:rsidRPr="00052E2D" w:rsidRDefault="008841A0" w:rsidP="008D5CCF">
      <w:pPr>
        <w:pStyle w:val="BodyTextIndent"/>
        <w:jc w:val="both"/>
        <w:rPr>
          <w:rFonts w:ascii="Times New Roman" w:hAnsi="Times New Roman"/>
          <w:szCs w:val="22"/>
          <w:lang w:val="hu-HU"/>
        </w:rPr>
      </w:pPr>
      <w:r>
        <w:rPr>
          <w:rFonts w:ascii="Times New Roman" w:hAnsi="Times New Roman"/>
          <w:szCs w:val="22"/>
          <w:lang w:val="hu-HU"/>
        </w:rPr>
        <w:t>A Társaság</w:t>
      </w:r>
      <w:r w:rsidR="008D5CCF" w:rsidRPr="00052E2D">
        <w:rPr>
          <w:rFonts w:ascii="Times New Roman" w:hAnsi="Times New Roman"/>
          <w:szCs w:val="22"/>
          <w:lang w:val="hu-HU"/>
        </w:rPr>
        <w:t xml:space="preserve"> levelezőrendszerében minden munkatárs rendelkezik személyes, kizárólag általa kezelhető postafiókkal</w:t>
      </w:r>
      <w:r w:rsidR="00213C22" w:rsidRPr="00052E2D">
        <w:rPr>
          <w:rFonts w:ascii="Times New Roman" w:hAnsi="Times New Roman"/>
          <w:szCs w:val="22"/>
          <w:lang w:val="hu-HU"/>
        </w:rPr>
        <w:t>, amit csak és kizárólag munkavégzésre használhat</w:t>
      </w:r>
      <w:r w:rsidR="008D5CCF" w:rsidRPr="00052E2D">
        <w:rPr>
          <w:rFonts w:ascii="Times New Roman" w:hAnsi="Times New Roman"/>
          <w:szCs w:val="22"/>
          <w:lang w:val="hu-HU"/>
        </w:rPr>
        <w:t xml:space="preserve">. A levelezőrendszerhez tartozó megosztott postafiókokhoz történő hozzáférés előre meghatározott jogosultság alapján történik Ennek kezelése során be kell tartani a vonatkozó jogszabályokat, és </w:t>
      </w:r>
      <w:r>
        <w:rPr>
          <w:rFonts w:ascii="Times New Roman" w:hAnsi="Times New Roman"/>
          <w:szCs w:val="22"/>
          <w:lang w:val="hu-HU"/>
        </w:rPr>
        <w:t>a Társaság</w:t>
      </w:r>
      <w:r w:rsidR="008D5CCF" w:rsidRPr="00052E2D">
        <w:rPr>
          <w:rFonts w:ascii="Times New Roman" w:hAnsi="Times New Roman"/>
          <w:szCs w:val="22"/>
          <w:lang w:val="hu-HU"/>
        </w:rPr>
        <w:t xml:space="preserve"> szabályzatait. Az előírások be nem tartása, azok megszegése a mértékétől függően munkajogi, vagy a megvalósított tényállástól függő egyéb szankció alkalmazandó. </w:t>
      </w:r>
    </w:p>
    <w:p w14:paraId="32CC9FC1" w14:textId="62DEC71B" w:rsidR="008D5CCF" w:rsidRPr="00052E2D" w:rsidRDefault="008D5CCF" w:rsidP="008D5CCF">
      <w:pPr>
        <w:pStyle w:val="BodyTextIndent"/>
        <w:jc w:val="both"/>
        <w:rPr>
          <w:rFonts w:ascii="Times New Roman" w:hAnsi="Times New Roman"/>
          <w:szCs w:val="22"/>
          <w:lang w:val="hu-HU"/>
        </w:rPr>
      </w:pPr>
      <w:r w:rsidRPr="00052E2D">
        <w:rPr>
          <w:rFonts w:ascii="Times New Roman" w:hAnsi="Times New Roman"/>
          <w:szCs w:val="22"/>
          <w:lang w:val="hu-HU"/>
        </w:rPr>
        <w:t>A levelező rendszer működését az informatikai csoport monitorozza és működteti.</w:t>
      </w:r>
    </w:p>
    <w:p w14:paraId="14EA01BB" w14:textId="074199BB" w:rsidR="00B13AD7" w:rsidRPr="00052E2D" w:rsidRDefault="008841A0" w:rsidP="00B13AD7">
      <w:pPr>
        <w:pStyle w:val="BodyTextIndent"/>
        <w:jc w:val="both"/>
        <w:rPr>
          <w:rFonts w:ascii="Times New Roman" w:hAnsi="Times New Roman"/>
          <w:szCs w:val="22"/>
          <w:lang w:val="hu-HU"/>
        </w:rPr>
      </w:pPr>
      <w:r>
        <w:rPr>
          <w:rFonts w:ascii="Times New Roman" w:hAnsi="Times New Roman"/>
          <w:szCs w:val="22"/>
          <w:lang w:val="hu-HU"/>
        </w:rPr>
        <w:t>A Társaság</w:t>
      </w:r>
      <w:r w:rsidR="007B5464">
        <w:rPr>
          <w:rFonts w:ascii="Times New Roman" w:hAnsi="Times New Roman"/>
          <w:szCs w:val="22"/>
          <w:lang w:val="hu-HU"/>
        </w:rPr>
        <w:t xml:space="preserve"> </w:t>
      </w:r>
      <w:r w:rsidR="00B13AD7" w:rsidRPr="00052E2D">
        <w:rPr>
          <w:rFonts w:ascii="Times New Roman" w:hAnsi="Times New Roman"/>
          <w:szCs w:val="22"/>
          <w:lang w:val="hu-HU"/>
        </w:rPr>
        <w:t xml:space="preserve">levelezőrendszerében folytatott minden tevékenységet az előző fejezetekben leírt elveknek megfelelően kell folytatni. Ezeknek az elveknek a betartását </w:t>
      </w:r>
      <w:r>
        <w:rPr>
          <w:rFonts w:ascii="Times New Roman" w:hAnsi="Times New Roman"/>
          <w:szCs w:val="22"/>
          <w:lang w:val="hu-HU"/>
        </w:rPr>
        <w:t>a Társaság</w:t>
      </w:r>
      <w:r w:rsidR="007B5464">
        <w:rPr>
          <w:rFonts w:ascii="Times New Roman" w:hAnsi="Times New Roman"/>
          <w:szCs w:val="22"/>
          <w:lang w:val="hu-HU"/>
        </w:rPr>
        <w:t xml:space="preserve"> </w:t>
      </w:r>
      <w:r w:rsidR="00B13AD7" w:rsidRPr="00052E2D">
        <w:rPr>
          <w:rFonts w:ascii="Times New Roman" w:hAnsi="Times New Roman"/>
          <w:szCs w:val="22"/>
          <w:lang w:val="hu-HU"/>
        </w:rPr>
        <w:t>vezetése külön figyelmeztetés nélkül is ellenőrizheti, és erről a tényről a munkaszerződésben, a számítógépes jogosultság kiosztásakor, vagy munkáltatói utasításban tájékoztatja a felhasználóit. E tájékoztatásnak ki kell terjednie arra, hogy az ellenőrzés milyen célból történik (például a látogatott internetes oldalak és a látogatás időtartamának megfigyelése a munkaidő alatti munkavégzés ellenőrzése okán), az adatokat meddig kezelik (a mentéseknek köszönhetően hány évig ellenőrizhető vissza a levelek tartalma), és az adatkezeléssel kapcsolatban milyen jogai vannak az érintett személynek. A fenti tájékoztatást a munkavállalónak írásban is tudomásul kell vennie.</w:t>
      </w:r>
    </w:p>
    <w:p w14:paraId="3A6CBDE4" w14:textId="4AFF6F58" w:rsidR="00213C22" w:rsidRPr="00052E2D" w:rsidRDefault="00213C22" w:rsidP="00B13AD7">
      <w:pPr>
        <w:pStyle w:val="BodyTextIndent"/>
        <w:jc w:val="both"/>
        <w:rPr>
          <w:rFonts w:ascii="Times New Roman" w:hAnsi="Times New Roman"/>
          <w:szCs w:val="22"/>
          <w:lang w:val="hu-HU"/>
        </w:rPr>
      </w:pPr>
      <w:r w:rsidRPr="00052E2D">
        <w:rPr>
          <w:rFonts w:ascii="Times New Roman" w:hAnsi="Times New Roman"/>
          <w:szCs w:val="22"/>
          <w:lang w:val="hu-HU"/>
        </w:rPr>
        <w:t>Az elektronikus levelezés esetleges munkáltatói ellenőrzése minden esetben célhoz kötött, aminek a levelek ellenőrzése, megőrzése minden szakaszában meg kell felelni.</w:t>
      </w:r>
    </w:p>
    <w:p w14:paraId="0247DD9D" w14:textId="7AB3530D" w:rsidR="008D5CCF" w:rsidRPr="00052E2D" w:rsidRDefault="008D5CCF" w:rsidP="008D5CCF">
      <w:pPr>
        <w:pStyle w:val="BodyTextIndent"/>
        <w:jc w:val="both"/>
        <w:rPr>
          <w:rFonts w:ascii="Times New Roman" w:hAnsi="Times New Roman"/>
          <w:szCs w:val="22"/>
          <w:lang w:val="hu-HU"/>
        </w:rPr>
      </w:pPr>
      <w:r w:rsidRPr="00052E2D">
        <w:rPr>
          <w:rFonts w:ascii="Times New Roman" w:hAnsi="Times New Roman"/>
          <w:szCs w:val="22"/>
          <w:lang w:val="hu-HU"/>
        </w:rPr>
        <w:t xml:space="preserve">A levelezési rendszer paramétereit, beleértve a szűrőfeltételeket, korlátozásokat (mellékletek szűrése: nagyméretű multimédiás file-ok, futtaható file-ok) az informatikai csoport állítja be, az üzleti és biztonsági követelmények figyelembe vételével </w:t>
      </w:r>
      <w:r w:rsidR="008841A0">
        <w:rPr>
          <w:rFonts w:ascii="Times New Roman" w:hAnsi="Times New Roman"/>
          <w:szCs w:val="22"/>
          <w:lang w:val="hu-HU"/>
        </w:rPr>
        <w:t>a Társaság</w:t>
      </w:r>
      <w:r w:rsidRPr="00052E2D">
        <w:rPr>
          <w:rFonts w:ascii="Times New Roman" w:hAnsi="Times New Roman"/>
          <w:szCs w:val="22"/>
          <w:lang w:val="hu-HU"/>
        </w:rPr>
        <w:t xml:space="preserve"> vezetőjének egyidejű tájékoztatása és engedélye alapján.</w:t>
      </w:r>
    </w:p>
    <w:p w14:paraId="456B676D" w14:textId="5412F287" w:rsidR="00DA1A44" w:rsidRPr="00052E2D" w:rsidRDefault="00DA1A44" w:rsidP="00DA1A44">
      <w:pPr>
        <w:pStyle w:val="Heading2"/>
        <w:rPr>
          <w:rFonts w:ascii="Times New Roman" w:hAnsi="Times New Roman"/>
          <w:sz w:val="22"/>
          <w:szCs w:val="22"/>
          <w:lang w:eastAsia="hu-HU"/>
        </w:rPr>
      </w:pPr>
      <w:bookmarkStart w:id="154" w:name="_Toc498585465"/>
      <w:r w:rsidRPr="00052E2D">
        <w:rPr>
          <w:rFonts w:ascii="Times New Roman" w:hAnsi="Times New Roman"/>
          <w:sz w:val="22"/>
          <w:szCs w:val="22"/>
          <w:lang w:eastAsia="hu-HU"/>
        </w:rPr>
        <w:lastRenderedPageBreak/>
        <w:t>Közösségi média használata</w:t>
      </w:r>
      <w:bookmarkEnd w:id="154"/>
    </w:p>
    <w:p w14:paraId="71E4EBC4" w14:textId="4C861BCC" w:rsidR="00DA1A44" w:rsidRPr="00052E2D" w:rsidRDefault="00DA1A44" w:rsidP="00DA1A44">
      <w:pPr>
        <w:pStyle w:val="BodyTextIndent"/>
        <w:jc w:val="both"/>
        <w:rPr>
          <w:rFonts w:ascii="Times New Roman" w:hAnsi="Times New Roman"/>
          <w:szCs w:val="22"/>
          <w:lang w:val="hu-HU"/>
        </w:rPr>
      </w:pPr>
      <w:r w:rsidRPr="00052E2D">
        <w:rPr>
          <w:rFonts w:ascii="Times New Roman" w:hAnsi="Times New Roman"/>
          <w:szCs w:val="22"/>
          <w:lang w:val="hu-HU"/>
        </w:rPr>
        <w:t xml:space="preserve">A közösségi média eszközein és felületein munkaidőben és/vagy </w:t>
      </w:r>
      <w:r w:rsidR="008841A0">
        <w:rPr>
          <w:rFonts w:ascii="Times New Roman" w:hAnsi="Times New Roman"/>
          <w:szCs w:val="22"/>
          <w:lang w:val="hu-HU"/>
        </w:rPr>
        <w:t>a Társaság</w:t>
      </w:r>
      <w:r w:rsidR="007B5464">
        <w:rPr>
          <w:rFonts w:ascii="Times New Roman" w:hAnsi="Times New Roman"/>
          <w:szCs w:val="22"/>
          <w:lang w:val="hu-HU"/>
        </w:rPr>
        <w:t xml:space="preserve"> </w:t>
      </w:r>
      <w:r w:rsidRPr="00052E2D">
        <w:rPr>
          <w:rFonts w:ascii="Times New Roman" w:hAnsi="Times New Roman"/>
          <w:szCs w:val="22"/>
          <w:lang w:val="hu-HU"/>
        </w:rPr>
        <w:t xml:space="preserve">informatikai rendszeréből történő kommunikáció nem lehet személyes célú, csak munkával kapcsolatos. A közösségi média használata nem történhet a munkával kapcsolatos kötelezettségek teljesítésének rovására. </w:t>
      </w:r>
    </w:p>
    <w:p w14:paraId="7635BB41" w14:textId="4FE54789" w:rsidR="00DA1A44" w:rsidRPr="00052E2D" w:rsidRDefault="00DA1A44" w:rsidP="00DA1A44">
      <w:pPr>
        <w:pStyle w:val="BodyTextIndent"/>
        <w:jc w:val="both"/>
        <w:rPr>
          <w:rFonts w:ascii="Times New Roman" w:hAnsi="Times New Roman"/>
          <w:szCs w:val="22"/>
          <w:lang w:val="hu-HU"/>
        </w:rPr>
      </w:pPr>
      <w:r w:rsidRPr="00052E2D">
        <w:rPr>
          <w:rFonts w:ascii="Times New Roman" w:hAnsi="Times New Roman"/>
          <w:szCs w:val="22"/>
          <w:lang w:val="hu-HU"/>
        </w:rPr>
        <w:t xml:space="preserve">A közösségi média felületeken a munkatársaknak tilos bármilyen olyan tartalom közzététele, amely alkalmas lehet </w:t>
      </w:r>
      <w:r w:rsidR="008841A0">
        <w:rPr>
          <w:rFonts w:ascii="Times New Roman" w:hAnsi="Times New Roman"/>
          <w:szCs w:val="22"/>
          <w:lang w:val="hu-HU"/>
        </w:rPr>
        <w:t>a Társaság</w:t>
      </w:r>
      <w:r w:rsidRPr="00052E2D">
        <w:rPr>
          <w:rFonts w:ascii="Times New Roman" w:hAnsi="Times New Roman"/>
          <w:szCs w:val="22"/>
          <w:lang w:val="hu-HU"/>
        </w:rPr>
        <w:t xml:space="preserve"> jó hírnevének, jogos gazdasági érdekének veszélyeztetésére.</w:t>
      </w:r>
    </w:p>
    <w:p w14:paraId="065DB2F7" w14:textId="77777777" w:rsidR="00DA1A44" w:rsidRPr="00052E2D" w:rsidRDefault="00DA1A44" w:rsidP="00DA1A44">
      <w:pPr>
        <w:pStyle w:val="BodyTextIndent"/>
        <w:jc w:val="both"/>
        <w:rPr>
          <w:rFonts w:ascii="Times New Roman" w:hAnsi="Times New Roman"/>
          <w:szCs w:val="22"/>
          <w:lang w:val="hu-HU"/>
        </w:rPr>
      </w:pPr>
      <w:r w:rsidRPr="00052E2D">
        <w:rPr>
          <w:rFonts w:ascii="Times New Roman" w:hAnsi="Times New Roman"/>
          <w:szCs w:val="22"/>
          <w:lang w:val="hu-HU"/>
        </w:rPr>
        <w:t>A munkatársak számára a közösségi média felületeket tilos mások bárminemű zaklatására, megfenyegetésére, rágalmazására vagy becsmérlésére használni.</w:t>
      </w:r>
    </w:p>
    <w:p w14:paraId="53A75511" w14:textId="65D7BA4C" w:rsidR="00DA1A44" w:rsidRPr="00052E2D" w:rsidRDefault="00DA1A44" w:rsidP="00DA1A44">
      <w:pPr>
        <w:pStyle w:val="BodyTextIndent"/>
        <w:jc w:val="both"/>
        <w:rPr>
          <w:rFonts w:ascii="Times New Roman" w:hAnsi="Times New Roman"/>
          <w:szCs w:val="22"/>
          <w:lang w:val="hu-HU"/>
        </w:rPr>
      </w:pPr>
      <w:r w:rsidRPr="00052E2D">
        <w:rPr>
          <w:rFonts w:ascii="Times New Roman" w:hAnsi="Times New Roman"/>
          <w:szCs w:val="22"/>
          <w:lang w:val="hu-HU"/>
        </w:rPr>
        <w:t xml:space="preserve">Tilos megosztani a közösségi média felületeken </w:t>
      </w:r>
      <w:r w:rsidR="008841A0">
        <w:rPr>
          <w:rFonts w:ascii="Times New Roman" w:hAnsi="Times New Roman"/>
          <w:szCs w:val="22"/>
          <w:lang w:val="hu-HU"/>
        </w:rPr>
        <w:t>a Társaság</w:t>
      </w:r>
      <w:r w:rsidR="007B5464">
        <w:rPr>
          <w:rFonts w:ascii="Times New Roman" w:hAnsi="Times New Roman"/>
          <w:szCs w:val="22"/>
          <w:lang w:val="hu-HU"/>
        </w:rPr>
        <w:t xml:space="preserve"> </w:t>
      </w:r>
      <w:r w:rsidRPr="00052E2D">
        <w:rPr>
          <w:rFonts w:ascii="Times New Roman" w:hAnsi="Times New Roman"/>
          <w:szCs w:val="22"/>
          <w:lang w:val="hu-HU"/>
        </w:rPr>
        <w:t xml:space="preserve">által "üzleti titoknak" és/vagy "szigorúan bizalmasnak" minősített információkat, ide értve </w:t>
      </w:r>
      <w:r w:rsidR="008841A0">
        <w:rPr>
          <w:rFonts w:ascii="Times New Roman" w:hAnsi="Times New Roman"/>
          <w:szCs w:val="22"/>
          <w:lang w:val="hu-HU"/>
        </w:rPr>
        <w:t>a Társaság</w:t>
      </w:r>
      <w:r w:rsidR="007B5464">
        <w:rPr>
          <w:rFonts w:ascii="Times New Roman" w:hAnsi="Times New Roman"/>
          <w:szCs w:val="22"/>
          <w:lang w:val="hu-HU"/>
        </w:rPr>
        <w:t xml:space="preserve"> </w:t>
      </w:r>
      <w:r w:rsidRPr="00052E2D">
        <w:rPr>
          <w:rFonts w:ascii="Times New Roman" w:hAnsi="Times New Roman"/>
          <w:szCs w:val="22"/>
          <w:lang w:val="hu-HU"/>
        </w:rPr>
        <w:t>belső működésére, folyamataira, infrastruktúrájára vezetőségére, munkavállalóira vonatkozó információkat is.</w:t>
      </w:r>
    </w:p>
    <w:p w14:paraId="557754E0" w14:textId="2012DC6A" w:rsidR="00DA1A44" w:rsidRPr="00052E2D" w:rsidRDefault="00DA1A44" w:rsidP="00DA1A44">
      <w:pPr>
        <w:pStyle w:val="BodyTextIndent"/>
        <w:jc w:val="both"/>
        <w:rPr>
          <w:rFonts w:ascii="Times New Roman" w:hAnsi="Times New Roman"/>
          <w:szCs w:val="22"/>
          <w:lang w:val="hu-HU"/>
        </w:rPr>
      </w:pPr>
      <w:r w:rsidRPr="00052E2D">
        <w:rPr>
          <w:rFonts w:ascii="Times New Roman" w:hAnsi="Times New Roman"/>
          <w:szCs w:val="22"/>
          <w:lang w:val="hu-HU"/>
        </w:rPr>
        <w:t xml:space="preserve">Tilos </w:t>
      </w:r>
      <w:r w:rsidR="008841A0">
        <w:rPr>
          <w:rFonts w:ascii="Times New Roman" w:hAnsi="Times New Roman"/>
          <w:szCs w:val="22"/>
          <w:lang w:val="hu-HU"/>
        </w:rPr>
        <w:t>a Társaság</w:t>
      </w:r>
      <w:r w:rsidR="007B5464">
        <w:rPr>
          <w:rFonts w:ascii="Times New Roman" w:hAnsi="Times New Roman"/>
          <w:szCs w:val="22"/>
          <w:lang w:val="hu-HU"/>
        </w:rPr>
        <w:t xml:space="preserve"> </w:t>
      </w:r>
      <w:r w:rsidRPr="00052E2D">
        <w:rPr>
          <w:rFonts w:ascii="Times New Roman" w:hAnsi="Times New Roman"/>
          <w:szCs w:val="22"/>
          <w:lang w:val="hu-HU"/>
        </w:rPr>
        <w:t>székhelyén, telephelyein és irodáiban készült fényképek, hang- és videó felvételek megosztása.</w:t>
      </w:r>
    </w:p>
    <w:p w14:paraId="40C7C8CA" w14:textId="5675A13B" w:rsidR="00DA1A44" w:rsidRPr="00052E2D" w:rsidRDefault="00DA1A44" w:rsidP="00DA1A44">
      <w:pPr>
        <w:pStyle w:val="BodyTextIndent"/>
        <w:jc w:val="both"/>
        <w:rPr>
          <w:rFonts w:ascii="Times New Roman" w:hAnsi="Times New Roman"/>
          <w:szCs w:val="22"/>
          <w:lang w:val="hu-HU"/>
        </w:rPr>
      </w:pPr>
      <w:r w:rsidRPr="00052E2D">
        <w:rPr>
          <w:rFonts w:ascii="Times New Roman" w:hAnsi="Times New Roman"/>
          <w:b/>
          <w:szCs w:val="22"/>
          <w:lang w:val="hu-HU"/>
        </w:rPr>
        <w:t>A személyes adatok védelme:</w:t>
      </w:r>
      <w:r w:rsidRPr="00052E2D">
        <w:rPr>
          <w:rFonts w:ascii="Times New Roman" w:hAnsi="Times New Roman"/>
          <w:szCs w:val="22"/>
          <w:lang w:val="hu-HU"/>
        </w:rPr>
        <w:t xml:space="preserve"> </w:t>
      </w:r>
      <w:r w:rsidR="00B6308A" w:rsidRPr="00052E2D">
        <w:rPr>
          <w:rFonts w:ascii="Times New Roman" w:hAnsi="Times New Roman"/>
          <w:szCs w:val="22"/>
          <w:lang w:val="hu-HU"/>
        </w:rPr>
        <w:t>felesleges és személyes</w:t>
      </w:r>
      <w:r w:rsidRPr="00052E2D">
        <w:rPr>
          <w:rFonts w:ascii="Times New Roman" w:hAnsi="Times New Roman"/>
          <w:szCs w:val="22"/>
          <w:lang w:val="hu-HU"/>
        </w:rPr>
        <w:t xml:space="preserve"> érzékeny információt </w:t>
      </w:r>
      <w:r w:rsidR="00AD2115" w:rsidRPr="00052E2D">
        <w:rPr>
          <w:rFonts w:ascii="Times New Roman" w:hAnsi="Times New Roman"/>
          <w:szCs w:val="22"/>
          <w:lang w:val="hu-HU"/>
        </w:rPr>
        <w:t xml:space="preserve">a kollégáink </w:t>
      </w:r>
      <w:r w:rsidRPr="00052E2D">
        <w:rPr>
          <w:rFonts w:ascii="Times New Roman" w:hAnsi="Times New Roman"/>
          <w:szCs w:val="22"/>
          <w:lang w:val="hu-HU"/>
        </w:rPr>
        <w:t xml:space="preserve">ne </w:t>
      </w:r>
      <w:r w:rsidR="00AD2115" w:rsidRPr="00052E2D">
        <w:rPr>
          <w:rFonts w:ascii="Times New Roman" w:hAnsi="Times New Roman"/>
          <w:szCs w:val="22"/>
          <w:lang w:val="hu-HU"/>
        </w:rPr>
        <w:t>osszanak</w:t>
      </w:r>
      <w:r w:rsidRPr="00052E2D">
        <w:rPr>
          <w:rFonts w:ascii="Times New Roman" w:hAnsi="Times New Roman"/>
          <w:szCs w:val="22"/>
          <w:lang w:val="hu-HU"/>
        </w:rPr>
        <w:t xml:space="preserve"> meg senkivel, se e-mail, se közösségi médián keresztül. Ne</w:t>
      </w:r>
      <w:r w:rsidR="00AD2115" w:rsidRPr="00052E2D">
        <w:rPr>
          <w:rFonts w:ascii="Times New Roman" w:hAnsi="Times New Roman"/>
          <w:szCs w:val="22"/>
          <w:lang w:val="hu-HU"/>
        </w:rPr>
        <w:t xml:space="preserve">m adhatnak </w:t>
      </w:r>
      <w:r w:rsidRPr="00052E2D">
        <w:rPr>
          <w:rFonts w:ascii="Times New Roman" w:hAnsi="Times New Roman"/>
          <w:szCs w:val="22"/>
          <w:lang w:val="hu-HU"/>
        </w:rPr>
        <w:t>meg, vagy os</w:t>
      </w:r>
      <w:r w:rsidR="00AD2115" w:rsidRPr="00052E2D">
        <w:rPr>
          <w:rFonts w:ascii="Times New Roman" w:hAnsi="Times New Roman"/>
          <w:szCs w:val="22"/>
          <w:lang w:val="hu-HU"/>
        </w:rPr>
        <w:t xml:space="preserve">zthatnak </w:t>
      </w:r>
      <w:r w:rsidRPr="00052E2D">
        <w:rPr>
          <w:rFonts w:ascii="Times New Roman" w:hAnsi="Times New Roman"/>
          <w:szCs w:val="22"/>
          <w:lang w:val="hu-HU"/>
        </w:rPr>
        <w:t>meg személyes adatokat, lakhely-, születési adatokat, telefonszámot, (védett) e-mail címet, bankszámlaszámot, bankkártya adatokat (főleg PIN kódot), semmilyen jelszót. Ne</w:t>
      </w:r>
      <w:r w:rsidR="00AD2115" w:rsidRPr="00052E2D">
        <w:rPr>
          <w:rFonts w:ascii="Times New Roman" w:hAnsi="Times New Roman"/>
          <w:szCs w:val="22"/>
          <w:lang w:val="hu-HU"/>
        </w:rPr>
        <w:t>m tehetnek közzé önmaguk</w:t>
      </w:r>
      <w:r w:rsidRPr="00052E2D">
        <w:rPr>
          <w:rFonts w:ascii="Times New Roman" w:hAnsi="Times New Roman"/>
          <w:szCs w:val="22"/>
          <w:lang w:val="hu-HU"/>
        </w:rPr>
        <w:t xml:space="preserve">ról és </w:t>
      </w:r>
      <w:r w:rsidR="00AD2115" w:rsidRPr="00052E2D">
        <w:rPr>
          <w:rFonts w:ascii="Times New Roman" w:hAnsi="Times New Roman"/>
          <w:szCs w:val="22"/>
          <w:lang w:val="hu-HU"/>
        </w:rPr>
        <w:t>a környezetük</w:t>
      </w:r>
      <w:r w:rsidRPr="00052E2D">
        <w:rPr>
          <w:rFonts w:ascii="Times New Roman" w:hAnsi="Times New Roman"/>
          <w:szCs w:val="22"/>
          <w:lang w:val="hu-HU"/>
        </w:rPr>
        <w:t>ről kompromittáló fényképeket, videókat, vagy olyanokat</w:t>
      </w:r>
      <w:r w:rsidR="00AD2115" w:rsidRPr="00052E2D">
        <w:rPr>
          <w:rFonts w:ascii="Times New Roman" w:hAnsi="Times New Roman"/>
          <w:szCs w:val="22"/>
          <w:lang w:val="hu-HU"/>
        </w:rPr>
        <w:t>,</w:t>
      </w:r>
      <w:r w:rsidRPr="00052E2D">
        <w:rPr>
          <w:rFonts w:ascii="Times New Roman" w:hAnsi="Times New Roman"/>
          <w:szCs w:val="22"/>
          <w:lang w:val="hu-HU"/>
        </w:rPr>
        <w:t xml:space="preserve"> amikből szenzitív információkra lehet szert tenni.</w:t>
      </w:r>
    </w:p>
    <w:p w14:paraId="4B6EB431" w14:textId="77554F33" w:rsidR="00DA1A44" w:rsidRPr="00052E2D" w:rsidRDefault="00DA1A44" w:rsidP="00DA1A44">
      <w:pPr>
        <w:pStyle w:val="BodyTextIndent"/>
        <w:jc w:val="both"/>
        <w:rPr>
          <w:rFonts w:ascii="Times New Roman" w:hAnsi="Times New Roman"/>
          <w:szCs w:val="22"/>
          <w:lang w:val="hu-HU"/>
        </w:rPr>
      </w:pPr>
      <w:r w:rsidRPr="00052E2D">
        <w:rPr>
          <w:rFonts w:ascii="Times New Roman" w:hAnsi="Times New Roman"/>
          <w:b/>
          <w:szCs w:val="22"/>
          <w:lang w:val="hu-HU"/>
        </w:rPr>
        <w:t>Megfelelő tartalmak:</w:t>
      </w:r>
      <w:r w:rsidRPr="00052E2D">
        <w:rPr>
          <w:rFonts w:ascii="Times New Roman" w:hAnsi="Times New Roman"/>
          <w:szCs w:val="22"/>
          <w:lang w:val="hu-HU"/>
        </w:rPr>
        <w:t xml:space="preserve"> a közösségi média eszközein – különösen - munkaidőben történő kommunikáció megfelelő professzionalizmust kell,</w:t>
      </w:r>
      <w:r w:rsidR="00B6308A" w:rsidRPr="00052E2D">
        <w:rPr>
          <w:rFonts w:ascii="Times New Roman" w:hAnsi="Times New Roman"/>
          <w:szCs w:val="22"/>
          <w:lang w:val="hu-HU"/>
        </w:rPr>
        <w:t xml:space="preserve"> hogy visszatükröződjö</w:t>
      </w:r>
      <w:r w:rsidRPr="00052E2D">
        <w:rPr>
          <w:rFonts w:ascii="Times New Roman" w:hAnsi="Times New Roman"/>
          <w:szCs w:val="22"/>
          <w:lang w:val="hu-HU"/>
        </w:rPr>
        <w:t>n, megfelelő hangnemet használva. Így például a vulgáris kifejések, mást megalázó viccek nem megengedettek.</w:t>
      </w:r>
    </w:p>
    <w:p w14:paraId="7103883A" w14:textId="77777777" w:rsidR="00DA1A44" w:rsidRPr="00052E2D" w:rsidRDefault="00DA1A44" w:rsidP="00DA1A44">
      <w:pPr>
        <w:pStyle w:val="BodyTextIndent"/>
        <w:jc w:val="both"/>
        <w:rPr>
          <w:rFonts w:ascii="Times New Roman" w:hAnsi="Times New Roman"/>
          <w:szCs w:val="22"/>
          <w:lang w:val="hu-HU"/>
        </w:rPr>
      </w:pPr>
      <w:r w:rsidRPr="00052E2D">
        <w:rPr>
          <w:rFonts w:ascii="Times New Roman" w:hAnsi="Times New Roman"/>
          <w:b/>
          <w:szCs w:val="22"/>
          <w:lang w:val="hu-HU"/>
        </w:rPr>
        <w:t>Becsületesség:</w:t>
      </w:r>
      <w:r w:rsidRPr="00052E2D">
        <w:rPr>
          <w:rFonts w:ascii="Times New Roman" w:hAnsi="Times New Roman"/>
          <w:szCs w:val="22"/>
          <w:lang w:val="hu-HU"/>
        </w:rPr>
        <w:t xml:space="preserve"> a közösségi média felületein megjelentetett publikáció, illetve véleménynyilvánítás minden esetben legyen etikus és félreérthetetlen. Érdemes azt is kinyilvánítani, hogy a szóban forgó tartalom magánvélemény, azaz szubjektív, és nem fogalmaz meg semmilyen objektív, pozitív/negatív kritikát.</w:t>
      </w:r>
    </w:p>
    <w:p w14:paraId="5CBA0877" w14:textId="3802D489" w:rsidR="009310DC" w:rsidRPr="00052E2D" w:rsidRDefault="009310DC" w:rsidP="009310DC">
      <w:pPr>
        <w:pStyle w:val="Heading2"/>
        <w:spacing w:after="0"/>
        <w:ind w:left="851" w:hanging="851"/>
        <w:rPr>
          <w:rFonts w:ascii="Times New Roman" w:hAnsi="Times New Roman"/>
          <w:sz w:val="22"/>
          <w:szCs w:val="22"/>
          <w:lang w:eastAsia="hu-HU"/>
        </w:rPr>
      </w:pPr>
      <w:bookmarkStart w:id="155" w:name="_Toc498585466"/>
      <w:r w:rsidRPr="00052E2D">
        <w:rPr>
          <w:rFonts w:ascii="Times New Roman" w:hAnsi="Times New Roman"/>
          <w:sz w:val="22"/>
          <w:szCs w:val="22"/>
          <w:lang w:eastAsia="hu-HU"/>
        </w:rPr>
        <w:t>Oktatás</w:t>
      </w:r>
      <w:r w:rsidR="008B3F31" w:rsidRPr="00052E2D">
        <w:rPr>
          <w:rFonts w:ascii="Times New Roman" w:hAnsi="Times New Roman"/>
          <w:sz w:val="22"/>
          <w:szCs w:val="22"/>
          <w:lang w:eastAsia="hu-HU"/>
        </w:rPr>
        <w:t>i eljárásrend</w:t>
      </w:r>
      <w:bookmarkEnd w:id="151"/>
      <w:bookmarkEnd w:id="155"/>
    </w:p>
    <w:p w14:paraId="2F3D0919" w14:textId="0E9E8A14" w:rsidR="00742ADF" w:rsidRPr="00052E2D" w:rsidRDefault="009310DC" w:rsidP="00742ADF">
      <w:pPr>
        <w:pStyle w:val="BodyTextIndent"/>
        <w:jc w:val="both"/>
        <w:rPr>
          <w:rFonts w:ascii="Times New Roman" w:hAnsi="Times New Roman"/>
          <w:szCs w:val="22"/>
          <w:lang w:val="hu-HU"/>
        </w:rPr>
      </w:pPr>
      <w:r w:rsidRPr="00052E2D">
        <w:rPr>
          <w:rFonts w:ascii="Times New Roman" w:hAnsi="Times New Roman"/>
          <w:szCs w:val="22"/>
          <w:lang w:val="hu-HU"/>
        </w:rPr>
        <w:t xml:space="preserve">A szervezet valamennyi munkatársát, és ahol szükséges, a harmadik fél felhasználóit is, megfelelő képzésben kell részesíteni a szervezet biztonsági szabályairól és eljárásairól. Ezeket az ismereteket rendszeresen naprakész ismeretek közlésével fel kell újítani. A képzés foglalja magába a biztonsági követelményeket, a jogi felelősséget, az üzleti óvintézkedéseket, valamint az informatikai eszközök helyes használatát, például a bejelentkezési eljárást, a szoftverek használatát. </w:t>
      </w:r>
      <w:r w:rsidR="00742ADF" w:rsidRPr="00052E2D">
        <w:rPr>
          <w:rFonts w:ascii="Times New Roman" w:hAnsi="Times New Roman"/>
          <w:szCs w:val="22"/>
          <w:lang w:val="hu-HU"/>
        </w:rPr>
        <w:t xml:space="preserve">Az informatikai biztonságtudatossági képzés elvégzését az </w:t>
      </w:r>
      <w:r w:rsidR="009522BA" w:rsidRPr="00052E2D">
        <w:rPr>
          <w:rFonts w:ascii="Times New Roman" w:hAnsi="Times New Roman"/>
          <w:szCs w:val="22"/>
          <w:lang w:val="hu-HU"/>
        </w:rPr>
        <w:t>elektronikus információs rendszer</w:t>
      </w:r>
      <w:r w:rsidR="00742ADF" w:rsidRPr="00052E2D">
        <w:rPr>
          <w:rFonts w:ascii="Times New Roman" w:hAnsi="Times New Roman"/>
          <w:szCs w:val="22"/>
          <w:lang w:val="hu-HU"/>
        </w:rPr>
        <w:t xml:space="preserve"> használója aláírásával igazolja. Aláírásként elfogadható </w:t>
      </w:r>
      <w:r w:rsidR="008841A0">
        <w:rPr>
          <w:rFonts w:ascii="Times New Roman" w:hAnsi="Times New Roman"/>
          <w:szCs w:val="22"/>
          <w:lang w:val="hu-HU"/>
        </w:rPr>
        <w:t>a Társaság</w:t>
      </w:r>
      <w:r w:rsidR="00742ADF" w:rsidRPr="00052E2D">
        <w:rPr>
          <w:rFonts w:ascii="Times New Roman" w:hAnsi="Times New Roman"/>
          <w:szCs w:val="22"/>
          <w:lang w:val="hu-HU"/>
        </w:rPr>
        <w:t xml:space="preserve"> belső </w:t>
      </w:r>
      <w:r w:rsidR="009522BA" w:rsidRPr="00052E2D">
        <w:rPr>
          <w:rFonts w:ascii="Times New Roman" w:hAnsi="Times New Roman"/>
          <w:szCs w:val="22"/>
          <w:lang w:val="hu-HU"/>
        </w:rPr>
        <w:t>elektronikus információs rendszer</w:t>
      </w:r>
      <w:r w:rsidR="00742ADF" w:rsidRPr="00052E2D">
        <w:rPr>
          <w:rFonts w:ascii="Times New Roman" w:hAnsi="Times New Roman"/>
          <w:szCs w:val="22"/>
          <w:lang w:val="hu-HU"/>
        </w:rPr>
        <w:t>én belül érkezett egyértelmű és pontosan beazonosítható elektronikus visszajelzés is (e-mail, intranetes „elfogadom/tudomásul vettem” stb.)</w:t>
      </w:r>
    </w:p>
    <w:p w14:paraId="26D2806A" w14:textId="1891357A" w:rsidR="008B3F31" w:rsidRPr="00052E2D" w:rsidRDefault="008B3F31" w:rsidP="00742ADF">
      <w:pPr>
        <w:pStyle w:val="BodyTextIndent"/>
        <w:jc w:val="both"/>
        <w:rPr>
          <w:rFonts w:ascii="Times New Roman" w:hAnsi="Times New Roman"/>
          <w:szCs w:val="22"/>
          <w:lang w:val="hu-HU"/>
        </w:rPr>
      </w:pPr>
      <w:r w:rsidRPr="00052E2D">
        <w:rPr>
          <w:rFonts w:ascii="Times New Roman" w:hAnsi="Times New Roman"/>
          <w:szCs w:val="22"/>
          <w:lang w:val="hu-HU"/>
        </w:rPr>
        <w:t>Kiemelten fontos az adatkezelési műveletekben vevő személyzet tudatosság-növelése és képzése. Az ilyen felhasználóknak pontosan tisztában kell lenniük a mindenkori adatkezelési rendelkezésekkel, azok etikai és jogszabályi vonatkozásaival, az ebből fakadó személyes kötelezettségeikkel és felelősségeikkel.</w:t>
      </w:r>
    </w:p>
    <w:p w14:paraId="248B6244" w14:textId="7323E440" w:rsidR="00742ADF" w:rsidRPr="00052E2D" w:rsidRDefault="00742ADF" w:rsidP="00742ADF">
      <w:pPr>
        <w:pStyle w:val="BodyTextIndent"/>
        <w:jc w:val="both"/>
        <w:rPr>
          <w:rFonts w:ascii="Times New Roman" w:hAnsi="Times New Roman"/>
          <w:szCs w:val="22"/>
          <w:lang w:val="hu-HU"/>
        </w:rPr>
      </w:pPr>
      <w:r w:rsidRPr="00052E2D">
        <w:rPr>
          <w:rFonts w:ascii="Times New Roman" w:hAnsi="Times New Roman"/>
          <w:szCs w:val="22"/>
          <w:lang w:val="hu-HU"/>
        </w:rPr>
        <w:t xml:space="preserve">E képzés nélkül </w:t>
      </w:r>
      <w:r w:rsidR="008841A0">
        <w:rPr>
          <w:rFonts w:ascii="Times New Roman" w:hAnsi="Times New Roman"/>
          <w:szCs w:val="22"/>
          <w:lang w:val="hu-HU"/>
        </w:rPr>
        <w:t>a Társaság</w:t>
      </w:r>
      <w:r w:rsidR="007B5464">
        <w:rPr>
          <w:rFonts w:ascii="Times New Roman" w:hAnsi="Times New Roman"/>
          <w:szCs w:val="22"/>
          <w:lang w:val="hu-HU"/>
        </w:rPr>
        <w:t xml:space="preserve"> </w:t>
      </w:r>
      <w:r w:rsidR="009522BA" w:rsidRPr="00052E2D">
        <w:rPr>
          <w:rFonts w:ascii="Times New Roman" w:hAnsi="Times New Roman"/>
          <w:szCs w:val="22"/>
          <w:lang w:val="hu-HU"/>
        </w:rPr>
        <w:t>elektronikus információs rendszer</w:t>
      </w:r>
      <w:r w:rsidRPr="00052E2D">
        <w:rPr>
          <w:rFonts w:ascii="Times New Roman" w:hAnsi="Times New Roman"/>
          <w:szCs w:val="22"/>
          <w:lang w:val="hu-HU"/>
        </w:rPr>
        <w:t>eit használni tilos.</w:t>
      </w:r>
    </w:p>
    <w:p w14:paraId="1F0C7933" w14:textId="3621DAFE" w:rsidR="009310DC" w:rsidRPr="00052E2D" w:rsidRDefault="009310DC" w:rsidP="009310DC">
      <w:pPr>
        <w:pStyle w:val="BodyTextIndent"/>
        <w:jc w:val="both"/>
        <w:rPr>
          <w:rFonts w:ascii="Times New Roman" w:hAnsi="Times New Roman"/>
          <w:szCs w:val="22"/>
          <w:lang w:val="hu-HU"/>
        </w:rPr>
      </w:pPr>
      <w:r w:rsidRPr="00052E2D">
        <w:rPr>
          <w:rFonts w:ascii="Times New Roman" w:hAnsi="Times New Roman"/>
          <w:szCs w:val="22"/>
          <w:lang w:val="hu-HU"/>
        </w:rPr>
        <w:t xml:space="preserve">A képzést azelőtt kell lefolytatni, még mielőtt a felhasználók megkapnák a hozzáférési jogot (jogosultság) az </w:t>
      </w:r>
      <w:r w:rsidR="009522BA" w:rsidRPr="00052E2D">
        <w:rPr>
          <w:rFonts w:ascii="Times New Roman" w:hAnsi="Times New Roman"/>
          <w:szCs w:val="22"/>
          <w:lang w:val="hu-HU"/>
        </w:rPr>
        <w:t>elektronikus információs rendszer</w:t>
      </w:r>
      <w:r w:rsidRPr="00052E2D">
        <w:rPr>
          <w:rFonts w:ascii="Times New Roman" w:hAnsi="Times New Roman"/>
          <w:szCs w:val="22"/>
          <w:lang w:val="hu-HU"/>
        </w:rPr>
        <w:t>ekhez, vagy az adatokhoz.</w:t>
      </w:r>
    </w:p>
    <w:p w14:paraId="3C9259D1" w14:textId="77777777" w:rsidR="009310DC" w:rsidRPr="00052E2D" w:rsidRDefault="009310DC" w:rsidP="009310DC">
      <w:pPr>
        <w:pStyle w:val="BodyTextIndent"/>
        <w:jc w:val="both"/>
        <w:rPr>
          <w:rFonts w:ascii="Times New Roman" w:hAnsi="Times New Roman"/>
          <w:szCs w:val="22"/>
          <w:lang w:val="hu-HU"/>
        </w:rPr>
      </w:pPr>
      <w:r w:rsidRPr="00052E2D">
        <w:rPr>
          <w:rFonts w:ascii="Times New Roman" w:hAnsi="Times New Roman"/>
          <w:szCs w:val="22"/>
          <w:lang w:val="hu-HU"/>
        </w:rPr>
        <w:lastRenderedPageBreak/>
        <w:t>Az általános biztonságtudatosítási képzés mellett, melynek mindenkire vonatkoznia kell a szervezetben, különleges biztonsági képzés is szükséges az informatikai biztonsággal foglalkozó személyzet számára. A biztonsági képzés mélységének az informatikának a szervezeten belüli általános fontosságához kell igazodnia, és az adott szerep biztonsági követelményeinek megfelelően kell változnia.</w:t>
      </w:r>
    </w:p>
    <w:p w14:paraId="738558F3" w14:textId="77777777" w:rsidR="009310DC" w:rsidRPr="00052E2D" w:rsidRDefault="009310DC" w:rsidP="009310DC">
      <w:pPr>
        <w:pStyle w:val="Heading2"/>
        <w:rPr>
          <w:rFonts w:ascii="Times New Roman" w:hAnsi="Times New Roman"/>
          <w:sz w:val="22"/>
          <w:szCs w:val="22"/>
          <w:lang w:eastAsia="hu-HU"/>
        </w:rPr>
      </w:pPr>
      <w:bookmarkStart w:id="156" w:name="_Toc498585467"/>
      <w:r w:rsidRPr="00052E2D">
        <w:rPr>
          <w:rFonts w:ascii="Times New Roman" w:hAnsi="Times New Roman"/>
          <w:sz w:val="22"/>
          <w:szCs w:val="22"/>
          <w:lang w:eastAsia="hu-HU"/>
        </w:rPr>
        <w:t>Felelősség</w:t>
      </w:r>
      <w:bookmarkEnd w:id="156"/>
    </w:p>
    <w:p w14:paraId="171FF582" w14:textId="6E0CEA08" w:rsidR="00784CB0" w:rsidRPr="00052E2D" w:rsidRDefault="009310DC" w:rsidP="00712269">
      <w:pPr>
        <w:pStyle w:val="BodyTextIndent"/>
        <w:jc w:val="both"/>
        <w:rPr>
          <w:rFonts w:ascii="Times New Roman" w:hAnsi="Times New Roman"/>
          <w:szCs w:val="22"/>
          <w:lang w:val="hu-HU"/>
        </w:rPr>
      </w:pPr>
      <w:r w:rsidRPr="00052E2D">
        <w:rPr>
          <w:rFonts w:ascii="Times New Roman" w:hAnsi="Times New Roman"/>
          <w:szCs w:val="22"/>
          <w:lang w:val="hu-HU"/>
        </w:rPr>
        <w:t xml:space="preserve">Az </w:t>
      </w:r>
      <w:r w:rsidR="007709E2" w:rsidRPr="00052E2D">
        <w:rPr>
          <w:rFonts w:ascii="Times New Roman" w:hAnsi="Times New Roman"/>
          <w:szCs w:val="22"/>
          <w:lang w:val="hu-HU"/>
        </w:rPr>
        <w:t>oktat</w:t>
      </w:r>
      <w:r w:rsidRPr="00052E2D">
        <w:rPr>
          <w:rFonts w:ascii="Times New Roman" w:hAnsi="Times New Roman"/>
          <w:szCs w:val="22"/>
          <w:lang w:val="hu-HU"/>
        </w:rPr>
        <w:t>ás megszervezése</w:t>
      </w:r>
      <w:r w:rsidR="00712269" w:rsidRPr="00052E2D">
        <w:rPr>
          <w:rFonts w:ascii="Times New Roman" w:hAnsi="Times New Roman"/>
          <w:szCs w:val="22"/>
          <w:lang w:val="hu-HU"/>
        </w:rPr>
        <w:t>, a tematika kidolgozása</w:t>
      </w:r>
      <w:r w:rsidRPr="00052E2D">
        <w:rPr>
          <w:rFonts w:ascii="Times New Roman" w:hAnsi="Times New Roman"/>
          <w:szCs w:val="22"/>
          <w:lang w:val="hu-HU"/>
        </w:rPr>
        <w:t xml:space="preserve"> </w:t>
      </w:r>
      <w:r w:rsidR="00712269" w:rsidRPr="00052E2D">
        <w:rPr>
          <w:rFonts w:ascii="Times New Roman" w:hAnsi="Times New Roman"/>
          <w:szCs w:val="22"/>
          <w:lang w:val="hu-HU"/>
        </w:rPr>
        <w:t xml:space="preserve">és az előadás megtartása </w:t>
      </w:r>
      <w:r w:rsidR="00A17AF7">
        <w:rPr>
          <w:rFonts w:ascii="Times New Roman" w:hAnsi="Times New Roman"/>
          <w:szCs w:val="22"/>
          <w:lang w:val="hu-HU"/>
        </w:rPr>
        <w:t>az ügyvezető</w:t>
      </w:r>
      <w:r w:rsidR="007B5464">
        <w:rPr>
          <w:rFonts w:ascii="Times New Roman" w:hAnsi="Times New Roman"/>
          <w:szCs w:val="22"/>
          <w:lang w:val="hu-HU"/>
        </w:rPr>
        <w:t xml:space="preserve"> (vagy ha működik olyan, úgy </w:t>
      </w:r>
      <w:r w:rsidRPr="00052E2D">
        <w:rPr>
          <w:rFonts w:ascii="Times New Roman" w:hAnsi="Times New Roman"/>
          <w:szCs w:val="22"/>
          <w:lang w:val="hu-HU"/>
        </w:rPr>
        <w:t xml:space="preserve">az </w:t>
      </w:r>
      <w:r w:rsidR="007B5464">
        <w:rPr>
          <w:rFonts w:ascii="Times New Roman" w:hAnsi="Times New Roman"/>
          <w:szCs w:val="22"/>
          <w:lang w:val="hu-HU"/>
        </w:rPr>
        <w:t>i</w:t>
      </w:r>
      <w:r w:rsidR="00523668" w:rsidRPr="00052E2D">
        <w:rPr>
          <w:rFonts w:ascii="Times New Roman" w:hAnsi="Times New Roman"/>
          <w:szCs w:val="22"/>
          <w:lang w:val="hu-HU"/>
        </w:rPr>
        <w:t>nformatikai biztonsági vezető</w:t>
      </w:r>
      <w:r w:rsidR="007B5464">
        <w:rPr>
          <w:rFonts w:ascii="Times New Roman" w:hAnsi="Times New Roman"/>
          <w:szCs w:val="22"/>
          <w:lang w:val="hu-HU"/>
        </w:rPr>
        <w:t>)</w:t>
      </w:r>
      <w:r w:rsidR="00712269" w:rsidRPr="00052E2D">
        <w:rPr>
          <w:rFonts w:ascii="Times New Roman" w:hAnsi="Times New Roman"/>
          <w:szCs w:val="22"/>
          <w:lang w:val="hu-HU"/>
        </w:rPr>
        <w:t xml:space="preserve"> hatáskörébe tartozik.</w:t>
      </w:r>
    </w:p>
    <w:p w14:paraId="797FA01C" w14:textId="6467DAAF" w:rsidR="00887036" w:rsidRPr="00052E2D" w:rsidRDefault="00887036" w:rsidP="00887036">
      <w:pPr>
        <w:pStyle w:val="Heading1"/>
        <w:tabs>
          <w:tab w:val="clear" w:pos="-720"/>
          <w:tab w:val="clear" w:pos="0"/>
          <w:tab w:val="num" w:pos="567"/>
        </w:tabs>
        <w:suppressAutoHyphens w:val="0"/>
        <w:spacing w:after="0"/>
        <w:ind w:left="567" w:hanging="567"/>
        <w:rPr>
          <w:rFonts w:ascii="Times New Roman" w:hAnsi="Times New Roman"/>
          <w:sz w:val="22"/>
          <w:szCs w:val="22"/>
          <w:lang w:eastAsia="hu-HU"/>
        </w:rPr>
      </w:pPr>
      <w:bookmarkStart w:id="157" w:name="_Toc498585468"/>
      <w:r w:rsidRPr="00052E2D">
        <w:rPr>
          <w:rFonts w:ascii="Times New Roman" w:hAnsi="Times New Roman"/>
          <w:sz w:val="22"/>
          <w:szCs w:val="22"/>
          <w:lang w:eastAsia="hu-HU"/>
        </w:rPr>
        <w:lastRenderedPageBreak/>
        <w:t>Ellenőrzési eljárásrend</w:t>
      </w:r>
      <w:bookmarkEnd w:id="157"/>
    </w:p>
    <w:p w14:paraId="302E4197" w14:textId="1DF09141" w:rsidR="00887036" w:rsidRPr="00052E2D" w:rsidRDefault="00887036" w:rsidP="00887036">
      <w:pPr>
        <w:pStyle w:val="BodyTextIndent"/>
        <w:jc w:val="both"/>
        <w:rPr>
          <w:rFonts w:ascii="Times New Roman" w:hAnsi="Times New Roman"/>
          <w:szCs w:val="22"/>
          <w:lang w:val="hu-HU"/>
        </w:rPr>
      </w:pPr>
      <w:r w:rsidRPr="00052E2D">
        <w:rPr>
          <w:rFonts w:ascii="Times New Roman" w:hAnsi="Times New Roman"/>
          <w:b/>
          <w:szCs w:val="22"/>
          <w:lang w:val="hu-HU"/>
        </w:rPr>
        <w:t>Cél</w:t>
      </w:r>
      <w:r w:rsidRPr="00052E2D">
        <w:rPr>
          <w:rFonts w:ascii="Times New Roman" w:hAnsi="Times New Roman"/>
          <w:szCs w:val="22"/>
          <w:lang w:val="hu-HU"/>
        </w:rPr>
        <w:t>: Folyamatosan gondoskodni arról, hogy</w:t>
      </w:r>
      <w:r w:rsidR="00AD5CBC" w:rsidRPr="00052E2D">
        <w:rPr>
          <w:rFonts w:ascii="Times New Roman" w:hAnsi="Times New Roman"/>
          <w:szCs w:val="22"/>
          <w:lang w:val="hu-HU"/>
        </w:rPr>
        <w:t xml:space="preserve"> a szabályzatban foglaltak a megfelelő módon kerülnek alkalmazásra</w:t>
      </w:r>
      <w:r w:rsidRPr="00052E2D">
        <w:rPr>
          <w:rFonts w:ascii="Times New Roman" w:hAnsi="Times New Roman"/>
          <w:szCs w:val="22"/>
          <w:lang w:val="hu-HU"/>
        </w:rPr>
        <w:t>.</w:t>
      </w:r>
    </w:p>
    <w:p w14:paraId="79971B96" w14:textId="081BEC28" w:rsidR="00887036" w:rsidRPr="00052E2D" w:rsidRDefault="00AD5CBC" w:rsidP="00887036">
      <w:pPr>
        <w:pStyle w:val="Heading2"/>
        <w:rPr>
          <w:rFonts w:ascii="Times New Roman" w:hAnsi="Times New Roman"/>
          <w:sz w:val="22"/>
          <w:szCs w:val="22"/>
          <w:lang w:eastAsia="hu-HU"/>
        </w:rPr>
      </w:pPr>
      <w:bookmarkStart w:id="158" w:name="_Toc498585469"/>
      <w:r w:rsidRPr="00052E2D">
        <w:rPr>
          <w:rFonts w:ascii="Times New Roman" w:hAnsi="Times New Roman"/>
          <w:sz w:val="22"/>
          <w:szCs w:val="22"/>
          <w:lang w:eastAsia="hu-HU"/>
        </w:rPr>
        <w:t xml:space="preserve">Általános </w:t>
      </w:r>
      <w:r w:rsidR="00887036" w:rsidRPr="00052E2D">
        <w:rPr>
          <w:rFonts w:ascii="Times New Roman" w:hAnsi="Times New Roman"/>
          <w:sz w:val="22"/>
          <w:szCs w:val="22"/>
          <w:lang w:eastAsia="hu-HU"/>
        </w:rPr>
        <w:t>elvek</w:t>
      </w:r>
      <w:bookmarkEnd w:id="158"/>
    </w:p>
    <w:p w14:paraId="4DE83808" w14:textId="2F409236" w:rsidR="00AD5CBC" w:rsidRPr="00052E2D" w:rsidRDefault="00AD5CBC" w:rsidP="00AD5CBC">
      <w:pPr>
        <w:pStyle w:val="BodyTextIndent"/>
        <w:jc w:val="both"/>
        <w:rPr>
          <w:rFonts w:ascii="Times New Roman" w:hAnsi="Times New Roman"/>
          <w:szCs w:val="22"/>
          <w:lang w:val="hu-HU"/>
        </w:rPr>
      </w:pPr>
      <w:r w:rsidRPr="00052E2D">
        <w:rPr>
          <w:rFonts w:ascii="Times New Roman" w:hAnsi="Times New Roman"/>
          <w:szCs w:val="22"/>
          <w:lang w:val="hu-HU"/>
        </w:rPr>
        <w:t xml:space="preserve">Az informatikai biztonsági szabályzatban előírt eljárások és szabályok érvényesítése hagyományos vezetési eszközökkel történik, melynek elemei: </w:t>
      </w:r>
    </w:p>
    <w:p w14:paraId="60BA6EC9" w14:textId="4A8CD8AA" w:rsidR="00AD5CBC" w:rsidRPr="00052E2D" w:rsidRDefault="00AD5CBC" w:rsidP="00AD5CBC">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eseti vagy rendszeresen ismétlődő ellenőrzés (továbbiakban: ellenőrzés);</w:t>
      </w:r>
    </w:p>
    <w:p w14:paraId="6B38F3BA" w14:textId="1860DB09" w:rsidR="00AD5CBC" w:rsidRPr="00052E2D" w:rsidRDefault="00AD5CBC" w:rsidP="00AD5CBC">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szCs w:val="22"/>
          <w:lang w:val="hu-HU"/>
        </w:rPr>
        <w:t>felelősségre vonás az ellenőrzéssel feltárt mulasztás miatt (továbbiakban: felelősségre vonás).</w:t>
      </w:r>
    </w:p>
    <w:p w14:paraId="18870430" w14:textId="77777777" w:rsidR="00AD5CBC" w:rsidRPr="00052E2D" w:rsidRDefault="00AD5CBC" w:rsidP="00AD5CBC">
      <w:pPr>
        <w:pStyle w:val="BodyTextIndent"/>
        <w:jc w:val="both"/>
        <w:rPr>
          <w:rFonts w:ascii="Times New Roman" w:hAnsi="Times New Roman"/>
          <w:szCs w:val="22"/>
          <w:lang w:val="hu-HU"/>
        </w:rPr>
      </w:pPr>
      <w:r w:rsidRPr="00052E2D">
        <w:rPr>
          <w:rFonts w:ascii="Times New Roman" w:hAnsi="Times New Roman"/>
          <w:szCs w:val="22"/>
          <w:lang w:val="hu-HU"/>
        </w:rPr>
        <w:t xml:space="preserve">Az informatikai biztonság jelen szabályzatban foglaltaknak megfelelő szinten történő fenntartása érdek-ében megfelelő kontrollokat kell kialakítani. A kontrollok kialakításánál elsődlegesen azt kell figyelembe venni, hogy azok által az információbiztonság szintje mérhető legyen. </w:t>
      </w:r>
    </w:p>
    <w:p w14:paraId="0EB86C19" w14:textId="77777777" w:rsidR="00AD5CBC" w:rsidRPr="00052E2D" w:rsidRDefault="00AD5CBC" w:rsidP="00AD5CBC">
      <w:pPr>
        <w:pStyle w:val="BodyTextIndent"/>
        <w:jc w:val="both"/>
        <w:rPr>
          <w:rFonts w:ascii="Times New Roman" w:hAnsi="Times New Roman"/>
          <w:szCs w:val="22"/>
          <w:lang w:val="hu-HU"/>
        </w:rPr>
      </w:pPr>
      <w:r w:rsidRPr="00052E2D">
        <w:rPr>
          <w:rFonts w:ascii="Times New Roman" w:hAnsi="Times New Roman"/>
          <w:szCs w:val="22"/>
          <w:lang w:val="hu-HU"/>
        </w:rPr>
        <w:t xml:space="preserve">Ennek érdekében meg kell határozni az ellenőrzések területeit, és minden területhez külön-külön meg kell fogalmazni az ellenőrzési célkitűzéseket. </w:t>
      </w:r>
    </w:p>
    <w:p w14:paraId="5417B992" w14:textId="15146E5E" w:rsidR="00AD5CBC" w:rsidRPr="00052E2D" w:rsidRDefault="00AD5CBC" w:rsidP="00AD5CBC">
      <w:pPr>
        <w:pStyle w:val="BodyTextIndent"/>
        <w:jc w:val="both"/>
        <w:rPr>
          <w:rFonts w:ascii="Times New Roman" w:hAnsi="Times New Roman"/>
          <w:szCs w:val="22"/>
          <w:lang w:val="hu-HU"/>
        </w:rPr>
      </w:pPr>
      <w:r w:rsidRPr="00052E2D">
        <w:rPr>
          <w:rFonts w:ascii="Times New Roman" w:hAnsi="Times New Roman"/>
          <w:szCs w:val="22"/>
          <w:lang w:val="hu-HU"/>
        </w:rPr>
        <w:t xml:space="preserve">Az ellenőrzési célkitűzések ismeretében meg kell jelölni az ellenőrzés eszközeit (dokumentumok, naplók, szoftverek, adatok, amelyek a biztonsági rendszerről hiteles képet tudnak adni), azok tartalmi követelményeit. </w:t>
      </w:r>
    </w:p>
    <w:p w14:paraId="2D37029D" w14:textId="4BDAD4AE" w:rsidR="00AD5CBC" w:rsidRPr="00052E2D" w:rsidRDefault="00AD5CBC" w:rsidP="00AD5CBC">
      <w:pPr>
        <w:pStyle w:val="BodyTextIndent"/>
        <w:jc w:val="both"/>
        <w:rPr>
          <w:rFonts w:ascii="Times New Roman" w:hAnsi="Times New Roman"/>
          <w:szCs w:val="22"/>
          <w:lang w:val="hu-HU"/>
        </w:rPr>
      </w:pPr>
      <w:r w:rsidRPr="00052E2D">
        <w:rPr>
          <w:rFonts w:ascii="Times New Roman" w:hAnsi="Times New Roman"/>
          <w:szCs w:val="22"/>
          <w:lang w:val="hu-HU"/>
        </w:rPr>
        <w:t xml:space="preserve">Az ellenőrzés eredményét minden esetben ki kell értékelni, és a megfelelő következtetéseket le kell vonni, illetve vissza kell csatolni a biztonsági folyamatra. Bizonyítható mulasztás feltárása esetén szükség szerinti mértékű felelősségre vonási eljárást kell kezdeményezni. </w:t>
      </w:r>
    </w:p>
    <w:p w14:paraId="326BFC14" w14:textId="1079C064" w:rsidR="00AD5CBC" w:rsidRPr="00052E2D" w:rsidRDefault="00AD5CBC" w:rsidP="00AD5CBC">
      <w:pPr>
        <w:pStyle w:val="BodyTextIndent"/>
        <w:jc w:val="both"/>
        <w:rPr>
          <w:rFonts w:ascii="Times New Roman" w:hAnsi="Times New Roman"/>
          <w:szCs w:val="22"/>
          <w:lang w:val="hu-HU"/>
        </w:rPr>
      </w:pPr>
      <w:r w:rsidRPr="00052E2D">
        <w:rPr>
          <w:rFonts w:ascii="Times New Roman" w:hAnsi="Times New Roman"/>
          <w:szCs w:val="22"/>
          <w:lang w:val="hu-HU"/>
        </w:rPr>
        <w:t>Az ellenőrzéseket egyes dokumentumok, teljes dokumentációk vizs</w:t>
      </w:r>
      <w:r w:rsidR="003460B3" w:rsidRPr="00052E2D">
        <w:rPr>
          <w:rFonts w:ascii="Times New Roman" w:hAnsi="Times New Roman"/>
          <w:szCs w:val="22"/>
          <w:lang w:val="hu-HU"/>
        </w:rPr>
        <w:t>gálatával, személyes beszámolta</w:t>
      </w:r>
      <w:r w:rsidRPr="00052E2D">
        <w:rPr>
          <w:rFonts w:ascii="Times New Roman" w:hAnsi="Times New Roman"/>
          <w:szCs w:val="22"/>
          <w:lang w:val="hu-HU"/>
        </w:rPr>
        <w:t xml:space="preserve">tással és helyszíni szemlék alapján lehet végrehajtani. </w:t>
      </w:r>
    </w:p>
    <w:p w14:paraId="1EA105B0" w14:textId="683914EC" w:rsidR="00AD5CBC" w:rsidRPr="00052E2D" w:rsidRDefault="00AD5CBC" w:rsidP="00C6644E">
      <w:pPr>
        <w:pStyle w:val="Heading2"/>
        <w:rPr>
          <w:rFonts w:ascii="Times New Roman" w:hAnsi="Times New Roman"/>
          <w:sz w:val="22"/>
          <w:szCs w:val="22"/>
          <w:lang w:eastAsia="hu-HU"/>
        </w:rPr>
      </w:pPr>
      <w:bookmarkStart w:id="159" w:name="_Toc498585470"/>
      <w:r w:rsidRPr="00052E2D">
        <w:rPr>
          <w:rFonts w:ascii="Times New Roman" w:hAnsi="Times New Roman"/>
          <w:sz w:val="22"/>
          <w:szCs w:val="22"/>
          <w:lang w:eastAsia="hu-HU"/>
        </w:rPr>
        <w:t>Az ellenőrzések területei, célkitűzései</w:t>
      </w:r>
      <w:bookmarkEnd w:id="159"/>
      <w:r w:rsidRPr="00052E2D">
        <w:rPr>
          <w:rFonts w:ascii="Times New Roman" w:hAnsi="Times New Roman"/>
          <w:sz w:val="22"/>
          <w:szCs w:val="22"/>
          <w:lang w:eastAsia="hu-HU"/>
        </w:rPr>
        <w:t xml:space="preserve"> </w:t>
      </w:r>
    </w:p>
    <w:p w14:paraId="2263FECA" w14:textId="77777777" w:rsidR="00AD5CBC" w:rsidRPr="00052E2D" w:rsidRDefault="00AD5CBC" w:rsidP="00AD5CBC">
      <w:pPr>
        <w:pStyle w:val="BodyTextIndent"/>
        <w:jc w:val="both"/>
        <w:rPr>
          <w:rFonts w:ascii="Times New Roman" w:hAnsi="Times New Roman"/>
          <w:szCs w:val="22"/>
          <w:lang w:val="hu-HU"/>
        </w:rPr>
      </w:pPr>
      <w:r w:rsidRPr="00052E2D">
        <w:rPr>
          <w:rFonts w:ascii="Times New Roman" w:hAnsi="Times New Roman"/>
          <w:szCs w:val="22"/>
          <w:lang w:val="hu-HU"/>
        </w:rPr>
        <w:t xml:space="preserve">Az informatikai biztonsággal kapcsolatos ellenőrzések az alábbiak: </w:t>
      </w:r>
    </w:p>
    <w:p w14:paraId="33CCBF9D" w14:textId="007B1B43" w:rsidR="00AD5CBC" w:rsidRPr="00052E2D" w:rsidRDefault="00AD5CBC" w:rsidP="00C6644E">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b/>
          <w:szCs w:val="22"/>
          <w:lang w:val="hu-HU"/>
        </w:rPr>
        <w:t>Megfelelőségi vizsgálat</w:t>
      </w:r>
      <w:r w:rsidRPr="00052E2D">
        <w:rPr>
          <w:rFonts w:ascii="Times New Roman" w:hAnsi="Times New Roman"/>
          <w:szCs w:val="22"/>
          <w:lang w:val="hu-HU"/>
        </w:rPr>
        <w:t xml:space="preserve">: célja felderíteni, hogy </w:t>
      </w:r>
      <w:r w:rsidR="008841A0">
        <w:rPr>
          <w:rFonts w:ascii="Times New Roman" w:hAnsi="Times New Roman"/>
          <w:szCs w:val="22"/>
          <w:lang w:val="hu-HU"/>
        </w:rPr>
        <w:t>a Társaság</w:t>
      </w:r>
      <w:r w:rsidR="007B5464">
        <w:rPr>
          <w:rFonts w:ascii="Times New Roman" w:hAnsi="Times New Roman"/>
          <w:szCs w:val="22"/>
          <w:lang w:val="hu-HU"/>
        </w:rPr>
        <w:t xml:space="preserve"> </w:t>
      </w:r>
      <w:r w:rsidRPr="00052E2D">
        <w:rPr>
          <w:rFonts w:ascii="Times New Roman" w:hAnsi="Times New Roman"/>
          <w:szCs w:val="22"/>
          <w:lang w:val="hu-HU"/>
        </w:rPr>
        <w:t xml:space="preserve">rendelkezik-e a törvényi előírásokban meghatározott személyi, eljárási, tárgyi feltételekkel, és azok megfelelően dokumentáltak-e. </w:t>
      </w:r>
    </w:p>
    <w:p w14:paraId="50DFC91E" w14:textId="0DD1919D" w:rsidR="00AD5CBC" w:rsidRPr="00052E2D" w:rsidRDefault="00AD5CBC" w:rsidP="00C6644E">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b/>
          <w:szCs w:val="22"/>
          <w:lang w:val="hu-HU"/>
        </w:rPr>
        <w:t>Az informatikai biztonság szintjére vonatkozó vizsgálat:</w:t>
      </w:r>
      <w:r w:rsidRPr="00052E2D">
        <w:rPr>
          <w:rFonts w:ascii="Times New Roman" w:hAnsi="Times New Roman"/>
          <w:szCs w:val="22"/>
          <w:lang w:val="hu-HU"/>
        </w:rPr>
        <w:t xml:space="preserve"> célja felderíteni, hogy az informatikai biztonság szintje megfelel-e </w:t>
      </w:r>
      <w:r w:rsidR="008841A0">
        <w:rPr>
          <w:rFonts w:ascii="Times New Roman" w:hAnsi="Times New Roman"/>
          <w:szCs w:val="22"/>
          <w:lang w:val="hu-HU"/>
        </w:rPr>
        <w:t>a Társaság</w:t>
      </w:r>
      <w:r w:rsidR="007B5464">
        <w:rPr>
          <w:rFonts w:ascii="Times New Roman" w:hAnsi="Times New Roman"/>
          <w:szCs w:val="22"/>
          <w:lang w:val="hu-HU"/>
        </w:rPr>
        <w:t xml:space="preserve"> </w:t>
      </w:r>
      <w:r w:rsidRPr="00052E2D">
        <w:rPr>
          <w:rFonts w:ascii="Times New Roman" w:hAnsi="Times New Roman"/>
          <w:szCs w:val="22"/>
          <w:lang w:val="hu-HU"/>
        </w:rPr>
        <w:t xml:space="preserve">üzleti elvárásainak. </w:t>
      </w:r>
    </w:p>
    <w:p w14:paraId="343370FF" w14:textId="3BCBF753" w:rsidR="00AD5CBC" w:rsidRPr="00052E2D" w:rsidRDefault="00AD5CBC" w:rsidP="00C6644E">
      <w:pPr>
        <w:pStyle w:val="BodyTextIndent"/>
        <w:numPr>
          <w:ilvl w:val="0"/>
          <w:numId w:val="15"/>
        </w:numPr>
        <w:spacing w:before="40"/>
        <w:ind w:left="1764" w:hanging="573"/>
        <w:jc w:val="both"/>
        <w:rPr>
          <w:rFonts w:ascii="Times New Roman" w:hAnsi="Times New Roman"/>
          <w:szCs w:val="22"/>
          <w:lang w:val="hu-HU"/>
        </w:rPr>
      </w:pPr>
      <w:r w:rsidRPr="00052E2D">
        <w:rPr>
          <w:rFonts w:ascii="Times New Roman" w:hAnsi="Times New Roman"/>
          <w:b/>
          <w:szCs w:val="22"/>
          <w:lang w:val="hu-HU"/>
        </w:rPr>
        <w:t xml:space="preserve">Az informatikai biztonsági szabályok betartásának ellenőrzése: </w:t>
      </w:r>
      <w:r w:rsidRPr="00052E2D">
        <w:rPr>
          <w:rFonts w:ascii="Times New Roman" w:hAnsi="Times New Roman"/>
          <w:szCs w:val="22"/>
          <w:lang w:val="hu-HU"/>
        </w:rPr>
        <w:t xml:space="preserve">Célja felderíteni, hogy </w:t>
      </w:r>
      <w:r w:rsidR="008841A0">
        <w:rPr>
          <w:rFonts w:ascii="Times New Roman" w:hAnsi="Times New Roman"/>
          <w:szCs w:val="22"/>
          <w:lang w:val="hu-HU"/>
        </w:rPr>
        <w:t>a Társaság</w:t>
      </w:r>
      <w:r w:rsidR="00C6644E" w:rsidRPr="00052E2D">
        <w:rPr>
          <w:rFonts w:ascii="Times New Roman" w:hAnsi="Times New Roman"/>
          <w:szCs w:val="22"/>
          <w:lang w:val="hu-HU"/>
        </w:rPr>
        <w:t xml:space="preserve"> </w:t>
      </w:r>
      <w:r w:rsidRPr="00052E2D">
        <w:rPr>
          <w:rFonts w:ascii="Times New Roman" w:hAnsi="Times New Roman"/>
          <w:szCs w:val="22"/>
          <w:lang w:val="hu-HU"/>
        </w:rPr>
        <w:t xml:space="preserve">informatikai biztonsági szabályait az illetékes személyek ismerik-e, illetve betartják-e. Ez az ellenőrzés az informatikai biztonság egy-egy területére is leszűkíthető. </w:t>
      </w:r>
    </w:p>
    <w:p w14:paraId="4F04AAE4" w14:textId="77777777" w:rsidR="00887036" w:rsidRPr="00052E2D" w:rsidRDefault="00887036" w:rsidP="00887036">
      <w:pPr>
        <w:pStyle w:val="Heading2"/>
        <w:rPr>
          <w:rFonts w:ascii="Times New Roman" w:hAnsi="Times New Roman"/>
          <w:sz w:val="22"/>
          <w:szCs w:val="22"/>
          <w:lang w:eastAsia="hu-HU"/>
        </w:rPr>
      </w:pPr>
      <w:bookmarkStart w:id="160" w:name="_Toc498585471"/>
      <w:r w:rsidRPr="00052E2D">
        <w:rPr>
          <w:rFonts w:ascii="Times New Roman" w:hAnsi="Times New Roman"/>
          <w:sz w:val="22"/>
          <w:szCs w:val="22"/>
          <w:lang w:eastAsia="hu-HU"/>
        </w:rPr>
        <w:t>Felelősség</w:t>
      </w:r>
      <w:bookmarkEnd w:id="160"/>
    </w:p>
    <w:p w14:paraId="36ED7740" w14:textId="13E1DB3F" w:rsidR="00887036" w:rsidRPr="00052E2D" w:rsidRDefault="00887036" w:rsidP="00887036">
      <w:pPr>
        <w:pStyle w:val="BodyTextIndent"/>
        <w:jc w:val="both"/>
        <w:rPr>
          <w:rFonts w:ascii="Times New Roman" w:hAnsi="Times New Roman"/>
          <w:szCs w:val="22"/>
          <w:lang w:val="hu-HU"/>
        </w:rPr>
      </w:pPr>
      <w:r w:rsidRPr="00052E2D">
        <w:rPr>
          <w:rFonts w:ascii="Times New Roman" w:hAnsi="Times New Roman"/>
          <w:szCs w:val="22"/>
          <w:lang w:val="hu-HU"/>
        </w:rPr>
        <w:t>Az ellenőrzések megszervezése és végrehajtása a</w:t>
      </w:r>
      <w:r w:rsidR="00A17AF7">
        <w:rPr>
          <w:rFonts w:ascii="Times New Roman" w:hAnsi="Times New Roman"/>
          <w:szCs w:val="22"/>
          <w:lang w:val="hu-HU"/>
        </w:rPr>
        <w:t xml:space="preserve">z ügyvezető (vagy, ha van, úgy az ügyvezető által kijelölt felelős) </w:t>
      </w:r>
      <w:r w:rsidRPr="00052E2D">
        <w:rPr>
          <w:rFonts w:ascii="Times New Roman" w:hAnsi="Times New Roman"/>
          <w:szCs w:val="22"/>
          <w:lang w:val="hu-HU"/>
        </w:rPr>
        <w:t>hatáskörébe tartozik.</w:t>
      </w:r>
    </w:p>
    <w:p w14:paraId="488E848C" w14:textId="77777777" w:rsidR="00887036" w:rsidRPr="00052E2D" w:rsidRDefault="00887036">
      <w:pPr>
        <w:spacing w:before="0"/>
        <w:ind w:left="0"/>
        <w:rPr>
          <w:rFonts w:ascii="Times New Roman" w:hAnsi="Times New Roman"/>
          <w:szCs w:val="22"/>
          <w:lang w:val="hu-HU"/>
        </w:rPr>
      </w:pPr>
      <w:r w:rsidRPr="00052E2D">
        <w:rPr>
          <w:rFonts w:ascii="Times New Roman" w:hAnsi="Times New Roman"/>
          <w:szCs w:val="22"/>
          <w:lang w:val="hu-HU"/>
        </w:rPr>
        <w:br w:type="page"/>
      </w:r>
    </w:p>
    <w:p w14:paraId="384BCFB9" w14:textId="77777777" w:rsidR="00B35DDF" w:rsidRPr="00052E2D" w:rsidRDefault="00B35DDF" w:rsidP="00B35DDF">
      <w:pPr>
        <w:pStyle w:val="Heading1"/>
        <w:pageBreakBefore w:val="0"/>
        <w:rPr>
          <w:rFonts w:ascii="Times New Roman" w:hAnsi="Times New Roman"/>
          <w:sz w:val="22"/>
          <w:szCs w:val="22"/>
        </w:rPr>
      </w:pPr>
      <w:bookmarkStart w:id="161" w:name="_Toc434938579"/>
      <w:bookmarkStart w:id="162" w:name="_Toc498585472"/>
      <w:r w:rsidRPr="00052E2D">
        <w:rPr>
          <w:rFonts w:ascii="Times New Roman" w:hAnsi="Times New Roman"/>
          <w:sz w:val="22"/>
          <w:szCs w:val="22"/>
        </w:rPr>
        <w:lastRenderedPageBreak/>
        <w:t>Hivatkozások</w:t>
      </w:r>
      <w:bookmarkEnd w:id="161"/>
      <w:bookmarkEnd w:id="162"/>
    </w:p>
    <w:tbl>
      <w:tblPr>
        <w:tblW w:w="9046"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806"/>
        <w:gridCol w:w="2570"/>
        <w:gridCol w:w="5670"/>
      </w:tblGrid>
      <w:tr w:rsidR="00B35DDF" w:rsidRPr="00052E2D" w14:paraId="1DAFE243" w14:textId="77777777" w:rsidTr="00B35DDF">
        <w:trPr>
          <w:cantSplit/>
        </w:trPr>
        <w:tc>
          <w:tcPr>
            <w:tcW w:w="806" w:type="dxa"/>
            <w:shd w:val="pct5" w:color="auto" w:fill="auto"/>
          </w:tcPr>
          <w:p w14:paraId="4F6CAB99" w14:textId="77777777" w:rsidR="00B35DDF" w:rsidRPr="00052E2D" w:rsidRDefault="00B35DDF" w:rsidP="005F3EB2">
            <w:pPr>
              <w:keepNext/>
              <w:keepLines/>
              <w:spacing w:before="40" w:after="40"/>
              <w:ind w:left="85"/>
              <w:rPr>
                <w:rFonts w:ascii="Times New Roman" w:hAnsi="Times New Roman"/>
                <w:szCs w:val="22"/>
                <w:lang w:val="hu-HU"/>
              </w:rPr>
            </w:pPr>
            <w:r w:rsidRPr="00052E2D">
              <w:rPr>
                <w:rFonts w:ascii="Times New Roman" w:hAnsi="Times New Roman"/>
                <w:b/>
                <w:szCs w:val="22"/>
                <w:lang w:val="hu-HU"/>
              </w:rPr>
              <w:t>No</w:t>
            </w:r>
          </w:p>
        </w:tc>
        <w:tc>
          <w:tcPr>
            <w:tcW w:w="2570" w:type="dxa"/>
            <w:shd w:val="pct5" w:color="auto" w:fill="auto"/>
          </w:tcPr>
          <w:p w14:paraId="16FFD9B0" w14:textId="77777777" w:rsidR="00B35DDF" w:rsidRPr="00052E2D" w:rsidRDefault="00B35DDF" w:rsidP="005F3EB2">
            <w:pPr>
              <w:keepNext/>
              <w:keepLines/>
              <w:spacing w:before="40" w:after="40"/>
              <w:ind w:left="0"/>
              <w:rPr>
                <w:rFonts w:ascii="Times New Roman" w:hAnsi="Times New Roman"/>
                <w:b/>
                <w:szCs w:val="22"/>
                <w:lang w:val="hu-HU"/>
              </w:rPr>
            </w:pPr>
            <w:r w:rsidRPr="00052E2D">
              <w:rPr>
                <w:rFonts w:ascii="Times New Roman" w:hAnsi="Times New Roman"/>
                <w:b/>
                <w:szCs w:val="22"/>
                <w:lang w:val="hu-HU"/>
              </w:rPr>
              <w:t>Dokumentum azonosító</w:t>
            </w:r>
          </w:p>
        </w:tc>
        <w:tc>
          <w:tcPr>
            <w:tcW w:w="5670" w:type="dxa"/>
            <w:shd w:val="pct5" w:color="auto" w:fill="auto"/>
          </w:tcPr>
          <w:p w14:paraId="704EE4E4" w14:textId="77777777" w:rsidR="00B35DDF" w:rsidRPr="00052E2D" w:rsidRDefault="00B35DDF" w:rsidP="005F3EB2">
            <w:pPr>
              <w:keepNext/>
              <w:keepLines/>
              <w:spacing w:before="40" w:after="40"/>
              <w:ind w:left="0"/>
              <w:rPr>
                <w:rFonts w:ascii="Times New Roman" w:hAnsi="Times New Roman"/>
                <w:b/>
                <w:szCs w:val="22"/>
                <w:lang w:val="hu-HU"/>
              </w:rPr>
            </w:pPr>
            <w:r w:rsidRPr="00052E2D">
              <w:rPr>
                <w:rFonts w:ascii="Times New Roman" w:hAnsi="Times New Roman"/>
                <w:b/>
                <w:szCs w:val="22"/>
                <w:lang w:val="hu-HU"/>
              </w:rPr>
              <w:t>Dokumentum cím</w:t>
            </w:r>
          </w:p>
        </w:tc>
      </w:tr>
      <w:tr w:rsidR="00B35DDF" w:rsidRPr="00052E2D" w14:paraId="63AEBE7A" w14:textId="77777777" w:rsidTr="00B35DDF">
        <w:trPr>
          <w:cantSplit/>
        </w:trPr>
        <w:tc>
          <w:tcPr>
            <w:tcW w:w="806" w:type="dxa"/>
          </w:tcPr>
          <w:p w14:paraId="7F87D950" w14:textId="77777777" w:rsidR="00B35DDF" w:rsidRPr="00052E2D" w:rsidRDefault="00B35DDF" w:rsidP="005F3EB2">
            <w:pPr>
              <w:keepNext/>
              <w:keepLines/>
              <w:spacing w:before="40" w:after="40"/>
              <w:ind w:left="85"/>
              <w:rPr>
                <w:rFonts w:ascii="Times New Roman" w:hAnsi="Times New Roman"/>
                <w:szCs w:val="22"/>
                <w:lang w:val="hu-HU"/>
              </w:rPr>
            </w:pPr>
            <w:r w:rsidRPr="00052E2D">
              <w:rPr>
                <w:rFonts w:ascii="Times New Roman" w:hAnsi="Times New Roman"/>
                <w:szCs w:val="22"/>
                <w:lang w:val="hu-HU"/>
              </w:rPr>
              <w:t>1.</w:t>
            </w:r>
          </w:p>
        </w:tc>
        <w:tc>
          <w:tcPr>
            <w:tcW w:w="2570" w:type="dxa"/>
          </w:tcPr>
          <w:p w14:paraId="19A8BC04" w14:textId="77777777" w:rsidR="00B35DDF" w:rsidRPr="00052E2D" w:rsidRDefault="00B35DDF" w:rsidP="005F3EB2">
            <w:pPr>
              <w:keepNext/>
              <w:keepLines/>
              <w:spacing w:before="40" w:after="40"/>
              <w:ind w:left="85"/>
              <w:rPr>
                <w:rFonts w:ascii="Times New Roman" w:hAnsi="Times New Roman"/>
                <w:szCs w:val="22"/>
                <w:lang w:val="hu-HU"/>
              </w:rPr>
            </w:pPr>
            <w:r w:rsidRPr="00052E2D">
              <w:rPr>
                <w:rFonts w:ascii="Times New Roman" w:hAnsi="Times New Roman"/>
                <w:szCs w:val="22"/>
                <w:lang w:val="hu-HU"/>
              </w:rPr>
              <w:t>2016/679 rendelet</w:t>
            </w:r>
          </w:p>
        </w:tc>
        <w:tc>
          <w:tcPr>
            <w:tcW w:w="5670" w:type="dxa"/>
          </w:tcPr>
          <w:p w14:paraId="794192EE" w14:textId="77777777" w:rsidR="00B35DDF" w:rsidRPr="00052E2D" w:rsidRDefault="00B35DDF" w:rsidP="00D72787">
            <w:pPr>
              <w:keepNext/>
              <w:keepLines/>
              <w:spacing w:before="40" w:after="40"/>
              <w:ind w:left="85"/>
              <w:jc w:val="both"/>
              <w:rPr>
                <w:rFonts w:ascii="Times New Roman" w:hAnsi="Times New Roman"/>
                <w:szCs w:val="22"/>
                <w:lang w:val="hu-HU"/>
              </w:rPr>
            </w:pPr>
            <w:r w:rsidRPr="00052E2D">
              <w:rPr>
                <w:rFonts w:ascii="Times New Roman" w:hAnsi="Times New Roman"/>
                <w:szCs w:val="22"/>
                <w:lang w:val="hu-HU"/>
              </w:rPr>
              <w:t>Az Európai Parlament és a Tanács (EU) 2016/679 rendelete a természetes személyeknek a személyes adatok kezelése tekintetében történő védelméről és az ilyen adatok szabad áramlásáról, valamint a 95/46/EK rendelet hatályon kívül helyezéséről (általános adatvédelmi rendelet)</w:t>
            </w:r>
          </w:p>
        </w:tc>
      </w:tr>
      <w:tr w:rsidR="00B35DDF" w:rsidRPr="00052E2D" w14:paraId="16C8E7C3" w14:textId="77777777" w:rsidTr="00B35DDF">
        <w:trPr>
          <w:cantSplit/>
        </w:trPr>
        <w:tc>
          <w:tcPr>
            <w:tcW w:w="806" w:type="dxa"/>
          </w:tcPr>
          <w:p w14:paraId="24D3317E" w14:textId="39E50083" w:rsidR="00B35DDF" w:rsidRPr="00052E2D" w:rsidRDefault="00B35DDF" w:rsidP="00B35DDF">
            <w:pPr>
              <w:keepNext/>
              <w:keepLines/>
              <w:spacing w:before="40" w:after="40"/>
              <w:ind w:left="85"/>
              <w:rPr>
                <w:rFonts w:ascii="Times New Roman" w:hAnsi="Times New Roman"/>
                <w:szCs w:val="22"/>
                <w:lang w:val="hu-HU"/>
              </w:rPr>
            </w:pPr>
            <w:r w:rsidRPr="00052E2D">
              <w:rPr>
                <w:rFonts w:ascii="Times New Roman" w:hAnsi="Times New Roman"/>
                <w:szCs w:val="22"/>
                <w:lang w:val="hu-HU"/>
              </w:rPr>
              <w:t>2.</w:t>
            </w:r>
          </w:p>
        </w:tc>
        <w:tc>
          <w:tcPr>
            <w:tcW w:w="2570" w:type="dxa"/>
          </w:tcPr>
          <w:p w14:paraId="551E73A2" w14:textId="1BF4B2D1" w:rsidR="00B35DDF" w:rsidRPr="00052E2D" w:rsidRDefault="00B35DDF" w:rsidP="00B35DDF">
            <w:pPr>
              <w:keepNext/>
              <w:keepLines/>
              <w:spacing w:before="40" w:after="40"/>
              <w:ind w:left="85"/>
              <w:rPr>
                <w:rFonts w:ascii="Times New Roman" w:hAnsi="Times New Roman"/>
                <w:szCs w:val="22"/>
                <w:lang w:val="hu-HU"/>
              </w:rPr>
            </w:pPr>
            <w:r w:rsidRPr="00052E2D">
              <w:rPr>
                <w:rFonts w:ascii="Times New Roman" w:hAnsi="Times New Roman"/>
                <w:szCs w:val="22"/>
                <w:lang w:val="hu-HU"/>
              </w:rPr>
              <w:t>Informatikai_biztonsági_politika.doc</w:t>
            </w:r>
          </w:p>
        </w:tc>
        <w:tc>
          <w:tcPr>
            <w:tcW w:w="5670" w:type="dxa"/>
          </w:tcPr>
          <w:p w14:paraId="0C46E4EC" w14:textId="5AA4AAE5" w:rsidR="00B35DDF" w:rsidRPr="00052E2D" w:rsidRDefault="009B1A9F" w:rsidP="00B35DDF">
            <w:pPr>
              <w:keepNext/>
              <w:keepLines/>
              <w:spacing w:before="40" w:after="40"/>
              <w:ind w:left="85"/>
              <w:rPr>
                <w:rFonts w:ascii="Times New Roman" w:hAnsi="Times New Roman"/>
                <w:szCs w:val="22"/>
                <w:lang w:val="hu-HU"/>
              </w:rPr>
            </w:pPr>
            <w:r w:rsidRPr="00052E2D">
              <w:rPr>
                <w:rFonts w:ascii="Times New Roman" w:hAnsi="Times New Roman"/>
                <w:szCs w:val="22"/>
                <w:lang w:val="hu-HU"/>
              </w:rPr>
              <w:t xml:space="preserve">A </w:t>
            </w:r>
            <w:r w:rsidR="008841A0">
              <w:rPr>
                <w:rFonts w:ascii="Times New Roman" w:hAnsi="Times New Roman"/>
                <w:szCs w:val="22"/>
                <w:lang w:val="hu-HU"/>
              </w:rPr>
              <w:t>TÁRSASÁG</w:t>
            </w:r>
            <w:r w:rsidR="00D72787">
              <w:rPr>
                <w:rFonts w:ascii="Times New Roman" w:hAnsi="Times New Roman"/>
                <w:b/>
                <w:szCs w:val="22"/>
                <w:lang w:val="hu-HU"/>
              </w:rPr>
              <w:t xml:space="preserve"> </w:t>
            </w:r>
            <w:r w:rsidR="00B35DDF" w:rsidRPr="00052E2D">
              <w:rPr>
                <w:rFonts w:ascii="Times New Roman" w:hAnsi="Times New Roman"/>
                <w:szCs w:val="22"/>
                <w:lang w:val="hu-HU"/>
              </w:rPr>
              <w:t>Informatikai biztonsági politikája</w:t>
            </w:r>
          </w:p>
        </w:tc>
      </w:tr>
      <w:tr w:rsidR="00B35DDF" w:rsidRPr="00052E2D" w14:paraId="58BB82F9" w14:textId="77777777" w:rsidTr="00B35DDF">
        <w:trPr>
          <w:cantSplit/>
        </w:trPr>
        <w:tc>
          <w:tcPr>
            <w:tcW w:w="806" w:type="dxa"/>
          </w:tcPr>
          <w:p w14:paraId="346F4B1B" w14:textId="4BE0E7F1" w:rsidR="00B35DDF" w:rsidRPr="00052E2D" w:rsidRDefault="009342B5" w:rsidP="00B35DDF">
            <w:pPr>
              <w:keepNext/>
              <w:keepLines/>
              <w:spacing w:before="40" w:after="40"/>
              <w:ind w:left="85"/>
              <w:rPr>
                <w:rFonts w:ascii="Times New Roman" w:hAnsi="Times New Roman"/>
                <w:szCs w:val="22"/>
                <w:lang w:val="hu-HU"/>
              </w:rPr>
            </w:pPr>
            <w:r w:rsidRPr="00052E2D">
              <w:rPr>
                <w:rFonts w:ascii="Times New Roman" w:hAnsi="Times New Roman"/>
                <w:szCs w:val="22"/>
                <w:lang w:val="hu-HU"/>
              </w:rPr>
              <w:t>3.</w:t>
            </w:r>
          </w:p>
        </w:tc>
        <w:tc>
          <w:tcPr>
            <w:tcW w:w="2570" w:type="dxa"/>
          </w:tcPr>
          <w:p w14:paraId="2CA11F54" w14:textId="6AFBBA83" w:rsidR="00B35DDF" w:rsidRPr="00052E2D" w:rsidRDefault="009342B5" w:rsidP="00B35DDF">
            <w:pPr>
              <w:keepNext/>
              <w:keepLines/>
              <w:spacing w:before="40" w:after="40"/>
              <w:ind w:left="85"/>
              <w:rPr>
                <w:rFonts w:ascii="Times New Roman" w:hAnsi="Times New Roman"/>
                <w:szCs w:val="22"/>
                <w:lang w:val="hu-HU"/>
              </w:rPr>
            </w:pPr>
            <w:r w:rsidRPr="00052E2D">
              <w:rPr>
                <w:rFonts w:ascii="Times New Roman" w:hAnsi="Times New Roman"/>
                <w:szCs w:val="22"/>
                <w:lang w:val="hu-HU"/>
              </w:rPr>
              <w:t>BCP_DRP_terv.doc</w:t>
            </w:r>
          </w:p>
        </w:tc>
        <w:tc>
          <w:tcPr>
            <w:tcW w:w="5670" w:type="dxa"/>
          </w:tcPr>
          <w:p w14:paraId="3C3BAF29" w14:textId="0809AAAA" w:rsidR="00B35DDF" w:rsidRPr="00052E2D" w:rsidRDefault="009342B5" w:rsidP="00B35DDF">
            <w:pPr>
              <w:keepNext/>
              <w:keepLines/>
              <w:spacing w:before="40" w:after="40"/>
              <w:ind w:left="85"/>
              <w:rPr>
                <w:rFonts w:ascii="Times New Roman" w:hAnsi="Times New Roman"/>
                <w:szCs w:val="22"/>
                <w:lang w:val="hu-HU"/>
              </w:rPr>
            </w:pPr>
            <w:r w:rsidRPr="00052E2D">
              <w:rPr>
                <w:rFonts w:ascii="Times New Roman" w:hAnsi="Times New Roman"/>
                <w:szCs w:val="22"/>
                <w:lang w:val="hu-HU"/>
              </w:rPr>
              <w:t xml:space="preserve">A </w:t>
            </w:r>
            <w:r w:rsidR="008841A0">
              <w:rPr>
                <w:rFonts w:ascii="Times New Roman" w:hAnsi="Times New Roman"/>
                <w:szCs w:val="22"/>
                <w:lang w:val="hu-HU"/>
              </w:rPr>
              <w:t>TÁRSASÁG</w:t>
            </w:r>
            <w:r w:rsidR="00D72787">
              <w:rPr>
                <w:rFonts w:ascii="Times New Roman" w:hAnsi="Times New Roman"/>
                <w:b/>
                <w:szCs w:val="22"/>
                <w:lang w:val="hu-HU"/>
              </w:rPr>
              <w:t xml:space="preserve"> </w:t>
            </w:r>
            <w:r w:rsidRPr="00052E2D">
              <w:rPr>
                <w:rFonts w:ascii="Times New Roman" w:hAnsi="Times New Roman"/>
                <w:szCs w:val="22"/>
                <w:lang w:val="hu-HU"/>
              </w:rPr>
              <w:t>ügymenet-folytonossági és katasztrófaelhárítási (BCP/DRP) terve</w:t>
            </w:r>
          </w:p>
        </w:tc>
      </w:tr>
      <w:tr w:rsidR="00B35DDF" w:rsidRPr="00052E2D" w14:paraId="11CD093C" w14:textId="77777777" w:rsidTr="00B35DDF">
        <w:trPr>
          <w:cantSplit/>
        </w:trPr>
        <w:tc>
          <w:tcPr>
            <w:tcW w:w="806" w:type="dxa"/>
          </w:tcPr>
          <w:p w14:paraId="41CE3EA3" w14:textId="77777777" w:rsidR="00B35DDF" w:rsidRPr="00052E2D" w:rsidRDefault="00B35DDF" w:rsidP="00B35DDF">
            <w:pPr>
              <w:keepNext/>
              <w:keepLines/>
              <w:spacing w:before="40" w:after="40"/>
              <w:ind w:left="85"/>
              <w:rPr>
                <w:rFonts w:ascii="Times New Roman" w:hAnsi="Times New Roman"/>
                <w:szCs w:val="22"/>
                <w:lang w:val="hu-HU"/>
              </w:rPr>
            </w:pPr>
          </w:p>
        </w:tc>
        <w:tc>
          <w:tcPr>
            <w:tcW w:w="2570" w:type="dxa"/>
          </w:tcPr>
          <w:p w14:paraId="2045D7C5" w14:textId="77777777" w:rsidR="00B35DDF" w:rsidRPr="00052E2D" w:rsidRDefault="00B35DDF" w:rsidP="00B35DDF">
            <w:pPr>
              <w:keepNext/>
              <w:keepLines/>
              <w:spacing w:before="40" w:after="40"/>
              <w:ind w:left="85"/>
              <w:rPr>
                <w:rFonts w:ascii="Times New Roman" w:hAnsi="Times New Roman"/>
                <w:szCs w:val="22"/>
                <w:lang w:val="hu-HU"/>
              </w:rPr>
            </w:pPr>
          </w:p>
        </w:tc>
        <w:tc>
          <w:tcPr>
            <w:tcW w:w="5670" w:type="dxa"/>
          </w:tcPr>
          <w:p w14:paraId="32737144" w14:textId="77777777" w:rsidR="00B35DDF" w:rsidRPr="00052E2D" w:rsidRDefault="00B35DDF" w:rsidP="00B35DDF">
            <w:pPr>
              <w:keepNext/>
              <w:keepLines/>
              <w:spacing w:before="40" w:after="40"/>
              <w:ind w:left="85"/>
              <w:rPr>
                <w:rFonts w:ascii="Times New Roman" w:hAnsi="Times New Roman"/>
                <w:szCs w:val="22"/>
                <w:lang w:val="hu-HU"/>
              </w:rPr>
            </w:pPr>
          </w:p>
        </w:tc>
      </w:tr>
    </w:tbl>
    <w:p w14:paraId="3B69A6E5" w14:textId="77777777" w:rsidR="00B35DDF" w:rsidRPr="00052E2D" w:rsidRDefault="00B35DDF" w:rsidP="00B35DDF">
      <w:pPr>
        <w:pStyle w:val="Heading1"/>
        <w:pageBreakBefore w:val="0"/>
        <w:tabs>
          <w:tab w:val="clear" w:pos="3558"/>
          <w:tab w:val="num" w:pos="864"/>
        </w:tabs>
        <w:rPr>
          <w:rFonts w:ascii="Times New Roman" w:hAnsi="Times New Roman"/>
          <w:sz w:val="22"/>
          <w:szCs w:val="22"/>
        </w:rPr>
      </w:pPr>
      <w:bookmarkStart w:id="163" w:name="_Toc434938580"/>
      <w:bookmarkStart w:id="164" w:name="_Toc498585473"/>
      <w:r w:rsidRPr="00052E2D">
        <w:rPr>
          <w:rFonts w:ascii="Times New Roman" w:hAnsi="Times New Roman"/>
          <w:sz w:val="22"/>
          <w:szCs w:val="22"/>
        </w:rPr>
        <w:t>Dokumentum történet</w:t>
      </w:r>
      <w:bookmarkEnd w:id="163"/>
      <w:bookmarkEnd w:id="164"/>
    </w:p>
    <w:tbl>
      <w:tblPr>
        <w:tblW w:w="9046" w:type="dxa"/>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75"/>
        <w:gridCol w:w="1018"/>
        <w:gridCol w:w="1817"/>
        <w:gridCol w:w="4136"/>
      </w:tblGrid>
      <w:tr w:rsidR="00B35DDF" w:rsidRPr="00052E2D" w14:paraId="165EEA7D" w14:textId="77777777" w:rsidTr="005F3EB2">
        <w:trPr>
          <w:cantSplit/>
        </w:trPr>
        <w:tc>
          <w:tcPr>
            <w:tcW w:w="2075" w:type="dxa"/>
            <w:shd w:val="pct5" w:color="auto" w:fill="auto"/>
          </w:tcPr>
          <w:p w14:paraId="5F347296" w14:textId="77777777" w:rsidR="00B35DDF" w:rsidRPr="00052E2D" w:rsidRDefault="00B35DDF" w:rsidP="005F3EB2">
            <w:pPr>
              <w:keepNext/>
              <w:keepLines/>
              <w:spacing w:before="40" w:after="40"/>
              <w:ind w:left="85"/>
              <w:rPr>
                <w:rFonts w:ascii="Times New Roman" w:hAnsi="Times New Roman"/>
                <w:szCs w:val="22"/>
                <w:lang w:val="hu-HU"/>
              </w:rPr>
            </w:pPr>
            <w:r w:rsidRPr="00052E2D">
              <w:rPr>
                <w:rFonts w:ascii="Times New Roman" w:hAnsi="Times New Roman"/>
                <w:b/>
                <w:szCs w:val="22"/>
                <w:lang w:val="hu-HU"/>
              </w:rPr>
              <w:t>Dátum</w:t>
            </w:r>
          </w:p>
        </w:tc>
        <w:tc>
          <w:tcPr>
            <w:tcW w:w="1018" w:type="dxa"/>
            <w:shd w:val="pct5" w:color="auto" w:fill="auto"/>
          </w:tcPr>
          <w:p w14:paraId="7A1CDBB3" w14:textId="77777777" w:rsidR="00B35DDF" w:rsidRPr="00052E2D" w:rsidRDefault="00B35DDF" w:rsidP="005F3EB2">
            <w:pPr>
              <w:keepNext/>
              <w:keepLines/>
              <w:spacing w:before="40" w:after="40"/>
              <w:ind w:left="85"/>
              <w:rPr>
                <w:rFonts w:ascii="Times New Roman" w:hAnsi="Times New Roman"/>
                <w:b/>
                <w:szCs w:val="22"/>
                <w:lang w:val="hu-HU"/>
              </w:rPr>
            </w:pPr>
            <w:r w:rsidRPr="00052E2D">
              <w:rPr>
                <w:rFonts w:ascii="Times New Roman" w:hAnsi="Times New Roman"/>
                <w:b/>
                <w:szCs w:val="22"/>
                <w:lang w:val="hu-HU"/>
              </w:rPr>
              <w:t>Verzió</w:t>
            </w:r>
          </w:p>
        </w:tc>
        <w:tc>
          <w:tcPr>
            <w:tcW w:w="1817" w:type="dxa"/>
            <w:shd w:val="pct5" w:color="auto" w:fill="auto"/>
          </w:tcPr>
          <w:p w14:paraId="402561DB" w14:textId="77777777" w:rsidR="00B35DDF" w:rsidRPr="00052E2D" w:rsidRDefault="00B35DDF" w:rsidP="005F3EB2">
            <w:pPr>
              <w:keepNext/>
              <w:keepLines/>
              <w:spacing w:before="40" w:after="40"/>
              <w:ind w:left="85"/>
              <w:rPr>
                <w:rFonts w:ascii="Times New Roman" w:hAnsi="Times New Roman"/>
                <w:b/>
                <w:szCs w:val="22"/>
                <w:lang w:val="hu-HU"/>
              </w:rPr>
            </w:pPr>
            <w:r w:rsidRPr="00052E2D">
              <w:rPr>
                <w:rFonts w:ascii="Times New Roman" w:hAnsi="Times New Roman"/>
                <w:b/>
                <w:szCs w:val="22"/>
                <w:lang w:val="hu-HU"/>
              </w:rPr>
              <w:t>Módosította</w:t>
            </w:r>
          </w:p>
        </w:tc>
        <w:tc>
          <w:tcPr>
            <w:tcW w:w="4136" w:type="dxa"/>
            <w:shd w:val="pct5" w:color="auto" w:fill="auto"/>
          </w:tcPr>
          <w:p w14:paraId="7527E3E6" w14:textId="77777777" w:rsidR="00B35DDF" w:rsidRPr="00052E2D" w:rsidRDefault="00B35DDF" w:rsidP="005F3EB2">
            <w:pPr>
              <w:keepNext/>
              <w:keepLines/>
              <w:spacing w:before="40" w:after="40"/>
              <w:ind w:left="85"/>
              <w:rPr>
                <w:rFonts w:ascii="Times New Roman" w:hAnsi="Times New Roman"/>
                <w:b/>
                <w:szCs w:val="22"/>
                <w:lang w:val="hu-HU"/>
              </w:rPr>
            </w:pPr>
            <w:r w:rsidRPr="00052E2D">
              <w:rPr>
                <w:rFonts w:ascii="Times New Roman" w:hAnsi="Times New Roman"/>
                <w:b/>
                <w:szCs w:val="22"/>
                <w:lang w:val="hu-HU"/>
              </w:rPr>
              <w:t>Módosítás oka</w:t>
            </w:r>
          </w:p>
        </w:tc>
      </w:tr>
      <w:tr w:rsidR="00B35DDF" w:rsidRPr="00052E2D" w14:paraId="42EE3FAD" w14:textId="77777777" w:rsidTr="005F3EB2">
        <w:trPr>
          <w:cantSplit/>
        </w:trPr>
        <w:tc>
          <w:tcPr>
            <w:tcW w:w="2075" w:type="dxa"/>
          </w:tcPr>
          <w:p w14:paraId="525681AB" w14:textId="401A5826" w:rsidR="00B35DDF" w:rsidRPr="00052E2D" w:rsidRDefault="008841A0" w:rsidP="005F3EB2">
            <w:pPr>
              <w:keepNext/>
              <w:keepLines/>
              <w:spacing w:before="40" w:after="40"/>
              <w:ind w:left="85"/>
              <w:rPr>
                <w:rFonts w:ascii="Times New Roman" w:hAnsi="Times New Roman"/>
                <w:szCs w:val="22"/>
                <w:lang w:val="hu-HU"/>
              </w:rPr>
            </w:pPr>
            <w:r>
              <w:rPr>
                <w:rFonts w:ascii="Times New Roman" w:hAnsi="Times New Roman"/>
                <w:szCs w:val="22"/>
                <w:lang w:val="hu-HU"/>
              </w:rPr>
              <w:t>2018. május 2</w:t>
            </w:r>
            <w:r w:rsidR="0050433D">
              <w:rPr>
                <w:rFonts w:ascii="Times New Roman" w:hAnsi="Times New Roman"/>
                <w:szCs w:val="22"/>
                <w:lang w:val="hu-HU"/>
              </w:rPr>
              <w:t>5</w:t>
            </w:r>
            <w:r>
              <w:rPr>
                <w:rFonts w:ascii="Times New Roman" w:hAnsi="Times New Roman"/>
                <w:szCs w:val="22"/>
                <w:lang w:val="hu-HU"/>
              </w:rPr>
              <w:t>.</w:t>
            </w:r>
          </w:p>
        </w:tc>
        <w:tc>
          <w:tcPr>
            <w:tcW w:w="1018" w:type="dxa"/>
          </w:tcPr>
          <w:p w14:paraId="5BB9692B" w14:textId="77777777" w:rsidR="00B35DDF" w:rsidRPr="00052E2D" w:rsidRDefault="00B35DDF" w:rsidP="005F3EB2">
            <w:pPr>
              <w:keepNext/>
              <w:keepLines/>
              <w:spacing w:before="40" w:after="40"/>
              <w:ind w:left="85"/>
              <w:rPr>
                <w:rFonts w:ascii="Times New Roman" w:hAnsi="Times New Roman"/>
                <w:szCs w:val="22"/>
                <w:lang w:val="hu-HU"/>
              </w:rPr>
            </w:pPr>
            <w:r w:rsidRPr="00052E2D">
              <w:rPr>
                <w:rFonts w:ascii="Times New Roman" w:hAnsi="Times New Roman"/>
                <w:szCs w:val="22"/>
                <w:lang w:val="hu-HU"/>
              </w:rPr>
              <w:t>1.0</w:t>
            </w:r>
          </w:p>
        </w:tc>
        <w:tc>
          <w:tcPr>
            <w:tcW w:w="1817" w:type="dxa"/>
          </w:tcPr>
          <w:p w14:paraId="73046D9C" w14:textId="62F46A25" w:rsidR="00B35DDF" w:rsidRPr="00052E2D" w:rsidRDefault="0030093A" w:rsidP="00314884">
            <w:pPr>
              <w:keepNext/>
              <w:keepLines/>
              <w:spacing w:before="40" w:after="40"/>
              <w:ind w:left="0"/>
              <w:rPr>
                <w:rFonts w:ascii="Times New Roman" w:hAnsi="Times New Roman"/>
                <w:szCs w:val="22"/>
                <w:lang w:val="hu-HU"/>
              </w:rPr>
            </w:pPr>
            <w:r w:rsidRPr="007A75C3">
              <w:rPr>
                <w:rFonts w:ascii="Times New Roman" w:eastAsiaTheme="minorHAnsi" w:hAnsi="Times New Roman"/>
                <w:szCs w:val="22"/>
                <w:lang w:val="hu-HU" w:eastAsia="en-US"/>
              </w:rPr>
              <w:t>ügyvezető</w:t>
            </w:r>
          </w:p>
        </w:tc>
        <w:tc>
          <w:tcPr>
            <w:tcW w:w="4136" w:type="dxa"/>
          </w:tcPr>
          <w:p w14:paraId="0BEDF575" w14:textId="77777777" w:rsidR="00B35DDF" w:rsidRPr="00052E2D" w:rsidRDefault="00B35DDF" w:rsidP="005F3EB2">
            <w:pPr>
              <w:keepNext/>
              <w:keepLines/>
              <w:spacing w:before="40" w:after="40"/>
              <w:ind w:left="85"/>
              <w:rPr>
                <w:rFonts w:ascii="Times New Roman" w:hAnsi="Times New Roman"/>
                <w:szCs w:val="22"/>
                <w:lang w:val="hu-HU"/>
              </w:rPr>
            </w:pPr>
            <w:r w:rsidRPr="00052E2D">
              <w:rPr>
                <w:rFonts w:ascii="Times New Roman" w:hAnsi="Times New Roman"/>
                <w:szCs w:val="22"/>
                <w:lang w:val="hu-HU"/>
              </w:rPr>
              <w:t>Ez a dokumentum első változata</w:t>
            </w:r>
          </w:p>
        </w:tc>
      </w:tr>
    </w:tbl>
    <w:p w14:paraId="352DC783" w14:textId="67DCF249" w:rsidR="00B35DDF" w:rsidRPr="00052E2D" w:rsidRDefault="002B4AEF" w:rsidP="001F5D53">
      <w:pPr>
        <w:pStyle w:val="BodyTextIndent"/>
        <w:rPr>
          <w:rFonts w:ascii="Times New Roman" w:hAnsi="Times New Roman"/>
          <w:color w:val="FFFFFF" w:themeColor="background1"/>
          <w:szCs w:val="22"/>
          <w:lang w:val="hu-HU"/>
        </w:rPr>
      </w:pPr>
      <w:r w:rsidRPr="00052E2D">
        <w:rPr>
          <w:rFonts w:ascii="Times New Roman" w:hAnsi="Times New Roman"/>
          <w:color w:val="FFFFFF" w:themeColor="background1"/>
          <w:szCs w:val="22"/>
        </w:rPr>
        <w:t xml:space="preserve">© </w:t>
      </w:r>
      <w:r w:rsidRPr="00052E2D">
        <w:rPr>
          <w:rFonts w:ascii="Times New Roman" w:hAnsi="Times New Roman"/>
          <w:color w:val="FFFFFF" w:themeColor="background1"/>
          <w:szCs w:val="22"/>
          <w:lang w:val="hu-HU"/>
        </w:rPr>
        <w:t>TMSI Kft. 2017. nov: 753951+VP7751</w:t>
      </w:r>
    </w:p>
    <w:sectPr w:rsidR="00B35DDF" w:rsidRPr="00052E2D" w:rsidSect="00D94255">
      <w:headerReference w:type="default" r:id="rId13"/>
      <w:footerReference w:type="default" r:id="rId14"/>
      <w:pgSz w:w="11909" w:h="16834" w:code="9"/>
      <w:pgMar w:top="1417" w:right="1417" w:bottom="1417" w:left="1417" w:header="709" w:footer="862"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145BDF" w14:textId="77777777" w:rsidR="008045CB" w:rsidRDefault="008045CB">
      <w:pPr>
        <w:spacing w:before="0"/>
      </w:pPr>
      <w:r>
        <w:separator/>
      </w:r>
    </w:p>
  </w:endnote>
  <w:endnote w:type="continuationSeparator" w:id="0">
    <w:p w14:paraId="61F469C2" w14:textId="77777777" w:rsidR="008045CB" w:rsidRDefault="008045C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PDHNPP+Arial,Bold">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1179752"/>
      <w:docPartObj>
        <w:docPartGallery w:val="Page Numbers (Bottom of Page)"/>
        <w:docPartUnique/>
      </w:docPartObj>
    </w:sdtPr>
    <w:sdtEndPr/>
    <w:sdtContent>
      <w:p w14:paraId="2BAA6FF8" w14:textId="2F3434EE" w:rsidR="00B92012" w:rsidRPr="00AD4FE3" w:rsidRDefault="00B92012" w:rsidP="00AD4FE3">
        <w:pPr>
          <w:pStyle w:val="Footer"/>
          <w:jc w:val="center"/>
        </w:pPr>
        <w:r>
          <w:fldChar w:fldCharType="begin"/>
        </w:r>
        <w:r>
          <w:instrText>PAGE   \* MERGEFORMAT</w:instrText>
        </w:r>
        <w:r>
          <w:fldChar w:fldCharType="separate"/>
        </w:r>
        <w:r w:rsidR="00C4013E" w:rsidRPr="00C4013E">
          <w:rPr>
            <w:noProof/>
            <w:lang w:val="hu-HU"/>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3ABE4C" w14:textId="77777777" w:rsidR="008045CB" w:rsidRDefault="008045CB">
      <w:pPr>
        <w:spacing w:before="0"/>
      </w:pPr>
      <w:r>
        <w:separator/>
      </w:r>
    </w:p>
  </w:footnote>
  <w:footnote w:type="continuationSeparator" w:id="0">
    <w:p w14:paraId="7437A8C9" w14:textId="77777777" w:rsidR="008045CB" w:rsidRDefault="008045CB">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48"/>
      <w:gridCol w:w="4817"/>
    </w:tblGrid>
    <w:tr w:rsidR="0050433D" w:rsidRPr="00FE1C2B" w14:paraId="0FAD1246" w14:textId="77777777" w:rsidTr="005F3EB2">
      <w:trPr>
        <w:cantSplit/>
        <w:trHeight w:val="469"/>
      </w:trPr>
      <w:tc>
        <w:tcPr>
          <w:tcW w:w="5000" w:type="pct"/>
          <w:gridSpan w:val="2"/>
        </w:tcPr>
        <w:p w14:paraId="0A7D9AEC" w14:textId="3BBB74F1" w:rsidR="0050433D" w:rsidRPr="0010184A" w:rsidRDefault="00FA6B52" w:rsidP="0050433D">
          <w:pPr>
            <w:pStyle w:val="Header"/>
            <w:jc w:val="center"/>
            <w:rPr>
              <w:rFonts w:ascii="Times New Roman" w:hAnsi="Times New Roman"/>
              <w:b/>
              <w:szCs w:val="22"/>
              <w:lang w:val="hu-HU"/>
            </w:rPr>
          </w:pPr>
          <w:r w:rsidRPr="00B71012">
            <w:rPr>
              <w:rFonts w:ascii="Times New Roman" w:hAnsi="Times New Roman"/>
              <w:b/>
              <w:bCs/>
              <w:szCs w:val="22"/>
              <w:lang w:val="hu-HU"/>
            </w:rPr>
            <w:t>Firstmed-FMC Egészségügyi Szolgáltató Korlátolt Felelősségű Társaság</w:t>
          </w:r>
        </w:p>
      </w:tc>
    </w:tr>
    <w:tr w:rsidR="00B92012" w:rsidRPr="00FE1C2B" w14:paraId="137D7490" w14:textId="77777777" w:rsidTr="0071159F">
      <w:trPr>
        <w:cantSplit/>
        <w:trHeight w:val="480"/>
      </w:trPr>
      <w:tc>
        <w:tcPr>
          <w:tcW w:w="2343" w:type="pct"/>
        </w:tcPr>
        <w:p w14:paraId="7DA2C64B" w14:textId="2BC7424F" w:rsidR="00B92012" w:rsidRPr="00B92012" w:rsidRDefault="00B92012" w:rsidP="00D01BB3">
          <w:pPr>
            <w:pStyle w:val="Header"/>
            <w:rPr>
              <w:rFonts w:ascii="Times New Roman" w:hAnsi="Times New Roman"/>
              <w:b/>
              <w:szCs w:val="22"/>
              <w:lang w:val="hu-HU"/>
            </w:rPr>
          </w:pPr>
          <w:r w:rsidRPr="00B92012">
            <w:rPr>
              <w:rFonts w:ascii="Times New Roman" w:hAnsi="Times New Roman"/>
              <w:b/>
              <w:szCs w:val="22"/>
              <w:lang w:val="hu-HU"/>
            </w:rPr>
            <w:t>Dokumentum cím</w:t>
          </w:r>
          <w:r w:rsidRPr="00B92012">
            <w:rPr>
              <w:rFonts w:ascii="Times New Roman" w:hAnsi="Times New Roman"/>
              <w:b/>
              <w:color w:val="FFFFFF" w:themeColor="background1"/>
              <w:szCs w:val="22"/>
              <w:lang w:val="hu-HU"/>
            </w:rPr>
            <w:t>© TMSI Kft. 2017. nov: 753951+VP7751</w:t>
          </w:r>
        </w:p>
      </w:tc>
      <w:tc>
        <w:tcPr>
          <w:tcW w:w="2657" w:type="pct"/>
        </w:tcPr>
        <w:p w14:paraId="689E144B" w14:textId="349A833B" w:rsidR="00B92012" w:rsidRPr="00B92012" w:rsidRDefault="00B92012" w:rsidP="00D01BB3">
          <w:pPr>
            <w:pStyle w:val="Header"/>
            <w:rPr>
              <w:rFonts w:ascii="Times New Roman" w:hAnsi="Times New Roman"/>
              <w:b/>
              <w:szCs w:val="22"/>
              <w:lang w:val="hu-HU"/>
            </w:rPr>
          </w:pPr>
          <w:r w:rsidRPr="00B92012">
            <w:rPr>
              <w:rFonts w:ascii="Times New Roman" w:hAnsi="Times New Roman"/>
              <w:b/>
              <w:szCs w:val="22"/>
              <w:lang w:val="hu-HU"/>
            </w:rPr>
            <w:t>Informatikai biztonsági szabályzat</w:t>
          </w:r>
        </w:p>
      </w:tc>
    </w:tr>
  </w:tbl>
  <w:p w14:paraId="4BD0E45F" w14:textId="4885AE10" w:rsidR="00B92012" w:rsidRPr="00B76422" w:rsidRDefault="00B92012" w:rsidP="00B76422">
    <w:pPr>
      <w:pStyle w:val="Header"/>
      <w:spacing w:before="0" w:after="0"/>
      <w:rPr>
        <w:sz w:val="4"/>
        <w:szCs w:val="4"/>
        <w:lang w:val="hu-H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4A228FCA"/>
    <w:lvl w:ilvl="0">
      <w:start w:val="1"/>
      <w:numFmt w:val="decimal"/>
      <w:pStyle w:val="ListNumber4"/>
      <w:lvlText w:val="%1."/>
      <w:lvlJc w:val="left"/>
      <w:pPr>
        <w:tabs>
          <w:tab w:val="num" w:pos="1209"/>
        </w:tabs>
        <w:ind w:left="1209" w:hanging="360"/>
      </w:pPr>
    </w:lvl>
  </w:abstractNum>
  <w:abstractNum w:abstractNumId="1">
    <w:nsid w:val="FFFFFF81"/>
    <w:multiLevelType w:val="singleLevel"/>
    <w:tmpl w:val="D6701CF2"/>
    <w:lvl w:ilvl="0">
      <w:start w:val="1"/>
      <w:numFmt w:val="bullet"/>
      <w:pStyle w:val="ListBullet4"/>
      <w:lvlText w:val=""/>
      <w:lvlJc w:val="left"/>
      <w:pPr>
        <w:tabs>
          <w:tab w:val="num" w:pos="1209"/>
        </w:tabs>
        <w:ind w:left="1209" w:hanging="360"/>
      </w:pPr>
      <w:rPr>
        <w:rFonts w:ascii="Symbol" w:hAnsi="Symbol" w:hint="default"/>
      </w:rPr>
    </w:lvl>
  </w:abstractNum>
  <w:abstractNum w:abstractNumId="2">
    <w:nsid w:val="FFFFFF89"/>
    <w:multiLevelType w:val="singleLevel"/>
    <w:tmpl w:val="B696192E"/>
    <w:lvl w:ilvl="0">
      <w:start w:val="1"/>
      <w:numFmt w:val="bullet"/>
      <w:pStyle w:val="ListBullet"/>
      <w:lvlText w:val=""/>
      <w:lvlJc w:val="left"/>
      <w:pPr>
        <w:tabs>
          <w:tab w:val="num" w:pos="360"/>
        </w:tabs>
        <w:ind w:left="360" w:hanging="360"/>
      </w:pPr>
      <w:rPr>
        <w:rFonts w:ascii="Symbol" w:hAnsi="Symbol" w:hint="default"/>
      </w:rPr>
    </w:lvl>
  </w:abstractNum>
  <w:abstractNum w:abstractNumId="3">
    <w:nsid w:val="00D226A6"/>
    <w:multiLevelType w:val="multilevel"/>
    <w:tmpl w:val="FECC7410"/>
    <w:lvl w:ilvl="0">
      <w:start w:val="1"/>
      <w:numFmt w:val="decimal"/>
      <w:pStyle w:val="Heading1"/>
      <w:lvlText w:val="%1"/>
      <w:lvlJc w:val="left"/>
      <w:pPr>
        <w:tabs>
          <w:tab w:val="num" w:pos="3558"/>
        </w:tabs>
        <w:ind w:left="3558" w:hanging="864"/>
      </w:pPr>
      <w:rPr>
        <w:rFonts w:cs="Times New Roman" w:hint="default"/>
        <w:bCs w:val="0"/>
        <w:i w:val="0"/>
        <w:iC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864"/>
        </w:tabs>
        <w:ind w:left="864" w:hanging="864"/>
      </w:pPr>
      <w:rPr>
        <w:rFonts w:cs="Times New Roman" w:hint="default"/>
        <w:bCs w:val="0"/>
        <w:i w:val="0"/>
        <w:iC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864"/>
        </w:tabs>
        <w:ind w:left="864" w:hanging="864"/>
      </w:pPr>
      <w:rPr>
        <w:rFonts w:hint="default"/>
      </w:rPr>
    </w:lvl>
    <w:lvl w:ilvl="3">
      <w:start w:val="1"/>
      <w:numFmt w:val="decimal"/>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01D575EE"/>
    <w:multiLevelType w:val="hybridMultilevel"/>
    <w:tmpl w:val="1BD040EC"/>
    <w:lvl w:ilvl="0" w:tplc="040E0017">
      <w:start w:val="1"/>
      <w:numFmt w:val="lowerLetter"/>
      <w:lvlText w:val="%1)"/>
      <w:lvlJc w:val="left"/>
      <w:pPr>
        <w:ind w:left="1584" w:hanging="360"/>
      </w:pPr>
    </w:lvl>
    <w:lvl w:ilvl="1" w:tplc="040E0019" w:tentative="1">
      <w:start w:val="1"/>
      <w:numFmt w:val="lowerLetter"/>
      <w:lvlText w:val="%2."/>
      <w:lvlJc w:val="left"/>
      <w:pPr>
        <w:ind w:left="2304" w:hanging="360"/>
      </w:pPr>
    </w:lvl>
    <w:lvl w:ilvl="2" w:tplc="040E001B" w:tentative="1">
      <w:start w:val="1"/>
      <w:numFmt w:val="lowerRoman"/>
      <w:lvlText w:val="%3."/>
      <w:lvlJc w:val="right"/>
      <w:pPr>
        <w:ind w:left="3024" w:hanging="180"/>
      </w:pPr>
    </w:lvl>
    <w:lvl w:ilvl="3" w:tplc="040E000F" w:tentative="1">
      <w:start w:val="1"/>
      <w:numFmt w:val="decimal"/>
      <w:lvlText w:val="%4."/>
      <w:lvlJc w:val="left"/>
      <w:pPr>
        <w:ind w:left="3744" w:hanging="360"/>
      </w:pPr>
    </w:lvl>
    <w:lvl w:ilvl="4" w:tplc="040E0019" w:tentative="1">
      <w:start w:val="1"/>
      <w:numFmt w:val="lowerLetter"/>
      <w:lvlText w:val="%5."/>
      <w:lvlJc w:val="left"/>
      <w:pPr>
        <w:ind w:left="4464" w:hanging="360"/>
      </w:pPr>
    </w:lvl>
    <w:lvl w:ilvl="5" w:tplc="040E001B" w:tentative="1">
      <w:start w:val="1"/>
      <w:numFmt w:val="lowerRoman"/>
      <w:lvlText w:val="%6."/>
      <w:lvlJc w:val="right"/>
      <w:pPr>
        <w:ind w:left="5184" w:hanging="180"/>
      </w:pPr>
    </w:lvl>
    <w:lvl w:ilvl="6" w:tplc="040E000F" w:tentative="1">
      <w:start w:val="1"/>
      <w:numFmt w:val="decimal"/>
      <w:lvlText w:val="%7."/>
      <w:lvlJc w:val="left"/>
      <w:pPr>
        <w:ind w:left="5904" w:hanging="360"/>
      </w:pPr>
    </w:lvl>
    <w:lvl w:ilvl="7" w:tplc="040E0019" w:tentative="1">
      <w:start w:val="1"/>
      <w:numFmt w:val="lowerLetter"/>
      <w:lvlText w:val="%8."/>
      <w:lvlJc w:val="left"/>
      <w:pPr>
        <w:ind w:left="6624" w:hanging="360"/>
      </w:pPr>
    </w:lvl>
    <w:lvl w:ilvl="8" w:tplc="040E001B" w:tentative="1">
      <w:start w:val="1"/>
      <w:numFmt w:val="lowerRoman"/>
      <w:lvlText w:val="%9."/>
      <w:lvlJc w:val="right"/>
      <w:pPr>
        <w:ind w:left="7344" w:hanging="180"/>
      </w:pPr>
    </w:lvl>
  </w:abstractNum>
  <w:abstractNum w:abstractNumId="5">
    <w:nsid w:val="054A1C3D"/>
    <w:multiLevelType w:val="hybridMultilevel"/>
    <w:tmpl w:val="2BE69E88"/>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6">
    <w:nsid w:val="0D5A6F84"/>
    <w:multiLevelType w:val="hybridMultilevel"/>
    <w:tmpl w:val="B47C8106"/>
    <w:lvl w:ilvl="0" w:tplc="04090017">
      <w:start w:val="1"/>
      <w:numFmt w:val="lowerLetter"/>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0D8B508E"/>
    <w:multiLevelType w:val="hybridMultilevel"/>
    <w:tmpl w:val="41F25140"/>
    <w:lvl w:ilvl="0" w:tplc="04090017">
      <w:start w:val="1"/>
      <w:numFmt w:val="lowerLetter"/>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
    <w:nsid w:val="102E7890"/>
    <w:multiLevelType w:val="singleLevel"/>
    <w:tmpl w:val="18C208EA"/>
    <w:lvl w:ilvl="0">
      <w:start w:val="1"/>
      <w:numFmt w:val="bullet"/>
      <w:pStyle w:val="1stBullet"/>
      <w:lvlText w:val=""/>
      <w:lvlJc w:val="left"/>
      <w:pPr>
        <w:tabs>
          <w:tab w:val="num" w:pos="1224"/>
        </w:tabs>
        <w:ind w:left="1224" w:hanging="360"/>
      </w:pPr>
      <w:rPr>
        <w:rFonts w:ascii="Symbol" w:hAnsi="Symbol" w:hint="default"/>
      </w:rPr>
    </w:lvl>
  </w:abstractNum>
  <w:abstractNum w:abstractNumId="9">
    <w:nsid w:val="112F584F"/>
    <w:multiLevelType w:val="hybridMultilevel"/>
    <w:tmpl w:val="BD62FF3A"/>
    <w:lvl w:ilvl="0" w:tplc="210C2428">
      <w:numFmt w:val="bullet"/>
      <w:lvlText w:val="•"/>
      <w:lvlJc w:val="left"/>
      <w:pPr>
        <w:ind w:left="1442" w:hanging="570"/>
      </w:pPr>
      <w:rPr>
        <w:rFonts w:ascii="Trebuchet MS" w:eastAsia="Times New Roman" w:hAnsi="Trebuchet MS" w:cs="Times New Roman" w:hint="default"/>
      </w:rPr>
    </w:lvl>
    <w:lvl w:ilvl="1" w:tplc="040E0003">
      <w:start w:val="1"/>
      <w:numFmt w:val="bullet"/>
      <w:lvlText w:val="o"/>
      <w:lvlJc w:val="left"/>
      <w:pPr>
        <w:ind w:left="1952" w:hanging="360"/>
      </w:pPr>
      <w:rPr>
        <w:rFonts w:ascii="Courier New" w:hAnsi="Courier New" w:cs="Courier New" w:hint="default"/>
      </w:rPr>
    </w:lvl>
    <w:lvl w:ilvl="2" w:tplc="F16A1AF8">
      <w:start w:val="3"/>
      <w:numFmt w:val="bullet"/>
      <w:lvlText w:val=""/>
      <w:lvlJc w:val="left"/>
      <w:pPr>
        <w:ind w:left="2672" w:hanging="360"/>
      </w:pPr>
      <w:rPr>
        <w:rFonts w:ascii="Symbol" w:eastAsia="Times New Roman" w:hAnsi="Symbol" w:cs="Times New Roman" w:hint="default"/>
      </w:rPr>
    </w:lvl>
    <w:lvl w:ilvl="3" w:tplc="040E0001" w:tentative="1">
      <w:start w:val="1"/>
      <w:numFmt w:val="bullet"/>
      <w:lvlText w:val=""/>
      <w:lvlJc w:val="left"/>
      <w:pPr>
        <w:ind w:left="3392" w:hanging="360"/>
      </w:pPr>
      <w:rPr>
        <w:rFonts w:ascii="Symbol" w:hAnsi="Symbol" w:hint="default"/>
      </w:rPr>
    </w:lvl>
    <w:lvl w:ilvl="4" w:tplc="040E0003" w:tentative="1">
      <w:start w:val="1"/>
      <w:numFmt w:val="bullet"/>
      <w:lvlText w:val="o"/>
      <w:lvlJc w:val="left"/>
      <w:pPr>
        <w:ind w:left="4112" w:hanging="360"/>
      </w:pPr>
      <w:rPr>
        <w:rFonts w:ascii="Courier New" w:hAnsi="Courier New" w:cs="Courier New" w:hint="default"/>
      </w:rPr>
    </w:lvl>
    <w:lvl w:ilvl="5" w:tplc="040E0005" w:tentative="1">
      <w:start w:val="1"/>
      <w:numFmt w:val="bullet"/>
      <w:lvlText w:val=""/>
      <w:lvlJc w:val="left"/>
      <w:pPr>
        <w:ind w:left="4832" w:hanging="360"/>
      </w:pPr>
      <w:rPr>
        <w:rFonts w:ascii="Wingdings" w:hAnsi="Wingdings" w:hint="default"/>
      </w:rPr>
    </w:lvl>
    <w:lvl w:ilvl="6" w:tplc="040E0001" w:tentative="1">
      <w:start w:val="1"/>
      <w:numFmt w:val="bullet"/>
      <w:lvlText w:val=""/>
      <w:lvlJc w:val="left"/>
      <w:pPr>
        <w:ind w:left="5552" w:hanging="360"/>
      </w:pPr>
      <w:rPr>
        <w:rFonts w:ascii="Symbol" w:hAnsi="Symbol" w:hint="default"/>
      </w:rPr>
    </w:lvl>
    <w:lvl w:ilvl="7" w:tplc="040E0003" w:tentative="1">
      <w:start w:val="1"/>
      <w:numFmt w:val="bullet"/>
      <w:lvlText w:val="o"/>
      <w:lvlJc w:val="left"/>
      <w:pPr>
        <w:ind w:left="6272" w:hanging="360"/>
      </w:pPr>
      <w:rPr>
        <w:rFonts w:ascii="Courier New" w:hAnsi="Courier New" w:cs="Courier New" w:hint="default"/>
      </w:rPr>
    </w:lvl>
    <w:lvl w:ilvl="8" w:tplc="040E0005" w:tentative="1">
      <w:start w:val="1"/>
      <w:numFmt w:val="bullet"/>
      <w:lvlText w:val=""/>
      <w:lvlJc w:val="left"/>
      <w:pPr>
        <w:ind w:left="6992" w:hanging="360"/>
      </w:pPr>
      <w:rPr>
        <w:rFonts w:ascii="Wingdings" w:hAnsi="Wingdings" w:hint="default"/>
      </w:rPr>
    </w:lvl>
  </w:abstractNum>
  <w:abstractNum w:abstractNumId="10">
    <w:nsid w:val="15173DE4"/>
    <w:multiLevelType w:val="singleLevel"/>
    <w:tmpl w:val="E4EEFCAA"/>
    <w:lvl w:ilvl="0">
      <w:numFmt w:val="bullet"/>
      <w:pStyle w:val="GSOPFirstBullet"/>
      <w:lvlText w:val=""/>
      <w:lvlJc w:val="left"/>
      <w:pPr>
        <w:tabs>
          <w:tab w:val="num" w:pos="360"/>
        </w:tabs>
        <w:ind w:left="360" w:hanging="360"/>
      </w:pPr>
      <w:rPr>
        <w:rFonts w:ascii="Symbol" w:hAnsi="Symbol" w:hint="default"/>
      </w:rPr>
    </w:lvl>
  </w:abstractNum>
  <w:abstractNum w:abstractNumId="11">
    <w:nsid w:val="19114B79"/>
    <w:multiLevelType w:val="hybridMultilevel"/>
    <w:tmpl w:val="2E8C1CC4"/>
    <w:lvl w:ilvl="0" w:tplc="04090001">
      <w:start w:val="1"/>
      <w:numFmt w:val="bullet"/>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2">
    <w:nsid w:val="1BE250CF"/>
    <w:multiLevelType w:val="hybridMultilevel"/>
    <w:tmpl w:val="C9F439D4"/>
    <w:lvl w:ilvl="0" w:tplc="040E0017">
      <w:start w:val="1"/>
      <w:numFmt w:val="lowerLetter"/>
      <w:lvlText w:val="%1)"/>
      <w:lvlJc w:val="left"/>
      <w:pPr>
        <w:ind w:left="1584" w:hanging="360"/>
      </w:pPr>
    </w:lvl>
    <w:lvl w:ilvl="1" w:tplc="040E0019" w:tentative="1">
      <w:start w:val="1"/>
      <w:numFmt w:val="lowerLetter"/>
      <w:lvlText w:val="%2."/>
      <w:lvlJc w:val="left"/>
      <w:pPr>
        <w:ind w:left="2304" w:hanging="360"/>
      </w:pPr>
    </w:lvl>
    <w:lvl w:ilvl="2" w:tplc="040E001B" w:tentative="1">
      <w:start w:val="1"/>
      <w:numFmt w:val="lowerRoman"/>
      <w:lvlText w:val="%3."/>
      <w:lvlJc w:val="right"/>
      <w:pPr>
        <w:ind w:left="3024" w:hanging="180"/>
      </w:pPr>
    </w:lvl>
    <w:lvl w:ilvl="3" w:tplc="040E000F" w:tentative="1">
      <w:start w:val="1"/>
      <w:numFmt w:val="decimal"/>
      <w:lvlText w:val="%4."/>
      <w:lvlJc w:val="left"/>
      <w:pPr>
        <w:ind w:left="3744" w:hanging="360"/>
      </w:pPr>
    </w:lvl>
    <w:lvl w:ilvl="4" w:tplc="040E0019" w:tentative="1">
      <w:start w:val="1"/>
      <w:numFmt w:val="lowerLetter"/>
      <w:lvlText w:val="%5."/>
      <w:lvlJc w:val="left"/>
      <w:pPr>
        <w:ind w:left="4464" w:hanging="360"/>
      </w:pPr>
    </w:lvl>
    <w:lvl w:ilvl="5" w:tplc="040E001B" w:tentative="1">
      <w:start w:val="1"/>
      <w:numFmt w:val="lowerRoman"/>
      <w:lvlText w:val="%6."/>
      <w:lvlJc w:val="right"/>
      <w:pPr>
        <w:ind w:left="5184" w:hanging="180"/>
      </w:pPr>
    </w:lvl>
    <w:lvl w:ilvl="6" w:tplc="040E000F" w:tentative="1">
      <w:start w:val="1"/>
      <w:numFmt w:val="decimal"/>
      <w:lvlText w:val="%7."/>
      <w:lvlJc w:val="left"/>
      <w:pPr>
        <w:ind w:left="5904" w:hanging="360"/>
      </w:pPr>
    </w:lvl>
    <w:lvl w:ilvl="7" w:tplc="040E0019" w:tentative="1">
      <w:start w:val="1"/>
      <w:numFmt w:val="lowerLetter"/>
      <w:lvlText w:val="%8."/>
      <w:lvlJc w:val="left"/>
      <w:pPr>
        <w:ind w:left="6624" w:hanging="360"/>
      </w:pPr>
    </w:lvl>
    <w:lvl w:ilvl="8" w:tplc="040E001B" w:tentative="1">
      <w:start w:val="1"/>
      <w:numFmt w:val="lowerRoman"/>
      <w:lvlText w:val="%9."/>
      <w:lvlJc w:val="right"/>
      <w:pPr>
        <w:ind w:left="7344" w:hanging="180"/>
      </w:pPr>
    </w:lvl>
  </w:abstractNum>
  <w:abstractNum w:abstractNumId="13">
    <w:nsid w:val="1C120464"/>
    <w:multiLevelType w:val="singleLevel"/>
    <w:tmpl w:val="CAC0D5BC"/>
    <w:lvl w:ilvl="0">
      <w:start w:val="1"/>
      <w:numFmt w:val="decimal"/>
      <w:pStyle w:val="SZM"/>
      <w:lvlText w:val="%1."/>
      <w:lvlJc w:val="left"/>
      <w:pPr>
        <w:tabs>
          <w:tab w:val="num" w:pos="1224"/>
        </w:tabs>
        <w:ind w:left="1224" w:hanging="360"/>
      </w:pPr>
      <w:rPr>
        <w:rFonts w:hint="default"/>
      </w:rPr>
    </w:lvl>
  </w:abstractNum>
  <w:abstractNum w:abstractNumId="14">
    <w:nsid w:val="1F523A27"/>
    <w:multiLevelType w:val="hybridMultilevel"/>
    <w:tmpl w:val="4D68E2D2"/>
    <w:lvl w:ilvl="0" w:tplc="04090017">
      <w:start w:val="1"/>
      <w:numFmt w:val="lowerLetter"/>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5">
    <w:nsid w:val="22B23193"/>
    <w:multiLevelType w:val="multilevel"/>
    <w:tmpl w:val="8BE2E282"/>
    <w:styleLink w:val="CurrentList1"/>
    <w:lvl w:ilvl="0">
      <w:start w:val="1"/>
      <w:numFmt w:val="bullet"/>
      <w:lvlText w:val="■"/>
      <w:lvlJc w:val="left"/>
      <w:pPr>
        <w:tabs>
          <w:tab w:val="num" w:pos="567"/>
        </w:tabs>
        <w:ind w:left="567" w:hanging="567"/>
      </w:pPr>
      <w:rPr>
        <w:rFonts w:ascii="Arial" w:hAnsi="Arial" w:hint="default"/>
        <w:b w:val="0"/>
        <w:i w:val="0"/>
        <w:sz w:val="20"/>
        <w:szCs w:val="20"/>
      </w:rPr>
    </w:lvl>
    <w:lvl w:ilvl="1">
      <w:start w:val="1"/>
      <w:numFmt w:val="bullet"/>
      <w:lvlText w:val="o"/>
      <w:lvlJc w:val="left"/>
      <w:pPr>
        <w:tabs>
          <w:tab w:val="num" w:pos="873"/>
        </w:tabs>
        <w:ind w:left="873" w:hanging="360"/>
      </w:pPr>
      <w:rPr>
        <w:rFonts w:ascii="Courier New" w:hAnsi="Courier New" w:cs="Courier New" w:hint="default"/>
      </w:rPr>
    </w:lvl>
    <w:lvl w:ilvl="2">
      <w:start w:val="1"/>
      <w:numFmt w:val="bullet"/>
      <w:lvlText w:val=""/>
      <w:lvlJc w:val="left"/>
      <w:pPr>
        <w:tabs>
          <w:tab w:val="num" w:pos="1593"/>
        </w:tabs>
        <w:ind w:left="1593" w:hanging="360"/>
      </w:pPr>
      <w:rPr>
        <w:rFonts w:ascii="Wingdings" w:hAnsi="Wingdings" w:hint="default"/>
      </w:rPr>
    </w:lvl>
    <w:lvl w:ilvl="3">
      <w:start w:val="1"/>
      <w:numFmt w:val="bullet"/>
      <w:lvlText w:val=""/>
      <w:lvlJc w:val="left"/>
      <w:pPr>
        <w:tabs>
          <w:tab w:val="num" w:pos="2313"/>
        </w:tabs>
        <w:ind w:left="2313" w:hanging="360"/>
      </w:pPr>
      <w:rPr>
        <w:rFonts w:ascii="Symbol" w:hAnsi="Symbol" w:hint="default"/>
      </w:rPr>
    </w:lvl>
    <w:lvl w:ilvl="4">
      <w:start w:val="1"/>
      <w:numFmt w:val="bullet"/>
      <w:lvlText w:val="o"/>
      <w:lvlJc w:val="left"/>
      <w:pPr>
        <w:tabs>
          <w:tab w:val="num" w:pos="3033"/>
        </w:tabs>
        <w:ind w:left="3033" w:hanging="360"/>
      </w:pPr>
      <w:rPr>
        <w:rFonts w:ascii="Courier New" w:hAnsi="Courier New" w:cs="Courier New" w:hint="default"/>
      </w:rPr>
    </w:lvl>
    <w:lvl w:ilvl="5">
      <w:start w:val="1"/>
      <w:numFmt w:val="bullet"/>
      <w:lvlText w:val=""/>
      <w:lvlJc w:val="left"/>
      <w:pPr>
        <w:tabs>
          <w:tab w:val="num" w:pos="3753"/>
        </w:tabs>
        <w:ind w:left="3753" w:hanging="360"/>
      </w:pPr>
      <w:rPr>
        <w:rFonts w:ascii="Wingdings" w:hAnsi="Wingdings" w:hint="default"/>
      </w:rPr>
    </w:lvl>
    <w:lvl w:ilvl="6">
      <w:start w:val="1"/>
      <w:numFmt w:val="bullet"/>
      <w:lvlText w:val=""/>
      <w:lvlJc w:val="left"/>
      <w:pPr>
        <w:tabs>
          <w:tab w:val="num" w:pos="4473"/>
        </w:tabs>
        <w:ind w:left="4473" w:hanging="360"/>
      </w:pPr>
      <w:rPr>
        <w:rFonts w:ascii="Symbol" w:hAnsi="Symbol" w:hint="default"/>
      </w:rPr>
    </w:lvl>
    <w:lvl w:ilvl="7">
      <w:start w:val="1"/>
      <w:numFmt w:val="bullet"/>
      <w:lvlText w:val="o"/>
      <w:lvlJc w:val="left"/>
      <w:pPr>
        <w:tabs>
          <w:tab w:val="num" w:pos="5193"/>
        </w:tabs>
        <w:ind w:left="5193" w:hanging="360"/>
      </w:pPr>
      <w:rPr>
        <w:rFonts w:ascii="Courier New" w:hAnsi="Courier New" w:cs="Courier New" w:hint="default"/>
      </w:rPr>
    </w:lvl>
    <w:lvl w:ilvl="8">
      <w:start w:val="1"/>
      <w:numFmt w:val="bullet"/>
      <w:lvlText w:val=""/>
      <w:lvlJc w:val="left"/>
      <w:pPr>
        <w:tabs>
          <w:tab w:val="num" w:pos="5913"/>
        </w:tabs>
        <w:ind w:left="5913" w:hanging="360"/>
      </w:pPr>
      <w:rPr>
        <w:rFonts w:ascii="Wingdings" w:hAnsi="Wingdings" w:hint="default"/>
      </w:rPr>
    </w:lvl>
  </w:abstractNum>
  <w:abstractNum w:abstractNumId="16">
    <w:nsid w:val="27DB430C"/>
    <w:multiLevelType w:val="hybridMultilevel"/>
    <w:tmpl w:val="CF9C0C7A"/>
    <w:lvl w:ilvl="0" w:tplc="1480F4CC">
      <w:numFmt w:val="bullet"/>
      <w:lvlText w:val="-"/>
      <w:lvlJc w:val="left"/>
      <w:pPr>
        <w:ind w:left="1224" w:hanging="360"/>
      </w:pPr>
      <w:rPr>
        <w:rFonts w:ascii="Trebuchet MS" w:eastAsia="Times New Roman" w:hAnsi="Trebuchet MS" w:cs="Times New Roman" w:hint="default"/>
      </w:rPr>
    </w:lvl>
    <w:lvl w:ilvl="1" w:tplc="040E0003" w:tentative="1">
      <w:start w:val="1"/>
      <w:numFmt w:val="bullet"/>
      <w:lvlText w:val="o"/>
      <w:lvlJc w:val="left"/>
      <w:pPr>
        <w:ind w:left="1944" w:hanging="360"/>
      </w:pPr>
      <w:rPr>
        <w:rFonts w:ascii="Courier New" w:hAnsi="Courier New" w:cs="Courier New" w:hint="default"/>
      </w:rPr>
    </w:lvl>
    <w:lvl w:ilvl="2" w:tplc="040E0005" w:tentative="1">
      <w:start w:val="1"/>
      <w:numFmt w:val="bullet"/>
      <w:lvlText w:val=""/>
      <w:lvlJc w:val="left"/>
      <w:pPr>
        <w:ind w:left="2664" w:hanging="360"/>
      </w:pPr>
      <w:rPr>
        <w:rFonts w:ascii="Wingdings" w:hAnsi="Wingdings" w:hint="default"/>
      </w:rPr>
    </w:lvl>
    <w:lvl w:ilvl="3" w:tplc="040E0001" w:tentative="1">
      <w:start w:val="1"/>
      <w:numFmt w:val="bullet"/>
      <w:lvlText w:val=""/>
      <w:lvlJc w:val="left"/>
      <w:pPr>
        <w:ind w:left="3384" w:hanging="360"/>
      </w:pPr>
      <w:rPr>
        <w:rFonts w:ascii="Symbol" w:hAnsi="Symbol" w:hint="default"/>
      </w:rPr>
    </w:lvl>
    <w:lvl w:ilvl="4" w:tplc="040E0003" w:tentative="1">
      <w:start w:val="1"/>
      <w:numFmt w:val="bullet"/>
      <w:lvlText w:val="o"/>
      <w:lvlJc w:val="left"/>
      <w:pPr>
        <w:ind w:left="4104" w:hanging="360"/>
      </w:pPr>
      <w:rPr>
        <w:rFonts w:ascii="Courier New" w:hAnsi="Courier New" w:cs="Courier New" w:hint="default"/>
      </w:rPr>
    </w:lvl>
    <w:lvl w:ilvl="5" w:tplc="040E0005" w:tentative="1">
      <w:start w:val="1"/>
      <w:numFmt w:val="bullet"/>
      <w:lvlText w:val=""/>
      <w:lvlJc w:val="left"/>
      <w:pPr>
        <w:ind w:left="4824" w:hanging="360"/>
      </w:pPr>
      <w:rPr>
        <w:rFonts w:ascii="Wingdings" w:hAnsi="Wingdings" w:hint="default"/>
      </w:rPr>
    </w:lvl>
    <w:lvl w:ilvl="6" w:tplc="040E0001" w:tentative="1">
      <w:start w:val="1"/>
      <w:numFmt w:val="bullet"/>
      <w:lvlText w:val=""/>
      <w:lvlJc w:val="left"/>
      <w:pPr>
        <w:ind w:left="5544" w:hanging="360"/>
      </w:pPr>
      <w:rPr>
        <w:rFonts w:ascii="Symbol" w:hAnsi="Symbol" w:hint="default"/>
      </w:rPr>
    </w:lvl>
    <w:lvl w:ilvl="7" w:tplc="040E0003" w:tentative="1">
      <w:start w:val="1"/>
      <w:numFmt w:val="bullet"/>
      <w:lvlText w:val="o"/>
      <w:lvlJc w:val="left"/>
      <w:pPr>
        <w:ind w:left="6264" w:hanging="360"/>
      </w:pPr>
      <w:rPr>
        <w:rFonts w:ascii="Courier New" w:hAnsi="Courier New" w:cs="Courier New" w:hint="default"/>
      </w:rPr>
    </w:lvl>
    <w:lvl w:ilvl="8" w:tplc="040E0005" w:tentative="1">
      <w:start w:val="1"/>
      <w:numFmt w:val="bullet"/>
      <w:lvlText w:val=""/>
      <w:lvlJc w:val="left"/>
      <w:pPr>
        <w:ind w:left="6984" w:hanging="360"/>
      </w:pPr>
      <w:rPr>
        <w:rFonts w:ascii="Wingdings" w:hAnsi="Wingdings" w:hint="default"/>
      </w:rPr>
    </w:lvl>
  </w:abstractNum>
  <w:abstractNum w:abstractNumId="17">
    <w:nsid w:val="309C0ED9"/>
    <w:multiLevelType w:val="hybridMultilevel"/>
    <w:tmpl w:val="A022D104"/>
    <w:lvl w:ilvl="0" w:tplc="040E0017">
      <w:start w:val="1"/>
      <w:numFmt w:val="lowerLetter"/>
      <w:lvlText w:val="%1)"/>
      <w:lvlJc w:val="left"/>
      <w:pPr>
        <w:ind w:left="1584" w:hanging="360"/>
      </w:pPr>
    </w:lvl>
    <w:lvl w:ilvl="1" w:tplc="040E0019" w:tentative="1">
      <w:start w:val="1"/>
      <w:numFmt w:val="lowerLetter"/>
      <w:lvlText w:val="%2."/>
      <w:lvlJc w:val="left"/>
      <w:pPr>
        <w:ind w:left="2304" w:hanging="360"/>
      </w:pPr>
    </w:lvl>
    <w:lvl w:ilvl="2" w:tplc="040E001B" w:tentative="1">
      <w:start w:val="1"/>
      <w:numFmt w:val="lowerRoman"/>
      <w:lvlText w:val="%3."/>
      <w:lvlJc w:val="right"/>
      <w:pPr>
        <w:ind w:left="3024" w:hanging="180"/>
      </w:pPr>
    </w:lvl>
    <w:lvl w:ilvl="3" w:tplc="040E000F" w:tentative="1">
      <w:start w:val="1"/>
      <w:numFmt w:val="decimal"/>
      <w:lvlText w:val="%4."/>
      <w:lvlJc w:val="left"/>
      <w:pPr>
        <w:ind w:left="3744" w:hanging="360"/>
      </w:pPr>
    </w:lvl>
    <w:lvl w:ilvl="4" w:tplc="040E0019" w:tentative="1">
      <w:start w:val="1"/>
      <w:numFmt w:val="lowerLetter"/>
      <w:lvlText w:val="%5."/>
      <w:lvlJc w:val="left"/>
      <w:pPr>
        <w:ind w:left="4464" w:hanging="360"/>
      </w:pPr>
    </w:lvl>
    <w:lvl w:ilvl="5" w:tplc="040E001B" w:tentative="1">
      <w:start w:val="1"/>
      <w:numFmt w:val="lowerRoman"/>
      <w:lvlText w:val="%6."/>
      <w:lvlJc w:val="right"/>
      <w:pPr>
        <w:ind w:left="5184" w:hanging="180"/>
      </w:pPr>
    </w:lvl>
    <w:lvl w:ilvl="6" w:tplc="040E000F" w:tentative="1">
      <w:start w:val="1"/>
      <w:numFmt w:val="decimal"/>
      <w:lvlText w:val="%7."/>
      <w:lvlJc w:val="left"/>
      <w:pPr>
        <w:ind w:left="5904" w:hanging="360"/>
      </w:pPr>
    </w:lvl>
    <w:lvl w:ilvl="7" w:tplc="040E0019" w:tentative="1">
      <w:start w:val="1"/>
      <w:numFmt w:val="lowerLetter"/>
      <w:lvlText w:val="%8."/>
      <w:lvlJc w:val="left"/>
      <w:pPr>
        <w:ind w:left="6624" w:hanging="360"/>
      </w:pPr>
    </w:lvl>
    <w:lvl w:ilvl="8" w:tplc="040E001B" w:tentative="1">
      <w:start w:val="1"/>
      <w:numFmt w:val="lowerRoman"/>
      <w:lvlText w:val="%9."/>
      <w:lvlJc w:val="right"/>
      <w:pPr>
        <w:ind w:left="7344" w:hanging="180"/>
      </w:pPr>
    </w:lvl>
  </w:abstractNum>
  <w:abstractNum w:abstractNumId="18">
    <w:nsid w:val="31467FB8"/>
    <w:multiLevelType w:val="hybridMultilevel"/>
    <w:tmpl w:val="7D1AE3F2"/>
    <w:lvl w:ilvl="0" w:tplc="FFFFFFFF">
      <w:start w:val="1"/>
      <w:numFmt w:val="bullet"/>
      <w:pStyle w:val="BB"/>
      <w:lvlText w:val=""/>
      <w:lvlJc w:val="left"/>
      <w:pPr>
        <w:tabs>
          <w:tab w:val="num" w:pos="977"/>
        </w:tabs>
        <w:ind w:left="977" w:hanging="360"/>
      </w:pPr>
      <w:rPr>
        <w:rFonts w:ascii="Symbol" w:hAnsi="Symbol" w:hint="default"/>
      </w:rPr>
    </w:lvl>
    <w:lvl w:ilvl="1" w:tplc="FFFFFFFF" w:tentative="1">
      <w:start w:val="1"/>
      <w:numFmt w:val="bullet"/>
      <w:lvlText w:val="o"/>
      <w:lvlJc w:val="left"/>
      <w:pPr>
        <w:tabs>
          <w:tab w:val="num" w:pos="1697"/>
        </w:tabs>
        <w:ind w:left="1697" w:hanging="360"/>
      </w:pPr>
      <w:rPr>
        <w:rFonts w:ascii="Courier New" w:hAnsi="Courier New" w:hint="default"/>
      </w:rPr>
    </w:lvl>
    <w:lvl w:ilvl="2" w:tplc="FFFFFFFF" w:tentative="1">
      <w:start w:val="1"/>
      <w:numFmt w:val="bullet"/>
      <w:lvlText w:val=""/>
      <w:lvlJc w:val="left"/>
      <w:pPr>
        <w:tabs>
          <w:tab w:val="num" w:pos="2417"/>
        </w:tabs>
        <w:ind w:left="2417" w:hanging="360"/>
      </w:pPr>
      <w:rPr>
        <w:rFonts w:ascii="Wingdings" w:hAnsi="Wingdings" w:hint="default"/>
      </w:rPr>
    </w:lvl>
    <w:lvl w:ilvl="3" w:tplc="FFFFFFFF" w:tentative="1">
      <w:start w:val="1"/>
      <w:numFmt w:val="bullet"/>
      <w:lvlText w:val=""/>
      <w:lvlJc w:val="left"/>
      <w:pPr>
        <w:tabs>
          <w:tab w:val="num" w:pos="3137"/>
        </w:tabs>
        <w:ind w:left="3137" w:hanging="360"/>
      </w:pPr>
      <w:rPr>
        <w:rFonts w:ascii="Symbol" w:hAnsi="Symbol" w:hint="default"/>
      </w:rPr>
    </w:lvl>
    <w:lvl w:ilvl="4" w:tplc="FFFFFFFF" w:tentative="1">
      <w:start w:val="1"/>
      <w:numFmt w:val="bullet"/>
      <w:lvlText w:val="o"/>
      <w:lvlJc w:val="left"/>
      <w:pPr>
        <w:tabs>
          <w:tab w:val="num" w:pos="3857"/>
        </w:tabs>
        <w:ind w:left="3857" w:hanging="360"/>
      </w:pPr>
      <w:rPr>
        <w:rFonts w:ascii="Courier New" w:hAnsi="Courier New" w:hint="default"/>
      </w:rPr>
    </w:lvl>
    <w:lvl w:ilvl="5" w:tplc="FFFFFFFF" w:tentative="1">
      <w:start w:val="1"/>
      <w:numFmt w:val="bullet"/>
      <w:lvlText w:val=""/>
      <w:lvlJc w:val="left"/>
      <w:pPr>
        <w:tabs>
          <w:tab w:val="num" w:pos="4577"/>
        </w:tabs>
        <w:ind w:left="4577" w:hanging="360"/>
      </w:pPr>
      <w:rPr>
        <w:rFonts w:ascii="Wingdings" w:hAnsi="Wingdings" w:hint="default"/>
      </w:rPr>
    </w:lvl>
    <w:lvl w:ilvl="6" w:tplc="FFFFFFFF" w:tentative="1">
      <w:start w:val="1"/>
      <w:numFmt w:val="bullet"/>
      <w:lvlText w:val=""/>
      <w:lvlJc w:val="left"/>
      <w:pPr>
        <w:tabs>
          <w:tab w:val="num" w:pos="5297"/>
        </w:tabs>
        <w:ind w:left="5297" w:hanging="360"/>
      </w:pPr>
      <w:rPr>
        <w:rFonts w:ascii="Symbol" w:hAnsi="Symbol" w:hint="default"/>
      </w:rPr>
    </w:lvl>
    <w:lvl w:ilvl="7" w:tplc="FFFFFFFF" w:tentative="1">
      <w:start w:val="1"/>
      <w:numFmt w:val="bullet"/>
      <w:lvlText w:val="o"/>
      <w:lvlJc w:val="left"/>
      <w:pPr>
        <w:tabs>
          <w:tab w:val="num" w:pos="6017"/>
        </w:tabs>
        <w:ind w:left="6017" w:hanging="360"/>
      </w:pPr>
      <w:rPr>
        <w:rFonts w:ascii="Courier New" w:hAnsi="Courier New" w:hint="default"/>
      </w:rPr>
    </w:lvl>
    <w:lvl w:ilvl="8" w:tplc="FFFFFFFF" w:tentative="1">
      <w:start w:val="1"/>
      <w:numFmt w:val="bullet"/>
      <w:lvlText w:val=""/>
      <w:lvlJc w:val="left"/>
      <w:pPr>
        <w:tabs>
          <w:tab w:val="num" w:pos="6737"/>
        </w:tabs>
        <w:ind w:left="6737" w:hanging="360"/>
      </w:pPr>
      <w:rPr>
        <w:rFonts w:ascii="Wingdings" w:hAnsi="Wingdings" w:hint="default"/>
      </w:rPr>
    </w:lvl>
  </w:abstractNum>
  <w:abstractNum w:abstractNumId="19">
    <w:nsid w:val="31524234"/>
    <w:multiLevelType w:val="hybridMultilevel"/>
    <w:tmpl w:val="14845FF0"/>
    <w:lvl w:ilvl="0" w:tplc="040E0017">
      <w:start w:val="1"/>
      <w:numFmt w:val="lowerLetter"/>
      <w:lvlText w:val="%1)"/>
      <w:lvlJc w:val="left"/>
      <w:pPr>
        <w:ind w:left="1584" w:hanging="360"/>
      </w:pPr>
    </w:lvl>
    <w:lvl w:ilvl="1" w:tplc="040E0019" w:tentative="1">
      <w:start w:val="1"/>
      <w:numFmt w:val="lowerLetter"/>
      <w:lvlText w:val="%2."/>
      <w:lvlJc w:val="left"/>
      <w:pPr>
        <w:ind w:left="2304" w:hanging="360"/>
      </w:pPr>
    </w:lvl>
    <w:lvl w:ilvl="2" w:tplc="040E001B" w:tentative="1">
      <w:start w:val="1"/>
      <w:numFmt w:val="lowerRoman"/>
      <w:lvlText w:val="%3."/>
      <w:lvlJc w:val="right"/>
      <w:pPr>
        <w:ind w:left="3024" w:hanging="180"/>
      </w:pPr>
    </w:lvl>
    <w:lvl w:ilvl="3" w:tplc="040E000F" w:tentative="1">
      <w:start w:val="1"/>
      <w:numFmt w:val="decimal"/>
      <w:lvlText w:val="%4."/>
      <w:lvlJc w:val="left"/>
      <w:pPr>
        <w:ind w:left="3744" w:hanging="360"/>
      </w:pPr>
    </w:lvl>
    <w:lvl w:ilvl="4" w:tplc="040E0019" w:tentative="1">
      <w:start w:val="1"/>
      <w:numFmt w:val="lowerLetter"/>
      <w:lvlText w:val="%5."/>
      <w:lvlJc w:val="left"/>
      <w:pPr>
        <w:ind w:left="4464" w:hanging="360"/>
      </w:pPr>
    </w:lvl>
    <w:lvl w:ilvl="5" w:tplc="040E001B" w:tentative="1">
      <w:start w:val="1"/>
      <w:numFmt w:val="lowerRoman"/>
      <w:lvlText w:val="%6."/>
      <w:lvlJc w:val="right"/>
      <w:pPr>
        <w:ind w:left="5184" w:hanging="180"/>
      </w:pPr>
    </w:lvl>
    <w:lvl w:ilvl="6" w:tplc="040E000F" w:tentative="1">
      <w:start w:val="1"/>
      <w:numFmt w:val="decimal"/>
      <w:lvlText w:val="%7."/>
      <w:lvlJc w:val="left"/>
      <w:pPr>
        <w:ind w:left="5904" w:hanging="360"/>
      </w:pPr>
    </w:lvl>
    <w:lvl w:ilvl="7" w:tplc="040E0019" w:tentative="1">
      <w:start w:val="1"/>
      <w:numFmt w:val="lowerLetter"/>
      <w:lvlText w:val="%8."/>
      <w:lvlJc w:val="left"/>
      <w:pPr>
        <w:ind w:left="6624" w:hanging="360"/>
      </w:pPr>
    </w:lvl>
    <w:lvl w:ilvl="8" w:tplc="040E001B" w:tentative="1">
      <w:start w:val="1"/>
      <w:numFmt w:val="lowerRoman"/>
      <w:lvlText w:val="%9."/>
      <w:lvlJc w:val="right"/>
      <w:pPr>
        <w:ind w:left="7344" w:hanging="180"/>
      </w:pPr>
    </w:lvl>
  </w:abstractNum>
  <w:abstractNum w:abstractNumId="20">
    <w:nsid w:val="32233520"/>
    <w:multiLevelType w:val="hybridMultilevel"/>
    <w:tmpl w:val="A5D8B914"/>
    <w:lvl w:ilvl="0" w:tplc="04090017">
      <w:start w:val="1"/>
      <w:numFmt w:val="lowerLetter"/>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1">
    <w:nsid w:val="341C6732"/>
    <w:multiLevelType w:val="hybridMultilevel"/>
    <w:tmpl w:val="C6146608"/>
    <w:lvl w:ilvl="0" w:tplc="04090017">
      <w:start w:val="1"/>
      <w:numFmt w:val="lowerLetter"/>
      <w:lvlText w:val="%1)"/>
      <w:lvlJc w:val="left"/>
      <w:pPr>
        <w:ind w:left="1584" w:hanging="360"/>
      </w:pPr>
    </w:lvl>
    <w:lvl w:ilvl="1" w:tplc="C8DAE78C">
      <w:start w:val="1"/>
      <w:numFmt w:val="decimal"/>
      <w:lvlText w:val="%2."/>
      <w:lvlJc w:val="left"/>
      <w:pPr>
        <w:ind w:left="2514" w:hanging="570"/>
      </w:pPr>
      <w:rPr>
        <w:rFonts w:hint="default"/>
      </w:r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2">
    <w:nsid w:val="352915C8"/>
    <w:multiLevelType w:val="multilevel"/>
    <w:tmpl w:val="0409001D"/>
    <w:styleLink w:val="Style1"/>
    <w:lvl w:ilvl="0">
      <w:start w:val="1"/>
      <w:numFmt w:val="lowerLetter"/>
      <w:lvlText w:val="%1)"/>
      <w:lvlJc w:val="left"/>
      <w:pPr>
        <w:ind w:left="360" w:hanging="360"/>
      </w:pPr>
    </w:lvl>
    <w:lvl w:ilvl="1">
      <w:start w:val="1"/>
      <w:numFmt w:val="upperRoman"/>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3B351191"/>
    <w:multiLevelType w:val="hybridMultilevel"/>
    <w:tmpl w:val="438009D4"/>
    <w:lvl w:ilvl="0" w:tplc="040E0017">
      <w:start w:val="1"/>
      <w:numFmt w:val="lowerLetter"/>
      <w:lvlText w:val="%1)"/>
      <w:lvlJc w:val="left"/>
      <w:pPr>
        <w:ind w:left="1584" w:hanging="360"/>
      </w:pPr>
    </w:lvl>
    <w:lvl w:ilvl="1" w:tplc="040E0019" w:tentative="1">
      <w:start w:val="1"/>
      <w:numFmt w:val="lowerLetter"/>
      <w:lvlText w:val="%2."/>
      <w:lvlJc w:val="left"/>
      <w:pPr>
        <w:ind w:left="2304" w:hanging="360"/>
      </w:pPr>
    </w:lvl>
    <w:lvl w:ilvl="2" w:tplc="040E001B" w:tentative="1">
      <w:start w:val="1"/>
      <w:numFmt w:val="lowerRoman"/>
      <w:lvlText w:val="%3."/>
      <w:lvlJc w:val="right"/>
      <w:pPr>
        <w:ind w:left="3024" w:hanging="180"/>
      </w:pPr>
    </w:lvl>
    <w:lvl w:ilvl="3" w:tplc="040E000F" w:tentative="1">
      <w:start w:val="1"/>
      <w:numFmt w:val="decimal"/>
      <w:lvlText w:val="%4."/>
      <w:lvlJc w:val="left"/>
      <w:pPr>
        <w:ind w:left="3744" w:hanging="360"/>
      </w:pPr>
    </w:lvl>
    <w:lvl w:ilvl="4" w:tplc="040E0019" w:tentative="1">
      <w:start w:val="1"/>
      <w:numFmt w:val="lowerLetter"/>
      <w:lvlText w:val="%5."/>
      <w:lvlJc w:val="left"/>
      <w:pPr>
        <w:ind w:left="4464" w:hanging="360"/>
      </w:pPr>
    </w:lvl>
    <w:lvl w:ilvl="5" w:tplc="040E001B" w:tentative="1">
      <w:start w:val="1"/>
      <w:numFmt w:val="lowerRoman"/>
      <w:lvlText w:val="%6."/>
      <w:lvlJc w:val="right"/>
      <w:pPr>
        <w:ind w:left="5184" w:hanging="180"/>
      </w:pPr>
    </w:lvl>
    <w:lvl w:ilvl="6" w:tplc="040E000F" w:tentative="1">
      <w:start w:val="1"/>
      <w:numFmt w:val="decimal"/>
      <w:lvlText w:val="%7."/>
      <w:lvlJc w:val="left"/>
      <w:pPr>
        <w:ind w:left="5904" w:hanging="360"/>
      </w:pPr>
    </w:lvl>
    <w:lvl w:ilvl="7" w:tplc="040E0019" w:tentative="1">
      <w:start w:val="1"/>
      <w:numFmt w:val="lowerLetter"/>
      <w:lvlText w:val="%8."/>
      <w:lvlJc w:val="left"/>
      <w:pPr>
        <w:ind w:left="6624" w:hanging="360"/>
      </w:pPr>
    </w:lvl>
    <w:lvl w:ilvl="8" w:tplc="040E001B" w:tentative="1">
      <w:start w:val="1"/>
      <w:numFmt w:val="lowerRoman"/>
      <w:lvlText w:val="%9."/>
      <w:lvlJc w:val="right"/>
      <w:pPr>
        <w:ind w:left="7344" w:hanging="180"/>
      </w:pPr>
    </w:lvl>
  </w:abstractNum>
  <w:abstractNum w:abstractNumId="24">
    <w:nsid w:val="3EAF0313"/>
    <w:multiLevelType w:val="hybridMultilevel"/>
    <w:tmpl w:val="23388B80"/>
    <w:lvl w:ilvl="0" w:tplc="04090017">
      <w:start w:val="1"/>
      <w:numFmt w:val="lowerLetter"/>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5">
    <w:nsid w:val="41AE7B0C"/>
    <w:multiLevelType w:val="hybridMultilevel"/>
    <w:tmpl w:val="903E28E4"/>
    <w:lvl w:ilvl="0" w:tplc="04090017">
      <w:start w:val="1"/>
      <w:numFmt w:val="lowerLetter"/>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6">
    <w:nsid w:val="443C03CA"/>
    <w:multiLevelType w:val="hybridMultilevel"/>
    <w:tmpl w:val="174E5AAE"/>
    <w:lvl w:ilvl="0" w:tplc="04090017">
      <w:start w:val="1"/>
      <w:numFmt w:val="lowerLetter"/>
      <w:lvlText w:val="%1)"/>
      <w:lvlJc w:val="left"/>
      <w:pPr>
        <w:ind w:left="1442" w:hanging="570"/>
      </w:pPr>
      <w:rPr>
        <w:rFonts w:hint="default"/>
      </w:rPr>
    </w:lvl>
    <w:lvl w:ilvl="1" w:tplc="040E0003">
      <w:start w:val="1"/>
      <w:numFmt w:val="bullet"/>
      <w:lvlText w:val="o"/>
      <w:lvlJc w:val="left"/>
      <w:pPr>
        <w:ind w:left="1952" w:hanging="360"/>
      </w:pPr>
      <w:rPr>
        <w:rFonts w:ascii="Courier New" w:hAnsi="Courier New" w:cs="Courier New" w:hint="default"/>
      </w:rPr>
    </w:lvl>
    <w:lvl w:ilvl="2" w:tplc="F16A1AF8">
      <w:start w:val="3"/>
      <w:numFmt w:val="bullet"/>
      <w:lvlText w:val=""/>
      <w:lvlJc w:val="left"/>
      <w:pPr>
        <w:ind w:left="2672" w:hanging="360"/>
      </w:pPr>
      <w:rPr>
        <w:rFonts w:ascii="Symbol" w:eastAsia="Times New Roman" w:hAnsi="Symbol" w:cs="Times New Roman" w:hint="default"/>
      </w:rPr>
    </w:lvl>
    <w:lvl w:ilvl="3" w:tplc="040E0001" w:tentative="1">
      <w:start w:val="1"/>
      <w:numFmt w:val="bullet"/>
      <w:lvlText w:val=""/>
      <w:lvlJc w:val="left"/>
      <w:pPr>
        <w:ind w:left="3392" w:hanging="360"/>
      </w:pPr>
      <w:rPr>
        <w:rFonts w:ascii="Symbol" w:hAnsi="Symbol" w:hint="default"/>
      </w:rPr>
    </w:lvl>
    <w:lvl w:ilvl="4" w:tplc="040E0003" w:tentative="1">
      <w:start w:val="1"/>
      <w:numFmt w:val="bullet"/>
      <w:lvlText w:val="o"/>
      <w:lvlJc w:val="left"/>
      <w:pPr>
        <w:ind w:left="4112" w:hanging="360"/>
      </w:pPr>
      <w:rPr>
        <w:rFonts w:ascii="Courier New" w:hAnsi="Courier New" w:cs="Courier New" w:hint="default"/>
      </w:rPr>
    </w:lvl>
    <w:lvl w:ilvl="5" w:tplc="040E0005" w:tentative="1">
      <w:start w:val="1"/>
      <w:numFmt w:val="bullet"/>
      <w:lvlText w:val=""/>
      <w:lvlJc w:val="left"/>
      <w:pPr>
        <w:ind w:left="4832" w:hanging="360"/>
      </w:pPr>
      <w:rPr>
        <w:rFonts w:ascii="Wingdings" w:hAnsi="Wingdings" w:hint="default"/>
      </w:rPr>
    </w:lvl>
    <w:lvl w:ilvl="6" w:tplc="040E0001" w:tentative="1">
      <w:start w:val="1"/>
      <w:numFmt w:val="bullet"/>
      <w:lvlText w:val=""/>
      <w:lvlJc w:val="left"/>
      <w:pPr>
        <w:ind w:left="5552" w:hanging="360"/>
      </w:pPr>
      <w:rPr>
        <w:rFonts w:ascii="Symbol" w:hAnsi="Symbol" w:hint="default"/>
      </w:rPr>
    </w:lvl>
    <w:lvl w:ilvl="7" w:tplc="040E0003" w:tentative="1">
      <w:start w:val="1"/>
      <w:numFmt w:val="bullet"/>
      <w:lvlText w:val="o"/>
      <w:lvlJc w:val="left"/>
      <w:pPr>
        <w:ind w:left="6272" w:hanging="360"/>
      </w:pPr>
      <w:rPr>
        <w:rFonts w:ascii="Courier New" w:hAnsi="Courier New" w:cs="Courier New" w:hint="default"/>
      </w:rPr>
    </w:lvl>
    <w:lvl w:ilvl="8" w:tplc="040E0005" w:tentative="1">
      <w:start w:val="1"/>
      <w:numFmt w:val="bullet"/>
      <w:lvlText w:val=""/>
      <w:lvlJc w:val="left"/>
      <w:pPr>
        <w:ind w:left="6992" w:hanging="360"/>
      </w:pPr>
      <w:rPr>
        <w:rFonts w:ascii="Wingdings" w:hAnsi="Wingdings" w:hint="default"/>
      </w:rPr>
    </w:lvl>
  </w:abstractNum>
  <w:abstractNum w:abstractNumId="27">
    <w:nsid w:val="448B46F6"/>
    <w:multiLevelType w:val="hybridMultilevel"/>
    <w:tmpl w:val="70FE260E"/>
    <w:lvl w:ilvl="0" w:tplc="4D36A50C">
      <w:numFmt w:val="bullet"/>
      <w:lvlText w:val="-"/>
      <w:lvlJc w:val="left"/>
      <w:pPr>
        <w:ind w:left="1224" w:hanging="360"/>
      </w:pPr>
      <w:rPr>
        <w:rFonts w:ascii="Trebuchet MS" w:eastAsia="Times New Roman" w:hAnsi="Trebuchet MS" w:cs="Times New Roman" w:hint="default"/>
      </w:rPr>
    </w:lvl>
    <w:lvl w:ilvl="1" w:tplc="040E0003" w:tentative="1">
      <w:start w:val="1"/>
      <w:numFmt w:val="bullet"/>
      <w:lvlText w:val="o"/>
      <w:lvlJc w:val="left"/>
      <w:pPr>
        <w:ind w:left="1944" w:hanging="360"/>
      </w:pPr>
      <w:rPr>
        <w:rFonts w:ascii="Courier New" w:hAnsi="Courier New" w:cs="Courier New" w:hint="default"/>
      </w:rPr>
    </w:lvl>
    <w:lvl w:ilvl="2" w:tplc="040E0005" w:tentative="1">
      <w:start w:val="1"/>
      <w:numFmt w:val="bullet"/>
      <w:lvlText w:val=""/>
      <w:lvlJc w:val="left"/>
      <w:pPr>
        <w:ind w:left="2664" w:hanging="360"/>
      </w:pPr>
      <w:rPr>
        <w:rFonts w:ascii="Wingdings" w:hAnsi="Wingdings" w:hint="default"/>
      </w:rPr>
    </w:lvl>
    <w:lvl w:ilvl="3" w:tplc="040E0001" w:tentative="1">
      <w:start w:val="1"/>
      <w:numFmt w:val="bullet"/>
      <w:lvlText w:val=""/>
      <w:lvlJc w:val="left"/>
      <w:pPr>
        <w:ind w:left="3384" w:hanging="360"/>
      </w:pPr>
      <w:rPr>
        <w:rFonts w:ascii="Symbol" w:hAnsi="Symbol" w:hint="default"/>
      </w:rPr>
    </w:lvl>
    <w:lvl w:ilvl="4" w:tplc="040E0003" w:tentative="1">
      <w:start w:val="1"/>
      <w:numFmt w:val="bullet"/>
      <w:lvlText w:val="o"/>
      <w:lvlJc w:val="left"/>
      <w:pPr>
        <w:ind w:left="4104" w:hanging="360"/>
      </w:pPr>
      <w:rPr>
        <w:rFonts w:ascii="Courier New" w:hAnsi="Courier New" w:cs="Courier New" w:hint="default"/>
      </w:rPr>
    </w:lvl>
    <w:lvl w:ilvl="5" w:tplc="040E0005" w:tentative="1">
      <w:start w:val="1"/>
      <w:numFmt w:val="bullet"/>
      <w:lvlText w:val=""/>
      <w:lvlJc w:val="left"/>
      <w:pPr>
        <w:ind w:left="4824" w:hanging="360"/>
      </w:pPr>
      <w:rPr>
        <w:rFonts w:ascii="Wingdings" w:hAnsi="Wingdings" w:hint="default"/>
      </w:rPr>
    </w:lvl>
    <w:lvl w:ilvl="6" w:tplc="040E0001" w:tentative="1">
      <w:start w:val="1"/>
      <w:numFmt w:val="bullet"/>
      <w:lvlText w:val=""/>
      <w:lvlJc w:val="left"/>
      <w:pPr>
        <w:ind w:left="5544" w:hanging="360"/>
      </w:pPr>
      <w:rPr>
        <w:rFonts w:ascii="Symbol" w:hAnsi="Symbol" w:hint="default"/>
      </w:rPr>
    </w:lvl>
    <w:lvl w:ilvl="7" w:tplc="040E0003" w:tentative="1">
      <w:start w:val="1"/>
      <w:numFmt w:val="bullet"/>
      <w:lvlText w:val="o"/>
      <w:lvlJc w:val="left"/>
      <w:pPr>
        <w:ind w:left="6264" w:hanging="360"/>
      </w:pPr>
      <w:rPr>
        <w:rFonts w:ascii="Courier New" w:hAnsi="Courier New" w:cs="Courier New" w:hint="default"/>
      </w:rPr>
    </w:lvl>
    <w:lvl w:ilvl="8" w:tplc="040E0005" w:tentative="1">
      <w:start w:val="1"/>
      <w:numFmt w:val="bullet"/>
      <w:lvlText w:val=""/>
      <w:lvlJc w:val="left"/>
      <w:pPr>
        <w:ind w:left="6984" w:hanging="360"/>
      </w:pPr>
      <w:rPr>
        <w:rFonts w:ascii="Wingdings" w:hAnsi="Wingdings" w:hint="default"/>
      </w:rPr>
    </w:lvl>
  </w:abstractNum>
  <w:abstractNum w:abstractNumId="28">
    <w:nsid w:val="4F1F2DD4"/>
    <w:multiLevelType w:val="multilevel"/>
    <w:tmpl w:val="B7F0216E"/>
    <w:lvl w:ilvl="0">
      <w:start w:val="1"/>
      <w:numFmt w:val="decimal"/>
      <w:pStyle w:val="1stList"/>
      <w:lvlText w:val="%1."/>
      <w:lvlJc w:val="left"/>
      <w:pPr>
        <w:tabs>
          <w:tab w:val="num" w:pos="2160"/>
        </w:tabs>
        <w:ind w:left="2160" w:hanging="720"/>
      </w:pPr>
    </w:lvl>
    <w:lvl w:ilvl="1">
      <w:start w:val="1"/>
      <w:numFmt w:val="decimal"/>
      <w:lvlText w:val="%1.%2"/>
      <w:lvlJc w:val="left"/>
      <w:pPr>
        <w:tabs>
          <w:tab w:val="num" w:pos="2160"/>
        </w:tabs>
        <w:ind w:left="216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52AB268C"/>
    <w:multiLevelType w:val="hybridMultilevel"/>
    <w:tmpl w:val="06E2620E"/>
    <w:lvl w:ilvl="0" w:tplc="04090017">
      <w:start w:val="1"/>
      <w:numFmt w:val="lowerLetter"/>
      <w:lvlText w:val="%1)"/>
      <w:lvlJc w:val="left"/>
      <w:pPr>
        <w:ind w:left="1442" w:hanging="570"/>
      </w:pPr>
      <w:rPr>
        <w:rFonts w:hint="default"/>
      </w:rPr>
    </w:lvl>
    <w:lvl w:ilvl="1" w:tplc="040E0003">
      <w:start w:val="1"/>
      <w:numFmt w:val="bullet"/>
      <w:lvlText w:val="o"/>
      <w:lvlJc w:val="left"/>
      <w:pPr>
        <w:ind w:left="1952" w:hanging="360"/>
      </w:pPr>
      <w:rPr>
        <w:rFonts w:ascii="Courier New" w:hAnsi="Courier New" w:cs="Courier New" w:hint="default"/>
      </w:rPr>
    </w:lvl>
    <w:lvl w:ilvl="2" w:tplc="F16A1AF8">
      <w:start w:val="3"/>
      <w:numFmt w:val="bullet"/>
      <w:lvlText w:val=""/>
      <w:lvlJc w:val="left"/>
      <w:pPr>
        <w:ind w:left="2672" w:hanging="360"/>
      </w:pPr>
      <w:rPr>
        <w:rFonts w:ascii="Symbol" w:eastAsia="Times New Roman" w:hAnsi="Symbol" w:cs="Times New Roman" w:hint="default"/>
      </w:rPr>
    </w:lvl>
    <w:lvl w:ilvl="3" w:tplc="040E0001" w:tentative="1">
      <w:start w:val="1"/>
      <w:numFmt w:val="bullet"/>
      <w:lvlText w:val=""/>
      <w:lvlJc w:val="left"/>
      <w:pPr>
        <w:ind w:left="3392" w:hanging="360"/>
      </w:pPr>
      <w:rPr>
        <w:rFonts w:ascii="Symbol" w:hAnsi="Symbol" w:hint="default"/>
      </w:rPr>
    </w:lvl>
    <w:lvl w:ilvl="4" w:tplc="040E0003" w:tentative="1">
      <w:start w:val="1"/>
      <w:numFmt w:val="bullet"/>
      <w:lvlText w:val="o"/>
      <w:lvlJc w:val="left"/>
      <w:pPr>
        <w:ind w:left="4112" w:hanging="360"/>
      </w:pPr>
      <w:rPr>
        <w:rFonts w:ascii="Courier New" w:hAnsi="Courier New" w:cs="Courier New" w:hint="default"/>
      </w:rPr>
    </w:lvl>
    <w:lvl w:ilvl="5" w:tplc="040E0005" w:tentative="1">
      <w:start w:val="1"/>
      <w:numFmt w:val="bullet"/>
      <w:lvlText w:val=""/>
      <w:lvlJc w:val="left"/>
      <w:pPr>
        <w:ind w:left="4832" w:hanging="360"/>
      </w:pPr>
      <w:rPr>
        <w:rFonts w:ascii="Wingdings" w:hAnsi="Wingdings" w:hint="default"/>
      </w:rPr>
    </w:lvl>
    <w:lvl w:ilvl="6" w:tplc="040E0001" w:tentative="1">
      <w:start w:val="1"/>
      <w:numFmt w:val="bullet"/>
      <w:lvlText w:val=""/>
      <w:lvlJc w:val="left"/>
      <w:pPr>
        <w:ind w:left="5552" w:hanging="360"/>
      </w:pPr>
      <w:rPr>
        <w:rFonts w:ascii="Symbol" w:hAnsi="Symbol" w:hint="default"/>
      </w:rPr>
    </w:lvl>
    <w:lvl w:ilvl="7" w:tplc="040E0003" w:tentative="1">
      <w:start w:val="1"/>
      <w:numFmt w:val="bullet"/>
      <w:lvlText w:val="o"/>
      <w:lvlJc w:val="left"/>
      <w:pPr>
        <w:ind w:left="6272" w:hanging="360"/>
      </w:pPr>
      <w:rPr>
        <w:rFonts w:ascii="Courier New" w:hAnsi="Courier New" w:cs="Courier New" w:hint="default"/>
      </w:rPr>
    </w:lvl>
    <w:lvl w:ilvl="8" w:tplc="040E0005" w:tentative="1">
      <w:start w:val="1"/>
      <w:numFmt w:val="bullet"/>
      <w:lvlText w:val=""/>
      <w:lvlJc w:val="left"/>
      <w:pPr>
        <w:ind w:left="6992" w:hanging="360"/>
      </w:pPr>
      <w:rPr>
        <w:rFonts w:ascii="Wingdings" w:hAnsi="Wingdings" w:hint="default"/>
      </w:rPr>
    </w:lvl>
  </w:abstractNum>
  <w:abstractNum w:abstractNumId="30">
    <w:nsid w:val="57BD4511"/>
    <w:multiLevelType w:val="hybridMultilevel"/>
    <w:tmpl w:val="9E06EA88"/>
    <w:lvl w:ilvl="0" w:tplc="040E0017">
      <w:start w:val="1"/>
      <w:numFmt w:val="lowerLetter"/>
      <w:lvlText w:val="%1)"/>
      <w:lvlJc w:val="left"/>
      <w:pPr>
        <w:ind w:left="1584" w:hanging="360"/>
      </w:pPr>
    </w:lvl>
    <w:lvl w:ilvl="1" w:tplc="040E0019" w:tentative="1">
      <w:start w:val="1"/>
      <w:numFmt w:val="lowerLetter"/>
      <w:lvlText w:val="%2."/>
      <w:lvlJc w:val="left"/>
      <w:pPr>
        <w:ind w:left="2304" w:hanging="360"/>
      </w:pPr>
    </w:lvl>
    <w:lvl w:ilvl="2" w:tplc="040E001B" w:tentative="1">
      <w:start w:val="1"/>
      <w:numFmt w:val="lowerRoman"/>
      <w:lvlText w:val="%3."/>
      <w:lvlJc w:val="right"/>
      <w:pPr>
        <w:ind w:left="3024" w:hanging="180"/>
      </w:pPr>
    </w:lvl>
    <w:lvl w:ilvl="3" w:tplc="040E000F" w:tentative="1">
      <w:start w:val="1"/>
      <w:numFmt w:val="decimal"/>
      <w:lvlText w:val="%4."/>
      <w:lvlJc w:val="left"/>
      <w:pPr>
        <w:ind w:left="3744" w:hanging="360"/>
      </w:pPr>
    </w:lvl>
    <w:lvl w:ilvl="4" w:tplc="040E0019" w:tentative="1">
      <w:start w:val="1"/>
      <w:numFmt w:val="lowerLetter"/>
      <w:lvlText w:val="%5."/>
      <w:lvlJc w:val="left"/>
      <w:pPr>
        <w:ind w:left="4464" w:hanging="360"/>
      </w:pPr>
    </w:lvl>
    <w:lvl w:ilvl="5" w:tplc="040E001B" w:tentative="1">
      <w:start w:val="1"/>
      <w:numFmt w:val="lowerRoman"/>
      <w:lvlText w:val="%6."/>
      <w:lvlJc w:val="right"/>
      <w:pPr>
        <w:ind w:left="5184" w:hanging="180"/>
      </w:pPr>
    </w:lvl>
    <w:lvl w:ilvl="6" w:tplc="040E000F" w:tentative="1">
      <w:start w:val="1"/>
      <w:numFmt w:val="decimal"/>
      <w:lvlText w:val="%7."/>
      <w:lvlJc w:val="left"/>
      <w:pPr>
        <w:ind w:left="5904" w:hanging="360"/>
      </w:pPr>
    </w:lvl>
    <w:lvl w:ilvl="7" w:tplc="040E0019" w:tentative="1">
      <w:start w:val="1"/>
      <w:numFmt w:val="lowerLetter"/>
      <w:lvlText w:val="%8."/>
      <w:lvlJc w:val="left"/>
      <w:pPr>
        <w:ind w:left="6624" w:hanging="360"/>
      </w:pPr>
    </w:lvl>
    <w:lvl w:ilvl="8" w:tplc="040E001B" w:tentative="1">
      <w:start w:val="1"/>
      <w:numFmt w:val="lowerRoman"/>
      <w:lvlText w:val="%9."/>
      <w:lvlJc w:val="right"/>
      <w:pPr>
        <w:ind w:left="7344" w:hanging="180"/>
      </w:pPr>
    </w:lvl>
  </w:abstractNum>
  <w:abstractNum w:abstractNumId="31">
    <w:nsid w:val="58410B46"/>
    <w:multiLevelType w:val="singleLevel"/>
    <w:tmpl w:val="5A18BA60"/>
    <w:lvl w:ilvl="0">
      <w:start w:val="1"/>
      <w:numFmt w:val="bullet"/>
      <w:pStyle w:val="listbull"/>
      <w:lvlText w:val=""/>
      <w:lvlJc w:val="left"/>
      <w:pPr>
        <w:tabs>
          <w:tab w:val="num" w:pos="360"/>
        </w:tabs>
        <w:ind w:left="360" w:hanging="360"/>
      </w:pPr>
      <w:rPr>
        <w:rFonts w:ascii="Symbol" w:hAnsi="Symbol" w:hint="default"/>
      </w:rPr>
    </w:lvl>
  </w:abstractNum>
  <w:abstractNum w:abstractNumId="32">
    <w:nsid w:val="5A0A7A17"/>
    <w:multiLevelType w:val="hybridMultilevel"/>
    <w:tmpl w:val="4F806558"/>
    <w:lvl w:ilvl="0" w:tplc="040E0017">
      <w:start w:val="1"/>
      <w:numFmt w:val="lowerLetter"/>
      <w:lvlText w:val="%1)"/>
      <w:lvlJc w:val="left"/>
      <w:pPr>
        <w:ind w:left="1584" w:hanging="360"/>
      </w:pPr>
    </w:lvl>
    <w:lvl w:ilvl="1" w:tplc="040E0019" w:tentative="1">
      <w:start w:val="1"/>
      <w:numFmt w:val="lowerLetter"/>
      <w:lvlText w:val="%2."/>
      <w:lvlJc w:val="left"/>
      <w:pPr>
        <w:ind w:left="2304" w:hanging="360"/>
      </w:pPr>
    </w:lvl>
    <w:lvl w:ilvl="2" w:tplc="040E001B" w:tentative="1">
      <w:start w:val="1"/>
      <w:numFmt w:val="lowerRoman"/>
      <w:lvlText w:val="%3."/>
      <w:lvlJc w:val="right"/>
      <w:pPr>
        <w:ind w:left="3024" w:hanging="180"/>
      </w:pPr>
    </w:lvl>
    <w:lvl w:ilvl="3" w:tplc="040E000F" w:tentative="1">
      <w:start w:val="1"/>
      <w:numFmt w:val="decimal"/>
      <w:lvlText w:val="%4."/>
      <w:lvlJc w:val="left"/>
      <w:pPr>
        <w:ind w:left="3744" w:hanging="360"/>
      </w:pPr>
    </w:lvl>
    <w:lvl w:ilvl="4" w:tplc="040E0019" w:tentative="1">
      <w:start w:val="1"/>
      <w:numFmt w:val="lowerLetter"/>
      <w:lvlText w:val="%5."/>
      <w:lvlJc w:val="left"/>
      <w:pPr>
        <w:ind w:left="4464" w:hanging="360"/>
      </w:pPr>
    </w:lvl>
    <w:lvl w:ilvl="5" w:tplc="040E001B" w:tentative="1">
      <w:start w:val="1"/>
      <w:numFmt w:val="lowerRoman"/>
      <w:lvlText w:val="%6."/>
      <w:lvlJc w:val="right"/>
      <w:pPr>
        <w:ind w:left="5184" w:hanging="180"/>
      </w:pPr>
    </w:lvl>
    <w:lvl w:ilvl="6" w:tplc="040E000F" w:tentative="1">
      <w:start w:val="1"/>
      <w:numFmt w:val="decimal"/>
      <w:lvlText w:val="%7."/>
      <w:lvlJc w:val="left"/>
      <w:pPr>
        <w:ind w:left="5904" w:hanging="360"/>
      </w:pPr>
    </w:lvl>
    <w:lvl w:ilvl="7" w:tplc="040E0019" w:tentative="1">
      <w:start w:val="1"/>
      <w:numFmt w:val="lowerLetter"/>
      <w:lvlText w:val="%8."/>
      <w:lvlJc w:val="left"/>
      <w:pPr>
        <w:ind w:left="6624" w:hanging="360"/>
      </w:pPr>
    </w:lvl>
    <w:lvl w:ilvl="8" w:tplc="040E001B" w:tentative="1">
      <w:start w:val="1"/>
      <w:numFmt w:val="lowerRoman"/>
      <w:lvlText w:val="%9."/>
      <w:lvlJc w:val="right"/>
      <w:pPr>
        <w:ind w:left="7344" w:hanging="180"/>
      </w:pPr>
    </w:lvl>
  </w:abstractNum>
  <w:abstractNum w:abstractNumId="33">
    <w:nsid w:val="5B4C34E4"/>
    <w:multiLevelType w:val="hybridMultilevel"/>
    <w:tmpl w:val="B91AD00C"/>
    <w:lvl w:ilvl="0" w:tplc="040E0017">
      <w:start w:val="1"/>
      <w:numFmt w:val="lowerLetter"/>
      <w:lvlText w:val="%1)"/>
      <w:lvlJc w:val="left"/>
      <w:pPr>
        <w:ind w:left="1584" w:hanging="360"/>
      </w:pPr>
    </w:lvl>
    <w:lvl w:ilvl="1" w:tplc="040E0019" w:tentative="1">
      <w:start w:val="1"/>
      <w:numFmt w:val="lowerLetter"/>
      <w:lvlText w:val="%2."/>
      <w:lvlJc w:val="left"/>
      <w:pPr>
        <w:ind w:left="2304" w:hanging="360"/>
      </w:pPr>
    </w:lvl>
    <w:lvl w:ilvl="2" w:tplc="040E001B" w:tentative="1">
      <w:start w:val="1"/>
      <w:numFmt w:val="lowerRoman"/>
      <w:lvlText w:val="%3."/>
      <w:lvlJc w:val="right"/>
      <w:pPr>
        <w:ind w:left="3024" w:hanging="180"/>
      </w:pPr>
    </w:lvl>
    <w:lvl w:ilvl="3" w:tplc="040E000F" w:tentative="1">
      <w:start w:val="1"/>
      <w:numFmt w:val="decimal"/>
      <w:lvlText w:val="%4."/>
      <w:lvlJc w:val="left"/>
      <w:pPr>
        <w:ind w:left="3744" w:hanging="360"/>
      </w:pPr>
    </w:lvl>
    <w:lvl w:ilvl="4" w:tplc="040E0019" w:tentative="1">
      <w:start w:val="1"/>
      <w:numFmt w:val="lowerLetter"/>
      <w:lvlText w:val="%5."/>
      <w:lvlJc w:val="left"/>
      <w:pPr>
        <w:ind w:left="4464" w:hanging="360"/>
      </w:pPr>
    </w:lvl>
    <w:lvl w:ilvl="5" w:tplc="040E001B" w:tentative="1">
      <w:start w:val="1"/>
      <w:numFmt w:val="lowerRoman"/>
      <w:lvlText w:val="%6."/>
      <w:lvlJc w:val="right"/>
      <w:pPr>
        <w:ind w:left="5184" w:hanging="180"/>
      </w:pPr>
    </w:lvl>
    <w:lvl w:ilvl="6" w:tplc="040E000F" w:tentative="1">
      <w:start w:val="1"/>
      <w:numFmt w:val="decimal"/>
      <w:lvlText w:val="%7."/>
      <w:lvlJc w:val="left"/>
      <w:pPr>
        <w:ind w:left="5904" w:hanging="360"/>
      </w:pPr>
    </w:lvl>
    <w:lvl w:ilvl="7" w:tplc="040E0019" w:tentative="1">
      <w:start w:val="1"/>
      <w:numFmt w:val="lowerLetter"/>
      <w:lvlText w:val="%8."/>
      <w:lvlJc w:val="left"/>
      <w:pPr>
        <w:ind w:left="6624" w:hanging="360"/>
      </w:pPr>
    </w:lvl>
    <w:lvl w:ilvl="8" w:tplc="040E001B" w:tentative="1">
      <w:start w:val="1"/>
      <w:numFmt w:val="lowerRoman"/>
      <w:lvlText w:val="%9."/>
      <w:lvlJc w:val="right"/>
      <w:pPr>
        <w:ind w:left="7344" w:hanging="180"/>
      </w:pPr>
    </w:lvl>
  </w:abstractNum>
  <w:abstractNum w:abstractNumId="34">
    <w:nsid w:val="5C7E22FD"/>
    <w:multiLevelType w:val="hybridMultilevel"/>
    <w:tmpl w:val="036E142A"/>
    <w:lvl w:ilvl="0" w:tplc="040E0017">
      <w:start w:val="1"/>
      <w:numFmt w:val="lowerLetter"/>
      <w:lvlText w:val="%1)"/>
      <w:lvlJc w:val="left"/>
      <w:pPr>
        <w:ind w:left="1584" w:hanging="360"/>
      </w:pPr>
    </w:lvl>
    <w:lvl w:ilvl="1" w:tplc="040E0019" w:tentative="1">
      <w:start w:val="1"/>
      <w:numFmt w:val="lowerLetter"/>
      <w:lvlText w:val="%2."/>
      <w:lvlJc w:val="left"/>
      <w:pPr>
        <w:ind w:left="2304" w:hanging="360"/>
      </w:pPr>
    </w:lvl>
    <w:lvl w:ilvl="2" w:tplc="040E001B" w:tentative="1">
      <w:start w:val="1"/>
      <w:numFmt w:val="lowerRoman"/>
      <w:lvlText w:val="%3."/>
      <w:lvlJc w:val="right"/>
      <w:pPr>
        <w:ind w:left="3024" w:hanging="180"/>
      </w:pPr>
    </w:lvl>
    <w:lvl w:ilvl="3" w:tplc="040E000F" w:tentative="1">
      <w:start w:val="1"/>
      <w:numFmt w:val="decimal"/>
      <w:lvlText w:val="%4."/>
      <w:lvlJc w:val="left"/>
      <w:pPr>
        <w:ind w:left="3744" w:hanging="360"/>
      </w:pPr>
    </w:lvl>
    <w:lvl w:ilvl="4" w:tplc="040E0019" w:tentative="1">
      <w:start w:val="1"/>
      <w:numFmt w:val="lowerLetter"/>
      <w:lvlText w:val="%5."/>
      <w:lvlJc w:val="left"/>
      <w:pPr>
        <w:ind w:left="4464" w:hanging="360"/>
      </w:pPr>
    </w:lvl>
    <w:lvl w:ilvl="5" w:tplc="040E001B" w:tentative="1">
      <w:start w:val="1"/>
      <w:numFmt w:val="lowerRoman"/>
      <w:lvlText w:val="%6."/>
      <w:lvlJc w:val="right"/>
      <w:pPr>
        <w:ind w:left="5184" w:hanging="180"/>
      </w:pPr>
    </w:lvl>
    <w:lvl w:ilvl="6" w:tplc="040E000F" w:tentative="1">
      <w:start w:val="1"/>
      <w:numFmt w:val="decimal"/>
      <w:lvlText w:val="%7."/>
      <w:lvlJc w:val="left"/>
      <w:pPr>
        <w:ind w:left="5904" w:hanging="360"/>
      </w:pPr>
    </w:lvl>
    <w:lvl w:ilvl="7" w:tplc="040E0019" w:tentative="1">
      <w:start w:val="1"/>
      <w:numFmt w:val="lowerLetter"/>
      <w:lvlText w:val="%8."/>
      <w:lvlJc w:val="left"/>
      <w:pPr>
        <w:ind w:left="6624" w:hanging="360"/>
      </w:pPr>
    </w:lvl>
    <w:lvl w:ilvl="8" w:tplc="040E001B" w:tentative="1">
      <w:start w:val="1"/>
      <w:numFmt w:val="lowerRoman"/>
      <w:lvlText w:val="%9."/>
      <w:lvlJc w:val="right"/>
      <w:pPr>
        <w:ind w:left="7344" w:hanging="180"/>
      </w:pPr>
    </w:lvl>
  </w:abstractNum>
  <w:abstractNum w:abstractNumId="35">
    <w:nsid w:val="5C822512"/>
    <w:multiLevelType w:val="multilevel"/>
    <w:tmpl w:val="F9D0511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nsid w:val="5EF06CA9"/>
    <w:multiLevelType w:val="hybridMultilevel"/>
    <w:tmpl w:val="E0B2BE54"/>
    <w:lvl w:ilvl="0" w:tplc="04090017">
      <w:start w:val="1"/>
      <w:numFmt w:val="lowerLetter"/>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7">
    <w:nsid w:val="5F493520"/>
    <w:multiLevelType w:val="hybridMultilevel"/>
    <w:tmpl w:val="72185FC0"/>
    <w:lvl w:ilvl="0" w:tplc="04090017">
      <w:start w:val="1"/>
      <w:numFmt w:val="lowerLetter"/>
      <w:lvlText w:val="%1)"/>
      <w:lvlJc w:val="left"/>
      <w:pPr>
        <w:ind w:left="1584" w:hanging="360"/>
      </w:pPr>
    </w:lvl>
    <w:lvl w:ilvl="1" w:tplc="04090019">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8">
    <w:nsid w:val="5F725B70"/>
    <w:multiLevelType w:val="hybridMultilevel"/>
    <w:tmpl w:val="459268AA"/>
    <w:lvl w:ilvl="0" w:tplc="04090017">
      <w:start w:val="1"/>
      <w:numFmt w:val="lowerLetter"/>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9">
    <w:nsid w:val="65734287"/>
    <w:multiLevelType w:val="hybridMultilevel"/>
    <w:tmpl w:val="1284C24E"/>
    <w:lvl w:ilvl="0" w:tplc="040E0017">
      <w:start w:val="1"/>
      <w:numFmt w:val="lowerLetter"/>
      <w:lvlText w:val="%1)"/>
      <w:lvlJc w:val="left"/>
      <w:pPr>
        <w:ind w:left="1584" w:hanging="360"/>
      </w:pPr>
    </w:lvl>
    <w:lvl w:ilvl="1" w:tplc="040E0019" w:tentative="1">
      <w:start w:val="1"/>
      <w:numFmt w:val="lowerLetter"/>
      <w:lvlText w:val="%2."/>
      <w:lvlJc w:val="left"/>
      <w:pPr>
        <w:ind w:left="2304" w:hanging="360"/>
      </w:pPr>
    </w:lvl>
    <w:lvl w:ilvl="2" w:tplc="040E001B" w:tentative="1">
      <w:start w:val="1"/>
      <w:numFmt w:val="lowerRoman"/>
      <w:lvlText w:val="%3."/>
      <w:lvlJc w:val="right"/>
      <w:pPr>
        <w:ind w:left="3024" w:hanging="180"/>
      </w:pPr>
    </w:lvl>
    <w:lvl w:ilvl="3" w:tplc="040E000F" w:tentative="1">
      <w:start w:val="1"/>
      <w:numFmt w:val="decimal"/>
      <w:lvlText w:val="%4."/>
      <w:lvlJc w:val="left"/>
      <w:pPr>
        <w:ind w:left="3744" w:hanging="360"/>
      </w:pPr>
    </w:lvl>
    <w:lvl w:ilvl="4" w:tplc="040E0019" w:tentative="1">
      <w:start w:val="1"/>
      <w:numFmt w:val="lowerLetter"/>
      <w:lvlText w:val="%5."/>
      <w:lvlJc w:val="left"/>
      <w:pPr>
        <w:ind w:left="4464" w:hanging="360"/>
      </w:pPr>
    </w:lvl>
    <w:lvl w:ilvl="5" w:tplc="040E001B" w:tentative="1">
      <w:start w:val="1"/>
      <w:numFmt w:val="lowerRoman"/>
      <w:lvlText w:val="%6."/>
      <w:lvlJc w:val="right"/>
      <w:pPr>
        <w:ind w:left="5184" w:hanging="180"/>
      </w:pPr>
    </w:lvl>
    <w:lvl w:ilvl="6" w:tplc="040E000F" w:tentative="1">
      <w:start w:val="1"/>
      <w:numFmt w:val="decimal"/>
      <w:lvlText w:val="%7."/>
      <w:lvlJc w:val="left"/>
      <w:pPr>
        <w:ind w:left="5904" w:hanging="360"/>
      </w:pPr>
    </w:lvl>
    <w:lvl w:ilvl="7" w:tplc="040E0019" w:tentative="1">
      <w:start w:val="1"/>
      <w:numFmt w:val="lowerLetter"/>
      <w:lvlText w:val="%8."/>
      <w:lvlJc w:val="left"/>
      <w:pPr>
        <w:ind w:left="6624" w:hanging="360"/>
      </w:pPr>
    </w:lvl>
    <w:lvl w:ilvl="8" w:tplc="040E001B" w:tentative="1">
      <w:start w:val="1"/>
      <w:numFmt w:val="lowerRoman"/>
      <w:lvlText w:val="%9."/>
      <w:lvlJc w:val="right"/>
      <w:pPr>
        <w:ind w:left="7344" w:hanging="180"/>
      </w:pPr>
    </w:lvl>
  </w:abstractNum>
  <w:abstractNum w:abstractNumId="40">
    <w:nsid w:val="6DAE79E5"/>
    <w:multiLevelType w:val="hybridMultilevel"/>
    <w:tmpl w:val="288CDCB2"/>
    <w:lvl w:ilvl="0" w:tplc="040E0017">
      <w:start w:val="1"/>
      <w:numFmt w:val="lowerLetter"/>
      <w:lvlText w:val="%1)"/>
      <w:lvlJc w:val="left"/>
      <w:pPr>
        <w:ind w:left="1584" w:hanging="360"/>
      </w:pPr>
    </w:lvl>
    <w:lvl w:ilvl="1" w:tplc="040E0019" w:tentative="1">
      <w:start w:val="1"/>
      <w:numFmt w:val="lowerLetter"/>
      <w:lvlText w:val="%2."/>
      <w:lvlJc w:val="left"/>
      <w:pPr>
        <w:ind w:left="2304" w:hanging="360"/>
      </w:pPr>
    </w:lvl>
    <w:lvl w:ilvl="2" w:tplc="040E001B" w:tentative="1">
      <w:start w:val="1"/>
      <w:numFmt w:val="lowerRoman"/>
      <w:lvlText w:val="%3."/>
      <w:lvlJc w:val="right"/>
      <w:pPr>
        <w:ind w:left="3024" w:hanging="180"/>
      </w:pPr>
    </w:lvl>
    <w:lvl w:ilvl="3" w:tplc="040E000F" w:tentative="1">
      <w:start w:val="1"/>
      <w:numFmt w:val="decimal"/>
      <w:lvlText w:val="%4."/>
      <w:lvlJc w:val="left"/>
      <w:pPr>
        <w:ind w:left="3744" w:hanging="360"/>
      </w:pPr>
    </w:lvl>
    <w:lvl w:ilvl="4" w:tplc="040E0019" w:tentative="1">
      <w:start w:val="1"/>
      <w:numFmt w:val="lowerLetter"/>
      <w:lvlText w:val="%5."/>
      <w:lvlJc w:val="left"/>
      <w:pPr>
        <w:ind w:left="4464" w:hanging="360"/>
      </w:pPr>
    </w:lvl>
    <w:lvl w:ilvl="5" w:tplc="040E001B" w:tentative="1">
      <w:start w:val="1"/>
      <w:numFmt w:val="lowerRoman"/>
      <w:lvlText w:val="%6."/>
      <w:lvlJc w:val="right"/>
      <w:pPr>
        <w:ind w:left="5184" w:hanging="180"/>
      </w:pPr>
    </w:lvl>
    <w:lvl w:ilvl="6" w:tplc="040E000F" w:tentative="1">
      <w:start w:val="1"/>
      <w:numFmt w:val="decimal"/>
      <w:lvlText w:val="%7."/>
      <w:lvlJc w:val="left"/>
      <w:pPr>
        <w:ind w:left="5904" w:hanging="360"/>
      </w:pPr>
    </w:lvl>
    <w:lvl w:ilvl="7" w:tplc="040E0019" w:tentative="1">
      <w:start w:val="1"/>
      <w:numFmt w:val="lowerLetter"/>
      <w:lvlText w:val="%8."/>
      <w:lvlJc w:val="left"/>
      <w:pPr>
        <w:ind w:left="6624" w:hanging="360"/>
      </w:pPr>
    </w:lvl>
    <w:lvl w:ilvl="8" w:tplc="040E001B" w:tentative="1">
      <w:start w:val="1"/>
      <w:numFmt w:val="lowerRoman"/>
      <w:lvlText w:val="%9."/>
      <w:lvlJc w:val="right"/>
      <w:pPr>
        <w:ind w:left="7344" w:hanging="180"/>
      </w:pPr>
    </w:lvl>
  </w:abstractNum>
  <w:abstractNum w:abstractNumId="41">
    <w:nsid w:val="6EFF77EF"/>
    <w:multiLevelType w:val="hybridMultilevel"/>
    <w:tmpl w:val="A00210AA"/>
    <w:lvl w:ilvl="0" w:tplc="98A2ED34">
      <w:numFmt w:val="bullet"/>
      <w:lvlText w:val="-"/>
      <w:lvlJc w:val="left"/>
      <w:pPr>
        <w:ind w:left="1224" w:hanging="360"/>
      </w:pPr>
      <w:rPr>
        <w:rFonts w:ascii="Trebuchet MS" w:eastAsia="Times New Roman" w:hAnsi="Trebuchet MS" w:cs="Times New Roman" w:hint="default"/>
      </w:rPr>
    </w:lvl>
    <w:lvl w:ilvl="1" w:tplc="040E0003" w:tentative="1">
      <w:start w:val="1"/>
      <w:numFmt w:val="bullet"/>
      <w:lvlText w:val="o"/>
      <w:lvlJc w:val="left"/>
      <w:pPr>
        <w:ind w:left="1944" w:hanging="360"/>
      </w:pPr>
      <w:rPr>
        <w:rFonts w:ascii="Courier New" w:hAnsi="Courier New" w:cs="Courier New" w:hint="default"/>
      </w:rPr>
    </w:lvl>
    <w:lvl w:ilvl="2" w:tplc="040E0005" w:tentative="1">
      <w:start w:val="1"/>
      <w:numFmt w:val="bullet"/>
      <w:lvlText w:val=""/>
      <w:lvlJc w:val="left"/>
      <w:pPr>
        <w:ind w:left="2664" w:hanging="360"/>
      </w:pPr>
      <w:rPr>
        <w:rFonts w:ascii="Wingdings" w:hAnsi="Wingdings" w:hint="default"/>
      </w:rPr>
    </w:lvl>
    <w:lvl w:ilvl="3" w:tplc="040E0001" w:tentative="1">
      <w:start w:val="1"/>
      <w:numFmt w:val="bullet"/>
      <w:lvlText w:val=""/>
      <w:lvlJc w:val="left"/>
      <w:pPr>
        <w:ind w:left="3384" w:hanging="360"/>
      </w:pPr>
      <w:rPr>
        <w:rFonts w:ascii="Symbol" w:hAnsi="Symbol" w:hint="default"/>
      </w:rPr>
    </w:lvl>
    <w:lvl w:ilvl="4" w:tplc="040E0003" w:tentative="1">
      <w:start w:val="1"/>
      <w:numFmt w:val="bullet"/>
      <w:lvlText w:val="o"/>
      <w:lvlJc w:val="left"/>
      <w:pPr>
        <w:ind w:left="4104" w:hanging="360"/>
      </w:pPr>
      <w:rPr>
        <w:rFonts w:ascii="Courier New" w:hAnsi="Courier New" w:cs="Courier New" w:hint="default"/>
      </w:rPr>
    </w:lvl>
    <w:lvl w:ilvl="5" w:tplc="040E0005" w:tentative="1">
      <w:start w:val="1"/>
      <w:numFmt w:val="bullet"/>
      <w:lvlText w:val=""/>
      <w:lvlJc w:val="left"/>
      <w:pPr>
        <w:ind w:left="4824" w:hanging="360"/>
      </w:pPr>
      <w:rPr>
        <w:rFonts w:ascii="Wingdings" w:hAnsi="Wingdings" w:hint="default"/>
      </w:rPr>
    </w:lvl>
    <w:lvl w:ilvl="6" w:tplc="040E0001" w:tentative="1">
      <w:start w:val="1"/>
      <w:numFmt w:val="bullet"/>
      <w:lvlText w:val=""/>
      <w:lvlJc w:val="left"/>
      <w:pPr>
        <w:ind w:left="5544" w:hanging="360"/>
      </w:pPr>
      <w:rPr>
        <w:rFonts w:ascii="Symbol" w:hAnsi="Symbol" w:hint="default"/>
      </w:rPr>
    </w:lvl>
    <w:lvl w:ilvl="7" w:tplc="040E0003" w:tentative="1">
      <w:start w:val="1"/>
      <w:numFmt w:val="bullet"/>
      <w:lvlText w:val="o"/>
      <w:lvlJc w:val="left"/>
      <w:pPr>
        <w:ind w:left="6264" w:hanging="360"/>
      </w:pPr>
      <w:rPr>
        <w:rFonts w:ascii="Courier New" w:hAnsi="Courier New" w:cs="Courier New" w:hint="default"/>
      </w:rPr>
    </w:lvl>
    <w:lvl w:ilvl="8" w:tplc="040E0005" w:tentative="1">
      <w:start w:val="1"/>
      <w:numFmt w:val="bullet"/>
      <w:lvlText w:val=""/>
      <w:lvlJc w:val="left"/>
      <w:pPr>
        <w:ind w:left="6984" w:hanging="360"/>
      </w:pPr>
      <w:rPr>
        <w:rFonts w:ascii="Wingdings" w:hAnsi="Wingdings" w:hint="default"/>
      </w:rPr>
    </w:lvl>
  </w:abstractNum>
  <w:abstractNum w:abstractNumId="42">
    <w:nsid w:val="6FFA1E76"/>
    <w:multiLevelType w:val="singleLevel"/>
    <w:tmpl w:val="3FB69234"/>
    <w:lvl w:ilvl="0">
      <w:start w:val="1"/>
      <w:numFmt w:val="bullet"/>
      <w:pStyle w:val="BA"/>
      <w:lvlText w:val=""/>
      <w:lvlJc w:val="left"/>
      <w:pPr>
        <w:tabs>
          <w:tab w:val="num" w:pos="927"/>
        </w:tabs>
        <w:ind w:left="360" w:firstLine="207"/>
      </w:pPr>
      <w:rPr>
        <w:rFonts w:ascii="Symbol" w:hAnsi="Symbol" w:hint="default"/>
      </w:rPr>
    </w:lvl>
  </w:abstractNum>
  <w:abstractNum w:abstractNumId="43">
    <w:nsid w:val="70D43FD2"/>
    <w:multiLevelType w:val="hybridMultilevel"/>
    <w:tmpl w:val="1436A92C"/>
    <w:lvl w:ilvl="0" w:tplc="A094BE14">
      <w:start w:val="1"/>
      <w:numFmt w:val="lowerLetter"/>
      <w:lvlText w:val="%1)"/>
      <w:lvlJc w:val="left"/>
      <w:pPr>
        <w:ind w:left="1224"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29C1813"/>
    <w:multiLevelType w:val="singleLevel"/>
    <w:tmpl w:val="1410E802"/>
    <w:lvl w:ilvl="0">
      <w:start w:val="1"/>
      <w:numFmt w:val="bullet"/>
      <w:pStyle w:val="1stInnerBullet"/>
      <w:lvlText w:val=""/>
      <w:lvlJc w:val="left"/>
      <w:pPr>
        <w:tabs>
          <w:tab w:val="num" w:pos="1872"/>
        </w:tabs>
        <w:ind w:left="1872" w:hanging="432"/>
      </w:pPr>
      <w:rPr>
        <w:rFonts w:ascii="Symbol" w:hAnsi="Symbol" w:hint="default"/>
      </w:rPr>
    </w:lvl>
  </w:abstractNum>
  <w:abstractNum w:abstractNumId="45">
    <w:nsid w:val="73803A81"/>
    <w:multiLevelType w:val="hybridMultilevel"/>
    <w:tmpl w:val="2E748C2E"/>
    <w:lvl w:ilvl="0" w:tplc="3B64EE76">
      <w:start w:val="1"/>
      <w:numFmt w:val="lowerLetter"/>
      <w:lvlText w:val="%1)"/>
      <w:lvlJc w:val="left"/>
      <w:pPr>
        <w:ind w:left="1495" w:hanging="360"/>
      </w:pPr>
      <w:rPr>
        <w:rFonts w:hint="default"/>
        <w:b/>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46">
    <w:nsid w:val="79300823"/>
    <w:multiLevelType w:val="hybridMultilevel"/>
    <w:tmpl w:val="D4A8AF00"/>
    <w:lvl w:ilvl="0" w:tplc="04090017">
      <w:start w:val="1"/>
      <w:numFmt w:val="lowerLetter"/>
      <w:lvlText w:val="%1)"/>
      <w:lvlJc w:val="left"/>
      <w:pPr>
        <w:ind w:left="1224"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28"/>
  </w:num>
  <w:num w:numId="3">
    <w:abstractNumId w:val="35"/>
  </w:num>
  <w:num w:numId="4">
    <w:abstractNumId w:val="35"/>
  </w:num>
  <w:num w:numId="5">
    <w:abstractNumId w:val="35"/>
  </w:num>
  <w:num w:numId="6">
    <w:abstractNumId w:val="35"/>
  </w:num>
  <w:num w:numId="7">
    <w:abstractNumId w:val="31"/>
  </w:num>
  <w:num w:numId="8">
    <w:abstractNumId w:val="8"/>
  </w:num>
  <w:num w:numId="9">
    <w:abstractNumId w:val="10"/>
  </w:num>
  <w:num w:numId="10">
    <w:abstractNumId w:val="1"/>
  </w:num>
  <w:num w:numId="11">
    <w:abstractNumId w:val="42"/>
  </w:num>
  <w:num w:numId="12">
    <w:abstractNumId w:val="13"/>
  </w:num>
  <w:num w:numId="13">
    <w:abstractNumId w:val="18"/>
  </w:num>
  <w:num w:numId="14">
    <w:abstractNumId w:val="3"/>
  </w:num>
  <w:num w:numId="15">
    <w:abstractNumId w:val="9"/>
  </w:num>
  <w:num w:numId="16">
    <w:abstractNumId w:val="2"/>
  </w:num>
  <w:num w:numId="17">
    <w:abstractNumId w:val="0"/>
  </w:num>
  <w:num w:numId="18">
    <w:abstractNumId w:val="15"/>
  </w:num>
  <w:num w:numId="19">
    <w:abstractNumId w:val="22"/>
  </w:num>
  <w:num w:numId="20">
    <w:abstractNumId w:val="14"/>
  </w:num>
  <w:num w:numId="21">
    <w:abstractNumId w:val="38"/>
  </w:num>
  <w:num w:numId="22">
    <w:abstractNumId w:val="6"/>
  </w:num>
  <w:num w:numId="23">
    <w:abstractNumId w:val="45"/>
  </w:num>
  <w:num w:numId="24">
    <w:abstractNumId w:val="25"/>
  </w:num>
  <w:num w:numId="25">
    <w:abstractNumId w:val="7"/>
  </w:num>
  <w:num w:numId="26">
    <w:abstractNumId w:val="43"/>
  </w:num>
  <w:num w:numId="27">
    <w:abstractNumId w:val="46"/>
  </w:num>
  <w:num w:numId="28">
    <w:abstractNumId w:val="20"/>
  </w:num>
  <w:num w:numId="29">
    <w:abstractNumId w:val="26"/>
  </w:num>
  <w:num w:numId="30">
    <w:abstractNumId w:val="29"/>
  </w:num>
  <w:num w:numId="31">
    <w:abstractNumId w:val="21"/>
  </w:num>
  <w:num w:numId="32">
    <w:abstractNumId w:val="36"/>
  </w:num>
  <w:num w:numId="33">
    <w:abstractNumId w:val="37"/>
  </w:num>
  <w:num w:numId="34">
    <w:abstractNumId w:val="24"/>
  </w:num>
  <w:num w:numId="35">
    <w:abstractNumId w:val="11"/>
  </w:num>
  <w:num w:numId="36">
    <w:abstractNumId w:val="5"/>
  </w:num>
  <w:num w:numId="37">
    <w:abstractNumId w:val="33"/>
  </w:num>
  <w:num w:numId="38">
    <w:abstractNumId w:val="34"/>
  </w:num>
  <w:num w:numId="39">
    <w:abstractNumId w:val="23"/>
  </w:num>
  <w:num w:numId="40">
    <w:abstractNumId w:val="17"/>
  </w:num>
  <w:num w:numId="41">
    <w:abstractNumId w:val="32"/>
  </w:num>
  <w:num w:numId="42">
    <w:abstractNumId w:val="12"/>
  </w:num>
  <w:num w:numId="43">
    <w:abstractNumId w:val="19"/>
  </w:num>
  <w:num w:numId="44">
    <w:abstractNumId w:val="40"/>
  </w:num>
  <w:num w:numId="45">
    <w:abstractNumId w:val="39"/>
  </w:num>
  <w:num w:numId="46">
    <w:abstractNumId w:val="30"/>
  </w:num>
  <w:num w:numId="47">
    <w:abstractNumId w:val="4"/>
  </w:num>
  <w:num w:numId="48">
    <w:abstractNumId w:val="41"/>
  </w:num>
  <w:num w:numId="49">
    <w:abstractNumId w:val="27"/>
  </w:num>
  <w:num w:numId="50">
    <w:abstractNumId w:val="1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Opened" w:val="굤ㄨ"/>
  </w:docVars>
  <w:rsids>
    <w:rsidRoot w:val="008F062A"/>
    <w:rsid w:val="0000420E"/>
    <w:rsid w:val="00005308"/>
    <w:rsid w:val="00006050"/>
    <w:rsid w:val="00010735"/>
    <w:rsid w:val="00010798"/>
    <w:rsid w:val="00011961"/>
    <w:rsid w:val="000179AC"/>
    <w:rsid w:val="00023678"/>
    <w:rsid w:val="00023AFE"/>
    <w:rsid w:val="00030AEB"/>
    <w:rsid w:val="00030B86"/>
    <w:rsid w:val="0003117E"/>
    <w:rsid w:val="00031562"/>
    <w:rsid w:val="00033548"/>
    <w:rsid w:val="00035D94"/>
    <w:rsid w:val="00035DEA"/>
    <w:rsid w:val="00036B38"/>
    <w:rsid w:val="00040FD7"/>
    <w:rsid w:val="00041D7D"/>
    <w:rsid w:val="0004232C"/>
    <w:rsid w:val="000436AF"/>
    <w:rsid w:val="0005039D"/>
    <w:rsid w:val="00051C36"/>
    <w:rsid w:val="00052E2D"/>
    <w:rsid w:val="00053864"/>
    <w:rsid w:val="00054262"/>
    <w:rsid w:val="000576E0"/>
    <w:rsid w:val="00057A4D"/>
    <w:rsid w:val="000602C0"/>
    <w:rsid w:val="00061681"/>
    <w:rsid w:val="00061E00"/>
    <w:rsid w:val="00063BE7"/>
    <w:rsid w:val="000645FB"/>
    <w:rsid w:val="00064DCC"/>
    <w:rsid w:val="00065795"/>
    <w:rsid w:val="000661FF"/>
    <w:rsid w:val="000667D9"/>
    <w:rsid w:val="000675D1"/>
    <w:rsid w:val="00072037"/>
    <w:rsid w:val="000724D8"/>
    <w:rsid w:val="000738C7"/>
    <w:rsid w:val="00073C9D"/>
    <w:rsid w:val="00073D3D"/>
    <w:rsid w:val="00074B10"/>
    <w:rsid w:val="00076DB1"/>
    <w:rsid w:val="00077330"/>
    <w:rsid w:val="00081B2B"/>
    <w:rsid w:val="000822B7"/>
    <w:rsid w:val="00084FB0"/>
    <w:rsid w:val="00086E67"/>
    <w:rsid w:val="000870C3"/>
    <w:rsid w:val="0008777D"/>
    <w:rsid w:val="00094B09"/>
    <w:rsid w:val="00095249"/>
    <w:rsid w:val="0009557C"/>
    <w:rsid w:val="000959D4"/>
    <w:rsid w:val="000A008E"/>
    <w:rsid w:val="000A25FD"/>
    <w:rsid w:val="000A2C10"/>
    <w:rsid w:val="000A44A8"/>
    <w:rsid w:val="000A4651"/>
    <w:rsid w:val="000A4F14"/>
    <w:rsid w:val="000B09F9"/>
    <w:rsid w:val="000B1534"/>
    <w:rsid w:val="000B4C0F"/>
    <w:rsid w:val="000B72C2"/>
    <w:rsid w:val="000C52C5"/>
    <w:rsid w:val="000C5910"/>
    <w:rsid w:val="000C6EB8"/>
    <w:rsid w:val="000C729D"/>
    <w:rsid w:val="000D299D"/>
    <w:rsid w:val="000D4E2F"/>
    <w:rsid w:val="000D712C"/>
    <w:rsid w:val="000D74A2"/>
    <w:rsid w:val="000E0CA6"/>
    <w:rsid w:val="000E11E0"/>
    <w:rsid w:val="000E148A"/>
    <w:rsid w:val="000E22D2"/>
    <w:rsid w:val="000E363F"/>
    <w:rsid w:val="000E46B3"/>
    <w:rsid w:val="000E52F7"/>
    <w:rsid w:val="000E56D0"/>
    <w:rsid w:val="000F31B1"/>
    <w:rsid w:val="000F5234"/>
    <w:rsid w:val="000F78D4"/>
    <w:rsid w:val="0010184A"/>
    <w:rsid w:val="001023F5"/>
    <w:rsid w:val="001028E2"/>
    <w:rsid w:val="00103584"/>
    <w:rsid w:val="001060D9"/>
    <w:rsid w:val="001060E2"/>
    <w:rsid w:val="00106245"/>
    <w:rsid w:val="00113E92"/>
    <w:rsid w:val="00115C2D"/>
    <w:rsid w:val="001162C8"/>
    <w:rsid w:val="001164D9"/>
    <w:rsid w:val="00116DA8"/>
    <w:rsid w:val="0011795E"/>
    <w:rsid w:val="00121548"/>
    <w:rsid w:val="00123248"/>
    <w:rsid w:val="00124E73"/>
    <w:rsid w:val="00126465"/>
    <w:rsid w:val="00126951"/>
    <w:rsid w:val="00126E21"/>
    <w:rsid w:val="00127F1A"/>
    <w:rsid w:val="001315F0"/>
    <w:rsid w:val="001339CC"/>
    <w:rsid w:val="00135C08"/>
    <w:rsid w:val="0013792D"/>
    <w:rsid w:val="00137E71"/>
    <w:rsid w:val="00142779"/>
    <w:rsid w:val="00143105"/>
    <w:rsid w:val="00143CB7"/>
    <w:rsid w:val="00147ABD"/>
    <w:rsid w:val="00150902"/>
    <w:rsid w:val="0015097A"/>
    <w:rsid w:val="00155916"/>
    <w:rsid w:val="00156441"/>
    <w:rsid w:val="00157F5E"/>
    <w:rsid w:val="0016117A"/>
    <w:rsid w:val="00161C26"/>
    <w:rsid w:val="00162179"/>
    <w:rsid w:val="0016704E"/>
    <w:rsid w:val="00170FF3"/>
    <w:rsid w:val="001718F2"/>
    <w:rsid w:val="00171C50"/>
    <w:rsid w:val="00171D1A"/>
    <w:rsid w:val="0017218F"/>
    <w:rsid w:val="001731B2"/>
    <w:rsid w:val="00173515"/>
    <w:rsid w:val="00176AD6"/>
    <w:rsid w:val="00176B8E"/>
    <w:rsid w:val="00177A1C"/>
    <w:rsid w:val="00181B1E"/>
    <w:rsid w:val="00181EF8"/>
    <w:rsid w:val="0018224A"/>
    <w:rsid w:val="00182E85"/>
    <w:rsid w:val="0018374B"/>
    <w:rsid w:val="0018512F"/>
    <w:rsid w:val="001862AC"/>
    <w:rsid w:val="00187EBE"/>
    <w:rsid w:val="00191CF7"/>
    <w:rsid w:val="001930EA"/>
    <w:rsid w:val="0019553B"/>
    <w:rsid w:val="00197C1B"/>
    <w:rsid w:val="001A33FF"/>
    <w:rsid w:val="001A5E8A"/>
    <w:rsid w:val="001A6A35"/>
    <w:rsid w:val="001A7663"/>
    <w:rsid w:val="001B045F"/>
    <w:rsid w:val="001B0A56"/>
    <w:rsid w:val="001B441F"/>
    <w:rsid w:val="001B5385"/>
    <w:rsid w:val="001B5DD6"/>
    <w:rsid w:val="001B6543"/>
    <w:rsid w:val="001C0D9A"/>
    <w:rsid w:val="001C248F"/>
    <w:rsid w:val="001C3817"/>
    <w:rsid w:val="001C4963"/>
    <w:rsid w:val="001C7377"/>
    <w:rsid w:val="001D013E"/>
    <w:rsid w:val="001D0BAC"/>
    <w:rsid w:val="001D1AC9"/>
    <w:rsid w:val="001D5956"/>
    <w:rsid w:val="001D5F1D"/>
    <w:rsid w:val="001D5F40"/>
    <w:rsid w:val="001D7CA2"/>
    <w:rsid w:val="001D7F17"/>
    <w:rsid w:val="001E034E"/>
    <w:rsid w:val="001E054F"/>
    <w:rsid w:val="001E0E49"/>
    <w:rsid w:val="001E3DDB"/>
    <w:rsid w:val="001E4624"/>
    <w:rsid w:val="001E59EA"/>
    <w:rsid w:val="001E60AE"/>
    <w:rsid w:val="001E64E6"/>
    <w:rsid w:val="001E7C7A"/>
    <w:rsid w:val="001F1348"/>
    <w:rsid w:val="001F1A1E"/>
    <w:rsid w:val="001F2F57"/>
    <w:rsid w:val="001F3152"/>
    <w:rsid w:val="001F3A3E"/>
    <w:rsid w:val="001F3C0C"/>
    <w:rsid w:val="001F5D53"/>
    <w:rsid w:val="001F6669"/>
    <w:rsid w:val="001F6DDF"/>
    <w:rsid w:val="001F6F90"/>
    <w:rsid w:val="001F7C9A"/>
    <w:rsid w:val="00200FF7"/>
    <w:rsid w:val="00201E9C"/>
    <w:rsid w:val="0020290E"/>
    <w:rsid w:val="00203188"/>
    <w:rsid w:val="00205C7D"/>
    <w:rsid w:val="002065EA"/>
    <w:rsid w:val="00207ED4"/>
    <w:rsid w:val="00213366"/>
    <w:rsid w:val="00213C22"/>
    <w:rsid w:val="00215B88"/>
    <w:rsid w:val="00217114"/>
    <w:rsid w:val="00217E10"/>
    <w:rsid w:val="002216E0"/>
    <w:rsid w:val="002218A0"/>
    <w:rsid w:val="00221BF0"/>
    <w:rsid w:val="0022266A"/>
    <w:rsid w:val="0022297F"/>
    <w:rsid w:val="00225068"/>
    <w:rsid w:val="002275E3"/>
    <w:rsid w:val="00232C5D"/>
    <w:rsid w:val="002330C3"/>
    <w:rsid w:val="002336F5"/>
    <w:rsid w:val="002343F9"/>
    <w:rsid w:val="002345CD"/>
    <w:rsid w:val="002376B3"/>
    <w:rsid w:val="00237762"/>
    <w:rsid w:val="0024048C"/>
    <w:rsid w:val="00242551"/>
    <w:rsid w:val="00242B06"/>
    <w:rsid w:val="00247328"/>
    <w:rsid w:val="002500E0"/>
    <w:rsid w:val="0025013F"/>
    <w:rsid w:val="00250D1D"/>
    <w:rsid w:val="00251751"/>
    <w:rsid w:val="0025185A"/>
    <w:rsid w:val="002534C7"/>
    <w:rsid w:val="002542C2"/>
    <w:rsid w:val="00256DEA"/>
    <w:rsid w:val="0025742A"/>
    <w:rsid w:val="00257C0D"/>
    <w:rsid w:val="0026114F"/>
    <w:rsid w:val="0026124E"/>
    <w:rsid w:val="002642D4"/>
    <w:rsid w:val="00266620"/>
    <w:rsid w:val="002668CF"/>
    <w:rsid w:val="00267540"/>
    <w:rsid w:val="00270970"/>
    <w:rsid w:val="002713EB"/>
    <w:rsid w:val="00273F8E"/>
    <w:rsid w:val="0027403D"/>
    <w:rsid w:val="00274CBC"/>
    <w:rsid w:val="002756D2"/>
    <w:rsid w:val="00275C15"/>
    <w:rsid w:val="00276E5F"/>
    <w:rsid w:val="00277C68"/>
    <w:rsid w:val="00277DFD"/>
    <w:rsid w:val="00280F82"/>
    <w:rsid w:val="00283F8D"/>
    <w:rsid w:val="00285618"/>
    <w:rsid w:val="002857E9"/>
    <w:rsid w:val="00286542"/>
    <w:rsid w:val="00287908"/>
    <w:rsid w:val="00292139"/>
    <w:rsid w:val="00293127"/>
    <w:rsid w:val="00293310"/>
    <w:rsid w:val="00293BF3"/>
    <w:rsid w:val="00294961"/>
    <w:rsid w:val="00295D76"/>
    <w:rsid w:val="002A171A"/>
    <w:rsid w:val="002A1B14"/>
    <w:rsid w:val="002A2B60"/>
    <w:rsid w:val="002A30E2"/>
    <w:rsid w:val="002A4C86"/>
    <w:rsid w:val="002A52C9"/>
    <w:rsid w:val="002A70EC"/>
    <w:rsid w:val="002B1D5A"/>
    <w:rsid w:val="002B2D21"/>
    <w:rsid w:val="002B4AEF"/>
    <w:rsid w:val="002B5D53"/>
    <w:rsid w:val="002B647E"/>
    <w:rsid w:val="002B70DE"/>
    <w:rsid w:val="002B7B3E"/>
    <w:rsid w:val="002C03C5"/>
    <w:rsid w:val="002C1B00"/>
    <w:rsid w:val="002C2F0B"/>
    <w:rsid w:val="002C3B4F"/>
    <w:rsid w:val="002C51EE"/>
    <w:rsid w:val="002C662D"/>
    <w:rsid w:val="002D314D"/>
    <w:rsid w:val="002D6AD3"/>
    <w:rsid w:val="002E178B"/>
    <w:rsid w:val="002E3849"/>
    <w:rsid w:val="002E5BA1"/>
    <w:rsid w:val="002F029E"/>
    <w:rsid w:val="002F3672"/>
    <w:rsid w:val="002F3ABF"/>
    <w:rsid w:val="002F509F"/>
    <w:rsid w:val="0030093A"/>
    <w:rsid w:val="00302248"/>
    <w:rsid w:val="00303D2B"/>
    <w:rsid w:val="00303FD1"/>
    <w:rsid w:val="0030417A"/>
    <w:rsid w:val="003065FF"/>
    <w:rsid w:val="00306612"/>
    <w:rsid w:val="00306EE1"/>
    <w:rsid w:val="00306F31"/>
    <w:rsid w:val="00307231"/>
    <w:rsid w:val="00310B2C"/>
    <w:rsid w:val="00311CAC"/>
    <w:rsid w:val="00312C6F"/>
    <w:rsid w:val="00313533"/>
    <w:rsid w:val="00314884"/>
    <w:rsid w:val="00320613"/>
    <w:rsid w:val="00320C6A"/>
    <w:rsid w:val="003225FB"/>
    <w:rsid w:val="00323CAF"/>
    <w:rsid w:val="003267B5"/>
    <w:rsid w:val="003272E5"/>
    <w:rsid w:val="0033263C"/>
    <w:rsid w:val="00332AEC"/>
    <w:rsid w:val="00334E92"/>
    <w:rsid w:val="00336292"/>
    <w:rsid w:val="003407D0"/>
    <w:rsid w:val="0034142D"/>
    <w:rsid w:val="0034173C"/>
    <w:rsid w:val="00342865"/>
    <w:rsid w:val="00342C49"/>
    <w:rsid w:val="00343124"/>
    <w:rsid w:val="003460B3"/>
    <w:rsid w:val="003464BC"/>
    <w:rsid w:val="00346855"/>
    <w:rsid w:val="0034791B"/>
    <w:rsid w:val="00350273"/>
    <w:rsid w:val="00351B49"/>
    <w:rsid w:val="00353368"/>
    <w:rsid w:val="0035505B"/>
    <w:rsid w:val="0035560D"/>
    <w:rsid w:val="003556AB"/>
    <w:rsid w:val="00355DE5"/>
    <w:rsid w:val="0035665D"/>
    <w:rsid w:val="00360454"/>
    <w:rsid w:val="00360E7C"/>
    <w:rsid w:val="00361594"/>
    <w:rsid w:val="00363BF4"/>
    <w:rsid w:val="00363CBB"/>
    <w:rsid w:val="003714A7"/>
    <w:rsid w:val="003715BD"/>
    <w:rsid w:val="00372357"/>
    <w:rsid w:val="00375F11"/>
    <w:rsid w:val="00376C5B"/>
    <w:rsid w:val="00376FB5"/>
    <w:rsid w:val="0038080D"/>
    <w:rsid w:val="00382BA9"/>
    <w:rsid w:val="00382C93"/>
    <w:rsid w:val="0038534C"/>
    <w:rsid w:val="003857AE"/>
    <w:rsid w:val="00387570"/>
    <w:rsid w:val="00387A32"/>
    <w:rsid w:val="00387DF3"/>
    <w:rsid w:val="00390FFF"/>
    <w:rsid w:val="00391420"/>
    <w:rsid w:val="00391499"/>
    <w:rsid w:val="0039349D"/>
    <w:rsid w:val="00394254"/>
    <w:rsid w:val="00394E35"/>
    <w:rsid w:val="00394E4A"/>
    <w:rsid w:val="0039561E"/>
    <w:rsid w:val="0039614F"/>
    <w:rsid w:val="003963D2"/>
    <w:rsid w:val="00397754"/>
    <w:rsid w:val="003A0D9D"/>
    <w:rsid w:val="003A1C6F"/>
    <w:rsid w:val="003A36D8"/>
    <w:rsid w:val="003A3939"/>
    <w:rsid w:val="003A3F58"/>
    <w:rsid w:val="003B0DFB"/>
    <w:rsid w:val="003B0EED"/>
    <w:rsid w:val="003B157E"/>
    <w:rsid w:val="003B1987"/>
    <w:rsid w:val="003B3626"/>
    <w:rsid w:val="003B3824"/>
    <w:rsid w:val="003B4BF9"/>
    <w:rsid w:val="003C057D"/>
    <w:rsid w:val="003C0688"/>
    <w:rsid w:val="003C2ED2"/>
    <w:rsid w:val="003C4A69"/>
    <w:rsid w:val="003C702F"/>
    <w:rsid w:val="003D15B4"/>
    <w:rsid w:val="003D64DC"/>
    <w:rsid w:val="003D6A01"/>
    <w:rsid w:val="003D6A84"/>
    <w:rsid w:val="003D735E"/>
    <w:rsid w:val="003E00F9"/>
    <w:rsid w:val="003E0ABC"/>
    <w:rsid w:val="003E3948"/>
    <w:rsid w:val="003E6D40"/>
    <w:rsid w:val="003E6E50"/>
    <w:rsid w:val="003E6FDE"/>
    <w:rsid w:val="003E71B6"/>
    <w:rsid w:val="003E71DE"/>
    <w:rsid w:val="003E7D30"/>
    <w:rsid w:val="003F0425"/>
    <w:rsid w:val="003F0455"/>
    <w:rsid w:val="003F11B8"/>
    <w:rsid w:val="003F2C26"/>
    <w:rsid w:val="003F3A55"/>
    <w:rsid w:val="003F4F6B"/>
    <w:rsid w:val="003F7C99"/>
    <w:rsid w:val="004003CD"/>
    <w:rsid w:val="00401199"/>
    <w:rsid w:val="00402E89"/>
    <w:rsid w:val="0040726F"/>
    <w:rsid w:val="004124ED"/>
    <w:rsid w:val="00412ED5"/>
    <w:rsid w:val="00414001"/>
    <w:rsid w:val="00415B80"/>
    <w:rsid w:val="00415C0E"/>
    <w:rsid w:val="004173A6"/>
    <w:rsid w:val="0042083E"/>
    <w:rsid w:val="004216E6"/>
    <w:rsid w:val="00421F33"/>
    <w:rsid w:val="00423393"/>
    <w:rsid w:val="00424B42"/>
    <w:rsid w:val="004301B5"/>
    <w:rsid w:val="00430CCB"/>
    <w:rsid w:val="00432232"/>
    <w:rsid w:val="0043256B"/>
    <w:rsid w:val="00433C87"/>
    <w:rsid w:val="00435282"/>
    <w:rsid w:val="00436846"/>
    <w:rsid w:val="00437183"/>
    <w:rsid w:val="00437777"/>
    <w:rsid w:val="00440F10"/>
    <w:rsid w:val="00441293"/>
    <w:rsid w:val="00441E66"/>
    <w:rsid w:val="0044357A"/>
    <w:rsid w:val="004452E4"/>
    <w:rsid w:val="00450986"/>
    <w:rsid w:val="004519A4"/>
    <w:rsid w:val="00452375"/>
    <w:rsid w:val="00453217"/>
    <w:rsid w:val="004549FB"/>
    <w:rsid w:val="00455D7D"/>
    <w:rsid w:val="0045652D"/>
    <w:rsid w:val="00456F88"/>
    <w:rsid w:val="00457097"/>
    <w:rsid w:val="00457BD8"/>
    <w:rsid w:val="00462EE7"/>
    <w:rsid w:val="0046582E"/>
    <w:rsid w:val="00466404"/>
    <w:rsid w:val="00470494"/>
    <w:rsid w:val="00471AE7"/>
    <w:rsid w:val="00472410"/>
    <w:rsid w:val="0047344B"/>
    <w:rsid w:val="00474673"/>
    <w:rsid w:val="004754A3"/>
    <w:rsid w:val="00476487"/>
    <w:rsid w:val="00476C24"/>
    <w:rsid w:val="00477E4D"/>
    <w:rsid w:val="00480F2C"/>
    <w:rsid w:val="00481191"/>
    <w:rsid w:val="004813A1"/>
    <w:rsid w:val="00481BD9"/>
    <w:rsid w:val="00481E54"/>
    <w:rsid w:val="00483411"/>
    <w:rsid w:val="00483DC5"/>
    <w:rsid w:val="0048432C"/>
    <w:rsid w:val="004845B8"/>
    <w:rsid w:val="004850E0"/>
    <w:rsid w:val="00485A45"/>
    <w:rsid w:val="00485BE5"/>
    <w:rsid w:val="00492B85"/>
    <w:rsid w:val="004938BA"/>
    <w:rsid w:val="004939EF"/>
    <w:rsid w:val="0049407E"/>
    <w:rsid w:val="004A0403"/>
    <w:rsid w:val="004A0829"/>
    <w:rsid w:val="004A0B9B"/>
    <w:rsid w:val="004A11B8"/>
    <w:rsid w:val="004A1E55"/>
    <w:rsid w:val="004A3C4D"/>
    <w:rsid w:val="004A4E1F"/>
    <w:rsid w:val="004A6015"/>
    <w:rsid w:val="004A6FDA"/>
    <w:rsid w:val="004B02AC"/>
    <w:rsid w:val="004B03D4"/>
    <w:rsid w:val="004B159F"/>
    <w:rsid w:val="004B2151"/>
    <w:rsid w:val="004B2C86"/>
    <w:rsid w:val="004B32B6"/>
    <w:rsid w:val="004B3904"/>
    <w:rsid w:val="004B7152"/>
    <w:rsid w:val="004B78CC"/>
    <w:rsid w:val="004C0833"/>
    <w:rsid w:val="004C2964"/>
    <w:rsid w:val="004C36BD"/>
    <w:rsid w:val="004C4714"/>
    <w:rsid w:val="004C4EA7"/>
    <w:rsid w:val="004C5205"/>
    <w:rsid w:val="004C5D84"/>
    <w:rsid w:val="004C6CA1"/>
    <w:rsid w:val="004C714D"/>
    <w:rsid w:val="004C753B"/>
    <w:rsid w:val="004D0327"/>
    <w:rsid w:val="004D0B03"/>
    <w:rsid w:val="004D19F7"/>
    <w:rsid w:val="004D26CC"/>
    <w:rsid w:val="004D2DC3"/>
    <w:rsid w:val="004D327E"/>
    <w:rsid w:val="004D52F8"/>
    <w:rsid w:val="004D7F6E"/>
    <w:rsid w:val="004E40B1"/>
    <w:rsid w:val="004E58D0"/>
    <w:rsid w:val="004E69D1"/>
    <w:rsid w:val="004F53FB"/>
    <w:rsid w:val="004F5C65"/>
    <w:rsid w:val="004F623C"/>
    <w:rsid w:val="004F750E"/>
    <w:rsid w:val="0050048A"/>
    <w:rsid w:val="0050433D"/>
    <w:rsid w:val="00505CBE"/>
    <w:rsid w:val="0050651A"/>
    <w:rsid w:val="00506ED4"/>
    <w:rsid w:val="00507152"/>
    <w:rsid w:val="00512D5B"/>
    <w:rsid w:val="00513124"/>
    <w:rsid w:val="0051378A"/>
    <w:rsid w:val="00516FCF"/>
    <w:rsid w:val="00517C93"/>
    <w:rsid w:val="00520470"/>
    <w:rsid w:val="0052094B"/>
    <w:rsid w:val="00520F03"/>
    <w:rsid w:val="00522E29"/>
    <w:rsid w:val="00523668"/>
    <w:rsid w:val="005242E7"/>
    <w:rsid w:val="005252DE"/>
    <w:rsid w:val="00525437"/>
    <w:rsid w:val="00525A18"/>
    <w:rsid w:val="00525EB2"/>
    <w:rsid w:val="0053069F"/>
    <w:rsid w:val="00533863"/>
    <w:rsid w:val="00533B1A"/>
    <w:rsid w:val="005405E0"/>
    <w:rsid w:val="00540A88"/>
    <w:rsid w:val="0054180B"/>
    <w:rsid w:val="005472DA"/>
    <w:rsid w:val="00547DFE"/>
    <w:rsid w:val="00552ED3"/>
    <w:rsid w:val="0055370B"/>
    <w:rsid w:val="00554A5A"/>
    <w:rsid w:val="005558DA"/>
    <w:rsid w:val="00560348"/>
    <w:rsid w:val="00561955"/>
    <w:rsid w:val="00562275"/>
    <w:rsid w:val="00563447"/>
    <w:rsid w:val="00564308"/>
    <w:rsid w:val="0056585D"/>
    <w:rsid w:val="0056654D"/>
    <w:rsid w:val="00566EEB"/>
    <w:rsid w:val="005679E4"/>
    <w:rsid w:val="00567A1D"/>
    <w:rsid w:val="00570113"/>
    <w:rsid w:val="00570AA5"/>
    <w:rsid w:val="005712E7"/>
    <w:rsid w:val="00573E84"/>
    <w:rsid w:val="00573F97"/>
    <w:rsid w:val="00574B5F"/>
    <w:rsid w:val="00575726"/>
    <w:rsid w:val="00577B4A"/>
    <w:rsid w:val="00580A30"/>
    <w:rsid w:val="005855E7"/>
    <w:rsid w:val="0058697C"/>
    <w:rsid w:val="00587AEC"/>
    <w:rsid w:val="005908D8"/>
    <w:rsid w:val="00590E6D"/>
    <w:rsid w:val="00592BE1"/>
    <w:rsid w:val="00593BF8"/>
    <w:rsid w:val="005941A6"/>
    <w:rsid w:val="005942E0"/>
    <w:rsid w:val="00595504"/>
    <w:rsid w:val="00595AD3"/>
    <w:rsid w:val="0059795C"/>
    <w:rsid w:val="005A1267"/>
    <w:rsid w:val="005A2894"/>
    <w:rsid w:val="005A39D9"/>
    <w:rsid w:val="005A4374"/>
    <w:rsid w:val="005A437B"/>
    <w:rsid w:val="005A44A2"/>
    <w:rsid w:val="005A4711"/>
    <w:rsid w:val="005A4D5B"/>
    <w:rsid w:val="005A501F"/>
    <w:rsid w:val="005B0509"/>
    <w:rsid w:val="005B407B"/>
    <w:rsid w:val="005B6786"/>
    <w:rsid w:val="005B6E59"/>
    <w:rsid w:val="005C06FC"/>
    <w:rsid w:val="005C20EC"/>
    <w:rsid w:val="005C2750"/>
    <w:rsid w:val="005C4250"/>
    <w:rsid w:val="005C57CA"/>
    <w:rsid w:val="005D0AE6"/>
    <w:rsid w:val="005D1CBF"/>
    <w:rsid w:val="005D1E90"/>
    <w:rsid w:val="005D3D49"/>
    <w:rsid w:val="005D4F82"/>
    <w:rsid w:val="005D5AF9"/>
    <w:rsid w:val="005E12DC"/>
    <w:rsid w:val="005E20F2"/>
    <w:rsid w:val="005E3A3C"/>
    <w:rsid w:val="005E4042"/>
    <w:rsid w:val="005E4A3E"/>
    <w:rsid w:val="005E4B55"/>
    <w:rsid w:val="005E6F5A"/>
    <w:rsid w:val="005E7BC4"/>
    <w:rsid w:val="005F114D"/>
    <w:rsid w:val="005F312E"/>
    <w:rsid w:val="005F3EB2"/>
    <w:rsid w:val="005F6389"/>
    <w:rsid w:val="005F7022"/>
    <w:rsid w:val="005F76FD"/>
    <w:rsid w:val="005F7BA8"/>
    <w:rsid w:val="0060645C"/>
    <w:rsid w:val="006106FB"/>
    <w:rsid w:val="00613A5A"/>
    <w:rsid w:val="00613E86"/>
    <w:rsid w:val="00614E64"/>
    <w:rsid w:val="006150CC"/>
    <w:rsid w:val="00615B22"/>
    <w:rsid w:val="00616F79"/>
    <w:rsid w:val="00617561"/>
    <w:rsid w:val="00621183"/>
    <w:rsid w:val="00621596"/>
    <w:rsid w:val="00623788"/>
    <w:rsid w:val="006267E3"/>
    <w:rsid w:val="00634240"/>
    <w:rsid w:val="0063471B"/>
    <w:rsid w:val="006364D6"/>
    <w:rsid w:val="00636E2A"/>
    <w:rsid w:val="00641D1D"/>
    <w:rsid w:val="0064221F"/>
    <w:rsid w:val="0064363F"/>
    <w:rsid w:val="00643848"/>
    <w:rsid w:val="00643CE8"/>
    <w:rsid w:val="006452B1"/>
    <w:rsid w:val="006471B5"/>
    <w:rsid w:val="006518B0"/>
    <w:rsid w:val="00652883"/>
    <w:rsid w:val="0065505E"/>
    <w:rsid w:val="006611CD"/>
    <w:rsid w:val="0066144D"/>
    <w:rsid w:val="00661A85"/>
    <w:rsid w:val="00663E24"/>
    <w:rsid w:val="0066423B"/>
    <w:rsid w:val="00664708"/>
    <w:rsid w:val="00664B84"/>
    <w:rsid w:val="006654A7"/>
    <w:rsid w:val="006709B8"/>
    <w:rsid w:val="00671273"/>
    <w:rsid w:val="00676403"/>
    <w:rsid w:val="00677F10"/>
    <w:rsid w:val="006805CC"/>
    <w:rsid w:val="006822FA"/>
    <w:rsid w:val="00683AD7"/>
    <w:rsid w:val="0068478F"/>
    <w:rsid w:val="00684F30"/>
    <w:rsid w:val="00686899"/>
    <w:rsid w:val="00686FA8"/>
    <w:rsid w:val="00687421"/>
    <w:rsid w:val="006925ED"/>
    <w:rsid w:val="006961BF"/>
    <w:rsid w:val="006968E7"/>
    <w:rsid w:val="006973E9"/>
    <w:rsid w:val="006A0947"/>
    <w:rsid w:val="006A0E5C"/>
    <w:rsid w:val="006A304D"/>
    <w:rsid w:val="006A3E43"/>
    <w:rsid w:val="006A3F70"/>
    <w:rsid w:val="006A5404"/>
    <w:rsid w:val="006A56AB"/>
    <w:rsid w:val="006A600F"/>
    <w:rsid w:val="006A64DD"/>
    <w:rsid w:val="006A769E"/>
    <w:rsid w:val="006B1427"/>
    <w:rsid w:val="006B371C"/>
    <w:rsid w:val="006B64A8"/>
    <w:rsid w:val="006B78FE"/>
    <w:rsid w:val="006B7DCA"/>
    <w:rsid w:val="006B7FE2"/>
    <w:rsid w:val="006C3606"/>
    <w:rsid w:val="006C3745"/>
    <w:rsid w:val="006C3E32"/>
    <w:rsid w:val="006C4550"/>
    <w:rsid w:val="006C4BEE"/>
    <w:rsid w:val="006C609C"/>
    <w:rsid w:val="006C6732"/>
    <w:rsid w:val="006C6B7F"/>
    <w:rsid w:val="006D0A1D"/>
    <w:rsid w:val="006D0D3C"/>
    <w:rsid w:val="006D1206"/>
    <w:rsid w:val="006D2AB6"/>
    <w:rsid w:val="006D507F"/>
    <w:rsid w:val="006D5640"/>
    <w:rsid w:val="006D613E"/>
    <w:rsid w:val="006D738C"/>
    <w:rsid w:val="006E0422"/>
    <w:rsid w:val="006E19C1"/>
    <w:rsid w:val="006E257E"/>
    <w:rsid w:val="006E3102"/>
    <w:rsid w:val="006E4484"/>
    <w:rsid w:val="006E70DB"/>
    <w:rsid w:val="006E7346"/>
    <w:rsid w:val="006F03AA"/>
    <w:rsid w:val="006F1BE9"/>
    <w:rsid w:val="006F2B9C"/>
    <w:rsid w:val="006F2F76"/>
    <w:rsid w:val="006F508A"/>
    <w:rsid w:val="006F5551"/>
    <w:rsid w:val="006F5C58"/>
    <w:rsid w:val="006F636D"/>
    <w:rsid w:val="006F7071"/>
    <w:rsid w:val="0070302D"/>
    <w:rsid w:val="007035F3"/>
    <w:rsid w:val="00704890"/>
    <w:rsid w:val="00704BCB"/>
    <w:rsid w:val="00705A62"/>
    <w:rsid w:val="00706673"/>
    <w:rsid w:val="00706944"/>
    <w:rsid w:val="007112E9"/>
    <w:rsid w:val="0071159F"/>
    <w:rsid w:val="00712269"/>
    <w:rsid w:val="0071232D"/>
    <w:rsid w:val="00712963"/>
    <w:rsid w:val="00712FB3"/>
    <w:rsid w:val="0071733E"/>
    <w:rsid w:val="00717B1D"/>
    <w:rsid w:val="0072230C"/>
    <w:rsid w:val="00724FEC"/>
    <w:rsid w:val="00725093"/>
    <w:rsid w:val="0072520C"/>
    <w:rsid w:val="007255E7"/>
    <w:rsid w:val="00732491"/>
    <w:rsid w:val="0073291F"/>
    <w:rsid w:val="0073336B"/>
    <w:rsid w:val="00733AF8"/>
    <w:rsid w:val="007342CB"/>
    <w:rsid w:val="0073501C"/>
    <w:rsid w:val="0073576D"/>
    <w:rsid w:val="00735CF9"/>
    <w:rsid w:val="007371E8"/>
    <w:rsid w:val="00737596"/>
    <w:rsid w:val="00740370"/>
    <w:rsid w:val="00741564"/>
    <w:rsid w:val="00742ADF"/>
    <w:rsid w:val="00743985"/>
    <w:rsid w:val="0074458E"/>
    <w:rsid w:val="00747B3B"/>
    <w:rsid w:val="00747F61"/>
    <w:rsid w:val="00752370"/>
    <w:rsid w:val="00752371"/>
    <w:rsid w:val="0075373C"/>
    <w:rsid w:val="00753758"/>
    <w:rsid w:val="007543C1"/>
    <w:rsid w:val="00757641"/>
    <w:rsid w:val="00760F1E"/>
    <w:rsid w:val="0076130B"/>
    <w:rsid w:val="0076281C"/>
    <w:rsid w:val="007629E6"/>
    <w:rsid w:val="0076368D"/>
    <w:rsid w:val="007636CC"/>
    <w:rsid w:val="00763BB2"/>
    <w:rsid w:val="00764680"/>
    <w:rsid w:val="00765810"/>
    <w:rsid w:val="007709E2"/>
    <w:rsid w:val="00772A69"/>
    <w:rsid w:val="0078087C"/>
    <w:rsid w:val="00781459"/>
    <w:rsid w:val="00781549"/>
    <w:rsid w:val="007822FA"/>
    <w:rsid w:val="00782398"/>
    <w:rsid w:val="00784749"/>
    <w:rsid w:val="00784CB0"/>
    <w:rsid w:val="007857AE"/>
    <w:rsid w:val="00785D25"/>
    <w:rsid w:val="0078646A"/>
    <w:rsid w:val="00786AA3"/>
    <w:rsid w:val="00787A28"/>
    <w:rsid w:val="00787A2C"/>
    <w:rsid w:val="00787F38"/>
    <w:rsid w:val="007921D0"/>
    <w:rsid w:val="00792279"/>
    <w:rsid w:val="00794DC0"/>
    <w:rsid w:val="007972DD"/>
    <w:rsid w:val="007A0048"/>
    <w:rsid w:val="007A11B6"/>
    <w:rsid w:val="007A21A9"/>
    <w:rsid w:val="007A589E"/>
    <w:rsid w:val="007A6A60"/>
    <w:rsid w:val="007A7597"/>
    <w:rsid w:val="007B5464"/>
    <w:rsid w:val="007B5AD1"/>
    <w:rsid w:val="007B5B40"/>
    <w:rsid w:val="007C4305"/>
    <w:rsid w:val="007C65D6"/>
    <w:rsid w:val="007D1E6F"/>
    <w:rsid w:val="007D29F9"/>
    <w:rsid w:val="007D304E"/>
    <w:rsid w:val="007D6A4E"/>
    <w:rsid w:val="007D6ACC"/>
    <w:rsid w:val="007E03F3"/>
    <w:rsid w:val="007E12E5"/>
    <w:rsid w:val="007E233F"/>
    <w:rsid w:val="007E2D73"/>
    <w:rsid w:val="007E5AE9"/>
    <w:rsid w:val="007E6407"/>
    <w:rsid w:val="007E74BB"/>
    <w:rsid w:val="007E7CF1"/>
    <w:rsid w:val="007F1D6E"/>
    <w:rsid w:val="007F2760"/>
    <w:rsid w:val="007F68DF"/>
    <w:rsid w:val="007F6AAF"/>
    <w:rsid w:val="007F72E0"/>
    <w:rsid w:val="007F7BB4"/>
    <w:rsid w:val="00800FD4"/>
    <w:rsid w:val="008044EC"/>
    <w:rsid w:val="008045CB"/>
    <w:rsid w:val="00807BE1"/>
    <w:rsid w:val="008122ED"/>
    <w:rsid w:val="00814129"/>
    <w:rsid w:val="008142CC"/>
    <w:rsid w:val="008151E1"/>
    <w:rsid w:val="00815738"/>
    <w:rsid w:val="008166CD"/>
    <w:rsid w:val="00821D68"/>
    <w:rsid w:val="0082343F"/>
    <w:rsid w:val="00830E0D"/>
    <w:rsid w:val="00831540"/>
    <w:rsid w:val="00831BA3"/>
    <w:rsid w:val="00832E7F"/>
    <w:rsid w:val="0083309F"/>
    <w:rsid w:val="00835421"/>
    <w:rsid w:val="008355A3"/>
    <w:rsid w:val="00835655"/>
    <w:rsid w:val="00835916"/>
    <w:rsid w:val="008372C0"/>
    <w:rsid w:val="00841420"/>
    <w:rsid w:val="00841AC2"/>
    <w:rsid w:val="00842B1B"/>
    <w:rsid w:val="008432F2"/>
    <w:rsid w:val="00845AB1"/>
    <w:rsid w:val="0084762E"/>
    <w:rsid w:val="0084774C"/>
    <w:rsid w:val="00850C9B"/>
    <w:rsid w:val="0085132D"/>
    <w:rsid w:val="008514E8"/>
    <w:rsid w:val="00852296"/>
    <w:rsid w:val="008567BE"/>
    <w:rsid w:val="00856B79"/>
    <w:rsid w:val="00857E2D"/>
    <w:rsid w:val="00857EC7"/>
    <w:rsid w:val="00860208"/>
    <w:rsid w:val="00861FE8"/>
    <w:rsid w:val="00863005"/>
    <w:rsid w:val="00863D2E"/>
    <w:rsid w:val="00870FDA"/>
    <w:rsid w:val="00876745"/>
    <w:rsid w:val="0088368D"/>
    <w:rsid w:val="008841A0"/>
    <w:rsid w:val="00884296"/>
    <w:rsid w:val="0088499C"/>
    <w:rsid w:val="00887036"/>
    <w:rsid w:val="008870A5"/>
    <w:rsid w:val="00891187"/>
    <w:rsid w:val="00891AD6"/>
    <w:rsid w:val="00891D55"/>
    <w:rsid w:val="0089358C"/>
    <w:rsid w:val="0089371C"/>
    <w:rsid w:val="00893BA4"/>
    <w:rsid w:val="00894F80"/>
    <w:rsid w:val="00895D68"/>
    <w:rsid w:val="0089670B"/>
    <w:rsid w:val="0089699E"/>
    <w:rsid w:val="008A0780"/>
    <w:rsid w:val="008A33F1"/>
    <w:rsid w:val="008A39B0"/>
    <w:rsid w:val="008A58E8"/>
    <w:rsid w:val="008A714B"/>
    <w:rsid w:val="008A726B"/>
    <w:rsid w:val="008A74E8"/>
    <w:rsid w:val="008B110B"/>
    <w:rsid w:val="008B3F31"/>
    <w:rsid w:val="008B6506"/>
    <w:rsid w:val="008C194E"/>
    <w:rsid w:val="008C3869"/>
    <w:rsid w:val="008C4873"/>
    <w:rsid w:val="008C5ACF"/>
    <w:rsid w:val="008C60CE"/>
    <w:rsid w:val="008C75F2"/>
    <w:rsid w:val="008C7E89"/>
    <w:rsid w:val="008D1C62"/>
    <w:rsid w:val="008D36D7"/>
    <w:rsid w:val="008D3A9A"/>
    <w:rsid w:val="008D5CCF"/>
    <w:rsid w:val="008E2AE0"/>
    <w:rsid w:val="008E2C80"/>
    <w:rsid w:val="008E3C57"/>
    <w:rsid w:val="008E463E"/>
    <w:rsid w:val="008F062A"/>
    <w:rsid w:val="008F1653"/>
    <w:rsid w:val="008F199A"/>
    <w:rsid w:val="008F24CC"/>
    <w:rsid w:val="008F2A76"/>
    <w:rsid w:val="008F5E19"/>
    <w:rsid w:val="008F6ABA"/>
    <w:rsid w:val="008F738F"/>
    <w:rsid w:val="008F73AB"/>
    <w:rsid w:val="0090167E"/>
    <w:rsid w:val="00902542"/>
    <w:rsid w:val="0090272E"/>
    <w:rsid w:val="00903E2D"/>
    <w:rsid w:val="00904171"/>
    <w:rsid w:val="00905875"/>
    <w:rsid w:val="009062CA"/>
    <w:rsid w:val="00913C77"/>
    <w:rsid w:val="00915E2E"/>
    <w:rsid w:val="00916BAB"/>
    <w:rsid w:val="00916D5F"/>
    <w:rsid w:val="0092191C"/>
    <w:rsid w:val="00922ADC"/>
    <w:rsid w:val="00925C0E"/>
    <w:rsid w:val="0092766D"/>
    <w:rsid w:val="009310DC"/>
    <w:rsid w:val="009330DF"/>
    <w:rsid w:val="00933401"/>
    <w:rsid w:val="009342B5"/>
    <w:rsid w:val="009346E5"/>
    <w:rsid w:val="00934EEC"/>
    <w:rsid w:val="00935472"/>
    <w:rsid w:val="00941698"/>
    <w:rsid w:val="00941BEE"/>
    <w:rsid w:val="009422EE"/>
    <w:rsid w:val="009435D1"/>
    <w:rsid w:val="0095033A"/>
    <w:rsid w:val="009522BA"/>
    <w:rsid w:val="00952B76"/>
    <w:rsid w:val="00953712"/>
    <w:rsid w:val="00957B04"/>
    <w:rsid w:val="00962567"/>
    <w:rsid w:val="00962FF3"/>
    <w:rsid w:val="00966983"/>
    <w:rsid w:val="00966EDF"/>
    <w:rsid w:val="00972A9B"/>
    <w:rsid w:val="009730B4"/>
    <w:rsid w:val="009741C0"/>
    <w:rsid w:val="009754EB"/>
    <w:rsid w:val="009759D2"/>
    <w:rsid w:val="00976738"/>
    <w:rsid w:val="00976A9A"/>
    <w:rsid w:val="00977148"/>
    <w:rsid w:val="009779A7"/>
    <w:rsid w:val="00981DD8"/>
    <w:rsid w:val="00982039"/>
    <w:rsid w:val="00982093"/>
    <w:rsid w:val="00982A54"/>
    <w:rsid w:val="00983BDC"/>
    <w:rsid w:val="009841DF"/>
    <w:rsid w:val="0098697A"/>
    <w:rsid w:val="00990BF3"/>
    <w:rsid w:val="00993028"/>
    <w:rsid w:val="00993FC2"/>
    <w:rsid w:val="009944B5"/>
    <w:rsid w:val="009964E9"/>
    <w:rsid w:val="00997D5E"/>
    <w:rsid w:val="009A2E0B"/>
    <w:rsid w:val="009A4359"/>
    <w:rsid w:val="009A5CBD"/>
    <w:rsid w:val="009A64C0"/>
    <w:rsid w:val="009A674E"/>
    <w:rsid w:val="009A702C"/>
    <w:rsid w:val="009A7145"/>
    <w:rsid w:val="009B1A9F"/>
    <w:rsid w:val="009B53A8"/>
    <w:rsid w:val="009B61AC"/>
    <w:rsid w:val="009B65B0"/>
    <w:rsid w:val="009C21DD"/>
    <w:rsid w:val="009C298B"/>
    <w:rsid w:val="009C2DEA"/>
    <w:rsid w:val="009C37DD"/>
    <w:rsid w:val="009C3A2E"/>
    <w:rsid w:val="009C516F"/>
    <w:rsid w:val="009C5CA5"/>
    <w:rsid w:val="009C5F54"/>
    <w:rsid w:val="009C68D3"/>
    <w:rsid w:val="009C7C7B"/>
    <w:rsid w:val="009D03DF"/>
    <w:rsid w:val="009D3B4A"/>
    <w:rsid w:val="009D4895"/>
    <w:rsid w:val="009D79C7"/>
    <w:rsid w:val="009E0E24"/>
    <w:rsid w:val="009E0F9E"/>
    <w:rsid w:val="009E101C"/>
    <w:rsid w:val="009E2BF0"/>
    <w:rsid w:val="009E35CD"/>
    <w:rsid w:val="009E6777"/>
    <w:rsid w:val="009E6D87"/>
    <w:rsid w:val="009F123A"/>
    <w:rsid w:val="009F2DDF"/>
    <w:rsid w:val="009F49FD"/>
    <w:rsid w:val="009F4A9D"/>
    <w:rsid w:val="009F4EBC"/>
    <w:rsid w:val="009F5618"/>
    <w:rsid w:val="009F61AB"/>
    <w:rsid w:val="009F6725"/>
    <w:rsid w:val="009F7568"/>
    <w:rsid w:val="00A01DD0"/>
    <w:rsid w:val="00A028BD"/>
    <w:rsid w:val="00A04B69"/>
    <w:rsid w:val="00A05D26"/>
    <w:rsid w:val="00A06CCB"/>
    <w:rsid w:val="00A07219"/>
    <w:rsid w:val="00A07794"/>
    <w:rsid w:val="00A10300"/>
    <w:rsid w:val="00A12AB6"/>
    <w:rsid w:val="00A14863"/>
    <w:rsid w:val="00A177C9"/>
    <w:rsid w:val="00A17AF7"/>
    <w:rsid w:val="00A17C32"/>
    <w:rsid w:val="00A270B3"/>
    <w:rsid w:val="00A27371"/>
    <w:rsid w:val="00A309E7"/>
    <w:rsid w:val="00A30B63"/>
    <w:rsid w:val="00A33010"/>
    <w:rsid w:val="00A35958"/>
    <w:rsid w:val="00A359C6"/>
    <w:rsid w:val="00A40C71"/>
    <w:rsid w:val="00A42FDB"/>
    <w:rsid w:val="00A432DD"/>
    <w:rsid w:val="00A4358C"/>
    <w:rsid w:val="00A50B93"/>
    <w:rsid w:val="00A525A7"/>
    <w:rsid w:val="00A52E19"/>
    <w:rsid w:val="00A54366"/>
    <w:rsid w:val="00A60C12"/>
    <w:rsid w:val="00A6443F"/>
    <w:rsid w:val="00A71EA8"/>
    <w:rsid w:val="00A72280"/>
    <w:rsid w:val="00A73B8D"/>
    <w:rsid w:val="00A74C0F"/>
    <w:rsid w:val="00A7510F"/>
    <w:rsid w:val="00A75556"/>
    <w:rsid w:val="00A764CC"/>
    <w:rsid w:val="00A76A98"/>
    <w:rsid w:val="00A77E05"/>
    <w:rsid w:val="00A8154C"/>
    <w:rsid w:val="00A823C1"/>
    <w:rsid w:val="00A85115"/>
    <w:rsid w:val="00A85D1E"/>
    <w:rsid w:val="00A86C90"/>
    <w:rsid w:val="00A9272B"/>
    <w:rsid w:val="00A9620E"/>
    <w:rsid w:val="00A97854"/>
    <w:rsid w:val="00AA16B0"/>
    <w:rsid w:val="00AA18B2"/>
    <w:rsid w:val="00AA1C7F"/>
    <w:rsid w:val="00AA1F5C"/>
    <w:rsid w:val="00AA2997"/>
    <w:rsid w:val="00AA496A"/>
    <w:rsid w:val="00AA49FB"/>
    <w:rsid w:val="00AA515D"/>
    <w:rsid w:val="00AA5EA9"/>
    <w:rsid w:val="00AB361D"/>
    <w:rsid w:val="00AB380C"/>
    <w:rsid w:val="00AB5A1A"/>
    <w:rsid w:val="00AB617B"/>
    <w:rsid w:val="00AC1A7E"/>
    <w:rsid w:val="00AC27A8"/>
    <w:rsid w:val="00AC3C54"/>
    <w:rsid w:val="00AC4BDA"/>
    <w:rsid w:val="00AC5A6F"/>
    <w:rsid w:val="00AC5D7F"/>
    <w:rsid w:val="00AC6C09"/>
    <w:rsid w:val="00AC78E8"/>
    <w:rsid w:val="00AD0A9F"/>
    <w:rsid w:val="00AD0E02"/>
    <w:rsid w:val="00AD2115"/>
    <w:rsid w:val="00AD338D"/>
    <w:rsid w:val="00AD3BBD"/>
    <w:rsid w:val="00AD4D5C"/>
    <w:rsid w:val="00AD4FE3"/>
    <w:rsid w:val="00AD5774"/>
    <w:rsid w:val="00AD5CBC"/>
    <w:rsid w:val="00AD71B8"/>
    <w:rsid w:val="00AD7350"/>
    <w:rsid w:val="00AD79C1"/>
    <w:rsid w:val="00AE024D"/>
    <w:rsid w:val="00AE1945"/>
    <w:rsid w:val="00AE1F9F"/>
    <w:rsid w:val="00AE2949"/>
    <w:rsid w:val="00AE3B26"/>
    <w:rsid w:val="00AE44EF"/>
    <w:rsid w:val="00AE465C"/>
    <w:rsid w:val="00AE703F"/>
    <w:rsid w:val="00AE75C1"/>
    <w:rsid w:val="00AF0488"/>
    <w:rsid w:val="00AF091F"/>
    <w:rsid w:val="00AF0A4C"/>
    <w:rsid w:val="00AF2B71"/>
    <w:rsid w:val="00AF2F11"/>
    <w:rsid w:val="00AF5D1B"/>
    <w:rsid w:val="00AF5DEF"/>
    <w:rsid w:val="00AF5FC1"/>
    <w:rsid w:val="00AF6E28"/>
    <w:rsid w:val="00B003DB"/>
    <w:rsid w:val="00B01CCA"/>
    <w:rsid w:val="00B02202"/>
    <w:rsid w:val="00B02F5C"/>
    <w:rsid w:val="00B031CE"/>
    <w:rsid w:val="00B03BDE"/>
    <w:rsid w:val="00B050D6"/>
    <w:rsid w:val="00B056B6"/>
    <w:rsid w:val="00B07D0F"/>
    <w:rsid w:val="00B1168B"/>
    <w:rsid w:val="00B11F6B"/>
    <w:rsid w:val="00B121F8"/>
    <w:rsid w:val="00B13AD7"/>
    <w:rsid w:val="00B13E2D"/>
    <w:rsid w:val="00B150CB"/>
    <w:rsid w:val="00B167C0"/>
    <w:rsid w:val="00B20F3D"/>
    <w:rsid w:val="00B20FF2"/>
    <w:rsid w:val="00B2611D"/>
    <w:rsid w:val="00B32FD1"/>
    <w:rsid w:val="00B33B0F"/>
    <w:rsid w:val="00B35DDF"/>
    <w:rsid w:val="00B37AE4"/>
    <w:rsid w:val="00B37EC5"/>
    <w:rsid w:val="00B428EC"/>
    <w:rsid w:val="00B42BDF"/>
    <w:rsid w:val="00B43126"/>
    <w:rsid w:val="00B47782"/>
    <w:rsid w:val="00B477CB"/>
    <w:rsid w:val="00B51A0F"/>
    <w:rsid w:val="00B52679"/>
    <w:rsid w:val="00B53AAF"/>
    <w:rsid w:val="00B53AC2"/>
    <w:rsid w:val="00B560B7"/>
    <w:rsid w:val="00B56B01"/>
    <w:rsid w:val="00B57335"/>
    <w:rsid w:val="00B573A2"/>
    <w:rsid w:val="00B60458"/>
    <w:rsid w:val="00B6090D"/>
    <w:rsid w:val="00B60A8A"/>
    <w:rsid w:val="00B6308A"/>
    <w:rsid w:val="00B636DD"/>
    <w:rsid w:val="00B63F1D"/>
    <w:rsid w:val="00B64FC6"/>
    <w:rsid w:val="00B67097"/>
    <w:rsid w:val="00B7090B"/>
    <w:rsid w:val="00B70A46"/>
    <w:rsid w:val="00B71FF8"/>
    <w:rsid w:val="00B7366F"/>
    <w:rsid w:val="00B739A5"/>
    <w:rsid w:val="00B75726"/>
    <w:rsid w:val="00B75D9D"/>
    <w:rsid w:val="00B75E16"/>
    <w:rsid w:val="00B76422"/>
    <w:rsid w:val="00B767B0"/>
    <w:rsid w:val="00B802AB"/>
    <w:rsid w:val="00B802AE"/>
    <w:rsid w:val="00B8051A"/>
    <w:rsid w:val="00B80617"/>
    <w:rsid w:val="00B92012"/>
    <w:rsid w:val="00BA0BA3"/>
    <w:rsid w:val="00BA1152"/>
    <w:rsid w:val="00BA1304"/>
    <w:rsid w:val="00BA42FF"/>
    <w:rsid w:val="00BA480C"/>
    <w:rsid w:val="00BA4B55"/>
    <w:rsid w:val="00BA69BC"/>
    <w:rsid w:val="00BA7A2A"/>
    <w:rsid w:val="00BB05F8"/>
    <w:rsid w:val="00BB1D64"/>
    <w:rsid w:val="00BB1DA8"/>
    <w:rsid w:val="00BB1EB6"/>
    <w:rsid w:val="00BB285A"/>
    <w:rsid w:val="00BB383E"/>
    <w:rsid w:val="00BB6E52"/>
    <w:rsid w:val="00BB70A3"/>
    <w:rsid w:val="00BC0A82"/>
    <w:rsid w:val="00BC0CBA"/>
    <w:rsid w:val="00BC20EE"/>
    <w:rsid w:val="00BC2EB1"/>
    <w:rsid w:val="00BC327C"/>
    <w:rsid w:val="00BC364C"/>
    <w:rsid w:val="00BC5162"/>
    <w:rsid w:val="00BC79FB"/>
    <w:rsid w:val="00BD22B2"/>
    <w:rsid w:val="00BD2EA8"/>
    <w:rsid w:val="00BD38C1"/>
    <w:rsid w:val="00BD53F0"/>
    <w:rsid w:val="00BD76D5"/>
    <w:rsid w:val="00BD79FF"/>
    <w:rsid w:val="00BE0326"/>
    <w:rsid w:val="00BE2DF7"/>
    <w:rsid w:val="00BE3A2B"/>
    <w:rsid w:val="00BE4461"/>
    <w:rsid w:val="00BE4520"/>
    <w:rsid w:val="00BE4E25"/>
    <w:rsid w:val="00BE6BFF"/>
    <w:rsid w:val="00BE715E"/>
    <w:rsid w:val="00BF00E3"/>
    <w:rsid w:val="00BF0F38"/>
    <w:rsid w:val="00BF208B"/>
    <w:rsid w:val="00BF319F"/>
    <w:rsid w:val="00BF4627"/>
    <w:rsid w:val="00BF4BDE"/>
    <w:rsid w:val="00BF675C"/>
    <w:rsid w:val="00C00AAF"/>
    <w:rsid w:val="00C01837"/>
    <w:rsid w:val="00C02089"/>
    <w:rsid w:val="00C02FBA"/>
    <w:rsid w:val="00C03537"/>
    <w:rsid w:val="00C03B37"/>
    <w:rsid w:val="00C03FE9"/>
    <w:rsid w:val="00C051F6"/>
    <w:rsid w:val="00C06BD1"/>
    <w:rsid w:val="00C07250"/>
    <w:rsid w:val="00C07EC1"/>
    <w:rsid w:val="00C10389"/>
    <w:rsid w:val="00C12301"/>
    <w:rsid w:val="00C12A84"/>
    <w:rsid w:val="00C145DD"/>
    <w:rsid w:val="00C1591F"/>
    <w:rsid w:val="00C15C2D"/>
    <w:rsid w:val="00C16424"/>
    <w:rsid w:val="00C222AF"/>
    <w:rsid w:val="00C225F2"/>
    <w:rsid w:val="00C238DF"/>
    <w:rsid w:val="00C23D61"/>
    <w:rsid w:val="00C2463B"/>
    <w:rsid w:val="00C30231"/>
    <w:rsid w:val="00C32E22"/>
    <w:rsid w:val="00C33B02"/>
    <w:rsid w:val="00C4013E"/>
    <w:rsid w:val="00C404BF"/>
    <w:rsid w:val="00C40B8E"/>
    <w:rsid w:val="00C41EF5"/>
    <w:rsid w:val="00C4407A"/>
    <w:rsid w:val="00C44424"/>
    <w:rsid w:val="00C4678E"/>
    <w:rsid w:val="00C50CBA"/>
    <w:rsid w:val="00C51E9F"/>
    <w:rsid w:val="00C52689"/>
    <w:rsid w:val="00C53DDF"/>
    <w:rsid w:val="00C544C2"/>
    <w:rsid w:val="00C555C6"/>
    <w:rsid w:val="00C557AA"/>
    <w:rsid w:val="00C56EA1"/>
    <w:rsid w:val="00C609B5"/>
    <w:rsid w:val="00C656E1"/>
    <w:rsid w:val="00C6644E"/>
    <w:rsid w:val="00C71349"/>
    <w:rsid w:val="00C7176C"/>
    <w:rsid w:val="00C722AB"/>
    <w:rsid w:val="00C72871"/>
    <w:rsid w:val="00C7426C"/>
    <w:rsid w:val="00C759ED"/>
    <w:rsid w:val="00C75FB3"/>
    <w:rsid w:val="00C76CF8"/>
    <w:rsid w:val="00C8076B"/>
    <w:rsid w:val="00C8159B"/>
    <w:rsid w:val="00C82619"/>
    <w:rsid w:val="00C82D46"/>
    <w:rsid w:val="00C830B4"/>
    <w:rsid w:val="00C83114"/>
    <w:rsid w:val="00C851A7"/>
    <w:rsid w:val="00C86A00"/>
    <w:rsid w:val="00C86B0E"/>
    <w:rsid w:val="00C86E20"/>
    <w:rsid w:val="00C8781B"/>
    <w:rsid w:val="00C87946"/>
    <w:rsid w:val="00C919A0"/>
    <w:rsid w:val="00C975EC"/>
    <w:rsid w:val="00C97821"/>
    <w:rsid w:val="00CA0817"/>
    <w:rsid w:val="00CA30B0"/>
    <w:rsid w:val="00CA3BD5"/>
    <w:rsid w:val="00CA5617"/>
    <w:rsid w:val="00CA62BD"/>
    <w:rsid w:val="00CA6757"/>
    <w:rsid w:val="00CB0BB4"/>
    <w:rsid w:val="00CB1C51"/>
    <w:rsid w:val="00CB258C"/>
    <w:rsid w:val="00CB2CF6"/>
    <w:rsid w:val="00CB3BEF"/>
    <w:rsid w:val="00CB5185"/>
    <w:rsid w:val="00CB6BE1"/>
    <w:rsid w:val="00CB70BF"/>
    <w:rsid w:val="00CB7141"/>
    <w:rsid w:val="00CB71B0"/>
    <w:rsid w:val="00CB7419"/>
    <w:rsid w:val="00CB75CD"/>
    <w:rsid w:val="00CC0D0C"/>
    <w:rsid w:val="00CC3267"/>
    <w:rsid w:val="00CC3924"/>
    <w:rsid w:val="00CC3EE1"/>
    <w:rsid w:val="00CC4526"/>
    <w:rsid w:val="00CC5646"/>
    <w:rsid w:val="00CC6454"/>
    <w:rsid w:val="00CD1560"/>
    <w:rsid w:val="00CD1832"/>
    <w:rsid w:val="00CD2597"/>
    <w:rsid w:val="00CD291D"/>
    <w:rsid w:val="00CE0132"/>
    <w:rsid w:val="00CE23A0"/>
    <w:rsid w:val="00CE2C13"/>
    <w:rsid w:val="00CE3E81"/>
    <w:rsid w:val="00CE5128"/>
    <w:rsid w:val="00CE57FE"/>
    <w:rsid w:val="00CF051E"/>
    <w:rsid w:val="00CF1643"/>
    <w:rsid w:val="00CF2507"/>
    <w:rsid w:val="00CF44B5"/>
    <w:rsid w:val="00CF6862"/>
    <w:rsid w:val="00CF7A0A"/>
    <w:rsid w:val="00D01BB3"/>
    <w:rsid w:val="00D01EE8"/>
    <w:rsid w:val="00D020B2"/>
    <w:rsid w:val="00D020E2"/>
    <w:rsid w:val="00D022C9"/>
    <w:rsid w:val="00D02D2D"/>
    <w:rsid w:val="00D03A98"/>
    <w:rsid w:val="00D060EE"/>
    <w:rsid w:val="00D06512"/>
    <w:rsid w:val="00D10A58"/>
    <w:rsid w:val="00D11389"/>
    <w:rsid w:val="00D166EB"/>
    <w:rsid w:val="00D17D31"/>
    <w:rsid w:val="00D214C1"/>
    <w:rsid w:val="00D230D3"/>
    <w:rsid w:val="00D25314"/>
    <w:rsid w:val="00D25FC3"/>
    <w:rsid w:val="00D31904"/>
    <w:rsid w:val="00D3560A"/>
    <w:rsid w:val="00D36CDC"/>
    <w:rsid w:val="00D42E82"/>
    <w:rsid w:val="00D43510"/>
    <w:rsid w:val="00D43563"/>
    <w:rsid w:val="00D45E84"/>
    <w:rsid w:val="00D46A21"/>
    <w:rsid w:val="00D5076F"/>
    <w:rsid w:val="00D51282"/>
    <w:rsid w:val="00D52469"/>
    <w:rsid w:val="00D56CE7"/>
    <w:rsid w:val="00D6195F"/>
    <w:rsid w:val="00D62695"/>
    <w:rsid w:val="00D6392E"/>
    <w:rsid w:val="00D64444"/>
    <w:rsid w:val="00D67D9C"/>
    <w:rsid w:val="00D701E0"/>
    <w:rsid w:val="00D70458"/>
    <w:rsid w:val="00D72787"/>
    <w:rsid w:val="00D7297B"/>
    <w:rsid w:val="00D73718"/>
    <w:rsid w:val="00D738B7"/>
    <w:rsid w:val="00D738FD"/>
    <w:rsid w:val="00D740E3"/>
    <w:rsid w:val="00D749C4"/>
    <w:rsid w:val="00D751BB"/>
    <w:rsid w:val="00D77095"/>
    <w:rsid w:val="00D77BE4"/>
    <w:rsid w:val="00D80B3A"/>
    <w:rsid w:val="00D856F8"/>
    <w:rsid w:val="00D864CD"/>
    <w:rsid w:val="00D86758"/>
    <w:rsid w:val="00D87B38"/>
    <w:rsid w:val="00D90C46"/>
    <w:rsid w:val="00D90C99"/>
    <w:rsid w:val="00D919EB"/>
    <w:rsid w:val="00D938A3"/>
    <w:rsid w:val="00D93AB2"/>
    <w:rsid w:val="00D94255"/>
    <w:rsid w:val="00D94ABC"/>
    <w:rsid w:val="00D9751C"/>
    <w:rsid w:val="00D97C2F"/>
    <w:rsid w:val="00DA00C9"/>
    <w:rsid w:val="00DA0988"/>
    <w:rsid w:val="00DA151B"/>
    <w:rsid w:val="00DA1A44"/>
    <w:rsid w:val="00DA1BE4"/>
    <w:rsid w:val="00DA258E"/>
    <w:rsid w:val="00DA6185"/>
    <w:rsid w:val="00DB3FC1"/>
    <w:rsid w:val="00DB5616"/>
    <w:rsid w:val="00DC43DC"/>
    <w:rsid w:val="00DC55CC"/>
    <w:rsid w:val="00DC6332"/>
    <w:rsid w:val="00DC6690"/>
    <w:rsid w:val="00DC6826"/>
    <w:rsid w:val="00DC7412"/>
    <w:rsid w:val="00DD003F"/>
    <w:rsid w:val="00DD172C"/>
    <w:rsid w:val="00DD1F97"/>
    <w:rsid w:val="00DD3791"/>
    <w:rsid w:val="00DD4A1D"/>
    <w:rsid w:val="00DD77D3"/>
    <w:rsid w:val="00DD7B70"/>
    <w:rsid w:val="00DD7D7E"/>
    <w:rsid w:val="00DE01CE"/>
    <w:rsid w:val="00DE0B8E"/>
    <w:rsid w:val="00DE0D4D"/>
    <w:rsid w:val="00DE2F10"/>
    <w:rsid w:val="00DE30FB"/>
    <w:rsid w:val="00DE5219"/>
    <w:rsid w:val="00DE6C8B"/>
    <w:rsid w:val="00DE6CF6"/>
    <w:rsid w:val="00DE7E62"/>
    <w:rsid w:val="00DE7E64"/>
    <w:rsid w:val="00DF134F"/>
    <w:rsid w:val="00DF143A"/>
    <w:rsid w:val="00DF1DC8"/>
    <w:rsid w:val="00DF4C1B"/>
    <w:rsid w:val="00DF4E00"/>
    <w:rsid w:val="00DF78FB"/>
    <w:rsid w:val="00DF7F01"/>
    <w:rsid w:val="00E024DD"/>
    <w:rsid w:val="00E05747"/>
    <w:rsid w:val="00E068A7"/>
    <w:rsid w:val="00E069AF"/>
    <w:rsid w:val="00E072A3"/>
    <w:rsid w:val="00E07A47"/>
    <w:rsid w:val="00E07D6A"/>
    <w:rsid w:val="00E10855"/>
    <w:rsid w:val="00E14646"/>
    <w:rsid w:val="00E149C8"/>
    <w:rsid w:val="00E15254"/>
    <w:rsid w:val="00E16DAD"/>
    <w:rsid w:val="00E16E1A"/>
    <w:rsid w:val="00E173FE"/>
    <w:rsid w:val="00E22065"/>
    <w:rsid w:val="00E22791"/>
    <w:rsid w:val="00E23346"/>
    <w:rsid w:val="00E25C66"/>
    <w:rsid w:val="00E27822"/>
    <w:rsid w:val="00E33E9C"/>
    <w:rsid w:val="00E34B35"/>
    <w:rsid w:val="00E3539C"/>
    <w:rsid w:val="00E36A18"/>
    <w:rsid w:val="00E43E95"/>
    <w:rsid w:val="00E44794"/>
    <w:rsid w:val="00E44E63"/>
    <w:rsid w:val="00E464B4"/>
    <w:rsid w:val="00E50C40"/>
    <w:rsid w:val="00E51403"/>
    <w:rsid w:val="00E516A3"/>
    <w:rsid w:val="00E518BE"/>
    <w:rsid w:val="00E5238F"/>
    <w:rsid w:val="00E52891"/>
    <w:rsid w:val="00E538EA"/>
    <w:rsid w:val="00E612BC"/>
    <w:rsid w:val="00E621E2"/>
    <w:rsid w:val="00E6348B"/>
    <w:rsid w:val="00E6453C"/>
    <w:rsid w:val="00E6553F"/>
    <w:rsid w:val="00E65E7A"/>
    <w:rsid w:val="00E66A1A"/>
    <w:rsid w:val="00E700CE"/>
    <w:rsid w:val="00E7207C"/>
    <w:rsid w:val="00E7219C"/>
    <w:rsid w:val="00E736B8"/>
    <w:rsid w:val="00E7487B"/>
    <w:rsid w:val="00E77541"/>
    <w:rsid w:val="00E77BBA"/>
    <w:rsid w:val="00E80105"/>
    <w:rsid w:val="00E8383A"/>
    <w:rsid w:val="00E85550"/>
    <w:rsid w:val="00E876E5"/>
    <w:rsid w:val="00E9019B"/>
    <w:rsid w:val="00E90FE2"/>
    <w:rsid w:val="00E92A88"/>
    <w:rsid w:val="00E92FE9"/>
    <w:rsid w:val="00E951C5"/>
    <w:rsid w:val="00E952B2"/>
    <w:rsid w:val="00E95F9B"/>
    <w:rsid w:val="00E97262"/>
    <w:rsid w:val="00E97841"/>
    <w:rsid w:val="00EA0ED6"/>
    <w:rsid w:val="00EA0EF2"/>
    <w:rsid w:val="00EA353C"/>
    <w:rsid w:val="00EA3779"/>
    <w:rsid w:val="00EA3A89"/>
    <w:rsid w:val="00EA43C2"/>
    <w:rsid w:val="00EA5ADB"/>
    <w:rsid w:val="00EA5FB3"/>
    <w:rsid w:val="00EA68FE"/>
    <w:rsid w:val="00EA7675"/>
    <w:rsid w:val="00EB00B0"/>
    <w:rsid w:val="00EB1DAA"/>
    <w:rsid w:val="00EB24CA"/>
    <w:rsid w:val="00EB4B11"/>
    <w:rsid w:val="00EB74CD"/>
    <w:rsid w:val="00EB7A4D"/>
    <w:rsid w:val="00EC2637"/>
    <w:rsid w:val="00EC544B"/>
    <w:rsid w:val="00EC63D3"/>
    <w:rsid w:val="00EC670E"/>
    <w:rsid w:val="00EC6BA1"/>
    <w:rsid w:val="00EC79CF"/>
    <w:rsid w:val="00ED12DC"/>
    <w:rsid w:val="00ED1A00"/>
    <w:rsid w:val="00ED38B1"/>
    <w:rsid w:val="00ED47E7"/>
    <w:rsid w:val="00ED53E3"/>
    <w:rsid w:val="00ED7492"/>
    <w:rsid w:val="00ED773A"/>
    <w:rsid w:val="00ED78F4"/>
    <w:rsid w:val="00ED79CA"/>
    <w:rsid w:val="00EE34CE"/>
    <w:rsid w:val="00EE3F9C"/>
    <w:rsid w:val="00EE40D9"/>
    <w:rsid w:val="00EE6C80"/>
    <w:rsid w:val="00EF02CC"/>
    <w:rsid w:val="00EF3189"/>
    <w:rsid w:val="00EF46F9"/>
    <w:rsid w:val="00F02F31"/>
    <w:rsid w:val="00F05282"/>
    <w:rsid w:val="00F065AE"/>
    <w:rsid w:val="00F07464"/>
    <w:rsid w:val="00F1069B"/>
    <w:rsid w:val="00F10A51"/>
    <w:rsid w:val="00F11642"/>
    <w:rsid w:val="00F11F39"/>
    <w:rsid w:val="00F127AF"/>
    <w:rsid w:val="00F1315D"/>
    <w:rsid w:val="00F16452"/>
    <w:rsid w:val="00F169F3"/>
    <w:rsid w:val="00F21BB6"/>
    <w:rsid w:val="00F23430"/>
    <w:rsid w:val="00F23BA9"/>
    <w:rsid w:val="00F23BEF"/>
    <w:rsid w:val="00F244F7"/>
    <w:rsid w:val="00F306A7"/>
    <w:rsid w:val="00F36CFE"/>
    <w:rsid w:val="00F4012D"/>
    <w:rsid w:val="00F40927"/>
    <w:rsid w:val="00F44AD5"/>
    <w:rsid w:val="00F508FD"/>
    <w:rsid w:val="00F51CCC"/>
    <w:rsid w:val="00F525FB"/>
    <w:rsid w:val="00F545BE"/>
    <w:rsid w:val="00F54867"/>
    <w:rsid w:val="00F57D16"/>
    <w:rsid w:val="00F600A9"/>
    <w:rsid w:val="00F621F1"/>
    <w:rsid w:val="00F64DF5"/>
    <w:rsid w:val="00F65A79"/>
    <w:rsid w:val="00F704BC"/>
    <w:rsid w:val="00F70D89"/>
    <w:rsid w:val="00F71FC8"/>
    <w:rsid w:val="00F725DC"/>
    <w:rsid w:val="00F72B35"/>
    <w:rsid w:val="00F73167"/>
    <w:rsid w:val="00F75308"/>
    <w:rsid w:val="00F81B3A"/>
    <w:rsid w:val="00F81F6B"/>
    <w:rsid w:val="00F821DA"/>
    <w:rsid w:val="00F82259"/>
    <w:rsid w:val="00F82354"/>
    <w:rsid w:val="00F84C2E"/>
    <w:rsid w:val="00F84C7B"/>
    <w:rsid w:val="00F85B36"/>
    <w:rsid w:val="00F862F7"/>
    <w:rsid w:val="00F86D4F"/>
    <w:rsid w:val="00F87F14"/>
    <w:rsid w:val="00F907C3"/>
    <w:rsid w:val="00F948F4"/>
    <w:rsid w:val="00F950C8"/>
    <w:rsid w:val="00F9551B"/>
    <w:rsid w:val="00F95AF6"/>
    <w:rsid w:val="00F9642B"/>
    <w:rsid w:val="00FA3036"/>
    <w:rsid w:val="00FA3BA3"/>
    <w:rsid w:val="00FA4D57"/>
    <w:rsid w:val="00FA5183"/>
    <w:rsid w:val="00FA6B52"/>
    <w:rsid w:val="00FB110F"/>
    <w:rsid w:val="00FB2FED"/>
    <w:rsid w:val="00FB341F"/>
    <w:rsid w:val="00FB3ABD"/>
    <w:rsid w:val="00FB6BEB"/>
    <w:rsid w:val="00FB76AC"/>
    <w:rsid w:val="00FB7FE8"/>
    <w:rsid w:val="00FC1B09"/>
    <w:rsid w:val="00FC4111"/>
    <w:rsid w:val="00FC511E"/>
    <w:rsid w:val="00FC6244"/>
    <w:rsid w:val="00FD1042"/>
    <w:rsid w:val="00FD124E"/>
    <w:rsid w:val="00FD58E5"/>
    <w:rsid w:val="00FD5CBA"/>
    <w:rsid w:val="00FD7FCF"/>
    <w:rsid w:val="00FE0194"/>
    <w:rsid w:val="00FE0BBC"/>
    <w:rsid w:val="00FE1C84"/>
    <w:rsid w:val="00FE1DBF"/>
    <w:rsid w:val="00FE252C"/>
    <w:rsid w:val="00FE2EB2"/>
    <w:rsid w:val="00FE532F"/>
    <w:rsid w:val="00FE60F2"/>
    <w:rsid w:val="00FE67C1"/>
    <w:rsid w:val="00FE684F"/>
    <w:rsid w:val="00FE7D64"/>
    <w:rsid w:val="00FF153E"/>
    <w:rsid w:val="00FF1644"/>
    <w:rsid w:val="00FF1A6E"/>
    <w:rsid w:val="00FF200B"/>
    <w:rsid w:val="00FF4957"/>
    <w:rsid w:val="00FF5621"/>
    <w:rsid w:val="00FF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5C13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1751"/>
    <w:pPr>
      <w:spacing w:before="120"/>
      <w:ind w:left="864"/>
    </w:pPr>
    <w:rPr>
      <w:rFonts w:ascii="Arial" w:hAnsi="Arial"/>
      <w:sz w:val="22"/>
      <w:lang w:val="en-GB" w:eastAsia="pl-PL"/>
    </w:rPr>
  </w:style>
  <w:style w:type="paragraph" w:styleId="Heading1">
    <w:name w:val="heading 1"/>
    <w:aliases w:val="Heading 1a"/>
    <w:basedOn w:val="Normal"/>
    <w:next w:val="BodyTextIndent"/>
    <w:qFormat/>
    <w:rsid w:val="00C07EC1"/>
    <w:pPr>
      <w:keepNext/>
      <w:pageBreakBefore/>
      <w:numPr>
        <w:numId w:val="14"/>
      </w:numPr>
      <w:tabs>
        <w:tab w:val="left" w:pos="-720"/>
        <w:tab w:val="left" w:pos="0"/>
      </w:tabs>
      <w:suppressAutoHyphens/>
      <w:spacing w:before="240" w:after="120"/>
      <w:ind w:left="862" w:hanging="862"/>
      <w:outlineLvl w:val="0"/>
    </w:pPr>
    <w:rPr>
      <w:rFonts w:ascii="Trebuchet MS" w:hAnsi="Trebuchet MS"/>
      <w:b/>
      <w:sz w:val="32"/>
      <w:szCs w:val="32"/>
      <w:lang w:val="hu-HU"/>
    </w:rPr>
  </w:style>
  <w:style w:type="paragraph" w:styleId="Heading2">
    <w:name w:val="heading 2"/>
    <w:aliases w:val="Chapter Title"/>
    <w:basedOn w:val="Normal"/>
    <w:next w:val="BodyTextIndent"/>
    <w:link w:val="Heading2Char"/>
    <w:qFormat/>
    <w:rsid w:val="00C4678E"/>
    <w:pPr>
      <w:keepNext/>
      <w:numPr>
        <w:ilvl w:val="1"/>
        <w:numId w:val="14"/>
      </w:numPr>
      <w:spacing w:before="240" w:after="120"/>
      <w:outlineLvl w:val="1"/>
    </w:pPr>
    <w:rPr>
      <w:rFonts w:ascii="Trebuchet MS" w:hAnsi="Trebuchet MS"/>
      <w:b/>
      <w:sz w:val="28"/>
      <w:lang w:val="hu-HU"/>
    </w:rPr>
  </w:style>
  <w:style w:type="paragraph" w:styleId="Heading3">
    <w:name w:val="heading 3"/>
    <w:basedOn w:val="Normal"/>
    <w:next w:val="BodyTextIndent"/>
    <w:qFormat/>
    <w:rsid w:val="00251751"/>
    <w:pPr>
      <w:keepNext/>
      <w:numPr>
        <w:ilvl w:val="2"/>
        <w:numId w:val="14"/>
      </w:numPr>
      <w:spacing w:before="240" w:after="120"/>
      <w:outlineLvl w:val="2"/>
    </w:pPr>
    <w:rPr>
      <w:b/>
    </w:rPr>
  </w:style>
  <w:style w:type="paragraph" w:styleId="Heading4">
    <w:name w:val="heading 4"/>
    <w:aliases w:val="Map Title"/>
    <w:basedOn w:val="Normal"/>
    <w:next w:val="BodyTextIndent"/>
    <w:qFormat/>
    <w:rsid w:val="00251751"/>
    <w:pPr>
      <w:numPr>
        <w:ilvl w:val="3"/>
        <w:numId w:val="14"/>
      </w:numPr>
      <w:spacing w:before="240" w:after="120"/>
      <w:outlineLvl w:val="3"/>
    </w:pPr>
    <w:rPr>
      <w:b/>
    </w:rPr>
  </w:style>
  <w:style w:type="paragraph" w:styleId="Heading5">
    <w:name w:val="heading 5"/>
    <w:basedOn w:val="Normal"/>
    <w:next w:val="Normal"/>
    <w:qFormat/>
    <w:rsid w:val="00251751"/>
    <w:pPr>
      <w:numPr>
        <w:ilvl w:val="4"/>
        <w:numId w:val="14"/>
      </w:numPr>
      <w:spacing w:after="120"/>
      <w:outlineLvl w:val="4"/>
    </w:pPr>
  </w:style>
  <w:style w:type="paragraph" w:styleId="Heading6">
    <w:name w:val="heading 6"/>
    <w:basedOn w:val="Normal"/>
    <w:next w:val="Normal"/>
    <w:qFormat/>
    <w:rsid w:val="00251751"/>
    <w:pPr>
      <w:numPr>
        <w:ilvl w:val="5"/>
        <w:numId w:val="3"/>
      </w:numPr>
      <w:tabs>
        <w:tab w:val="left" w:pos="720"/>
      </w:tabs>
      <w:spacing w:after="120"/>
      <w:outlineLvl w:val="5"/>
    </w:pPr>
  </w:style>
  <w:style w:type="paragraph" w:styleId="Heading7">
    <w:name w:val="heading 7"/>
    <w:basedOn w:val="Normal"/>
    <w:next w:val="Normal"/>
    <w:qFormat/>
    <w:rsid w:val="00251751"/>
    <w:pPr>
      <w:numPr>
        <w:ilvl w:val="6"/>
        <w:numId w:val="4"/>
      </w:numPr>
      <w:tabs>
        <w:tab w:val="left" w:pos="720"/>
      </w:tabs>
      <w:spacing w:after="120"/>
      <w:outlineLvl w:val="6"/>
    </w:pPr>
    <w:rPr>
      <w:rFonts w:ascii="Helv" w:hAnsi="Helv"/>
    </w:rPr>
  </w:style>
  <w:style w:type="paragraph" w:styleId="Heading8">
    <w:name w:val="heading 8"/>
    <w:basedOn w:val="Normal"/>
    <w:next w:val="Normal"/>
    <w:qFormat/>
    <w:rsid w:val="00251751"/>
    <w:pPr>
      <w:numPr>
        <w:ilvl w:val="7"/>
        <w:numId w:val="5"/>
      </w:numPr>
      <w:tabs>
        <w:tab w:val="left" w:pos="720"/>
      </w:tabs>
      <w:spacing w:after="120"/>
      <w:outlineLvl w:val="7"/>
    </w:pPr>
    <w:rPr>
      <w:rFonts w:ascii="Helv" w:hAnsi="Helv"/>
    </w:rPr>
  </w:style>
  <w:style w:type="paragraph" w:styleId="Heading9">
    <w:name w:val="heading 9"/>
    <w:basedOn w:val="Normal"/>
    <w:next w:val="Normal"/>
    <w:qFormat/>
    <w:rsid w:val="00251751"/>
    <w:pPr>
      <w:numPr>
        <w:ilvl w:val="8"/>
        <w:numId w:val="6"/>
      </w:numPr>
      <w:tabs>
        <w:tab w:val="left" w:pos="720"/>
      </w:tabs>
      <w:spacing w:after="120"/>
      <w:outlineLvl w:val="8"/>
    </w:pPr>
    <w:rPr>
      <w:rFonts w:ascii="Helv" w:hAnsi="He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stBullet">
    <w:name w:val="1st Bullet"/>
    <w:basedOn w:val="Normal"/>
    <w:link w:val="1stBulletChar"/>
    <w:rsid w:val="00251751"/>
    <w:pPr>
      <w:numPr>
        <w:numId w:val="8"/>
      </w:numPr>
      <w:spacing w:after="120"/>
    </w:pPr>
  </w:style>
  <w:style w:type="paragraph" w:customStyle="1" w:styleId="1stInnerBullet">
    <w:name w:val="1st Inner Bullet"/>
    <w:basedOn w:val="1stBullet"/>
    <w:autoRedefine/>
    <w:rsid w:val="00251751"/>
    <w:pPr>
      <w:numPr>
        <w:numId w:val="1"/>
      </w:numPr>
      <w:tabs>
        <w:tab w:val="clear" w:pos="1872"/>
        <w:tab w:val="num" w:pos="360"/>
      </w:tabs>
      <w:ind w:left="3690" w:hanging="810"/>
    </w:pPr>
  </w:style>
  <w:style w:type="paragraph" w:customStyle="1" w:styleId="1stList">
    <w:name w:val="1st List"/>
    <w:basedOn w:val="Normal"/>
    <w:rsid w:val="00251751"/>
    <w:pPr>
      <w:numPr>
        <w:numId w:val="2"/>
      </w:numPr>
      <w:spacing w:after="120"/>
    </w:pPr>
  </w:style>
  <w:style w:type="character" w:styleId="CommentReference">
    <w:name w:val="annotation reference"/>
    <w:basedOn w:val="DefaultParagraphFont"/>
    <w:semiHidden/>
    <w:rsid w:val="00251751"/>
    <w:rPr>
      <w:sz w:val="16"/>
    </w:rPr>
  </w:style>
  <w:style w:type="paragraph" w:styleId="CommentText">
    <w:name w:val="annotation text"/>
    <w:basedOn w:val="Normal"/>
    <w:semiHidden/>
    <w:rsid w:val="00251751"/>
    <w:rPr>
      <w:sz w:val="20"/>
    </w:rPr>
  </w:style>
  <w:style w:type="paragraph" w:styleId="Footer">
    <w:name w:val="footer"/>
    <w:basedOn w:val="Normal"/>
    <w:link w:val="FooterChar"/>
    <w:uiPriority w:val="99"/>
    <w:rsid w:val="00251751"/>
    <w:pPr>
      <w:tabs>
        <w:tab w:val="right" w:pos="4320"/>
        <w:tab w:val="right" w:pos="8640"/>
      </w:tabs>
      <w:spacing w:before="0"/>
      <w:ind w:left="0"/>
      <w:jc w:val="right"/>
    </w:pPr>
    <w:rPr>
      <w:sz w:val="16"/>
    </w:rPr>
  </w:style>
  <w:style w:type="paragraph" w:styleId="Header">
    <w:name w:val="header"/>
    <w:basedOn w:val="Normal"/>
    <w:link w:val="HeaderChar"/>
    <w:uiPriority w:val="99"/>
    <w:rsid w:val="00251751"/>
    <w:pPr>
      <w:tabs>
        <w:tab w:val="center" w:pos="4320"/>
        <w:tab w:val="right" w:pos="8640"/>
      </w:tabs>
      <w:spacing w:after="120"/>
      <w:ind w:left="0"/>
    </w:pPr>
  </w:style>
  <w:style w:type="paragraph" w:customStyle="1" w:styleId="BodyText1">
    <w:name w:val="Body Text1"/>
    <w:basedOn w:val="Normal"/>
    <w:rsid w:val="00251751"/>
    <w:pPr>
      <w:spacing w:before="0" w:after="120"/>
      <w:ind w:left="720"/>
      <w:jc w:val="both"/>
    </w:pPr>
    <w:rPr>
      <w:rFonts w:ascii="Times New Roman" w:hAnsi="Times New Roman"/>
      <w:kern w:val="24"/>
      <w:sz w:val="24"/>
    </w:rPr>
  </w:style>
  <w:style w:type="paragraph" w:customStyle="1" w:styleId="Text">
    <w:name w:val="Text"/>
    <w:basedOn w:val="Normal"/>
    <w:rsid w:val="00251751"/>
    <w:pPr>
      <w:ind w:left="0"/>
      <w:jc w:val="center"/>
    </w:pPr>
    <w:rPr>
      <w:snapToGrid w:val="0"/>
      <w:lang w:val="en-US" w:eastAsia="en-US"/>
    </w:rPr>
  </w:style>
  <w:style w:type="paragraph" w:styleId="TOC1">
    <w:name w:val="toc 1"/>
    <w:basedOn w:val="Normal"/>
    <w:next w:val="Normal"/>
    <w:autoRedefine/>
    <w:uiPriority w:val="39"/>
    <w:rsid w:val="00251751"/>
    <w:pPr>
      <w:spacing w:after="120"/>
      <w:ind w:left="0"/>
    </w:pPr>
    <w:rPr>
      <w:rFonts w:asciiTheme="minorHAnsi" w:hAnsiTheme="minorHAnsi" w:cstheme="minorHAnsi"/>
      <w:b/>
      <w:bCs/>
      <w:caps/>
      <w:sz w:val="20"/>
    </w:rPr>
  </w:style>
  <w:style w:type="paragraph" w:styleId="TOC2">
    <w:name w:val="toc 2"/>
    <w:basedOn w:val="Normal"/>
    <w:next w:val="Normal"/>
    <w:autoRedefine/>
    <w:uiPriority w:val="39"/>
    <w:rsid w:val="00251751"/>
    <w:pPr>
      <w:spacing w:before="0"/>
      <w:ind w:left="220"/>
    </w:pPr>
    <w:rPr>
      <w:rFonts w:asciiTheme="minorHAnsi" w:hAnsiTheme="minorHAnsi" w:cstheme="minorHAnsi"/>
      <w:smallCaps/>
      <w:sz w:val="20"/>
    </w:rPr>
  </w:style>
  <w:style w:type="paragraph" w:styleId="TOC3">
    <w:name w:val="toc 3"/>
    <w:basedOn w:val="TOC2"/>
    <w:next w:val="Normal"/>
    <w:autoRedefine/>
    <w:uiPriority w:val="39"/>
    <w:rsid w:val="00251751"/>
    <w:pPr>
      <w:ind w:left="440"/>
    </w:pPr>
    <w:rPr>
      <w:i/>
      <w:iCs/>
      <w:smallCaps w:val="0"/>
    </w:rPr>
  </w:style>
  <w:style w:type="paragraph" w:styleId="TOC4">
    <w:name w:val="toc 4"/>
    <w:basedOn w:val="Normal"/>
    <w:next w:val="Normal"/>
    <w:autoRedefine/>
    <w:uiPriority w:val="39"/>
    <w:rsid w:val="00251751"/>
    <w:pPr>
      <w:spacing w:before="0"/>
      <w:ind w:left="660"/>
    </w:pPr>
    <w:rPr>
      <w:rFonts w:asciiTheme="minorHAnsi" w:hAnsiTheme="minorHAnsi" w:cstheme="minorHAnsi"/>
      <w:sz w:val="18"/>
      <w:szCs w:val="18"/>
    </w:rPr>
  </w:style>
  <w:style w:type="paragraph" w:styleId="TOC5">
    <w:name w:val="toc 5"/>
    <w:basedOn w:val="Normal"/>
    <w:next w:val="Normal"/>
    <w:autoRedefine/>
    <w:uiPriority w:val="39"/>
    <w:rsid w:val="00251751"/>
    <w:pPr>
      <w:spacing w:before="0"/>
      <w:ind w:left="880"/>
    </w:pPr>
    <w:rPr>
      <w:rFonts w:asciiTheme="minorHAnsi" w:hAnsiTheme="minorHAnsi" w:cstheme="minorHAnsi"/>
      <w:sz w:val="18"/>
      <w:szCs w:val="18"/>
    </w:rPr>
  </w:style>
  <w:style w:type="paragraph" w:styleId="TOC6">
    <w:name w:val="toc 6"/>
    <w:basedOn w:val="Normal"/>
    <w:next w:val="Normal"/>
    <w:autoRedefine/>
    <w:uiPriority w:val="39"/>
    <w:rsid w:val="00251751"/>
    <w:pPr>
      <w:spacing w:before="0"/>
      <w:ind w:left="1100"/>
    </w:pPr>
    <w:rPr>
      <w:rFonts w:asciiTheme="minorHAnsi" w:hAnsiTheme="minorHAnsi" w:cstheme="minorHAnsi"/>
      <w:sz w:val="18"/>
      <w:szCs w:val="18"/>
    </w:rPr>
  </w:style>
  <w:style w:type="paragraph" w:styleId="TOC7">
    <w:name w:val="toc 7"/>
    <w:basedOn w:val="Normal"/>
    <w:next w:val="Normal"/>
    <w:autoRedefine/>
    <w:uiPriority w:val="39"/>
    <w:rsid w:val="00251751"/>
    <w:pPr>
      <w:spacing w:before="0"/>
      <w:ind w:left="1320"/>
    </w:pPr>
    <w:rPr>
      <w:rFonts w:asciiTheme="minorHAnsi" w:hAnsiTheme="minorHAnsi" w:cstheme="minorHAnsi"/>
      <w:sz w:val="18"/>
      <w:szCs w:val="18"/>
    </w:rPr>
  </w:style>
  <w:style w:type="paragraph" w:styleId="TOC8">
    <w:name w:val="toc 8"/>
    <w:basedOn w:val="Normal"/>
    <w:next w:val="Normal"/>
    <w:autoRedefine/>
    <w:uiPriority w:val="39"/>
    <w:rsid w:val="00251751"/>
    <w:pPr>
      <w:spacing w:before="0"/>
      <w:ind w:left="1540"/>
    </w:pPr>
    <w:rPr>
      <w:rFonts w:asciiTheme="minorHAnsi" w:hAnsiTheme="minorHAnsi" w:cstheme="minorHAnsi"/>
      <w:sz w:val="18"/>
      <w:szCs w:val="18"/>
    </w:rPr>
  </w:style>
  <w:style w:type="paragraph" w:styleId="TOC9">
    <w:name w:val="toc 9"/>
    <w:basedOn w:val="Normal"/>
    <w:next w:val="Normal"/>
    <w:autoRedefine/>
    <w:uiPriority w:val="39"/>
    <w:rsid w:val="00251751"/>
    <w:pPr>
      <w:spacing w:before="0"/>
      <w:ind w:left="1760"/>
    </w:pPr>
    <w:rPr>
      <w:rFonts w:asciiTheme="minorHAnsi" w:hAnsiTheme="minorHAnsi" w:cstheme="minorHAnsi"/>
      <w:sz w:val="18"/>
      <w:szCs w:val="18"/>
    </w:rPr>
  </w:style>
  <w:style w:type="paragraph" w:customStyle="1" w:styleId="listbull">
    <w:name w:val="list:bull"/>
    <w:basedOn w:val="Normal"/>
    <w:rsid w:val="00251751"/>
    <w:pPr>
      <w:numPr>
        <w:numId w:val="7"/>
      </w:numPr>
      <w:tabs>
        <w:tab w:val="clear" w:pos="360"/>
      </w:tabs>
      <w:spacing w:before="0" w:after="120"/>
    </w:pPr>
    <w:rPr>
      <w:rFonts w:ascii="Times New Roman" w:hAnsi="Times New Roman"/>
      <w:sz w:val="24"/>
      <w:lang w:eastAsia="en-US"/>
    </w:rPr>
  </w:style>
  <w:style w:type="paragraph" w:styleId="BodyTextIndent">
    <w:name w:val="Body Text Indent"/>
    <w:basedOn w:val="Normal"/>
    <w:link w:val="BodyTextIndentChar"/>
    <w:rsid w:val="00251751"/>
  </w:style>
  <w:style w:type="paragraph" w:styleId="Caption">
    <w:name w:val="caption"/>
    <w:basedOn w:val="Normal"/>
    <w:next w:val="Normal"/>
    <w:qFormat/>
    <w:rsid w:val="00251751"/>
    <w:pPr>
      <w:spacing w:after="120"/>
    </w:pPr>
    <w:rPr>
      <w:b/>
    </w:rPr>
  </w:style>
  <w:style w:type="character" w:customStyle="1" w:styleId="GlossaryText">
    <w:name w:val="Glossary Text"/>
    <w:basedOn w:val="DefaultParagraphFont"/>
    <w:rsid w:val="00251751"/>
    <w:rPr>
      <w:i/>
    </w:rPr>
  </w:style>
  <w:style w:type="paragraph" w:styleId="BodyText">
    <w:name w:val="Body Text"/>
    <w:basedOn w:val="Normal"/>
    <w:rsid w:val="00251751"/>
    <w:pPr>
      <w:ind w:left="0"/>
    </w:pPr>
  </w:style>
  <w:style w:type="paragraph" w:styleId="BodyTextIndent2">
    <w:name w:val="Body Text Indent 2"/>
    <w:basedOn w:val="Normal"/>
    <w:rsid w:val="00251751"/>
  </w:style>
  <w:style w:type="paragraph" w:styleId="BodyTextIndent3">
    <w:name w:val="Body Text Indent 3"/>
    <w:basedOn w:val="Normal"/>
    <w:rsid w:val="00251751"/>
    <w:pPr>
      <w:ind w:left="1440"/>
    </w:pPr>
  </w:style>
  <w:style w:type="paragraph" w:customStyle="1" w:styleId="n">
    <w:name w:val="n"/>
    <w:basedOn w:val="Heading1"/>
    <w:rsid w:val="00251751"/>
    <w:pPr>
      <w:numPr>
        <w:numId w:val="0"/>
      </w:numPr>
      <w:tabs>
        <w:tab w:val="num" w:pos="864"/>
      </w:tabs>
      <w:ind w:left="864" w:hanging="864"/>
    </w:pPr>
    <w:rPr>
      <w:sz w:val="20"/>
    </w:rPr>
  </w:style>
  <w:style w:type="paragraph" w:styleId="Title">
    <w:name w:val="Title"/>
    <w:basedOn w:val="Normal"/>
    <w:next w:val="Normal"/>
    <w:qFormat/>
    <w:rsid w:val="00251751"/>
    <w:pPr>
      <w:spacing w:before="240"/>
      <w:ind w:left="0"/>
      <w:jc w:val="center"/>
    </w:pPr>
    <w:rPr>
      <w:b/>
      <w:kern w:val="28"/>
      <w:sz w:val="32"/>
      <w:u w:val="single"/>
    </w:rPr>
  </w:style>
  <w:style w:type="paragraph" w:customStyle="1" w:styleId="Text1">
    <w:name w:val="Text 1"/>
    <w:basedOn w:val="Normal"/>
    <w:link w:val="Text1Char"/>
    <w:rsid w:val="00251751"/>
    <w:pPr>
      <w:spacing w:before="0" w:after="120"/>
      <w:ind w:left="1077"/>
    </w:pPr>
  </w:style>
  <w:style w:type="character" w:styleId="PageNumber">
    <w:name w:val="page number"/>
    <w:basedOn w:val="DefaultParagraphFont"/>
    <w:rsid w:val="00251751"/>
  </w:style>
  <w:style w:type="table" w:styleId="TableGrid">
    <w:name w:val="Table Grid"/>
    <w:basedOn w:val="TableNormal"/>
    <w:rsid w:val="006C6B7F"/>
    <w:pPr>
      <w:spacing w:before="120"/>
      <w:ind w:left="864"/>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C6B7F"/>
    <w:rPr>
      <w:rFonts w:ascii="Tahoma" w:hAnsi="Tahoma" w:cs="Tahoma"/>
      <w:sz w:val="16"/>
      <w:szCs w:val="16"/>
    </w:rPr>
  </w:style>
  <w:style w:type="character" w:styleId="Hyperlink">
    <w:name w:val="Hyperlink"/>
    <w:basedOn w:val="DefaultParagraphFont"/>
    <w:uiPriority w:val="99"/>
    <w:rsid w:val="00643848"/>
    <w:rPr>
      <w:color w:val="0000FF"/>
      <w:u w:val="single"/>
    </w:rPr>
  </w:style>
  <w:style w:type="paragraph" w:styleId="CommentSubject">
    <w:name w:val="annotation subject"/>
    <w:basedOn w:val="CommentText"/>
    <w:next w:val="CommentText"/>
    <w:semiHidden/>
    <w:rsid w:val="006471B5"/>
    <w:rPr>
      <w:b/>
      <w:bCs/>
    </w:rPr>
  </w:style>
  <w:style w:type="paragraph" w:customStyle="1" w:styleId="GSOPFirstBullet">
    <w:name w:val="GSOP First Bullet"/>
    <w:basedOn w:val="Normal"/>
    <w:rsid w:val="006A0947"/>
    <w:pPr>
      <w:numPr>
        <w:numId w:val="9"/>
      </w:numPr>
      <w:spacing w:before="0" w:after="120"/>
      <w:jc w:val="both"/>
    </w:pPr>
    <w:rPr>
      <w:color w:val="000000"/>
    </w:rPr>
  </w:style>
  <w:style w:type="paragraph" w:customStyle="1" w:styleId="TableBody">
    <w:name w:val="Table Body"/>
    <w:basedOn w:val="Normal"/>
    <w:rsid w:val="00147ABD"/>
    <w:pPr>
      <w:spacing w:before="60" w:after="60"/>
      <w:ind w:left="0"/>
    </w:pPr>
    <w:rPr>
      <w:lang w:val="en-US" w:eastAsia="de-DE"/>
    </w:rPr>
  </w:style>
  <w:style w:type="character" w:styleId="FollowedHyperlink">
    <w:name w:val="FollowedHyperlink"/>
    <w:basedOn w:val="DefaultParagraphFont"/>
    <w:uiPriority w:val="99"/>
    <w:rsid w:val="00197C1B"/>
    <w:rPr>
      <w:color w:val="606420"/>
      <w:u w:val="single"/>
    </w:rPr>
  </w:style>
  <w:style w:type="paragraph" w:customStyle="1" w:styleId="15Indented">
    <w:name w:val="1.5 Indented"/>
    <w:basedOn w:val="Normal"/>
    <w:rsid w:val="00CA6757"/>
    <w:pPr>
      <w:spacing w:before="0" w:after="140" w:line="300" w:lineRule="atLeast"/>
      <w:ind w:left="2160"/>
    </w:pPr>
    <w:rPr>
      <w:rFonts w:ascii="Times New Roman" w:hAnsi="Times New Roman"/>
      <w:snapToGrid w:val="0"/>
      <w:color w:val="000000"/>
      <w:sz w:val="20"/>
      <w:lang w:val="en-US" w:eastAsia="en-US"/>
    </w:rPr>
  </w:style>
  <w:style w:type="paragraph" w:styleId="ListBullet4">
    <w:name w:val="List Bullet 4"/>
    <w:basedOn w:val="Normal"/>
    <w:autoRedefine/>
    <w:rsid w:val="00ED53E3"/>
    <w:pPr>
      <w:numPr>
        <w:numId w:val="10"/>
      </w:numPr>
    </w:pPr>
    <w:rPr>
      <w:lang w:eastAsia="en-GB"/>
    </w:rPr>
  </w:style>
  <w:style w:type="character" w:customStyle="1" w:styleId="1stBulletChar">
    <w:name w:val="1st Bullet Char"/>
    <w:basedOn w:val="DefaultParagraphFont"/>
    <w:link w:val="1stBullet"/>
    <w:rsid w:val="00ED53E3"/>
    <w:rPr>
      <w:rFonts w:ascii="Arial" w:hAnsi="Arial"/>
      <w:sz w:val="22"/>
      <w:lang w:val="en-GB" w:eastAsia="pl-PL"/>
    </w:rPr>
  </w:style>
  <w:style w:type="character" w:customStyle="1" w:styleId="Heading2Char">
    <w:name w:val="Heading 2 Char"/>
    <w:aliases w:val="Chapter Title Char"/>
    <w:basedOn w:val="DefaultParagraphFont"/>
    <w:link w:val="Heading2"/>
    <w:rsid w:val="00C4678E"/>
    <w:rPr>
      <w:rFonts w:ascii="Trebuchet MS" w:hAnsi="Trebuchet MS"/>
      <w:b/>
      <w:sz w:val="28"/>
      <w:lang w:val="hu-HU" w:eastAsia="pl-PL"/>
    </w:rPr>
  </w:style>
  <w:style w:type="paragraph" w:customStyle="1" w:styleId="Default">
    <w:name w:val="Default"/>
    <w:rsid w:val="00B60A8A"/>
    <w:pPr>
      <w:widowControl w:val="0"/>
      <w:autoSpaceDE w:val="0"/>
      <w:autoSpaceDN w:val="0"/>
      <w:adjustRightInd w:val="0"/>
    </w:pPr>
    <w:rPr>
      <w:rFonts w:ascii="PDHNPP+Arial,Bold" w:hAnsi="PDHNPP+Arial,Bold" w:cs="PDHNPP+Arial,Bold"/>
      <w:color w:val="000000"/>
      <w:sz w:val="24"/>
      <w:szCs w:val="24"/>
      <w:lang w:val="en-GB" w:eastAsia="en-GB"/>
    </w:rPr>
  </w:style>
  <w:style w:type="character" w:customStyle="1" w:styleId="Text1Char">
    <w:name w:val="Text 1 Char"/>
    <w:basedOn w:val="DefaultParagraphFont"/>
    <w:link w:val="Text1"/>
    <w:rsid w:val="00EB7A4D"/>
    <w:rPr>
      <w:rFonts w:ascii="Arial" w:hAnsi="Arial"/>
      <w:sz w:val="22"/>
      <w:lang w:val="en-GB" w:eastAsia="pl-PL" w:bidi="ar-SA"/>
    </w:rPr>
  </w:style>
  <w:style w:type="paragraph" w:styleId="BodyText3">
    <w:name w:val="Body Text 3"/>
    <w:basedOn w:val="Normal"/>
    <w:rsid w:val="00EF02CC"/>
    <w:pPr>
      <w:spacing w:after="120"/>
    </w:pPr>
    <w:rPr>
      <w:sz w:val="16"/>
      <w:szCs w:val="16"/>
    </w:rPr>
  </w:style>
  <w:style w:type="paragraph" w:styleId="ListParagraph">
    <w:name w:val="List Paragraph"/>
    <w:basedOn w:val="Normal"/>
    <w:uiPriority w:val="34"/>
    <w:qFormat/>
    <w:rsid w:val="00CB71B0"/>
    <w:pPr>
      <w:spacing w:before="0"/>
      <w:ind w:left="720"/>
    </w:pPr>
    <w:rPr>
      <w:rFonts w:ascii="Calibri" w:eastAsiaTheme="minorHAnsi" w:hAnsi="Calibri"/>
      <w:szCs w:val="22"/>
      <w:lang w:val="en-US" w:eastAsia="en-US"/>
    </w:rPr>
  </w:style>
  <w:style w:type="table" w:customStyle="1" w:styleId="LightList1">
    <w:name w:val="Light List1"/>
    <w:basedOn w:val="TableNormal"/>
    <w:uiPriority w:val="61"/>
    <w:rsid w:val="00485A4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BA">
    <w:name w:val="BA"/>
    <w:rsid w:val="00784CB0"/>
    <w:pPr>
      <w:numPr>
        <w:numId w:val="11"/>
      </w:numPr>
      <w:spacing w:after="240" w:line="240" w:lineRule="exact"/>
      <w:ind w:right="720"/>
      <w:jc w:val="both"/>
    </w:pPr>
    <w:rPr>
      <w:bCs/>
      <w:sz w:val="24"/>
      <w:lang w:val="hu-HU" w:eastAsia="hu-HU"/>
    </w:rPr>
  </w:style>
  <w:style w:type="paragraph" w:customStyle="1" w:styleId="SZM">
    <w:name w:val="SZÁM"/>
    <w:basedOn w:val="Normal"/>
    <w:rsid w:val="00784CB0"/>
    <w:pPr>
      <w:numPr>
        <w:numId w:val="12"/>
      </w:numPr>
      <w:spacing w:before="0" w:after="240"/>
      <w:ind w:right="720"/>
      <w:jc w:val="both"/>
    </w:pPr>
    <w:rPr>
      <w:rFonts w:ascii="Times New Roman" w:hAnsi="Times New Roman"/>
      <w:sz w:val="24"/>
      <w:lang w:val="hu-HU" w:eastAsia="hu-HU"/>
    </w:rPr>
  </w:style>
  <w:style w:type="paragraph" w:customStyle="1" w:styleId="BB">
    <w:name w:val="BB"/>
    <w:basedOn w:val="Normal"/>
    <w:next w:val="Normal"/>
    <w:rsid w:val="00FE0BBC"/>
    <w:pPr>
      <w:numPr>
        <w:numId w:val="13"/>
      </w:numPr>
      <w:tabs>
        <w:tab w:val="left" w:pos="1260"/>
        <w:tab w:val="num" w:pos="1530"/>
      </w:tabs>
      <w:spacing w:before="0" w:after="240"/>
      <w:ind w:left="1530" w:right="720"/>
      <w:jc w:val="both"/>
    </w:pPr>
    <w:rPr>
      <w:rFonts w:ascii="Times New Roman" w:hAnsi="Times New Roman"/>
      <w:sz w:val="24"/>
      <w:lang w:val="hu-HU" w:eastAsia="hu-HU"/>
    </w:rPr>
  </w:style>
  <w:style w:type="paragraph" w:styleId="FootnoteText">
    <w:name w:val="footnote text"/>
    <w:basedOn w:val="Normal"/>
    <w:link w:val="FootnoteTextChar"/>
    <w:semiHidden/>
    <w:rsid w:val="00BC0A82"/>
    <w:pPr>
      <w:spacing w:before="0"/>
      <w:ind w:left="0"/>
      <w:jc w:val="both"/>
    </w:pPr>
    <w:rPr>
      <w:sz w:val="20"/>
      <w:lang w:val="hu-HU" w:eastAsia="en-US"/>
    </w:rPr>
  </w:style>
  <w:style w:type="character" w:customStyle="1" w:styleId="FootnoteTextChar">
    <w:name w:val="Footnote Text Char"/>
    <w:basedOn w:val="DefaultParagraphFont"/>
    <w:link w:val="FootnoteText"/>
    <w:semiHidden/>
    <w:rsid w:val="00BC0A82"/>
    <w:rPr>
      <w:rFonts w:ascii="Arial" w:hAnsi="Arial"/>
      <w:lang w:val="hu-HU"/>
    </w:rPr>
  </w:style>
  <w:style w:type="character" w:styleId="FootnoteReference">
    <w:name w:val="footnote reference"/>
    <w:basedOn w:val="DefaultParagraphFont"/>
    <w:semiHidden/>
    <w:rsid w:val="00BC0A82"/>
    <w:rPr>
      <w:vertAlign w:val="superscript"/>
    </w:rPr>
  </w:style>
  <w:style w:type="table" w:customStyle="1" w:styleId="MediumShading11">
    <w:name w:val="Medium Shading 11"/>
    <w:basedOn w:val="TableNormal"/>
    <w:uiPriority w:val="63"/>
    <w:rsid w:val="00552E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customStyle="1" w:styleId="style8">
    <w:name w:val="style8"/>
    <w:basedOn w:val="DefaultParagraphFont"/>
    <w:rsid w:val="00E34B35"/>
  </w:style>
  <w:style w:type="paragraph" w:styleId="ListBullet">
    <w:name w:val="List Bullet"/>
    <w:basedOn w:val="Normal"/>
    <w:uiPriority w:val="99"/>
    <w:semiHidden/>
    <w:unhideWhenUsed/>
    <w:rsid w:val="00A028BD"/>
    <w:pPr>
      <w:numPr>
        <w:numId w:val="16"/>
      </w:numPr>
      <w:contextualSpacing/>
    </w:pPr>
  </w:style>
  <w:style w:type="table" w:styleId="MediumShading2-Accent3">
    <w:name w:val="Medium Shading 2 Accent 3"/>
    <w:basedOn w:val="TableNormal"/>
    <w:uiPriority w:val="64"/>
    <w:rsid w:val="001930EA"/>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NormalJustified">
    <w:name w:val="Table Normal Justified"/>
    <w:basedOn w:val="Normal"/>
    <w:rsid w:val="002376B3"/>
    <w:pPr>
      <w:spacing w:before="20" w:after="20"/>
      <w:ind w:left="0"/>
      <w:jc w:val="both"/>
    </w:pPr>
    <w:rPr>
      <w:rFonts w:ascii="Times New Roman" w:hAnsi="Times New Roman"/>
      <w:sz w:val="20"/>
      <w:lang w:val="hu-HU" w:eastAsia="hu-HU"/>
    </w:rPr>
  </w:style>
  <w:style w:type="paragraph" w:customStyle="1" w:styleId="TableNormalLeft">
    <w:name w:val="Table Normal Left"/>
    <w:basedOn w:val="TableNormalJustified"/>
    <w:rsid w:val="002376B3"/>
    <w:pPr>
      <w:jc w:val="left"/>
    </w:pPr>
  </w:style>
  <w:style w:type="paragraph" w:customStyle="1" w:styleId="Table">
    <w:name w:val="Table"/>
    <w:basedOn w:val="Normal"/>
    <w:rsid w:val="002376B3"/>
    <w:pPr>
      <w:keepLines/>
      <w:spacing w:before="60" w:after="60"/>
      <w:ind w:left="0"/>
      <w:jc w:val="both"/>
    </w:pPr>
    <w:rPr>
      <w:rFonts w:ascii="Times New Roman" w:hAnsi="Times New Roman"/>
      <w:sz w:val="20"/>
      <w:lang w:eastAsia="hu-HU"/>
    </w:rPr>
  </w:style>
  <w:style w:type="paragraph" w:styleId="Revision">
    <w:name w:val="Revision"/>
    <w:hidden/>
    <w:uiPriority w:val="99"/>
    <w:semiHidden/>
    <w:rsid w:val="003B3824"/>
    <w:rPr>
      <w:rFonts w:ascii="Arial" w:hAnsi="Arial"/>
      <w:sz w:val="22"/>
      <w:lang w:val="en-GB" w:eastAsia="pl-PL"/>
    </w:rPr>
  </w:style>
  <w:style w:type="character" w:styleId="PlaceholderText">
    <w:name w:val="Placeholder Text"/>
    <w:basedOn w:val="DefaultParagraphFont"/>
    <w:uiPriority w:val="99"/>
    <w:semiHidden/>
    <w:rsid w:val="00084FB0"/>
    <w:rPr>
      <w:color w:val="808080"/>
    </w:rPr>
  </w:style>
  <w:style w:type="paragraph" w:customStyle="1" w:styleId="font5">
    <w:name w:val="font5"/>
    <w:basedOn w:val="Normal"/>
    <w:rsid w:val="00C50CBA"/>
    <w:pPr>
      <w:spacing w:before="100" w:beforeAutospacing="1" w:after="100" w:afterAutospacing="1"/>
      <w:ind w:left="0"/>
    </w:pPr>
    <w:rPr>
      <w:rFonts w:ascii="Trebuchet MS" w:hAnsi="Trebuchet MS"/>
      <w:color w:val="000000"/>
      <w:sz w:val="18"/>
      <w:szCs w:val="18"/>
      <w:lang w:val="en-US" w:eastAsia="en-US"/>
    </w:rPr>
  </w:style>
  <w:style w:type="paragraph" w:customStyle="1" w:styleId="font6">
    <w:name w:val="font6"/>
    <w:basedOn w:val="Normal"/>
    <w:rsid w:val="00C50CBA"/>
    <w:pPr>
      <w:spacing w:before="100" w:beforeAutospacing="1" w:after="100" w:afterAutospacing="1"/>
      <w:ind w:left="0"/>
    </w:pPr>
    <w:rPr>
      <w:rFonts w:ascii="Trebuchet MS" w:hAnsi="Trebuchet MS"/>
      <w:b/>
      <w:bCs/>
      <w:color w:val="000000"/>
      <w:sz w:val="18"/>
      <w:szCs w:val="18"/>
      <w:lang w:val="en-US" w:eastAsia="en-US"/>
    </w:rPr>
  </w:style>
  <w:style w:type="paragraph" w:customStyle="1" w:styleId="font7">
    <w:name w:val="font7"/>
    <w:basedOn w:val="Normal"/>
    <w:rsid w:val="00C50CBA"/>
    <w:pPr>
      <w:spacing w:before="100" w:beforeAutospacing="1" w:after="100" w:afterAutospacing="1"/>
      <w:ind w:left="0"/>
    </w:pPr>
    <w:rPr>
      <w:rFonts w:ascii="Trebuchet MS" w:hAnsi="Trebuchet MS"/>
      <w:b/>
      <w:bCs/>
      <w:color w:val="FF0000"/>
      <w:sz w:val="18"/>
      <w:szCs w:val="18"/>
      <w:lang w:val="en-US" w:eastAsia="en-US"/>
    </w:rPr>
  </w:style>
  <w:style w:type="paragraph" w:customStyle="1" w:styleId="xl67">
    <w:name w:val="xl67"/>
    <w:basedOn w:val="Normal"/>
    <w:rsid w:val="00C50CBA"/>
    <w:pPr>
      <w:spacing w:before="100" w:beforeAutospacing="1" w:after="100" w:afterAutospacing="1"/>
      <w:ind w:left="0"/>
      <w:textAlignment w:val="top"/>
    </w:pPr>
    <w:rPr>
      <w:rFonts w:ascii="Trebuchet MS" w:hAnsi="Trebuchet MS"/>
      <w:sz w:val="18"/>
      <w:szCs w:val="18"/>
      <w:lang w:val="en-US" w:eastAsia="en-US"/>
    </w:rPr>
  </w:style>
  <w:style w:type="paragraph" w:customStyle="1" w:styleId="xl68">
    <w:name w:val="xl68"/>
    <w:basedOn w:val="Normal"/>
    <w:rsid w:val="00C50CBA"/>
    <w:pPr>
      <w:pBdr>
        <w:bottom w:val="single" w:sz="8" w:space="0" w:color="auto"/>
        <w:right w:val="single" w:sz="8" w:space="0" w:color="auto"/>
      </w:pBdr>
      <w:spacing w:before="100" w:beforeAutospacing="1" w:after="100" w:afterAutospacing="1"/>
      <w:ind w:left="0"/>
      <w:textAlignment w:val="top"/>
    </w:pPr>
    <w:rPr>
      <w:rFonts w:ascii="Trebuchet MS" w:hAnsi="Trebuchet MS"/>
      <w:sz w:val="18"/>
      <w:szCs w:val="18"/>
      <w:lang w:val="en-US" w:eastAsia="en-US"/>
    </w:rPr>
  </w:style>
  <w:style w:type="paragraph" w:customStyle="1" w:styleId="xl69">
    <w:name w:val="xl69"/>
    <w:basedOn w:val="Normal"/>
    <w:rsid w:val="00C50CBA"/>
    <w:pPr>
      <w:spacing w:before="100" w:beforeAutospacing="1" w:after="100" w:afterAutospacing="1"/>
      <w:ind w:left="0"/>
      <w:textAlignment w:val="top"/>
    </w:pPr>
    <w:rPr>
      <w:rFonts w:ascii="Trebuchet MS" w:hAnsi="Trebuchet MS"/>
      <w:sz w:val="18"/>
      <w:szCs w:val="18"/>
      <w:lang w:val="en-US" w:eastAsia="en-US"/>
    </w:rPr>
  </w:style>
  <w:style w:type="paragraph" w:customStyle="1" w:styleId="xl70">
    <w:name w:val="xl70"/>
    <w:basedOn w:val="Normal"/>
    <w:rsid w:val="00C50CBA"/>
    <w:pPr>
      <w:pBdr>
        <w:bottom w:val="single" w:sz="8" w:space="0" w:color="auto"/>
        <w:right w:val="single" w:sz="8" w:space="0" w:color="auto"/>
      </w:pBdr>
      <w:shd w:val="clear" w:color="000000" w:fill="D8E4BC"/>
      <w:spacing w:before="100" w:beforeAutospacing="1" w:after="100" w:afterAutospacing="1"/>
      <w:ind w:left="0"/>
      <w:textAlignment w:val="top"/>
    </w:pPr>
    <w:rPr>
      <w:rFonts w:ascii="Trebuchet MS" w:hAnsi="Trebuchet MS"/>
      <w:sz w:val="18"/>
      <w:szCs w:val="18"/>
      <w:lang w:val="en-US" w:eastAsia="en-US"/>
    </w:rPr>
  </w:style>
  <w:style w:type="paragraph" w:customStyle="1" w:styleId="xl71">
    <w:name w:val="xl71"/>
    <w:basedOn w:val="Normal"/>
    <w:rsid w:val="00C50CBA"/>
    <w:pPr>
      <w:pBdr>
        <w:bottom w:val="single" w:sz="8" w:space="0" w:color="auto"/>
        <w:right w:val="single" w:sz="8" w:space="0" w:color="auto"/>
      </w:pBdr>
      <w:shd w:val="clear" w:color="000000" w:fill="92D050"/>
      <w:spacing w:before="100" w:beforeAutospacing="1" w:after="100" w:afterAutospacing="1"/>
      <w:ind w:left="0"/>
      <w:textAlignment w:val="top"/>
    </w:pPr>
    <w:rPr>
      <w:rFonts w:ascii="Trebuchet MS" w:hAnsi="Trebuchet MS"/>
      <w:sz w:val="18"/>
      <w:szCs w:val="18"/>
      <w:lang w:val="en-US" w:eastAsia="en-US"/>
    </w:rPr>
  </w:style>
  <w:style w:type="paragraph" w:customStyle="1" w:styleId="xl72">
    <w:name w:val="xl72"/>
    <w:basedOn w:val="Normal"/>
    <w:rsid w:val="00C50CBA"/>
    <w:pPr>
      <w:pBdr>
        <w:bottom w:val="single" w:sz="8" w:space="0" w:color="auto"/>
        <w:right w:val="single" w:sz="8" w:space="0" w:color="auto"/>
      </w:pBdr>
      <w:shd w:val="clear" w:color="000000" w:fill="D8E4BC"/>
      <w:spacing w:before="100" w:beforeAutospacing="1" w:after="100" w:afterAutospacing="1"/>
      <w:ind w:left="0"/>
      <w:textAlignment w:val="top"/>
    </w:pPr>
    <w:rPr>
      <w:rFonts w:ascii="Trebuchet MS" w:hAnsi="Trebuchet MS"/>
      <w:b/>
      <w:bCs/>
      <w:sz w:val="18"/>
      <w:szCs w:val="18"/>
      <w:lang w:val="en-US" w:eastAsia="en-US"/>
    </w:rPr>
  </w:style>
  <w:style w:type="paragraph" w:customStyle="1" w:styleId="xl73">
    <w:name w:val="xl73"/>
    <w:basedOn w:val="Normal"/>
    <w:rsid w:val="00C50CBA"/>
    <w:pPr>
      <w:pBdr>
        <w:bottom w:val="single" w:sz="8" w:space="0" w:color="auto"/>
        <w:right w:val="single" w:sz="8" w:space="0" w:color="auto"/>
      </w:pBdr>
      <w:spacing w:before="100" w:beforeAutospacing="1" w:after="100" w:afterAutospacing="1"/>
      <w:ind w:left="0" w:firstLineChars="200" w:firstLine="200"/>
      <w:textAlignment w:val="top"/>
    </w:pPr>
    <w:rPr>
      <w:rFonts w:ascii="Trebuchet MS" w:hAnsi="Trebuchet MS"/>
      <w:sz w:val="18"/>
      <w:szCs w:val="18"/>
      <w:lang w:val="en-US" w:eastAsia="en-US"/>
    </w:rPr>
  </w:style>
  <w:style w:type="paragraph" w:customStyle="1" w:styleId="xl74">
    <w:name w:val="xl74"/>
    <w:basedOn w:val="Normal"/>
    <w:rsid w:val="00C50CBA"/>
    <w:pPr>
      <w:pBdr>
        <w:bottom w:val="single" w:sz="8" w:space="0" w:color="auto"/>
        <w:right w:val="single" w:sz="8" w:space="0" w:color="auto"/>
      </w:pBdr>
      <w:spacing w:before="100" w:beforeAutospacing="1" w:after="100" w:afterAutospacing="1"/>
      <w:ind w:left="0"/>
      <w:textAlignment w:val="top"/>
    </w:pPr>
    <w:rPr>
      <w:rFonts w:ascii="Trebuchet MS" w:hAnsi="Trebuchet MS"/>
      <w:sz w:val="18"/>
      <w:szCs w:val="18"/>
      <w:lang w:val="en-US" w:eastAsia="en-US"/>
    </w:rPr>
  </w:style>
  <w:style w:type="paragraph" w:customStyle="1" w:styleId="xl75">
    <w:name w:val="xl75"/>
    <w:basedOn w:val="Normal"/>
    <w:rsid w:val="00C50CBA"/>
    <w:pPr>
      <w:pBdr>
        <w:bottom w:val="single" w:sz="8" w:space="0" w:color="auto"/>
        <w:right w:val="single" w:sz="8" w:space="0" w:color="auto"/>
      </w:pBdr>
      <w:shd w:val="clear" w:color="000000" w:fill="D8E4BC"/>
      <w:spacing w:before="100" w:beforeAutospacing="1" w:after="100" w:afterAutospacing="1"/>
      <w:ind w:left="0"/>
      <w:textAlignment w:val="top"/>
    </w:pPr>
    <w:rPr>
      <w:rFonts w:ascii="Trebuchet MS" w:hAnsi="Trebuchet MS"/>
      <w:sz w:val="18"/>
      <w:szCs w:val="18"/>
      <w:lang w:val="en-US" w:eastAsia="en-US"/>
    </w:rPr>
  </w:style>
  <w:style w:type="paragraph" w:customStyle="1" w:styleId="xl76">
    <w:name w:val="xl76"/>
    <w:basedOn w:val="Normal"/>
    <w:rsid w:val="00C50CBA"/>
    <w:pPr>
      <w:pBdr>
        <w:bottom w:val="single" w:sz="8" w:space="0" w:color="auto"/>
        <w:right w:val="single" w:sz="8" w:space="0" w:color="auto"/>
      </w:pBdr>
      <w:shd w:val="clear" w:color="000000" w:fill="FFFF00"/>
      <w:spacing w:before="100" w:beforeAutospacing="1" w:after="100" w:afterAutospacing="1"/>
      <w:ind w:left="0"/>
      <w:textAlignment w:val="top"/>
    </w:pPr>
    <w:rPr>
      <w:rFonts w:ascii="Trebuchet MS" w:hAnsi="Trebuchet MS"/>
      <w:sz w:val="18"/>
      <w:szCs w:val="18"/>
      <w:lang w:val="en-US" w:eastAsia="en-US"/>
    </w:rPr>
  </w:style>
  <w:style w:type="paragraph" w:customStyle="1" w:styleId="xl77">
    <w:name w:val="xl77"/>
    <w:basedOn w:val="Normal"/>
    <w:rsid w:val="00C50CBA"/>
    <w:pPr>
      <w:pBdr>
        <w:top w:val="single" w:sz="8" w:space="0" w:color="auto"/>
        <w:left w:val="single" w:sz="8" w:space="0" w:color="auto"/>
        <w:right w:val="single" w:sz="8" w:space="0" w:color="auto"/>
      </w:pBdr>
      <w:spacing w:before="100" w:beforeAutospacing="1" w:after="100" w:afterAutospacing="1"/>
      <w:ind w:left="0"/>
      <w:textAlignment w:val="top"/>
    </w:pPr>
    <w:rPr>
      <w:rFonts w:ascii="Trebuchet MS" w:hAnsi="Trebuchet MS"/>
      <w:sz w:val="18"/>
      <w:szCs w:val="18"/>
      <w:lang w:val="en-US" w:eastAsia="en-US"/>
    </w:rPr>
  </w:style>
  <w:style w:type="paragraph" w:customStyle="1" w:styleId="xl78">
    <w:name w:val="xl78"/>
    <w:basedOn w:val="Normal"/>
    <w:rsid w:val="00C50CBA"/>
    <w:pPr>
      <w:pBdr>
        <w:left w:val="single" w:sz="8" w:space="0" w:color="auto"/>
        <w:bottom w:val="single" w:sz="8" w:space="0" w:color="auto"/>
        <w:right w:val="single" w:sz="8" w:space="0" w:color="auto"/>
      </w:pBdr>
      <w:spacing w:before="100" w:beforeAutospacing="1" w:after="100" w:afterAutospacing="1"/>
      <w:ind w:left="0"/>
      <w:textAlignment w:val="top"/>
    </w:pPr>
    <w:rPr>
      <w:rFonts w:ascii="Trebuchet MS" w:hAnsi="Trebuchet MS"/>
      <w:sz w:val="18"/>
      <w:szCs w:val="18"/>
      <w:lang w:val="en-US" w:eastAsia="en-US"/>
    </w:rPr>
  </w:style>
  <w:style w:type="paragraph" w:customStyle="1" w:styleId="xl79">
    <w:name w:val="xl79"/>
    <w:basedOn w:val="Normal"/>
    <w:rsid w:val="00C50CBA"/>
    <w:pPr>
      <w:pBdr>
        <w:top w:val="single" w:sz="8" w:space="0" w:color="auto"/>
        <w:left w:val="single" w:sz="8" w:space="0" w:color="auto"/>
        <w:right w:val="single" w:sz="8" w:space="0" w:color="auto"/>
      </w:pBdr>
      <w:spacing w:before="100" w:beforeAutospacing="1" w:after="100" w:afterAutospacing="1"/>
      <w:ind w:left="0"/>
      <w:textAlignment w:val="top"/>
    </w:pPr>
    <w:rPr>
      <w:rFonts w:ascii="Trebuchet MS" w:hAnsi="Trebuchet MS"/>
      <w:sz w:val="18"/>
      <w:szCs w:val="18"/>
      <w:lang w:val="en-US" w:eastAsia="en-US"/>
    </w:rPr>
  </w:style>
  <w:style w:type="paragraph" w:customStyle="1" w:styleId="xl80">
    <w:name w:val="xl80"/>
    <w:basedOn w:val="Normal"/>
    <w:rsid w:val="00C50CBA"/>
    <w:pPr>
      <w:pBdr>
        <w:left w:val="single" w:sz="8" w:space="0" w:color="auto"/>
        <w:bottom w:val="single" w:sz="8" w:space="0" w:color="auto"/>
        <w:right w:val="single" w:sz="8" w:space="0" w:color="auto"/>
      </w:pBdr>
      <w:spacing w:before="100" w:beforeAutospacing="1" w:after="100" w:afterAutospacing="1"/>
      <w:ind w:left="0"/>
      <w:textAlignment w:val="top"/>
    </w:pPr>
    <w:rPr>
      <w:rFonts w:ascii="Trebuchet MS" w:hAnsi="Trebuchet MS"/>
      <w:sz w:val="18"/>
      <w:szCs w:val="18"/>
      <w:lang w:val="en-US" w:eastAsia="en-US"/>
    </w:rPr>
  </w:style>
  <w:style w:type="paragraph" w:customStyle="1" w:styleId="xl81">
    <w:name w:val="xl81"/>
    <w:basedOn w:val="Normal"/>
    <w:rsid w:val="00C50CBA"/>
    <w:pPr>
      <w:pBdr>
        <w:left w:val="single" w:sz="8" w:space="0" w:color="auto"/>
        <w:bottom w:val="single" w:sz="8" w:space="0" w:color="auto"/>
        <w:right w:val="single" w:sz="8" w:space="0" w:color="auto"/>
      </w:pBdr>
      <w:spacing w:before="100" w:beforeAutospacing="1" w:after="100" w:afterAutospacing="1"/>
      <w:ind w:left="0"/>
      <w:textAlignment w:val="top"/>
    </w:pPr>
    <w:rPr>
      <w:rFonts w:ascii="Trebuchet MS" w:hAnsi="Trebuchet MS"/>
      <w:sz w:val="18"/>
      <w:szCs w:val="18"/>
      <w:lang w:val="en-US" w:eastAsia="en-US"/>
    </w:rPr>
  </w:style>
  <w:style w:type="paragraph" w:customStyle="1" w:styleId="xl82">
    <w:name w:val="xl82"/>
    <w:basedOn w:val="Normal"/>
    <w:rsid w:val="00C50CBA"/>
    <w:pPr>
      <w:pBdr>
        <w:left w:val="single" w:sz="8" w:space="0" w:color="auto"/>
        <w:bottom w:val="single" w:sz="8" w:space="0" w:color="auto"/>
        <w:right w:val="single" w:sz="8" w:space="0" w:color="auto"/>
      </w:pBdr>
      <w:shd w:val="clear" w:color="000000" w:fill="92D050"/>
      <w:spacing w:before="100" w:beforeAutospacing="1" w:after="100" w:afterAutospacing="1"/>
      <w:ind w:left="0"/>
      <w:textAlignment w:val="top"/>
    </w:pPr>
    <w:rPr>
      <w:rFonts w:ascii="Trebuchet MS" w:hAnsi="Trebuchet MS"/>
      <w:sz w:val="18"/>
      <w:szCs w:val="18"/>
      <w:lang w:val="en-US" w:eastAsia="en-US"/>
    </w:rPr>
  </w:style>
  <w:style w:type="paragraph" w:customStyle="1" w:styleId="xl83">
    <w:name w:val="xl83"/>
    <w:basedOn w:val="Normal"/>
    <w:rsid w:val="00C50CBA"/>
    <w:pPr>
      <w:pBdr>
        <w:left w:val="single" w:sz="8" w:space="0" w:color="auto"/>
        <w:bottom w:val="single" w:sz="8" w:space="0" w:color="auto"/>
        <w:right w:val="single" w:sz="8" w:space="0" w:color="auto"/>
      </w:pBdr>
      <w:shd w:val="clear" w:color="000000" w:fill="D8E4BC"/>
      <w:spacing w:before="100" w:beforeAutospacing="1" w:after="100" w:afterAutospacing="1"/>
      <w:ind w:left="0"/>
      <w:textAlignment w:val="top"/>
    </w:pPr>
    <w:rPr>
      <w:rFonts w:ascii="Trebuchet MS" w:hAnsi="Trebuchet MS"/>
      <w:b/>
      <w:bCs/>
      <w:sz w:val="18"/>
      <w:szCs w:val="18"/>
      <w:lang w:val="en-US" w:eastAsia="en-US"/>
    </w:rPr>
  </w:style>
  <w:style w:type="paragraph" w:customStyle="1" w:styleId="xl84">
    <w:name w:val="xl84"/>
    <w:basedOn w:val="Normal"/>
    <w:rsid w:val="00C50CBA"/>
    <w:pPr>
      <w:pBdr>
        <w:left w:val="single" w:sz="8" w:space="0" w:color="auto"/>
        <w:bottom w:val="single" w:sz="8" w:space="0" w:color="auto"/>
        <w:right w:val="single" w:sz="8" w:space="0" w:color="auto"/>
      </w:pBdr>
      <w:shd w:val="clear" w:color="000000" w:fill="D8E4BC"/>
      <w:spacing w:before="100" w:beforeAutospacing="1" w:after="100" w:afterAutospacing="1"/>
      <w:ind w:left="0"/>
      <w:textAlignment w:val="top"/>
    </w:pPr>
    <w:rPr>
      <w:rFonts w:ascii="Trebuchet MS" w:hAnsi="Trebuchet MS"/>
      <w:sz w:val="18"/>
      <w:szCs w:val="18"/>
      <w:lang w:val="en-US" w:eastAsia="en-US"/>
    </w:rPr>
  </w:style>
  <w:style w:type="paragraph" w:customStyle="1" w:styleId="xl85">
    <w:name w:val="xl85"/>
    <w:basedOn w:val="Normal"/>
    <w:rsid w:val="00C50CBA"/>
    <w:pPr>
      <w:pBdr>
        <w:top w:val="single" w:sz="8" w:space="0" w:color="auto"/>
        <w:left w:val="single" w:sz="8" w:space="0" w:color="auto"/>
        <w:right w:val="single" w:sz="8" w:space="0" w:color="auto"/>
      </w:pBdr>
      <w:spacing w:before="100" w:beforeAutospacing="1" w:after="100" w:afterAutospacing="1"/>
      <w:ind w:left="0"/>
      <w:textAlignment w:val="top"/>
    </w:pPr>
    <w:rPr>
      <w:rFonts w:ascii="Trebuchet MS" w:hAnsi="Trebuchet MS"/>
      <w:sz w:val="18"/>
      <w:szCs w:val="18"/>
      <w:lang w:val="en-US" w:eastAsia="en-US"/>
    </w:rPr>
  </w:style>
  <w:style w:type="paragraph" w:customStyle="1" w:styleId="xl86">
    <w:name w:val="xl86"/>
    <w:basedOn w:val="Normal"/>
    <w:rsid w:val="00C50CBA"/>
    <w:pPr>
      <w:pBdr>
        <w:top w:val="single" w:sz="8" w:space="0" w:color="auto"/>
        <w:left w:val="single" w:sz="8" w:space="0" w:color="auto"/>
        <w:bottom w:val="single" w:sz="8" w:space="0" w:color="auto"/>
        <w:right w:val="single" w:sz="8" w:space="0" w:color="auto"/>
      </w:pBdr>
      <w:shd w:val="clear" w:color="000000" w:fill="E6E6E6"/>
      <w:spacing w:before="100" w:beforeAutospacing="1" w:after="100" w:afterAutospacing="1"/>
      <w:ind w:left="0"/>
      <w:jc w:val="center"/>
      <w:textAlignment w:val="center"/>
    </w:pPr>
    <w:rPr>
      <w:rFonts w:ascii="Trebuchet MS" w:hAnsi="Trebuchet MS"/>
      <w:sz w:val="18"/>
      <w:szCs w:val="18"/>
      <w:lang w:val="en-US" w:eastAsia="en-US"/>
    </w:rPr>
  </w:style>
  <w:style w:type="paragraph" w:customStyle="1" w:styleId="xl87">
    <w:name w:val="xl87"/>
    <w:basedOn w:val="Normal"/>
    <w:rsid w:val="00C50CBA"/>
    <w:pPr>
      <w:pBdr>
        <w:top w:val="single" w:sz="8" w:space="0" w:color="auto"/>
        <w:bottom w:val="single" w:sz="8" w:space="0" w:color="auto"/>
        <w:right w:val="single" w:sz="8" w:space="0" w:color="auto"/>
      </w:pBdr>
      <w:shd w:val="clear" w:color="000000" w:fill="E6E6E6"/>
      <w:spacing w:before="100" w:beforeAutospacing="1" w:after="100" w:afterAutospacing="1"/>
      <w:ind w:left="0"/>
      <w:jc w:val="center"/>
      <w:textAlignment w:val="center"/>
    </w:pPr>
    <w:rPr>
      <w:rFonts w:ascii="Trebuchet MS" w:hAnsi="Trebuchet MS"/>
      <w:sz w:val="18"/>
      <w:szCs w:val="18"/>
      <w:lang w:val="en-US" w:eastAsia="en-US"/>
    </w:rPr>
  </w:style>
  <w:style w:type="paragraph" w:styleId="ListNumber4">
    <w:name w:val="List Number 4"/>
    <w:basedOn w:val="Normal"/>
    <w:semiHidden/>
    <w:rsid w:val="009F49FD"/>
    <w:pPr>
      <w:numPr>
        <w:numId w:val="17"/>
      </w:numPr>
      <w:spacing w:before="60" w:after="60"/>
      <w:jc w:val="both"/>
    </w:pPr>
    <w:rPr>
      <w:rFonts w:ascii="Times New Roman" w:hAnsi="Times New Roman"/>
      <w:sz w:val="24"/>
      <w:lang w:val="hu-HU" w:eastAsia="en-US"/>
    </w:rPr>
  </w:style>
  <w:style w:type="numbering" w:customStyle="1" w:styleId="CurrentList1">
    <w:name w:val="Current List1"/>
    <w:semiHidden/>
    <w:rsid w:val="00953712"/>
    <w:pPr>
      <w:numPr>
        <w:numId w:val="18"/>
      </w:numPr>
    </w:pPr>
  </w:style>
  <w:style w:type="paragraph" w:styleId="NoSpacing">
    <w:name w:val="No Spacing"/>
    <w:qFormat/>
    <w:rsid w:val="00FF6F13"/>
    <w:pPr>
      <w:suppressAutoHyphens/>
      <w:textAlignment w:val="baseline"/>
    </w:pPr>
    <w:rPr>
      <w:rFonts w:ascii="Calibri" w:eastAsia="Calibri" w:hAnsi="Calibri" w:cs="Calibri"/>
      <w:sz w:val="22"/>
      <w:szCs w:val="22"/>
      <w:lang w:val="hu-HU" w:eastAsia="zh-CN"/>
    </w:rPr>
  </w:style>
  <w:style w:type="numbering" w:customStyle="1" w:styleId="Style1">
    <w:name w:val="Style1"/>
    <w:uiPriority w:val="99"/>
    <w:rsid w:val="0030417A"/>
    <w:pPr>
      <w:numPr>
        <w:numId w:val="19"/>
      </w:numPr>
    </w:pPr>
  </w:style>
  <w:style w:type="character" w:customStyle="1" w:styleId="HeaderChar">
    <w:name w:val="Header Char"/>
    <w:basedOn w:val="DefaultParagraphFont"/>
    <w:link w:val="Header"/>
    <w:uiPriority w:val="99"/>
    <w:rsid w:val="00D01BB3"/>
    <w:rPr>
      <w:rFonts w:ascii="Arial" w:hAnsi="Arial"/>
      <w:sz w:val="22"/>
      <w:lang w:val="en-GB" w:eastAsia="pl-PL"/>
    </w:rPr>
  </w:style>
  <w:style w:type="character" w:customStyle="1" w:styleId="BodyTextIndentChar">
    <w:name w:val="Body Text Indent Char"/>
    <w:basedOn w:val="DefaultParagraphFont"/>
    <w:link w:val="BodyTextIndent"/>
    <w:rsid w:val="00B35DDF"/>
    <w:rPr>
      <w:rFonts w:ascii="Arial" w:hAnsi="Arial"/>
      <w:sz w:val="22"/>
      <w:lang w:val="en-GB" w:eastAsia="pl-PL"/>
    </w:rPr>
  </w:style>
  <w:style w:type="character" w:customStyle="1" w:styleId="Feloldatlanmegemlts1">
    <w:name w:val="Feloldatlan megemlítés1"/>
    <w:basedOn w:val="DefaultParagraphFont"/>
    <w:uiPriority w:val="99"/>
    <w:semiHidden/>
    <w:unhideWhenUsed/>
    <w:rsid w:val="005F3EB2"/>
    <w:rPr>
      <w:color w:val="808080"/>
      <w:shd w:val="clear" w:color="auto" w:fill="E6E6E6"/>
    </w:rPr>
  </w:style>
  <w:style w:type="character" w:customStyle="1" w:styleId="FooterChar">
    <w:name w:val="Footer Char"/>
    <w:basedOn w:val="DefaultParagraphFont"/>
    <w:link w:val="Footer"/>
    <w:uiPriority w:val="99"/>
    <w:rsid w:val="00052E2D"/>
    <w:rPr>
      <w:rFonts w:ascii="Arial" w:hAnsi="Arial"/>
      <w:sz w:val="16"/>
      <w:lang w:val="en-GB"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1125">
      <w:bodyDiv w:val="1"/>
      <w:marLeft w:val="0"/>
      <w:marRight w:val="0"/>
      <w:marTop w:val="0"/>
      <w:marBottom w:val="0"/>
      <w:divBdr>
        <w:top w:val="none" w:sz="0" w:space="0" w:color="auto"/>
        <w:left w:val="none" w:sz="0" w:space="0" w:color="auto"/>
        <w:bottom w:val="none" w:sz="0" w:space="0" w:color="auto"/>
        <w:right w:val="none" w:sz="0" w:space="0" w:color="auto"/>
      </w:divBdr>
    </w:div>
    <w:div w:id="78335579">
      <w:bodyDiv w:val="1"/>
      <w:marLeft w:val="0"/>
      <w:marRight w:val="0"/>
      <w:marTop w:val="0"/>
      <w:marBottom w:val="0"/>
      <w:divBdr>
        <w:top w:val="none" w:sz="0" w:space="0" w:color="auto"/>
        <w:left w:val="none" w:sz="0" w:space="0" w:color="auto"/>
        <w:bottom w:val="none" w:sz="0" w:space="0" w:color="auto"/>
        <w:right w:val="none" w:sz="0" w:space="0" w:color="auto"/>
      </w:divBdr>
    </w:div>
    <w:div w:id="184441915">
      <w:bodyDiv w:val="1"/>
      <w:marLeft w:val="0"/>
      <w:marRight w:val="0"/>
      <w:marTop w:val="0"/>
      <w:marBottom w:val="0"/>
      <w:divBdr>
        <w:top w:val="none" w:sz="0" w:space="0" w:color="auto"/>
        <w:left w:val="none" w:sz="0" w:space="0" w:color="auto"/>
        <w:bottom w:val="none" w:sz="0" w:space="0" w:color="auto"/>
        <w:right w:val="none" w:sz="0" w:space="0" w:color="auto"/>
      </w:divBdr>
    </w:div>
    <w:div w:id="190801742">
      <w:bodyDiv w:val="1"/>
      <w:marLeft w:val="0"/>
      <w:marRight w:val="0"/>
      <w:marTop w:val="0"/>
      <w:marBottom w:val="0"/>
      <w:divBdr>
        <w:top w:val="none" w:sz="0" w:space="0" w:color="auto"/>
        <w:left w:val="none" w:sz="0" w:space="0" w:color="auto"/>
        <w:bottom w:val="none" w:sz="0" w:space="0" w:color="auto"/>
        <w:right w:val="none" w:sz="0" w:space="0" w:color="auto"/>
      </w:divBdr>
    </w:div>
    <w:div w:id="205875399">
      <w:bodyDiv w:val="1"/>
      <w:marLeft w:val="0"/>
      <w:marRight w:val="0"/>
      <w:marTop w:val="0"/>
      <w:marBottom w:val="0"/>
      <w:divBdr>
        <w:top w:val="none" w:sz="0" w:space="0" w:color="auto"/>
        <w:left w:val="none" w:sz="0" w:space="0" w:color="auto"/>
        <w:bottom w:val="none" w:sz="0" w:space="0" w:color="auto"/>
        <w:right w:val="none" w:sz="0" w:space="0" w:color="auto"/>
      </w:divBdr>
    </w:div>
    <w:div w:id="209154220">
      <w:bodyDiv w:val="1"/>
      <w:marLeft w:val="0"/>
      <w:marRight w:val="0"/>
      <w:marTop w:val="0"/>
      <w:marBottom w:val="0"/>
      <w:divBdr>
        <w:top w:val="none" w:sz="0" w:space="0" w:color="auto"/>
        <w:left w:val="none" w:sz="0" w:space="0" w:color="auto"/>
        <w:bottom w:val="none" w:sz="0" w:space="0" w:color="auto"/>
        <w:right w:val="none" w:sz="0" w:space="0" w:color="auto"/>
      </w:divBdr>
    </w:div>
    <w:div w:id="245766676">
      <w:bodyDiv w:val="1"/>
      <w:marLeft w:val="0"/>
      <w:marRight w:val="0"/>
      <w:marTop w:val="0"/>
      <w:marBottom w:val="0"/>
      <w:divBdr>
        <w:top w:val="none" w:sz="0" w:space="0" w:color="auto"/>
        <w:left w:val="none" w:sz="0" w:space="0" w:color="auto"/>
        <w:bottom w:val="none" w:sz="0" w:space="0" w:color="auto"/>
        <w:right w:val="none" w:sz="0" w:space="0" w:color="auto"/>
      </w:divBdr>
    </w:div>
    <w:div w:id="247929867">
      <w:bodyDiv w:val="1"/>
      <w:marLeft w:val="0"/>
      <w:marRight w:val="0"/>
      <w:marTop w:val="0"/>
      <w:marBottom w:val="0"/>
      <w:divBdr>
        <w:top w:val="none" w:sz="0" w:space="0" w:color="auto"/>
        <w:left w:val="none" w:sz="0" w:space="0" w:color="auto"/>
        <w:bottom w:val="none" w:sz="0" w:space="0" w:color="auto"/>
        <w:right w:val="none" w:sz="0" w:space="0" w:color="auto"/>
      </w:divBdr>
    </w:div>
    <w:div w:id="251477373">
      <w:bodyDiv w:val="1"/>
      <w:marLeft w:val="0"/>
      <w:marRight w:val="0"/>
      <w:marTop w:val="0"/>
      <w:marBottom w:val="0"/>
      <w:divBdr>
        <w:top w:val="none" w:sz="0" w:space="0" w:color="auto"/>
        <w:left w:val="none" w:sz="0" w:space="0" w:color="auto"/>
        <w:bottom w:val="none" w:sz="0" w:space="0" w:color="auto"/>
        <w:right w:val="none" w:sz="0" w:space="0" w:color="auto"/>
      </w:divBdr>
    </w:div>
    <w:div w:id="270670839">
      <w:bodyDiv w:val="1"/>
      <w:marLeft w:val="0"/>
      <w:marRight w:val="0"/>
      <w:marTop w:val="0"/>
      <w:marBottom w:val="0"/>
      <w:divBdr>
        <w:top w:val="none" w:sz="0" w:space="0" w:color="auto"/>
        <w:left w:val="none" w:sz="0" w:space="0" w:color="auto"/>
        <w:bottom w:val="none" w:sz="0" w:space="0" w:color="auto"/>
        <w:right w:val="none" w:sz="0" w:space="0" w:color="auto"/>
      </w:divBdr>
    </w:div>
    <w:div w:id="289479335">
      <w:bodyDiv w:val="1"/>
      <w:marLeft w:val="0"/>
      <w:marRight w:val="0"/>
      <w:marTop w:val="0"/>
      <w:marBottom w:val="0"/>
      <w:divBdr>
        <w:top w:val="none" w:sz="0" w:space="0" w:color="auto"/>
        <w:left w:val="none" w:sz="0" w:space="0" w:color="auto"/>
        <w:bottom w:val="none" w:sz="0" w:space="0" w:color="auto"/>
        <w:right w:val="none" w:sz="0" w:space="0" w:color="auto"/>
      </w:divBdr>
    </w:div>
    <w:div w:id="302003819">
      <w:bodyDiv w:val="1"/>
      <w:marLeft w:val="0"/>
      <w:marRight w:val="0"/>
      <w:marTop w:val="0"/>
      <w:marBottom w:val="0"/>
      <w:divBdr>
        <w:top w:val="none" w:sz="0" w:space="0" w:color="auto"/>
        <w:left w:val="none" w:sz="0" w:space="0" w:color="auto"/>
        <w:bottom w:val="none" w:sz="0" w:space="0" w:color="auto"/>
        <w:right w:val="none" w:sz="0" w:space="0" w:color="auto"/>
      </w:divBdr>
    </w:div>
    <w:div w:id="308245046">
      <w:bodyDiv w:val="1"/>
      <w:marLeft w:val="0"/>
      <w:marRight w:val="0"/>
      <w:marTop w:val="0"/>
      <w:marBottom w:val="0"/>
      <w:divBdr>
        <w:top w:val="none" w:sz="0" w:space="0" w:color="auto"/>
        <w:left w:val="none" w:sz="0" w:space="0" w:color="auto"/>
        <w:bottom w:val="none" w:sz="0" w:space="0" w:color="auto"/>
        <w:right w:val="none" w:sz="0" w:space="0" w:color="auto"/>
      </w:divBdr>
    </w:div>
    <w:div w:id="320235690">
      <w:bodyDiv w:val="1"/>
      <w:marLeft w:val="0"/>
      <w:marRight w:val="0"/>
      <w:marTop w:val="0"/>
      <w:marBottom w:val="0"/>
      <w:divBdr>
        <w:top w:val="none" w:sz="0" w:space="0" w:color="auto"/>
        <w:left w:val="none" w:sz="0" w:space="0" w:color="auto"/>
        <w:bottom w:val="none" w:sz="0" w:space="0" w:color="auto"/>
        <w:right w:val="none" w:sz="0" w:space="0" w:color="auto"/>
      </w:divBdr>
    </w:div>
    <w:div w:id="350450475">
      <w:bodyDiv w:val="1"/>
      <w:marLeft w:val="0"/>
      <w:marRight w:val="0"/>
      <w:marTop w:val="0"/>
      <w:marBottom w:val="0"/>
      <w:divBdr>
        <w:top w:val="none" w:sz="0" w:space="0" w:color="auto"/>
        <w:left w:val="none" w:sz="0" w:space="0" w:color="auto"/>
        <w:bottom w:val="none" w:sz="0" w:space="0" w:color="auto"/>
        <w:right w:val="none" w:sz="0" w:space="0" w:color="auto"/>
      </w:divBdr>
    </w:div>
    <w:div w:id="356665788">
      <w:bodyDiv w:val="1"/>
      <w:marLeft w:val="0"/>
      <w:marRight w:val="0"/>
      <w:marTop w:val="0"/>
      <w:marBottom w:val="0"/>
      <w:divBdr>
        <w:top w:val="none" w:sz="0" w:space="0" w:color="auto"/>
        <w:left w:val="none" w:sz="0" w:space="0" w:color="auto"/>
        <w:bottom w:val="none" w:sz="0" w:space="0" w:color="auto"/>
        <w:right w:val="none" w:sz="0" w:space="0" w:color="auto"/>
      </w:divBdr>
    </w:div>
    <w:div w:id="526986822">
      <w:bodyDiv w:val="1"/>
      <w:marLeft w:val="0"/>
      <w:marRight w:val="0"/>
      <w:marTop w:val="0"/>
      <w:marBottom w:val="0"/>
      <w:divBdr>
        <w:top w:val="none" w:sz="0" w:space="0" w:color="auto"/>
        <w:left w:val="none" w:sz="0" w:space="0" w:color="auto"/>
        <w:bottom w:val="none" w:sz="0" w:space="0" w:color="auto"/>
        <w:right w:val="none" w:sz="0" w:space="0" w:color="auto"/>
      </w:divBdr>
    </w:div>
    <w:div w:id="532229269">
      <w:bodyDiv w:val="1"/>
      <w:marLeft w:val="0"/>
      <w:marRight w:val="0"/>
      <w:marTop w:val="0"/>
      <w:marBottom w:val="0"/>
      <w:divBdr>
        <w:top w:val="none" w:sz="0" w:space="0" w:color="auto"/>
        <w:left w:val="none" w:sz="0" w:space="0" w:color="auto"/>
        <w:bottom w:val="none" w:sz="0" w:space="0" w:color="auto"/>
        <w:right w:val="none" w:sz="0" w:space="0" w:color="auto"/>
      </w:divBdr>
    </w:div>
    <w:div w:id="535970269">
      <w:bodyDiv w:val="1"/>
      <w:marLeft w:val="0"/>
      <w:marRight w:val="0"/>
      <w:marTop w:val="0"/>
      <w:marBottom w:val="0"/>
      <w:divBdr>
        <w:top w:val="none" w:sz="0" w:space="0" w:color="auto"/>
        <w:left w:val="none" w:sz="0" w:space="0" w:color="auto"/>
        <w:bottom w:val="none" w:sz="0" w:space="0" w:color="auto"/>
        <w:right w:val="none" w:sz="0" w:space="0" w:color="auto"/>
      </w:divBdr>
    </w:div>
    <w:div w:id="545139151">
      <w:bodyDiv w:val="1"/>
      <w:marLeft w:val="0"/>
      <w:marRight w:val="0"/>
      <w:marTop w:val="0"/>
      <w:marBottom w:val="0"/>
      <w:divBdr>
        <w:top w:val="none" w:sz="0" w:space="0" w:color="auto"/>
        <w:left w:val="none" w:sz="0" w:space="0" w:color="auto"/>
        <w:bottom w:val="none" w:sz="0" w:space="0" w:color="auto"/>
        <w:right w:val="none" w:sz="0" w:space="0" w:color="auto"/>
      </w:divBdr>
    </w:div>
    <w:div w:id="554392844">
      <w:bodyDiv w:val="1"/>
      <w:marLeft w:val="0"/>
      <w:marRight w:val="0"/>
      <w:marTop w:val="0"/>
      <w:marBottom w:val="0"/>
      <w:divBdr>
        <w:top w:val="none" w:sz="0" w:space="0" w:color="auto"/>
        <w:left w:val="none" w:sz="0" w:space="0" w:color="auto"/>
        <w:bottom w:val="none" w:sz="0" w:space="0" w:color="auto"/>
        <w:right w:val="none" w:sz="0" w:space="0" w:color="auto"/>
      </w:divBdr>
    </w:div>
    <w:div w:id="582379655">
      <w:bodyDiv w:val="1"/>
      <w:marLeft w:val="0"/>
      <w:marRight w:val="0"/>
      <w:marTop w:val="0"/>
      <w:marBottom w:val="0"/>
      <w:divBdr>
        <w:top w:val="none" w:sz="0" w:space="0" w:color="auto"/>
        <w:left w:val="none" w:sz="0" w:space="0" w:color="auto"/>
        <w:bottom w:val="none" w:sz="0" w:space="0" w:color="auto"/>
        <w:right w:val="none" w:sz="0" w:space="0" w:color="auto"/>
      </w:divBdr>
    </w:div>
    <w:div w:id="592056410">
      <w:bodyDiv w:val="1"/>
      <w:marLeft w:val="0"/>
      <w:marRight w:val="0"/>
      <w:marTop w:val="0"/>
      <w:marBottom w:val="0"/>
      <w:divBdr>
        <w:top w:val="none" w:sz="0" w:space="0" w:color="auto"/>
        <w:left w:val="none" w:sz="0" w:space="0" w:color="auto"/>
        <w:bottom w:val="none" w:sz="0" w:space="0" w:color="auto"/>
        <w:right w:val="none" w:sz="0" w:space="0" w:color="auto"/>
      </w:divBdr>
    </w:div>
    <w:div w:id="593629992">
      <w:bodyDiv w:val="1"/>
      <w:marLeft w:val="0"/>
      <w:marRight w:val="0"/>
      <w:marTop w:val="0"/>
      <w:marBottom w:val="0"/>
      <w:divBdr>
        <w:top w:val="none" w:sz="0" w:space="0" w:color="auto"/>
        <w:left w:val="none" w:sz="0" w:space="0" w:color="auto"/>
        <w:bottom w:val="none" w:sz="0" w:space="0" w:color="auto"/>
        <w:right w:val="none" w:sz="0" w:space="0" w:color="auto"/>
      </w:divBdr>
    </w:div>
    <w:div w:id="594049792">
      <w:bodyDiv w:val="1"/>
      <w:marLeft w:val="0"/>
      <w:marRight w:val="0"/>
      <w:marTop w:val="0"/>
      <w:marBottom w:val="0"/>
      <w:divBdr>
        <w:top w:val="none" w:sz="0" w:space="0" w:color="auto"/>
        <w:left w:val="none" w:sz="0" w:space="0" w:color="auto"/>
        <w:bottom w:val="none" w:sz="0" w:space="0" w:color="auto"/>
        <w:right w:val="none" w:sz="0" w:space="0" w:color="auto"/>
      </w:divBdr>
    </w:div>
    <w:div w:id="597252309">
      <w:bodyDiv w:val="1"/>
      <w:marLeft w:val="0"/>
      <w:marRight w:val="0"/>
      <w:marTop w:val="0"/>
      <w:marBottom w:val="0"/>
      <w:divBdr>
        <w:top w:val="none" w:sz="0" w:space="0" w:color="auto"/>
        <w:left w:val="none" w:sz="0" w:space="0" w:color="auto"/>
        <w:bottom w:val="none" w:sz="0" w:space="0" w:color="auto"/>
        <w:right w:val="none" w:sz="0" w:space="0" w:color="auto"/>
      </w:divBdr>
    </w:div>
    <w:div w:id="623077323">
      <w:bodyDiv w:val="1"/>
      <w:marLeft w:val="0"/>
      <w:marRight w:val="0"/>
      <w:marTop w:val="0"/>
      <w:marBottom w:val="0"/>
      <w:divBdr>
        <w:top w:val="none" w:sz="0" w:space="0" w:color="auto"/>
        <w:left w:val="none" w:sz="0" w:space="0" w:color="auto"/>
        <w:bottom w:val="none" w:sz="0" w:space="0" w:color="auto"/>
        <w:right w:val="none" w:sz="0" w:space="0" w:color="auto"/>
      </w:divBdr>
    </w:div>
    <w:div w:id="632634346">
      <w:bodyDiv w:val="1"/>
      <w:marLeft w:val="0"/>
      <w:marRight w:val="0"/>
      <w:marTop w:val="0"/>
      <w:marBottom w:val="0"/>
      <w:divBdr>
        <w:top w:val="none" w:sz="0" w:space="0" w:color="auto"/>
        <w:left w:val="none" w:sz="0" w:space="0" w:color="auto"/>
        <w:bottom w:val="none" w:sz="0" w:space="0" w:color="auto"/>
        <w:right w:val="none" w:sz="0" w:space="0" w:color="auto"/>
      </w:divBdr>
    </w:div>
    <w:div w:id="633214006">
      <w:bodyDiv w:val="1"/>
      <w:marLeft w:val="0"/>
      <w:marRight w:val="0"/>
      <w:marTop w:val="0"/>
      <w:marBottom w:val="0"/>
      <w:divBdr>
        <w:top w:val="none" w:sz="0" w:space="0" w:color="auto"/>
        <w:left w:val="none" w:sz="0" w:space="0" w:color="auto"/>
        <w:bottom w:val="none" w:sz="0" w:space="0" w:color="auto"/>
        <w:right w:val="none" w:sz="0" w:space="0" w:color="auto"/>
      </w:divBdr>
    </w:div>
    <w:div w:id="656348531">
      <w:bodyDiv w:val="1"/>
      <w:marLeft w:val="0"/>
      <w:marRight w:val="0"/>
      <w:marTop w:val="0"/>
      <w:marBottom w:val="0"/>
      <w:divBdr>
        <w:top w:val="none" w:sz="0" w:space="0" w:color="auto"/>
        <w:left w:val="none" w:sz="0" w:space="0" w:color="auto"/>
        <w:bottom w:val="none" w:sz="0" w:space="0" w:color="auto"/>
        <w:right w:val="none" w:sz="0" w:space="0" w:color="auto"/>
      </w:divBdr>
    </w:div>
    <w:div w:id="668557783">
      <w:bodyDiv w:val="1"/>
      <w:marLeft w:val="0"/>
      <w:marRight w:val="0"/>
      <w:marTop w:val="0"/>
      <w:marBottom w:val="0"/>
      <w:divBdr>
        <w:top w:val="none" w:sz="0" w:space="0" w:color="auto"/>
        <w:left w:val="none" w:sz="0" w:space="0" w:color="auto"/>
        <w:bottom w:val="none" w:sz="0" w:space="0" w:color="auto"/>
        <w:right w:val="none" w:sz="0" w:space="0" w:color="auto"/>
      </w:divBdr>
    </w:div>
    <w:div w:id="681008264">
      <w:bodyDiv w:val="1"/>
      <w:marLeft w:val="0"/>
      <w:marRight w:val="0"/>
      <w:marTop w:val="0"/>
      <w:marBottom w:val="0"/>
      <w:divBdr>
        <w:top w:val="none" w:sz="0" w:space="0" w:color="auto"/>
        <w:left w:val="none" w:sz="0" w:space="0" w:color="auto"/>
        <w:bottom w:val="none" w:sz="0" w:space="0" w:color="auto"/>
        <w:right w:val="none" w:sz="0" w:space="0" w:color="auto"/>
      </w:divBdr>
    </w:div>
    <w:div w:id="689331127">
      <w:bodyDiv w:val="1"/>
      <w:marLeft w:val="0"/>
      <w:marRight w:val="0"/>
      <w:marTop w:val="0"/>
      <w:marBottom w:val="0"/>
      <w:divBdr>
        <w:top w:val="none" w:sz="0" w:space="0" w:color="auto"/>
        <w:left w:val="none" w:sz="0" w:space="0" w:color="auto"/>
        <w:bottom w:val="none" w:sz="0" w:space="0" w:color="auto"/>
        <w:right w:val="none" w:sz="0" w:space="0" w:color="auto"/>
      </w:divBdr>
    </w:div>
    <w:div w:id="812991014">
      <w:bodyDiv w:val="1"/>
      <w:marLeft w:val="0"/>
      <w:marRight w:val="0"/>
      <w:marTop w:val="0"/>
      <w:marBottom w:val="0"/>
      <w:divBdr>
        <w:top w:val="none" w:sz="0" w:space="0" w:color="auto"/>
        <w:left w:val="none" w:sz="0" w:space="0" w:color="auto"/>
        <w:bottom w:val="none" w:sz="0" w:space="0" w:color="auto"/>
        <w:right w:val="none" w:sz="0" w:space="0" w:color="auto"/>
      </w:divBdr>
    </w:div>
    <w:div w:id="896863225">
      <w:bodyDiv w:val="1"/>
      <w:marLeft w:val="0"/>
      <w:marRight w:val="0"/>
      <w:marTop w:val="0"/>
      <w:marBottom w:val="0"/>
      <w:divBdr>
        <w:top w:val="none" w:sz="0" w:space="0" w:color="auto"/>
        <w:left w:val="none" w:sz="0" w:space="0" w:color="auto"/>
        <w:bottom w:val="none" w:sz="0" w:space="0" w:color="auto"/>
        <w:right w:val="none" w:sz="0" w:space="0" w:color="auto"/>
      </w:divBdr>
    </w:div>
    <w:div w:id="925847392">
      <w:bodyDiv w:val="1"/>
      <w:marLeft w:val="0"/>
      <w:marRight w:val="0"/>
      <w:marTop w:val="0"/>
      <w:marBottom w:val="0"/>
      <w:divBdr>
        <w:top w:val="none" w:sz="0" w:space="0" w:color="auto"/>
        <w:left w:val="none" w:sz="0" w:space="0" w:color="auto"/>
        <w:bottom w:val="none" w:sz="0" w:space="0" w:color="auto"/>
        <w:right w:val="none" w:sz="0" w:space="0" w:color="auto"/>
      </w:divBdr>
    </w:div>
    <w:div w:id="959726755">
      <w:bodyDiv w:val="1"/>
      <w:marLeft w:val="0"/>
      <w:marRight w:val="0"/>
      <w:marTop w:val="0"/>
      <w:marBottom w:val="0"/>
      <w:divBdr>
        <w:top w:val="none" w:sz="0" w:space="0" w:color="auto"/>
        <w:left w:val="none" w:sz="0" w:space="0" w:color="auto"/>
        <w:bottom w:val="none" w:sz="0" w:space="0" w:color="auto"/>
        <w:right w:val="none" w:sz="0" w:space="0" w:color="auto"/>
      </w:divBdr>
    </w:div>
    <w:div w:id="1005134557">
      <w:bodyDiv w:val="1"/>
      <w:marLeft w:val="0"/>
      <w:marRight w:val="0"/>
      <w:marTop w:val="0"/>
      <w:marBottom w:val="0"/>
      <w:divBdr>
        <w:top w:val="none" w:sz="0" w:space="0" w:color="auto"/>
        <w:left w:val="none" w:sz="0" w:space="0" w:color="auto"/>
        <w:bottom w:val="none" w:sz="0" w:space="0" w:color="auto"/>
        <w:right w:val="none" w:sz="0" w:space="0" w:color="auto"/>
      </w:divBdr>
    </w:div>
    <w:div w:id="1166016930">
      <w:bodyDiv w:val="1"/>
      <w:marLeft w:val="0"/>
      <w:marRight w:val="0"/>
      <w:marTop w:val="0"/>
      <w:marBottom w:val="0"/>
      <w:divBdr>
        <w:top w:val="none" w:sz="0" w:space="0" w:color="auto"/>
        <w:left w:val="none" w:sz="0" w:space="0" w:color="auto"/>
        <w:bottom w:val="none" w:sz="0" w:space="0" w:color="auto"/>
        <w:right w:val="none" w:sz="0" w:space="0" w:color="auto"/>
      </w:divBdr>
    </w:div>
    <w:div w:id="1201283724">
      <w:bodyDiv w:val="1"/>
      <w:marLeft w:val="0"/>
      <w:marRight w:val="0"/>
      <w:marTop w:val="0"/>
      <w:marBottom w:val="0"/>
      <w:divBdr>
        <w:top w:val="none" w:sz="0" w:space="0" w:color="auto"/>
        <w:left w:val="none" w:sz="0" w:space="0" w:color="auto"/>
        <w:bottom w:val="none" w:sz="0" w:space="0" w:color="auto"/>
        <w:right w:val="none" w:sz="0" w:space="0" w:color="auto"/>
      </w:divBdr>
    </w:div>
    <w:div w:id="1212769426">
      <w:bodyDiv w:val="1"/>
      <w:marLeft w:val="0"/>
      <w:marRight w:val="0"/>
      <w:marTop w:val="0"/>
      <w:marBottom w:val="0"/>
      <w:divBdr>
        <w:top w:val="none" w:sz="0" w:space="0" w:color="auto"/>
        <w:left w:val="none" w:sz="0" w:space="0" w:color="auto"/>
        <w:bottom w:val="none" w:sz="0" w:space="0" w:color="auto"/>
        <w:right w:val="none" w:sz="0" w:space="0" w:color="auto"/>
      </w:divBdr>
    </w:div>
    <w:div w:id="1215891765">
      <w:bodyDiv w:val="1"/>
      <w:marLeft w:val="0"/>
      <w:marRight w:val="0"/>
      <w:marTop w:val="0"/>
      <w:marBottom w:val="0"/>
      <w:divBdr>
        <w:top w:val="none" w:sz="0" w:space="0" w:color="auto"/>
        <w:left w:val="none" w:sz="0" w:space="0" w:color="auto"/>
        <w:bottom w:val="none" w:sz="0" w:space="0" w:color="auto"/>
        <w:right w:val="none" w:sz="0" w:space="0" w:color="auto"/>
      </w:divBdr>
    </w:div>
    <w:div w:id="1274021080">
      <w:bodyDiv w:val="1"/>
      <w:marLeft w:val="0"/>
      <w:marRight w:val="0"/>
      <w:marTop w:val="0"/>
      <w:marBottom w:val="0"/>
      <w:divBdr>
        <w:top w:val="none" w:sz="0" w:space="0" w:color="auto"/>
        <w:left w:val="none" w:sz="0" w:space="0" w:color="auto"/>
        <w:bottom w:val="none" w:sz="0" w:space="0" w:color="auto"/>
        <w:right w:val="none" w:sz="0" w:space="0" w:color="auto"/>
      </w:divBdr>
    </w:div>
    <w:div w:id="1279415149">
      <w:bodyDiv w:val="1"/>
      <w:marLeft w:val="0"/>
      <w:marRight w:val="0"/>
      <w:marTop w:val="0"/>
      <w:marBottom w:val="0"/>
      <w:divBdr>
        <w:top w:val="none" w:sz="0" w:space="0" w:color="auto"/>
        <w:left w:val="none" w:sz="0" w:space="0" w:color="auto"/>
        <w:bottom w:val="none" w:sz="0" w:space="0" w:color="auto"/>
        <w:right w:val="none" w:sz="0" w:space="0" w:color="auto"/>
      </w:divBdr>
    </w:div>
    <w:div w:id="1336809096">
      <w:bodyDiv w:val="1"/>
      <w:marLeft w:val="0"/>
      <w:marRight w:val="0"/>
      <w:marTop w:val="0"/>
      <w:marBottom w:val="0"/>
      <w:divBdr>
        <w:top w:val="none" w:sz="0" w:space="0" w:color="auto"/>
        <w:left w:val="none" w:sz="0" w:space="0" w:color="auto"/>
        <w:bottom w:val="none" w:sz="0" w:space="0" w:color="auto"/>
        <w:right w:val="none" w:sz="0" w:space="0" w:color="auto"/>
      </w:divBdr>
    </w:div>
    <w:div w:id="1343357587">
      <w:bodyDiv w:val="1"/>
      <w:marLeft w:val="0"/>
      <w:marRight w:val="0"/>
      <w:marTop w:val="0"/>
      <w:marBottom w:val="0"/>
      <w:divBdr>
        <w:top w:val="none" w:sz="0" w:space="0" w:color="auto"/>
        <w:left w:val="none" w:sz="0" w:space="0" w:color="auto"/>
        <w:bottom w:val="none" w:sz="0" w:space="0" w:color="auto"/>
        <w:right w:val="none" w:sz="0" w:space="0" w:color="auto"/>
      </w:divBdr>
    </w:div>
    <w:div w:id="1375735390">
      <w:bodyDiv w:val="1"/>
      <w:marLeft w:val="0"/>
      <w:marRight w:val="0"/>
      <w:marTop w:val="0"/>
      <w:marBottom w:val="0"/>
      <w:divBdr>
        <w:top w:val="none" w:sz="0" w:space="0" w:color="auto"/>
        <w:left w:val="none" w:sz="0" w:space="0" w:color="auto"/>
        <w:bottom w:val="none" w:sz="0" w:space="0" w:color="auto"/>
        <w:right w:val="none" w:sz="0" w:space="0" w:color="auto"/>
      </w:divBdr>
    </w:div>
    <w:div w:id="1381973212">
      <w:bodyDiv w:val="1"/>
      <w:marLeft w:val="0"/>
      <w:marRight w:val="0"/>
      <w:marTop w:val="0"/>
      <w:marBottom w:val="0"/>
      <w:divBdr>
        <w:top w:val="none" w:sz="0" w:space="0" w:color="auto"/>
        <w:left w:val="none" w:sz="0" w:space="0" w:color="auto"/>
        <w:bottom w:val="none" w:sz="0" w:space="0" w:color="auto"/>
        <w:right w:val="none" w:sz="0" w:space="0" w:color="auto"/>
      </w:divBdr>
    </w:div>
    <w:div w:id="1382291887">
      <w:bodyDiv w:val="1"/>
      <w:marLeft w:val="0"/>
      <w:marRight w:val="0"/>
      <w:marTop w:val="0"/>
      <w:marBottom w:val="0"/>
      <w:divBdr>
        <w:top w:val="none" w:sz="0" w:space="0" w:color="auto"/>
        <w:left w:val="none" w:sz="0" w:space="0" w:color="auto"/>
        <w:bottom w:val="none" w:sz="0" w:space="0" w:color="auto"/>
        <w:right w:val="none" w:sz="0" w:space="0" w:color="auto"/>
      </w:divBdr>
    </w:div>
    <w:div w:id="1421024125">
      <w:bodyDiv w:val="1"/>
      <w:marLeft w:val="0"/>
      <w:marRight w:val="0"/>
      <w:marTop w:val="0"/>
      <w:marBottom w:val="0"/>
      <w:divBdr>
        <w:top w:val="none" w:sz="0" w:space="0" w:color="auto"/>
        <w:left w:val="none" w:sz="0" w:space="0" w:color="auto"/>
        <w:bottom w:val="none" w:sz="0" w:space="0" w:color="auto"/>
        <w:right w:val="none" w:sz="0" w:space="0" w:color="auto"/>
      </w:divBdr>
    </w:div>
    <w:div w:id="1436711252">
      <w:bodyDiv w:val="1"/>
      <w:marLeft w:val="0"/>
      <w:marRight w:val="0"/>
      <w:marTop w:val="0"/>
      <w:marBottom w:val="0"/>
      <w:divBdr>
        <w:top w:val="none" w:sz="0" w:space="0" w:color="auto"/>
        <w:left w:val="none" w:sz="0" w:space="0" w:color="auto"/>
        <w:bottom w:val="none" w:sz="0" w:space="0" w:color="auto"/>
        <w:right w:val="none" w:sz="0" w:space="0" w:color="auto"/>
      </w:divBdr>
    </w:div>
    <w:div w:id="1446194436">
      <w:bodyDiv w:val="1"/>
      <w:marLeft w:val="0"/>
      <w:marRight w:val="0"/>
      <w:marTop w:val="0"/>
      <w:marBottom w:val="0"/>
      <w:divBdr>
        <w:top w:val="none" w:sz="0" w:space="0" w:color="auto"/>
        <w:left w:val="none" w:sz="0" w:space="0" w:color="auto"/>
        <w:bottom w:val="none" w:sz="0" w:space="0" w:color="auto"/>
        <w:right w:val="none" w:sz="0" w:space="0" w:color="auto"/>
      </w:divBdr>
    </w:div>
    <w:div w:id="1458643005">
      <w:bodyDiv w:val="1"/>
      <w:marLeft w:val="0"/>
      <w:marRight w:val="0"/>
      <w:marTop w:val="0"/>
      <w:marBottom w:val="0"/>
      <w:divBdr>
        <w:top w:val="none" w:sz="0" w:space="0" w:color="auto"/>
        <w:left w:val="none" w:sz="0" w:space="0" w:color="auto"/>
        <w:bottom w:val="none" w:sz="0" w:space="0" w:color="auto"/>
        <w:right w:val="none" w:sz="0" w:space="0" w:color="auto"/>
      </w:divBdr>
    </w:div>
    <w:div w:id="1561944443">
      <w:bodyDiv w:val="1"/>
      <w:marLeft w:val="0"/>
      <w:marRight w:val="0"/>
      <w:marTop w:val="0"/>
      <w:marBottom w:val="0"/>
      <w:divBdr>
        <w:top w:val="none" w:sz="0" w:space="0" w:color="auto"/>
        <w:left w:val="none" w:sz="0" w:space="0" w:color="auto"/>
        <w:bottom w:val="none" w:sz="0" w:space="0" w:color="auto"/>
        <w:right w:val="none" w:sz="0" w:space="0" w:color="auto"/>
      </w:divBdr>
    </w:div>
    <w:div w:id="1571765326">
      <w:bodyDiv w:val="1"/>
      <w:marLeft w:val="0"/>
      <w:marRight w:val="0"/>
      <w:marTop w:val="0"/>
      <w:marBottom w:val="0"/>
      <w:divBdr>
        <w:top w:val="none" w:sz="0" w:space="0" w:color="auto"/>
        <w:left w:val="none" w:sz="0" w:space="0" w:color="auto"/>
        <w:bottom w:val="none" w:sz="0" w:space="0" w:color="auto"/>
        <w:right w:val="none" w:sz="0" w:space="0" w:color="auto"/>
      </w:divBdr>
    </w:div>
    <w:div w:id="1685474185">
      <w:bodyDiv w:val="1"/>
      <w:marLeft w:val="0"/>
      <w:marRight w:val="0"/>
      <w:marTop w:val="0"/>
      <w:marBottom w:val="0"/>
      <w:divBdr>
        <w:top w:val="none" w:sz="0" w:space="0" w:color="auto"/>
        <w:left w:val="none" w:sz="0" w:space="0" w:color="auto"/>
        <w:bottom w:val="none" w:sz="0" w:space="0" w:color="auto"/>
        <w:right w:val="none" w:sz="0" w:space="0" w:color="auto"/>
      </w:divBdr>
    </w:div>
    <w:div w:id="1701660830">
      <w:bodyDiv w:val="1"/>
      <w:marLeft w:val="0"/>
      <w:marRight w:val="0"/>
      <w:marTop w:val="0"/>
      <w:marBottom w:val="0"/>
      <w:divBdr>
        <w:top w:val="none" w:sz="0" w:space="0" w:color="auto"/>
        <w:left w:val="none" w:sz="0" w:space="0" w:color="auto"/>
        <w:bottom w:val="none" w:sz="0" w:space="0" w:color="auto"/>
        <w:right w:val="none" w:sz="0" w:space="0" w:color="auto"/>
      </w:divBdr>
    </w:div>
    <w:div w:id="1732845016">
      <w:bodyDiv w:val="1"/>
      <w:marLeft w:val="0"/>
      <w:marRight w:val="0"/>
      <w:marTop w:val="0"/>
      <w:marBottom w:val="0"/>
      <w:divBdr>
        <w:top w:val="none" w:sz="0" w:space="0" w:color="auto"/>
        <w:left w:val="none" w:sz="0" w:space="0" w:color="auto"/>
        <w:bottom w:val="none" w:sz="0" w:space="0" w:color="auto"/>
        <w:right w:val="none" w:sz="0" w:space="0" w:color="auto"/>
      </w:divBdr>
    </w:div>
    <w:div w:id="1758138358">
      <w:bodyDiv w:val="1"/>
      <w:marLeft w:val="0"/>
      <w:marRight w:val="0"/>
      <w:marTop w:val="0"/>
      <w:marBottom w:val="0"/>
      <w:divBdr>
        <w:top w:val="none" w:sz="0" w:space="0" w:color="auto"/>
        <w:left w:val="none" w:sz="0" w:space="0" w:color="auto"/>
        <w:bottom w:val="none" w:sz="0" w:space="0" w:color="auto"/>
        <w:right w:val="none" w:sz="0" w:space="0" w:color="auto"/>
      </w:divBdr>
    </w:div>
    <w:div w:id="1810829348">
      <w:bodyDiv w:val="1"/>
      <w:marLeft w:val="0"/>
      <w:marRight w:val="0"/>
      <w:marTop w:val="0"/>
      <w:marBottom w:val="0"/>
      <w:divBdr>
        <w:top w:val="none" w:sz="0" w:space="0" w:color="auto"/>
        <w:left w:val="none" w:sz="0" w:space="0" w:color="auto"/>
        <w:bottom w:val="none" w:sz="0" w:space="0" w:color="auto"/>
        <w:right w:val="none" w:sz="0" w:space="0" w:color="auto"/>
      </w:divBdr>
    </w:div>
    <w:div w:id="1834225453">
      <w:bodyDiv w:val="1"/>
      <w:marLeft w:val="0"/>
      <w:marRight w:val="0"/>
      <w:marTop w:val="0"/>
      <w:marBottom w:val="0"/>
      <w:divBdr>
        <w:top w:val="none" w:sz="0" w:space="0" w:color="auto"/>
        <w:left w:val="none" w:sz="0" w:space="0" w:color="auto"/>
        <w:bottom w:val="none" w:sz="0" w:space="0" w:color="auto"/>
        <w:right w:val="none" w:sz="0" w:space="0" w:color="auto"/>
      </w:divBdr>
    </w:div>
    <w:div w:id="1850294177">
      <w:bodyDiv w:val="1"/>
      <w:marLeft w:val="0"/>
      <w:marRight w:val="0"/>
      <w:marTop w:val="0"/>
      <w:marBottom w:val="0"/>
      <w:divBdr>
        <w:top w:val="none" w:sz="0" w:space="0" w:color="auto"/>
        <w:left w:val="none" w:sz="0" w:space="0" w:color="auto"/>
        <w:bottom w:val="none" w:sz="0" w:space="0" w:color="auto"/>
        <w:right w:val="none" w:sz="0" w:space="0" w:color="auto"/>
      </w:divBdr>
    </w:div>
    <w:div w:id="1898129751">
      <w:bodyDiv w:val="1"/>
      <w:marLeft w:val="0"/>
      <w:marRight w:val="0"/>
      <w:marTop w:val="0"/>
      <w:marBottom w:val="0"/>
      <w:divBdr>
        <w:top w:val="none" w:sz="0" w:space="0" w:color="auto"/>
        <w:left w:val="none" w:sz="0" w:space="0" w:color="auto"/>
        <w:bottom w:val="none" w:sz="0" w:space="0" w:color="auto"/>
        <w:right w:val="none" w:sz="0" w:space="0" w:color="auto"/>
      </w:divBdr>
    </w:div>
    <w:div w:id="1903903415">
      <w:bodyDiv w:val="1"/>
      <w:marLeft w:val="0"/>
      <w:marRight w:val="0"/>
      <w:marTop w:val="0"/>
      <w:marBottom w:val="0"/>
      <w:divBdr>
        <w:top w:val="none" w:sz="0" w:space="0" w:color="auto"/>
        <w:left w:val="none" w:sz="0" w:space="0" w:color="auto"/>
        <w:bottom w:val="none" w:sz="0" w:space="0" w:color="auto"/>
        <w:right w:val="none" w:sz="0" w:space="0" w:color="auto"/>
      </w:divBdr>
    </w:div>
    <w:div w:id="1942570042">
      <w:bodyDiv w:val="1"/>
      <w:marLeft w:val="0"/>
      <w:marRight w:val="0"/>
      <w:marTop w:val="0"/>
      <w:marBottom w:val="0"/>
      <w:divBdr>
        <w:top w:val="none" w:sz="0" w:space="0" w:color="auto"/>
        <w:left w:val="none" w:sz="0" w:space="0" w:color="auto"/>
        <w:bottom w:val="none" w:sz="0" w:space="0" w:color="auto"/>
        <w:right w:val="none" w:sz="0" w:space="0" w:color="auto"/>
      </w:divBdr>
    </w:div>
    <w:div w:id="1999067573">
      <w:bodyDiv w:val="1"/>
      <w:marLeft w:val="0"/>
      <w:marRight w:val="0"/>
      <w:marTop w:val="0"/>
      <w:marBottom w:val="0"/>
      <w:divBdr>
        <w:top w:val="none" w:sz="0" w:space="0" w:color="auto"/>
        <w:left w:val="none" w:sz="0" w:space="0" w:color="auto"/>
        <w:bottom w:val="none" w:sz="0" w:space="0" w:color="auto"/>
        <w:right w:val="none" w:sz="0" w:space="0" w:color="auto"/>
      </w:divBdr>
    </w:div>
    <w:div w:id="2026318602">
      <w:bodyDiv w:val="1"/>
      <w:marLeft w:val="0"/>
      <w:marRight w:val="0"/>
      <w:marTop w:val="0"/>
      <w:marBottom w:val="0"/>
      <w:divBdr>
        <w:top w:val="none" w:sz="0" w:space="0" w:color="auto"/>
        <w:left w:val="none" w:sz="0" w:space="0" w:color="auto"/>
        <w:bottom w:val="none" w:sz="0" w:space="0" w:color="auto"/>
        <w:right w:val="none" w:sz="0" w:space="0" w:color="auto"/>
      </w:divBdr>
    </w:div>
    <w:div w:id="2046439679">
      <w:bodyDiv w:val="1"/>
      <w:marLeft w:val="0"/>
      <w:marRight w:val="0"/>
      <w:marTop w:val="0"/>
      <w:marBottom w:val="0"/>
      <w:divBdr>
        <w:top w:val="none" w:sz="0" w:space="0" w:color="auto"/>
        <w:left w:val="none" w:sz="0" w:space="0" w:color="auto"/>
        <w:bottom w:val="none" w:sz="0" w:space="0" w:color="auto"/>
        <w:right w:val="none" w:sz="0" w:space="0" w:color="auto"/>
      </w:divBdr>
    </w:div>
    <w:div w:id="2067994992">
      <w:bodyDiv w:val="1"/>
      <w:marLeft w:val="0"/>
      <w:marRight w:val="0"/>
      <w:marTop w:val="0"/>
      <w:marBottom w:val="0"/>
      <w:divBdr>
        <w:top w:val="none" w:sz="0" w:space="0" w:color="auto"/>
        <w:left w:val="none" w:sz="0" w:space="0" w:color="auto"/>
        <w:bottom w:val="none" w:sz="0" w:space="0" w:color="auto"/>
        <w:right w:val="none" w:sz="0" w:space="0" w:color="auto"/>
      </w:divBdr>
    </w:div>
    <w:div w:id="2079396767">
      <w:bodyDiv w:val="1"/>
      <w:marLeft w:val="0"/>
      <w:marRight w:val="0"/>
      <w:marTop w:val="0"/>
      <w:marBottom w:val="0"/>
      <w:divBdr>
        <w:top w:val="none" w:sz="0" w:space="0" w:color="auto"/>
        <w:left w:val="none" w:sz="0" w:space="0" w:color="auto"/>
        <w:bottom w:val="none" w:sz="0" w:space="0" w:color="auto"/>
        <w:right w:val="none" w:sz="0" w:space="0" w:color="auto"/>
      </w:divBdr>
    </w:div>
    <w:div w:id="2081366723">
      <w:bodyDiv w:val="1"/>
      <w:marLeft w:val="0"/>
      <w:marRight w:val="0"/>
      <w:marTop w:val="0"/>
      <w:marBottom w:val="0"/>
      <w:divBdr>
        <w:top w:val="none" w:sz="0" w:space="0" w:color="auto"/>
        <w:left w:val="none" w:sz="0" w:space="0" w:color="auto"/>
        <w:bottom w:val="none" w:sz="0" w:space="0" w:color="auto"/>
        <w:right w:val="none" w:sz="0" w:space="0" w:color="auto"/>
      </w:divBdr>
    </w:div>
    <w:div w:id="2130586821">
      <w:bodyDiv w:val="1"/>
      <w:marLeft w:val="0"/>
      <w:marRight w:val="0"/>
      <w:marTop w:val="0"/>
      <w:marBottom w:val="0"/>
      <w:divBdr>
        <w:top w:val="none" w:sz="0" w:space="0" w:color="auto"/>
        <w:left w:val="none" w:sz="0" w:space="0" w:color="auto"/>
        <w:bottom w:val="none" w:sz="0" w:space="0" w:color="auto"/>
        <w:right w:val="none" w:sz="0" w:space="0" w:color="auto"/>
      </w:divBdr>
    </w:div>
    <w:div w:id="2133865133">
      <w:bodyDiv w:val="1"/>
      <w:marLeft w:val="0"/>
      <w:marRight w:val="0"/>
      <w:marTop w:val="0"/>
      <w:marBottom w:val="0"/>
      <w:divBdr>
        <w:top w:val="none" w:sz="0" w:space="0" w:color="auto"/>
        <w:left w:val="none" w:sz="0" w:space="0" w:color="auto"/>
        <w:bottom w:val="none" w:sz="0" w:space="0" w:color="auto"/>
        <w:right w:val="none" w:sz="0" w:space="0" w:color="auto"/>
      </w:divBdr>
    </w:div>
    <w:div w:id="214338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ur-lex.europa.eu/legal-content/HU/TXT/HTML/?uri=CELEX:32016R0679&amp;from=E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naih.hu/uegyfelszolgalat,--kapcsolat.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ert-hungary.hu/aggregator/sources/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neih.gov.hu/urlapok" TargetMode="External"/><Relationship Id="rId4" Type="http://schemas.openxmlformats.org/officeDocument/2006/relationships/settings" Target="settings.xml"/><Relationship Id="rId9" Type="http://schemas.openxmlformats.org/officeDocument/2006/relationships/hyperlink" Target="http://njt.hu/cgi_bin/njt_doc.cgi?docid=160206.33852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0C3A0-D3F9-43CD-9AC4-B5523A67D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13131</Words>
  <Characters>74852</Characters>
  <Application>Microsoft Office Word</Application>
  <DocSecurity>0</DocSecurity>
  <Lines>623</Lines>
  <Paragraphs>175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LinksUpToDate>false</LinksUpToDate>
  <CharactersWithSpaces>87808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2018-06-22T06:29:00Z</dcterms:created>
  <dcterms:modified xsi:type="dcterms:W3CDTF">2018-06-22T06:29:00Z</dcterms:modified>
</cp:coreProperties>
</file>