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rPr>
          <w:b/>
          <w:sz w:val="22"/>
          <w:szCs w:val="21"/>
        </w:rPr>
      </w:pPr>
      <w:r>
        <w:rPr>
          <w:b/>
          <w:sz w:val="22"/>
          <w:szCs w:val="21"/>
        </w:rPr>
        <w:t>EDUCATION</w:t>
      </w:r>
    </w:p>
    <w:p>
      <w:pPr>
        <w:tabs>
          <w:tab w:val="right" w:pos="10512"/>
        </w:tabs>
        <w:rPr>
          <w:rFonts w:hint="default" w:eastAsia="宋体"/>
          <w:bCs/>
          <w:szCs w:val="21"/>
          <w:lang w:val="en-US" w:eastAsia="zh-CN"/>
        </w:rPr>
      </w:pPr>
      <w:r>
        <w:rPr>
          <w:rFonts w:hint="eastAsia"/>
          <w:b/>
          <w:bCs/>
          <w:szCs w:val="21"/>
          <w:lang w:val="en-US" w:eastAsia="zh-CN"/>
        </w:rPr>
        <w:t>Shanghai Jiao Tong</w:t>
      </w:r>
      <w:r>
        <w:rPr>
          <w:b/>
          <w:bCs/>
          <w:szCs w:val="21"/>
        </w:rPr>
        <w:t xml:space="preserve"> University </w:t>
      </w:r>
      <w:r>
        <w:rPr>
          <w:b/>
          <w:bCs/>
          <w:szCs w:val="21"/>
        </w:rPr>
        <w:tab/>
      </w:r>
      <w:r>
        <w:rPr>
          <w:rFonts w:hint="eastAsia"/>
          <w:bCs/>
          <w:szCs w:val="21"/>
          <w:lang w:val="en-US" w:eastAsia="zh-CN"/>
        </w:rPr>
        <w:t>Shanghai, China</w:t>
      </w:r>
    </w:p>
    <w:p>
      <w:pPr>
        <w:tabs>
          <w:tab w:val="right" w:pos="10512"/>
        </w:tabs>
        <w:rPr>
          <w:rFonts w:hint="default"/>
          <w:bCs/>
          <w:szCs w:val="21"/>
          <w:lang w:val="en-US"/>
        </w:rPr>
      </w:pPr>
      <w:r>
        <w:rPr>
          <w:rFonts w:hint="eastAsia"/>
          <w:bCs/>
          <w:i/>
          <w:szCs w:val="21"/>
          <w:lang w:val="en-US" w:eastAsia="zh-CN"/>
        </w:rPr>
        <w:t>Bachelor</w:t>
      </w:r>
      <w:r>
        <w:rPr>
          <w:bCs/>
          <w:i/>
          <w:szCs w:val="21"/>
        </w:rPr>
        <w:t xml:space="preserve"> in </w:t>
      </w:r>
      <w:r>
        <w:rPr>
          <w:rFonts w:hint="eastAsia"/>
          <w:bCs/>
          <w:i/>
          <w:szCs w:val="21"/>
          <w:lang w:val="en-US" w:eastAsia="zh-CN"/>
        </w:rPr>
        <w:t>Computer Science and Technology</w:t>
      </w:r>
      <w:r>
        <w:rPr>
          <w:bCs/>
          <w:i/>
          <w:szCs w:val="21"/>
        </w:rPr>
        <w:t xml:space="preserve">, GPA: </w:t>
      </w:r>
      <w:r>
        <w:rPr>
          <w:rFonts w:hint="eastAsia"/>
          <w:bCs/>
          <w:i/>
          <w:szCs w:val="21"/>
          <w:lang w:val="en-US" w:eastAsia="zh-CN"/>
        </w:rPr>
        <w:t>91.85/100.00, Top 5/109</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default" w:eastAsia="宋体"/>
          <w:bCs/>
          <w:szCs w:val="21"/>
          <w:lang w:val="en-US" w:eastAsia="zh-CN"/>
        </w:rPr>
      </w:pPr>
      <w:r>
        <w:rPr>
          <w:rFonts w:hint="eastAsia"/>
          <w:bCs/>
          <w:i/>
          <w:szCs w:val="21"/>
          <w:lang w:val="en-US" w:eastAsia="zh-CN"/>
        </w:rPr>
        <w:t>Honorary Bachelor</w:t>
      </w:r>
      <w:r>
        <w:rPr>
          <w:bCs/>
          <w:i/>
          <w:szCs w:val="21"/>
        </w:rPr>
        <w:t xml:space="preserve"> </w:t>
      </w:r>
      <w:r>
        <w:rPr>
          <w:rFonts w:hint="eastAsia"/>
          <w:bCs/>
          <w:i/>
          <w:szCs w:val="21"/>
          <w:lang w:val="en-US" w:eastAsia="zh-CN"/>
        </w:rPr>
        <w:t>of Zhiyuan College</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eastAsia" w:ascii="Times New Roman" w:hAnsi="Times New Roman" w:cs="Times New Roman"/>
          <w:color w:val="000000"/>
          <w:sz w:val="19"/>
          <w:szCs w:val="19"/>
        </w:rPr>
      </w:pPr>
      <w:r>
        <w:rPr>
          <w:rFonts w:hint="eastAsia" w:cs="Times New Roman"/>
          <w:b/>
          <w:bCs/>
          <w:color w:val="000000"/>
          <w:sz w:val="19"/>
          <w:szCs w:val="19"/>
          <w:lang w:val="en-US" w:eastAsia="zh-CN"/>
        </w:rPr>
        <w:t>Advanced Math Courses</w:t>
      </w:r>
      <w:r>
        <w:rPr>
          <w:rFonts w:ascii="Times New Roman" w:hAnsi="Times New Roman" w:cs="Times New Roman"/>
          <w:color w:val="000000"/>
          <w:sz w:val="19"/>
          <w:szCs w:val="19"/>
        </w:rPr>
        <w:t xml:space="preserve">: </w:t>
      </w:r>
      <w:r>
        <w:rPr>
          <w:rFonts w:hint="eastAsia" w:ascii="Times New Roman" w:hAnsi="Times New Roman" w:cs="Times New Roman"/>
          <w:color w:val="000000"/>
          <w:sz w:val="19"/>
          <w:szCs w:val="19"/>
        </w:rPr>
        <w:t>Linear Algebra A+, Mathematical Analysis A+, Discrete Mathematics A+, Probability and Statistics A, Mathematical Methods in Physics A, Mathematical Foundations of Computer Science A</w:t>
      </w:r>
    </w:p>
    <w:p>
      <w:pPr>
        <w:tabs>
          <w:tab w:val="right" w:pos="10512"/>
        </w:tabs>
        <w:rPr>
          <w:rFonts w:hint="eastAsia" w:cs="Times New Roman"/>
          <w:color w:val="000000"/>
          <w:sz w:val="19"/>
          <w:szCs w:val="19"/>
          <w:lang w:val="en-US" w:eastAsia="zh-CN"/>
        </w:rPr>
      </w:pPr>
      <w:r>
        <w:rPr>
          <w:rFonts w:hint="eastAsia" w:cs="Times New Roman"/>
          <w:b/>
          <w:bCs/>
          <w:color w:val="000000"/>
          <w:sz w:val="19"/>
          <w:szCs w:val="19"/>
          <w:lang w:val="en-US" w:eastAsia="zh-CN"/>
        </w:rPr>
        <w:t>Core Computer Science Courses</w:t>
      </w:r>
      <w:r>
        <w:rPr>
          <w:rFonts w:hint="eastAsia" w:cs="Times New Roman"/>
          <w:color w:val="000000"/>
          <w:sz w:val="19"/>
          <w:szCs w:val="19"/>
          <w:lang w:val="en-US" w:eastAsia="zh-CN"/>
        </w:rPr>
        <w:t>: Operating Systems A+, Project Workshop of Operating System A+, Computer System Architecture A, Experiments in Computer Organization A, Computer Organization A+, Algorithm and Complexity A, Computing Theory A, Introduction to Cryptology and Information Security A</w:t>
      </w:r>
    </w:p>
    <w:p>
      <w:pPr>
        <w:tabs>
          <w:tab w:val="right" w:pos="10512"/>
        </w:tabs>
        <w:rPr>
          <w:rFonts w:hint="default" w:cs="Times New Roman"/>
          <w:b w:val="0"/>
          <w:bCs w:val="0"/>
          <w:color w:val="000000"/>
          <w:sz w:val="19"/>
          <w:szCs w:val="19"/>
          <w:lang w:val="en-US" w:eastAsia="zh-CN"/>
        </w:rPr>
      </w:pPr>
      <w:r>
        <w:rPr>
          <w:rFonts w:hint="eastAsia" w:cs="Times New Roman"/>
          <w:b/>
          <w:bCs/>
          <w:color w:val="000000"/>
          <w:sz w:val="19"/>
          <w:szCs w:val="19"/>
          <w:lang w:val="en-US" w:eastAsia="zh-CN"/>
        </w:rPr>
        <w:t xml:space="preserve">Machine Learning and Artificial Intelligence Courses: </w:t>
      </w:r>
      <w:r>
        <w:rPr>
          <w:rFonts w:hint="eastAsia" w:cs="Times New Roman"/>
          <w:b w:val="0"/>
          <w:bCs w:val="0"/>
          <w:color w:val="000000"/>
          <w:sz w:val="19"/>
          <w:szCs w:val="19"/>
          <w:lang w:val="en-US" w:eastAsia="zh-CN"/>
        </w:rPr>
        <w:t>Practice of Autonomous Localization and Navigation Algorithm on Mobile Robot A+, Artificial Intelligence A+, Digital Graphics Processing A, Machine Learning A+, Introduction to Data Science A+</w:t>
      </w:r>
    </w:p>
    <w:p>
      <w:pPr>
        <w:tabs>
          <w:tab w:val="right" w:pos="10512"/>
        </w:tabs>
        <w:rPr>
          <w:bCs/>
          <w:szCs w:val="21"/>
        </w:rPr>
      </w:pPr>
    </w:p>
    <w:p>
      <w:pPr>
        <w:pBdr>
          <w:bottom w:val="single" w:color="auto" w:sz="4" w:space="1"/>
        </w:pBdr>
        <w:rPr>
          <w:b/>
          <w:sz w:val="22"/>
          <w:szCs w:val="21"/>
        </w:rPr>
      </w:pPr>
      <w:r>
        <w:rPr>
          <w:b/>
          <w:sz w:val="22"/>
          <w:szCs w:val="21"/>
        </w:rPr>
        <w:t>SKILLS</w:t>
      </w:r>
    </w:p>
    <w:p>
      <w:pPr>
        <w:numPr>
          <w:ilvl w:val="0"/>
          <w:numId w:val="1"/>
        </w:numPr>
        <w:ind w:left="360" w:leftChars="0" w:firstLineChars="0"/>
        <w:rPr>
          <w:szCs w:val="21"/>
        </w:rPr>
      </w:pPr>
      <w:r>
        <w:rPr>
          <w:szCs w:val="21"/>
        </w:rPr>
        <w:t>Languages: TOEFL ( 107/ 120)</w:t>
      </w:r>
      <w:r>
        <w:rPr>
          <w:rFonts w:hint="eastAsia"/>
          <w:szCs w:val="21"/>
          <w:lang w:val="en-US" w:eastAsia="zh-CN"/>
        </w:rPr>
        <w:t>, GRE (330/340).</w:t>
      </w:r>
    </w:p>
    <w:p>
      <w:pPr>
        <w:pStyle w:val="14"/>
        <w:numPr>
          <w:ilvl w:val="0"/>
          <w:numId w:val="1"/>
        </w:numPr>
        <w:ind w:left="360" w:leftChars="0" w:firstLineChars="0"/>
        <w:rPr>
          <w:szCs w:val="21"/>
        </w:rPr>
      </w:pPr>
      <w:r>
        <w:rPr>
          <w:szCs w:val="21"/>
        </w:rPr>
        <w:t xml:space="preserve">Programming </w:t>
      </w:r>
      <w:r>
        <w:rPr>
          <w:rFonts w:hint="eastAsia"/>
          <w:szCs w:val="21"/>
          <w:lang w:val="en-US" w:eastAsia="zh-CN"/>
        </w:rPr>
        <w:t>Skills</w:t>
      </w:r>
      <w:r>
        <w:rPr>
          <w:szCs w:val="21"/>
        </w:rPr>
        <w:t>: C/C++, Python, Matlab, etc</w:t>
      </w:r>
      <w:r>
        <w:rPr>
          <w:rFonts w:hint="eastAsia"/>
          <w:szCs w:val="21"/>
          <w:lang w:val="en-US" w:eastAsia="zh-CN"/>
        </w:rPr>
        <w:t>.</w:t>
      </w:r>
    </w:p>
    <w:p>
      <w:pPr>
        <w:pStyle w:val="14"/>
        <w:numPr>
          <w:ilvl w:val="0"/>
          <w:numId w:val="1"/>
        </w:numPr>
        <w:ind w:left="360" w:leftChars="0" w:firstLineChars="0"/>
        <w:rPr>
          <w:szCs w:val="21"/>
        </w:rPr>
      </w:pPr>
      <w:r>
        <w:rPr>
          <w:rFonts w:hint="eastAsia"/>
          <w:szCs w:val="21"/>
          <w:lang w:val="en-US" w:eastAsia="zh-CN"/>
        </w:rPr>
        <w:t>Machine (Deep) Learning Related Knowledge:</w:t>
      </w:r>
    </w:p>
    <w:p>
      <w:pPr>
        <w:pStyle w:val="14"/>
        <w:numPr>
          <w:ilvl w:val="1"/>
          <w:numId w:val="1"/>
        </w:numPr>
        <w:ind w:left="780" w:leftChars="0" w:hanging="360" w:firstLineChars="0"/>
        <w:rPr>
          <w:szCs w:val="21"/>
        </w:rPr>
      </w:pPr>
      <w:r>
        <w:rPr>
          <w:rFonts w:hint="eastAsia"/>
          <w:szCs w:val="21"/>
          <w:lang w:val="en-US" w:eastAsia="zh-CN"/>
        </w:rPr>
        <w:t>PyTorch (proficient), TensorFlow (able to read).</w:t>
      </w:r>
    </w:p>
    <w:p>
      <w:pPr>
        <w:pStyle w:val="14"/>
        <w:numPr>
          <w:ilvl w:val="1"/>
          <w:numId w:val="1"/>
        </w:numPr>
        <w:ind w:left="780" w:leftChars="0" w:hanging="360" w:firstLineChars="0"/>
        <w:rPr>
          <w:szCs w:val="21"/>
        </w:rPr>
      </w:pPr>
      <w:r>
        <w:rPr>
          <w:rFonts w:hint="eastAsia"/>
          <w:szCs w:val="21"/>
          <w:lang w:val="en-US" w:eastAsia="zh-CN"/>
        </w:rPr>
        <w:t>Familiar with Transformer / Generative Model algorithms and widely-used network architectures.</w:t>
      </w:r>
    </w:p>
    <w:p>
      <w:pPr>
        <w:pStyle w:val="14"/>
        <w:rPr>
          <w:szCs w:val="21"/>
        </w:rPr>
      </w:pPr>
    </w:p>
    <w:p>
      <w:pPr>
        <w:pBdr>
          <w:bottom w:val="single" w:color="auto" w:sz="4" w:space="1"/>
        </w:pBdr>
        <w:rPr>
          <w:b/>
          <w:sz w:val="22"/>
          <w:szCs w:val="21"/>
        </w:rPr>
      </w:pPr>
      <w:r>
        <w:rPr>
          <w:b/>
          <w:sz w:val="22"/>
          <w:szCs w:val="21"/>
        </w:rPr>
        <w:t>ACADEMIC PROJECTS</w:t>
      </w:r>
    </w:p>
    <w:p>
      <w:pPr>
        <w:numPr>
          <w:ilvl w:val="0"/>
          <w:numId w:val="1"/>
        </w:numPr>
        <w:tabs>
          <w:tab w:val="right" w:pos="10512"/>
        </w:tabs>
        <w:ind w:left="360" w:leftChars="0" w:hanging="360" w:firstLineChars="0"/>
        <w:rPr>
          <w:rFonts w:hint="eastAsia"/>
          <w:bCs/>
          <w:szCs w:val="21"/>
          <w:lang w:val="en-US" w:eastAsia="zh-CN"/>
        </w:rPr>
      </w:pP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"https://github.com/Thinklab-SJTU/T2TCO" </w:instrTex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0"/>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Guided Diffusion Models For Combinatorial Optimization Problem</w: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Apr</w:t>
      </w:r>
      <w:r>
        <w:rPr>
          <w:bCs/>
          <w:szCs w:val="21"/>
        </w:rPr>
        <w:t>. 20</w:t>
      </w:r>
      <w:r>
        <w:rPr>
          <w:rFonts w:hint="eastAsia"/>
          <w:bCs/>
          <w:szCs w:val="21"/>
          <w:lang w:val="en-US" w:eastAsia="zh-CN"/>
        </w:rPr>
        <w:t xml:space="preserve">23 </w:t>
      </w:r>
      <w:r>
        <w:rPr>
          <w:bCs/>
          <w:szCs w:val="21"/>
        </w:rPr>
        <w:t>– Sep</w:t>
      </w:r>
      <w:r>
        <w:rPr>
          <w:rFonts w:hint="eastAsia"/>
          <w:bCs/>
          <w:szCs w:val="21"/>
          <w:lang w:val="en-US" w:eastAsia="zh-CN"/>
        </w:rPr>
        <w:t>t</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1"/>
        </w:numPr>
        <w:tabs>
          <w:tab w:val="right" w:pos="10512"/>
        </w:tabs>
        <w:ind w:left="780" w:leftChars="0" w:hanging="360" w:firstLineChars="0"/>
        <w:rPr>
          <w:szCs w:val="21"/>
        </w:rPr>
      </w:pPr>
      <w:r>
        <w:rPr>
          <w:rFonts w:hint="eastAsia"/>
          <w:bCs/>
          <w:szCs w:val="21"/>
          <w:lang w:val="en-US" w:eastAsia="zh-CN"/>
        </w:rPr>
        <w:t>Proposed a framework based on diffusion models which introduces the gradient of the loss as the guidance to generate solutions for the TSP and MIS problems, with rewriting strategy to alleviate the local minima.</w:t>
      </w:r>
    </w:p>
    <w:p>
      <w:pPr>
        <w:pStyle w:val="14"/>
        <w:numPr>
          <w:ilvl w:val="1"/>
          <w:numId w:val="1"/>
        </w:numPr>
        <w:tabs>
          <w:tab w:val="right" w:pos="10512"/>
        </w:tabs>
        <w:ind w:left="780" w:leftChars="0" w:hanging="360" w:firstLineChars="0"/>
        <w:rPr>
          <w:szCs w:val="21"/>
        </w:rPr>
      </w:pPr>
      <w:r>
        <w:rPr>
          <w:rFonts w:hint="eastAsia"/>
          <w:bCs/>
          <w:szCs w:val="21"/>
          <w:lang w:val="en-US" w:eastAsia="zh-CN"/>
        </w:rPr>
        <w:t xml:space="preserve">Achieved SOTA performance compared with learning-based models, outperformed some heuristic solvers, reduced the solving time </w:t>
      </w:r>
      <w:r>
        <w:rPr>
          <w:rFonts w:hint="eastAsia" w:ascii="Times New Roman" w:hAnsi="Times New Roman" w:eastAsia="Times New Roman" w:cs="Times New Roman"/>
          <w:sz w:val="21"/>
          <w:szCs w:val="21"/>
          <w:lang w:val="en-US" w:eastAsia="zh-CN"/>
        </w:rPr>
        <w:t xml:space="preserve">by one order of magnitude </w:t>
      </w:r>
      <w:r>
        <w:rPr>
          <w:rFonts w:hint="eastAsia" w:eastAsia="Times New Roman" w:cs="Times New Roman"/>
          <w:sz w:val="21"/>
          <w:szCs w:val="21"/>
          <w:lang w:val="en-US" w:eastAsia="zh-CN"/>
        </w:rPr>
        <w:t xml:space="preserve">compared with advanced heuristic solvers </w:t>
      </w:r>
      <w:r>
        <w:rPr>
          <w:rFonts w:hint="eastAsia" w:ascii="Times New Roman" w:hAnsi="Times New Roman" w:eastAsia="Times New Roman" w:cs="Times New Roman"/>
          <w:sz w:val="21"/>
          <w:szCs w:val="21"/>
          <w:lang w:val="en-US" w:eastAsia="zh-CN"/>
        </w:rPr>
        <w:t>(e.g. from 1.5h to 4min)</w:t>
      </w:r>
      <w:r>
        <w:rPr>
          <w:rFonts w:hint="eastAsia" w:eastAsia="Times New Roman" w:cs="Times New Roman"/>
          <w:sz w:val="21"/>
          <w:szCs w:val="21"/>
          <w:lang w:val="en-US" w:eastAsia="zh-CN"/>
        </w:rPr>
        <w:t>.</w:t>
      </w:r>
    </w:p>
    <w:p>
      <w:pPr>
        <w:numPr>
          <w:ilvl w:val="0"/>
          <w:numId w:val="1"/>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"https://github.com/jp-guo/G4SATBench" </w:instrTex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Benchmarking and Adva</w: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ncing SAT Solving </w:t>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with Graph Neural Networks</w: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Apr</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Aug</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Built the first comprehensive and systematic ML-scaled SAT benchmarks encompassing seven different SAT instance generation strategies to evaluate the SAT solving abilities of ML models, especially for GNNs.</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a novel interpretation of the GNNs</w:t>
      </w:r>
      <w:r>
        <w:rPr>
          <w:rFonts w:hint="default"/>
          <w:bCs/>
          <w:szCs w:val="21"/>
          <w:lang w:val="en-US" w:eastAsia="zh-CN"/>
        </w:rPr>
        <w:t>’</w:t>
      </w:r>
      <w:r>
        <w:rPr>
          <w:rFonts w:hint="eastAsia"/>
          <w:bCs/>
          <w:szCs w:val="21"/>
          <w:lang w:val="en-US" w:eastAsia="zh-CN"/>
        </w:rPr>
        <w:t xml:space="preserve"> SAT solving strategy analogue to the local-search heuristic solvers and verified our proposition with empirical results on our benchmarks</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"https://github.com/jp-guo/satnet-rules"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Learning Reliable Interpretations with SATNet</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Jan</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Jul</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 xml:space="preserve">Proposed SATNet*, built on a differentiable MaxSAT solver named SATNet, to learn interpretable and reliable rules of logical puzzles such as Sudoku and </w:t>
      </w:r>
      <w:r>
        <w:rPr>
          <w:rFonts w:hint="eastAsia" w:ascii="Times New Roman" w:hAnsi="Times New Roman" w:eastAsia="Times New Roman" w:cs="Times New Roman"/>
          <w:sz w:val="21"/>
          <w:szCs w:val="21"/>
          <w:lang w:val="en-US" w:eastAsia="zh-CN"/>
        </w:rPr>
        <w:t>Rubik's Cube</w:t>
      </w:r>
      <w:r>
        <w:rPr>
          <w:rFonts w:hint="eastAsia" w:eastAsia="Times New Roman" w:cs="Times New Roman"/>
          <w:sz w:val="21"/>
          <w:szCs w:val="21"/>
          <w:lang w:val="en-US" w:eastAsia="zh-CN"/>
        </w:rPr>
        <w:t xml:space="preserve"> by representing the CNF formula as a parametric matrix and applied Gurobi as the backend solver to solve weighted Max2SAT</w:t>
      </w:r>
      <w:r>
        <w:rPr>
          <w:rFonts w:hint="eastAsia"/>
          <w:bCs/>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two theories to verify the equivalence of different expressions of SAT and Max2SATVerified our learned rules on extensive experiments including Sudoku, Parity Function, Stream Transformation, etc</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"https://github.com/jp-guo/gm-transformer"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Graph Matching Transformers</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Sept.</w:t>
      </w:r>
      <w:r>
        <w:rPr>
          <w:bCs/>
          <w:szCs w:val="21"/>
        </w:rPr>
        <w:t xml:space="preserve"> 20</w:t>
      </w:r>
      <w:r>
        <w:rPr>
          <w:rFonts w:hint="eastAsia"/>
          <w:bCs/>
          <w:szCs w:val="21"/>
          <w:lang w:val="en-US" w:eastAsia="zh-CN"/>
        </w:rPr>
        <w:t xml:space="preserve">22 </w:t>
      </w:r>
      <w:r>
        <w:rPr>
          <w:bCs/>
          <w:szCs w:val="21"/>
        </w:rPr>
        <w:t xml:space="preserve">– </w:t>
      </w:r>
      <w:r>
        <w:rPr>
          <w:rFonts w:hint="eastAsia"/>
          <w:bCs/>
          <w:szCs w:val="21"/>
          <w:lang w:val="en-US" w:eastAsia="zh-CN"/>
        </w:rPr>
        <w:t>Feb</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QueryTrans, a backbone specially designed for graph matching (GM) tasks which introduced key-point patches and cross-attention mechanism to better capture the local information of key-point in the graph.</w:t>
      </w:r>
    </w:p>
    <w:p>
      <w:pPr>
        <w:pStyle w:val="14"/>
        <w:numPr>
          <w:ilvl w:val="1"/>
          <w:numId w:val="2"/>
        </w:numPr>
        <w:tabs>
          <w:tab w:val="right" w:pos="10512"/>
        </w:tabs>
        <w:ind w:left="780" w:leftChars="0" w:hanging="360" w:firstLineChars="0"/>
        <w:rPr>
          <w:szCs w:val="21"/>
        </w:rPr>
      </w:pPr>
      <w:r>
        <w:rPr>
          <w:rFonts w:hint="eastAsia"/>
          <w:bCs/>
          <w:szCs w:val="21"/>
          <w:lang w:val="en-US" w:eastAsia="zh-CN"/>
        </w:rPr>
        <w:t>Applied the attention-mechanism to the backend module in response to the combinatorial nature of GM to better capture the underlying structure</w:t>
      </w:r>
      <w:r>
        <w:rPr>
          <w:rFonts w:hint="eastAsia" w:eastAsia="Times New Roman" w:cs="Times New Roman"/>
          <w:sz w:val="21"/>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Our proposed backbone improved all the existing frameworks performance on widely used benchmarks of GM, and our newly proposed method achieved SOTA on most of the benchmarks such as Pascal VOC and Spair-71k</w:t>
      </w:r>
    </w:p>
    <w:p>
      <w:pPr>
        <w:pStyle w:val="14"/>
        <w:tabs>
          <w:tab w:val="right" w:pos="10512"/>
        </w:tabs>
        <w:rPr>
          <w:szCs w:val="21"/>
        </w:rPr>
      </w:pPr>
    </w:p>
    <w:p>
      <w:pPr>
        <w:pBdr>
          <w:bottom w:val="single" w:color="auto" w:sz="4" w:space="1"/>
        </w:pBdr>
        <w:rPr>
          <w:rFonts w:hint="default" w:eastAsia="宋体"/>
          <w:b/>
          <w:sz w:val="22"/>
          <w:szCs w:val="21"/>
          <w:lang w:val="en-US" w:eastAsia="zh-CN"/>
        </w:rPr>
      </w:pPr>
      <w:r>
        <w:rPr>
          <w:rFonts w:hint="eastAsia"/>
          <w:b/>
          <w:sz w:val="22"/>
          <w:szCs w:val="21"/>
          <w:lang w:val="en-US" w:eastAsia="zh-CN"/>
        </w:rPr>
        <w:t>RESEARCH PAPERS</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eastAsia" w:ascii="Times New Roman" w:hAnsi="Times New Roman" w:cs="Times New Roman"/>
          <w:b/>
          <w:bCs w:val="0"/>
          <w:sz w:val="22"/>
          <w:szCs w:val="22"/>
          <w:lang w:val="en-US" w:eastAsia="zh-CN"/>
        </w:rPr>
        <w:t>Graph Matching Transformers</w:t>
      </w:r>
    </w:p>
    <w:p>
      <w:pPr>
        <w:numPr>
          <w:ilvl w:val="0"/>
          <w:numId w:val="0"/>
        </w:numPr>
        <w:spacing w:line="240" w:lineRule="exact"/>
        <w:ind w:firstLine="360" w:firstLineChars="200"/>
        <w:contextualSpacing/>
        <w:jc w:val="left"/>
        <w:rPr>
          <w:rFonts w:hint="default" w:ascii="Times New Roman" w:hAnsi="Times New Roman" w:cs="Times New Roman"/>
          <w:bCs/>
          <w:i/>
          <w:iCs/>
          <w:sz w:val="18"/>
          <w:szCs w:val="18"/>
          <w:lang w:val="en-US" w:eastAsia="zh-CN"/>
        </w:rPr>
      </w:pPr>
      <w:r>
        <w:rPr>
          <w:rFonts w:hint="eastAsia" w:ascii="Times New Roman" w:hAnsi="Times New Roman" w:cs="Times New Roman"/>
          <w:bCs/>
          <w:i/>
          <w:iCs/>
          <w:sz w:val="18"/>
          <w:szCs w:val="18"/>
          <w:lang w:val="en-US" w:eastAsia="zh-CN"/>
        </w:rPr>
        <w:t>ICASSP 2024</w:t>
      </w:r>
    </w:p>
    <w:p>
      <w:pPr>
        <w:numPr>
          <w:ilvl w:val="0"/>
          <w:numId w:val="0"/>
        </w:numPr>
        <w:spacing w:line="240" w:lineRule="exact"/>
        <w:ind w:firstLine="361" w:firstLineChars="200"/>
        <w:contextualSpacing/>
        <w:jc w:val="left"/>
        <w:rPr>
          <w:rFonts w:hint="default" w:ascii="Times New Roman" w:hAnsi="Times New Roman" w:cs="Times New Roman"/>
          <w:bCs/>
          <w:sz w:val="22"/>
          <w:szCs w:val="22"/>
          <w:lang w:val="en-US" w:eastAsia="zh-CN"/>
        </w:rPr>
      </w:pPr>
      <w:r>
        <w:rPr>
          <w:rFonts w:hint="eastAsia" w:ascii="Times New Roman" w:hAnsi="Times New Roman" w:cs="Times New Roman"/>
          <w:b/>
          <w:bCs w:val="0"/>
          <w:i/>
          <w:iCs/>
          <w:sz w:val="18"/>
          <w:szCs w:val="18"/>
          <w:lang w:val="en-US" w:eastAsia="zh-CN"/>
        </w:rPr>
        <w:t>Jinpei Guo</w:t>
      </w:r>
      <w:r>
        <w:rPr>
          <w:rFonts w:hint="eastAsia" w:ascii="Times New Roman" w:hAnsi="Times New Roman" w:cs="Times New Roman"/>
          <w:bCs/>
          <w:i/>
          <w:iCs/>
          <w:sz w:val="18"/>
          <w:szCs w:val="18"/>
          <w:lang w:val="en-US" w:eastAsia="zh-CN"/>
        </w:rPr>
        <w:t>, Shaofeng Zhang, Runzhong Wang, Chang Liu, Junchi Yan</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 xml:space="preserve">Learning Reliable </w:t>
      </w:r>
      <w:r>
        <w:rPr>
          <w:rFonts w:hint="eastAsia" w:cs="Times New Roman"/>
          <w:b/>
          <w:bCs w:val="0"/>
          <w:sz w:val="22"/>
          <w:szCs w:val="22"/>
          <w:lang w:val="en-US" w:eastAsia="zh-CN"/>
        </w:rPr>
        <w:t>Interpretations</w:t>
      </w:r>
      <w:r>
        <w:rPr>
          <w:rFonts w:hint="default" w:ascii="Times New Roman" w:hAnsi="Times New Roman" w:cs="Times New Roman"/>
          <w:b/>
          <w:bCs w:val="0"/>
          <w:sz w:val="22"/>
          <w:szCs w:val="22"/>
          <w:lang w:val="en-US" w:eastAsia="zh-CN"/>
        </w:rPr>
        <w:t xml:space="preserve"> with SATNet</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 xml:space="preserve">Zhaoyu Li, </w:t>
      </w:r>
      <w:r>
        <w:rPr>
          <w:rFonts w:hint="eastAsia" w:ascii="Times New Roman" w:hAnsi="Times New Roman" w:cs="Times New Roman"/>
          <w:b/>
          <w:bCs w:val="0"/>
          <w:i/>
          <w:iCs/>
          <w:sz w:val="18"/>
          <w:szCs w:val="18"/>
          <w:u w:val="none"/>
          <w:lang w:val="en-US" w:eastAsia="zh-CN"/>
        </w:rPr>
        <w:t>Jinpei Guo</w:t>
      </w:r>
      <w:r>
        <w:rPr>
          <w:rFonts w:hint="eastAsia" w:ascii="Times New Roman" w:hAnsi="Times New Roman" w:cs="Times New Roman"/>
          <w:bCs/>
          <w:i/>
          <w:iCs/>
          <w:sz w:val="18"/>
          <w:szCs w:val="18"/>
          <w:u w:val="none"/>
          <w:lang w:val="en-US" w:eastAsia="zh-CN"/>
        </w:rPr>
        <w:t>, Yuhe Jiang, Xujie Si</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From Distribution Learning in Training to Gradient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Search in Testing for Combinatorial Optimization</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 xml:space="preserve">Yang Li, </w:t>
      </w:r>
      <w:r>
        <w:rPr>
          <w:rFonts w:hint="eastAsia" w:ascii="Times New Roman" w:hAnsi="Times New Roman" w:cs="Times New Roman"/>
          <w:b/>
          <w:bCs w:val="0"/>
          <w:i/>
          <w:iCs/>
          <w:sz w:val="18"/>
          <w:szCs w:val="18"/>
          <w:u w:val="none"/>
          <w:lang w:val="en-US" w:eastAsia="zh-CN"/>
        </w:rPr>
        <w:t>Jinpei Guo</w:t>
      </w:r>
      <w:r>
        <w:rPr>
          <w:rFonts w:hint="eastAsia" w:ascii="Times New Roman" w:hAnsi="Times New Roman" w:cs="Times New Roman"/>
          <w:bCs/>
          <w:i/>
          <w:iCs/>
          <w:sz w:val="18"/>
          <w:szCs w:val="18"/>
          <w:u w:val="none"/>
          <w:lang w:val="en-US" w:eastAsia="zh-CN"/>
        </w:rPr>
        <w:t>, Runzhong Wang, Junchi Yan</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G4SATBench: Benchmarking and Advancing SAT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Solving with Graph Neural Networks</w:t>
      </w:r>
      <w:r>
        <w:rPr>
          <w:rFonts w:hint="default" w:ascii="Times New Roman" w:hAnsi="Times New Roman" w:cs="Times New Roman"/>
          <w:bCs/>
          <w:sz w:val="22"/>
          <w:szCs w:val="22"/>
          <w:lang w:val="en-US" w:eastAsia="zh-CN"/>
        </w:rPr>
        <w:br w:type="textWrapping"/>
      </w:r>
      <w:bookmarkStart w:id="0" w:name="_GoBack"/>
      <w:bookmarkEnd w:id="0"/>
      <w:r>
        <w:rPr>
          <w:rFonts w:hint="eastAsia" w:cs="Times New Roman"/>
          <w:bCs/>
          <w:i/>
          <w:iCs/>
          <w:sz w:val="18"/>
          <w:szCs w:val="18"/>
          <w:u w:val="none"/>
          <w:lang w:val="en-US" w:eastAsia="zh-CN"/>
        </w:rPr>
        <w:t>TMLR</w:t>
      </w:r>
      <w:r>
        <w:rPr>
          <w:rFonts w:hint="eastAsia" w:ascii="Times New Roman" w:hAnsi="Times New Roman" w:cs="Times New Roman"/>
          <w:bCs/>
          <w:i/>
          <w:iCs/>
          <w:sz w:val="18"/>
          <w:szCs w:val="18"/>
          <w:u w:val="none"/>
          <w:lang w:val="en-US" w:eastAsia="zh-CN"/>
        </w:rPr>
        <w:t>, under review</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Zhaoyu Li, Jinpei Guo, Xujie Si</w:t>
      </w:r>
    </w:p>
    <w:p>
      <w:pPr>
        <w:pStyle w:val="14"/>
        <w:ind w:left="0" w:leftChars="0" w:firstLine="0" w:firstLineChars="0"/>
        <w:rPr>
          <w:rFonts w:hint="default"/>
          <w:szCs w:val="21"/>
          <w:lang w:val="en-US"/>
        </w:rPr>
      </w:pPr>
    </w:p>
    <w:p>
      <w:pPr>
        <w:pBdr>
          <w:bottom w:val="single" w:color="auto" w:sz="4" w:space="1"/>
        </w:pBdr>
        <w:rPr>
          <w:rFonts w:hint="default" w:eastAsia="宋体"/>
          <w:b/>
          <w:sz w:val="22"/>
          <w:szCs w:val="21"/>
          <w:lang w:val="en-US" w:eastAsia="zh-CN"/>
        </w:rPr>
      </w:pPr>
      <w:r>
        <w:rPr>
          <w:rFonts w:hint="eastAsia"/>
          <w:b/>
          <w:sz w:val="22"/>
          <w:szCs w:val="21"/>
          <w:lang w:val="en-US" w:eastAsia="zh-CN"/>
        </w:rPr>
        <w:t>TEACHING EXPERIENCE</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Teaching assistant of CS0501H - Data Structure (designed for ACM Honors class)</w:t>
      </w:r>
      <w:r>
        <w:rPr>
          <w:b/>
          <w:bCs/>
          <w:szCs w:val="21"/>
        </w:rPr>
        <w:tab/>
      </w:r>
      <w:r>
        <w:rPr>
          <w:rFonts w:hint="eastAsia"/>
          <w:b w:val="0"/>
          <w:bCs w:val="0"/>
          <w:szCs w:val="21"/>
          <w:lang w:val="en-US" w:eastAsia="zh-CN"/>
        </w:rPr>
        <w:t>Feb. 2022 - Jun. 2022</w:t>
      </w:r>
    </w:p>
    <w:p>
      <w:pPr>
        <w:numPr>
          <w:ilvl w:val="0"/>
          <w:numId w:val="0"/>
        </w:numPr>
        <w:tabs>
          <w:tab w:val="right" w:pos="10512"/>
        </w:tabs>
        <w:ind w:firstLine="360" w:firstLineChars="200"/>
        <w:rPr>
          <w:rFonts w:hint="eastAsia"/>
          <w:bCs/>
          <w:i/>
          <w:iCs/>
          <w:sz w:val="18"/>
          <w:szCs w:val="18"/>
          <w:lang w:val="en-US" w:eastAsia="zh-CN"/>
        </w:rPr>
      </w:pPr>
      <w:r>
        <w:rPr>
          <w:rFonts w:hint="eastAsia"/>
          <w:i/>
          <w:iCs/>
          <w:sz w:val="18"/>
          <w:szCs w:val="18"/>
          <w:lang w:val="en-US" w:eastAsia="zh-CN"/>
        </w:rPr>
        <w:t>Prof. Yong Yu; Number of students: 48</w:t>
      </w:r>
      <w:r>
        <w:rPr>
          <w:bCs/>
          <w:sz w:val="18"/>
          <w:szCs w:val="18"/>
        </w:rPr>
        <w:tab/>
      </w:r>
      <w:r>
        <w:rPr>
          <w:rFonts w:hint="eastAsia"/>
          <w:bCs/>
          <w:i/>
          <w:iCs/>
          <w:sz w:val="18"/>
          <w:szCs w:val="18"/>
          <w:lang w:val="en-US" w:eastAsia="zh-CN"/>
        </w:rPr>
        <w:t>Shanghai Jiao Tong University</w:t>
      </w:r>
    </w:p>
    <w:p>
      <w:pPr>
        <w:tabs>
          <w:tab w:val="right" w:pos="10512"/>
        </w:tabs>
        <w:rPr>
          <w:rFonts w:hint="eastAsia"/>
          <w:bCs/>
          <w:i/>
          <w:iCs/>
          <w:sz w:val="18"/>
          <w:szCs w:val="18"/>
          <w:lang w:val="en-US" w:eastAsia="zh-CN"/>
        </w:rPr>
      </w:pPr>
    </w:p>
    <w:p>
      <w:pPr>
        <w:pBdr>
          <w:bottom w:val="single" w:color="auto" w:sz="4" w:space="1"/>
        </w:pBdr>
        <w:rPr>
          <w:rFonts w:hint="default" w:eastAsia="宋体"/>
          <w:bCs/>
          <w:szCs w:val="21"/>
          <w:lang w:val="en-US" w:eastAsia="zh-CN"/>
        </w:rPr>
      </w:pPr>
      <w:r>
        <w:rPr>
          <w:rFonts w:hint="eastAsia"/>
          <w:b/>
          <w:sz w:val="22"/>
          <w:szCs w:val="21"/>
          <w:lang w:val="en-US" w:eastAsia="zh-CN"/>
        </w:rPr>
        <w:t>AWARDS AND HONORS</w:t>
      </w:r>
    </w:p>
    <w:p>
      <w:pPr>
        <w:numPr>
          <w:ilvl w:val="0"/>
          <w:numId w:val="2"/>
        </w:numPr>
        <w:tabs>
          <w:tab w:val="right" w:pos="10512"/>
        </w:tabs>
        <w:ind w:left="360" w:leftChars="0" w:hanging="360" w:firstLineChars="0"/>
        <w:rPr>
          <w:rFonts w:hint="default" w:eastAsia="宋体"/>
          <w:bCs/>
          <w:szCs w:val="21"/>
          <w:lang w:val="en-US" w:eastAsia="zh-CN"/>
        </w:rPr>
      </w:pPr>
      <w:r>
        <w:rPr>
          <w:rFonts w:hint="eastAsia"/>
          <w:bCs/>
          <w:szCs w:val="21"/>
          <w:lang w:val="en-US" w:eastAsia="zh-CN"/>
        </w:rPr>
        <w:t>SenseTime Scholarship (Top 30 undergraduates in the field of AI in China)</w:t>
      </w:r>
      <w:r>
        <w:rPr>
          <w:rFonts w:hint="eastAsia"/>
          <w:bCs/>
          <w:szCs w:val="21"/>
          <w:lang w:val="en-US" w:eastAsia="zh-CN"/>
        </w:rPr>
        <w:tab/>
      </w:r>
      <w:r>
        <w:rPr>
          <w:rFonts w:hint="eastAsia"/>
          <w:bCs/>
          <w:szCs w:val="21"/>
          <w:lang w:val="en-US" w:eastAsia="zh-CN"/>
        </w:rPr>
        <w:t>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Chinese National Scholarship, twice (Top 1% in SJTU</w:t>
      </w:r>
      <w:r>
        <w:rPr>
          <w:rFonts w:hint="eastAsia"/>
          <w:b w:val="0"/>
          <w:bCs w:val="0"/>
          <w:szCs w:val="21"/>
          <w:lang w:val="en-US" w:eastAsia="zh-CN"/>
        </w:rPr>
        <w:t>)</w:t>
      </w:r>
      <w:r>
        <w:rPr>
          <w:b/>
          <w:bCs/>
          <w:szCs w:val="21"/>
        </w:rPr>
        <w:tab/>
      </w:r>
      <w:r>
        <w:rPr>
          <w:rFonts w:hint="eastAsia"/>
          <w:b w:val="0"/>
          <w:bCs w:val="0"/>
          <w:szCs w:val="21"/>
          <w:lang w:val="en-US" w:eastAsia="zh-CN"/>
        </w:rPr>
        <w:t>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Shanghai Scholarship (Top 2% in SJTU</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Zhiyuan Honorary Scholarship, three times (Top 5% in SJTU</w:t>
      </w:r>
      <w:r>
        <w:rPr>
          <w:rFonts w:hint="eastAsia"/>
          <w:b w:val="0"/>
          <w:bCs w:val="0"/>
          <w:szCs w:val="21"/>
          <w:lang w:val="en-US" w:eastAsia="zh-CN"/>
        </w:rPr>
        <w:t>)</w:t>
      </w:r>
      <w:r>
        <w:rPr>
          <w:b/>
          <w:bCs/>
          <w:szCs w:val="21"/>
        </w:rPr>
        <w:tab/>
      </w:r>
      <w:r>
        <w:rPr>
          <w:rFonts w:hint="eastAsia"/>
          <w:b w:val="0"/>
          <w:bCs w:val="0"/>
          <w:szCs w:val="21"/>
          <w:lang w:val="en-US" w:eastAsia="zh-CN"/>
        </w:rPr>
        <w:t>2021, 2022, 2023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Third Prize of "Knowledge and Practice Cup" in Shanghai College Students' Social Practice Competition (Top 0.1% in Shanghai)</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First Prize for Social Practice of SJTU (Top 1% in SJTU)</w:t>
      </w:r>
      <w:r>
        <w:rPr>
          <w:rFonts w:hint="eastAsia"/>
          <w:b w:val="0"/>
          <w:bCs w:val="0"/>
          <w:szCs w:val="21"/>
          <w:lang w:val="en-US" w:eastAsia="zh-CN"/>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Advanced Individual in the Social Practice of SJTU</w:t>
      </w:r>
      <w:r>
        <w:rPr>
          <w:rFonts w:hint="eastAsia"/>
          <w:szCs w:val="21"/>
          <w:lang w:val="en-US" w:eastAsia="zh-CN"/>
        </w:rPr>
        <w:tab/>
      </w:r>
      <w:r>
        <w:rPr>
          <w:rFonts w:hint="eastAsia"/>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Silver Medal of China Collegiate Algorithm Design &amp; Programming Challenge Contest (Top 10% in Competition</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The Second Prize in the Chinese Physics Competition</w:t>
      </w:r>
      <w:r>
        <w:rPr>
          <w:rFonts w:hint="eastAsia"/>
          <w:szCs w:val="21"/>
          <w:lang w:val="en-US" w:eastAsia="zh-CN"/>
        </w:rPr>
        <w:t xml:space="preserve"> (Top 10% in Shanghai)</w:t>
      </w:r>
      <w:r>
        <w:rPr>
          <w:b/>
          <w:bCs/>
          <w:szCs w:val="21"/>
        </w:rPr>
        <w:tab/>
      </w:r>
      <w:r>
        <w:rPr>
          <w:rFonts w:hint="eastAsia"/>
          <w:b w:val="0"/>
          <w:bCs w:val="0"/>
          <w:szCs w:val="21"/>
          <w:lang w:val="en-US" w:eastAsia="zh-CN"/>
        </w:rPr>
        <w:t>2021</w:t>
      </w:r>
      <w:r>
        <w:rPr>
          <w:rFonts w:hint="eastAsia"/>
          <w:b w:val="0"/>
          <w:bCs w:val="0"/>
          <w:szCs w:val="21"/>
          <w:lang w:val="en-US" w:eastAsia="zh-CN"/>
        </w:rPr>
        <w:tab/>
      </w:r>
    </w:p>
    <w:p>
      <w:pPr>
        <w:pStyle w:val="14"/>
        <w:ind w:left="0" w:leftChars="0" w:firstLine="0" w:firstLineChars="0"/>
        <w:rPr>
          <w:rFonts w:hint="default"/>
          <w:i/>
          <w:iCs/>
          <w:sz w:val="18"/>
          <w:szCs w:val="18"/>
          <w:lang w:val="en-US" w:eastAsia="zh-CN"/>
        </w:rPr>
      </w:pPr>
    </w:p>
    <w:sectPr>
      <w:headerReference r:id="rId3" w:type="default"/>
      <w:pgSz w:w="12240" w:h="15840"/>
      <w:pgMar w:top="450" w:right="864" w:bottom="360" w:left="8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auto"/>
    <w:pitch w:val="default"/>
    <w:sig w:usb0="00000000" w:usb1="00000000" w:usb2="08000012" w:usb3="00000000" w:csb0="0002009F" w:csb1="00000000"/>
  </w:font>
  <w:font w:name="ＭＳ 明朝">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jc w:val="center"/>
      <w:rPr>
        <w:rFonts w:hint="default" w:eastAsia="宋体"/>
        <w:b/>
        <w:sz w:val="36"/>
        <w:szCs w:val="36"/>
        <w:lang w:val="en-US" w:eastAsia="zh-CN"/>
      </w:rPr>
    </w:pPr>
    <w:r>
      <w:rPr>
        <w:rFonts w:hint="eastAsia"/>
        <w:b/>
        <w:sz w:val="36"/>
        <w:szCs w:val="36"/>
        <w:lang w:val="en-US" w:eastAsia="zh-CN"/>
      </w:rPr>
      <w:t>Jinpei Guo（郭锦沛）</w:t>
    </w:r>
  </w:p>
  <w:p>
    <w:pPr>
      <w:spacing w:after="120"/>
      <w:jc w:val="center"/>
      <w:rPr>
        <w:rFonts w:hint="default" w:eastAsia="宋体"/>
        <w:sz w:val="22"/>
        <w:lang w:val="en-US" w:eastAsia="zh-CN"/>
      </w:rPr>
    </w:pP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"https://jp-guo.github.io/" </w:instrTex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0"/>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Homepage</w: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 </w:t>
    </w:r>
    <w:r>
      <w:rPr>
        <w:color w:val="auto"/>
        <w:sz w:val="22"/>
      </w:rPr>
      <w:t>|</w:t>
    </w:r>
    <w:r>
      <w:rPr>
        <w:sz w:val="22"/>
      </w:rPr>
      <w:t xml:space="preserve"> </w:t>
    </w:r>
    <w:r>
      <w:rPr>
        <w:rFonts w:hint="eastAsia"/>
        <w:sz w:val="22"/>
        <w:lang w:val="en-US" w:eastAsia="zh-CN"/>
      </w:rPr>
      <w:t>+86 13023252570</w:t>
    </w:r>
    <w:r>
      <w:rPr>
        <w:sz w:val="22"/>
      </w:rPr>
      <w:t xml:space="preserve"> </w:t>
    </w:r>
    <w:r>
      <w:rPr>
        <w:bCs/>
        <w:sz w:val="22"/>
      </w:rPr>
      <w:t>|</w:t>
    </w:r>
    <w:r>
      <w:rPr>
        <w:sz w:val="22"/>
      </w:rPr>
      <w:t xml:space="preserve"> </w:t>
    </w:r>
    <w:r>
      <w:rPr>
        <w:rFonts w:hint="eastAsia"/>
        <w:sz w:val="22"/>
        <w:lang w:val="en-US" w:eastAsia="zh-CN"/>
      </w:rPr>
      <w:t>guo_jinpei@163.com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D6446"/>
    <w:multiLevelType w:val="multilevel"/>
    <w:tmpl w:val="167D64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DB155E"/>
    <w:multiLevelType w:val="singleLevel"/>
    <w:tmpl w:val="17DB155E"/>
    <w:lvl w:ilvl="0" w:tentative="0">
      <w:start w:val="1"/>
      <w:numFmt w:val="decimal"/>
      <w:lvlText w:val="%1."/>
      <w:lvlJc w:val="left"/>
      <w:pPr>
        <w:ind w:left="425" w:hanging="425"/>
      </w:pPr>
      <w:rPr>
        <w:rFonts w:hint="default"/>
      </w:rPr>
    </w:lvl>
  </w:abstractNum>
  <w:abstractNum w:abstractNumId="2">
    <w:nsid w:val="49160F1C"/>
    <w:multiLevelType w:val="multilevel"/>
    <w:tmpl w:val="49160F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yZTUyMmRhZTFkZmE5NDA5Y2ViYTU4MDg5OTEzMDIifQ=="/>
    <w:docVar w:name="KSO_WPS_MARK_KEY" w:val="6c77798e-9c7c-4fc9-9fb8-af87526528f0"/>
  </w:docVars>
  <w:rsids>
    <w:rsidRoot w:val="007671C6"/>
    <w:rsid w:val="00001E97"/>
    <w:rsid w:val="00007660"/>
    <w:rsid w:val="000147FF"/>
    <w:rsid w:val="000177BE"/>
    <w:rsid w:val="00022D42"/>
    <w:rsid w:val="000246FC"/>
    <w:rsid w:val="00026DBE"/>
    <w:rsid w:val="00027114"/>
    <w:rsid w:val="0003072A"/>
    <w:rsid w:val="000321F8"/>
    <w:rsid w:val="000369E2"/>
    <w:rsid w:val="00042003"/>
    <w:rsid w:val="00043CC1"/>
    <w:rsid w:val="00044443"/>
    <w:rsid w:val="00066A41"/>
    <w:rsid w:val="0007094A"/>
    <w:rsid w:val="00071A64"/>
    <w:rsid w:val="000918E6"/>
    <w:rsid w:val="00091EEA"/>
    <w:rsid w:val="00094E0F"/>
    <w:rsid w:val="00097801"/>
    <w:rsid w:val="000A31D6"/>
    <w:rsid w:val="000B2FCB"/>
    <w:rsid w:val="000C0117"/>
    <w:rsid w:val="000E1BAA"/>
    <w:rsid w:val="00104C68"/>
    <w:rsid w:val="00112D73"/>
    <w:rsid w:val="00121268"/>
    <w:rsid w:val="00131555"/>
    <w:rsid w:val="00140366"/>
    <w:rsid w:val="001524D1"/>
    <w:rsid w:val="0016137A"/>
    <w:rsid w:val="00171D7C"/>
    <w:rsid w:val="001723C2"/>
    <w:rsid w:val="00174A4D"/>
    <w:rsid w:val="00180B51"/>
    <w:rsid w:val="00185F73"/>
    <w:rsid w:val="001968FC"/>
    <w:rsid w:val="001A076A"/>
    <w:rsid w:val="001A21DF"/>
    <w:rsid w:val="001B2758"/>
    <w:rsid w:val="001C3FEC"/>
    <w:rsid w:val="001C5538"/>
    <w:rsid w:val="001C6A1C"/>
    <w:rsid w:val="001C77CE"/>
    <w:rsid w:val="001D1B6D"/>
    <w:rsid w:val="001E2916"/>
    <w:rsid w:val="001E46E0"/>
    <w:rsid w:val="001E48F5"/>
    <w:rsid w:val="001F283E"/>
    <w:rsid w:val="001F3929"/>
    <w:rsid w:val="00202823"/>
    <w:rsid w:val="00217286"/>
    <w:rsid w:val="00217851"/>
    <w:rsid w:val="002257A6"/>
    <w:rsid w:val="00242A01"/>
    <w:rsid w:val="0024476D"/>
    <w:rsid w:val="00250821"/>
    <w:rsid w:val="0026029A"/>
    <w:rsid w:val="00283302"/>
    <w:rsid w:val="00283370"/>
    <w:rsid w:val="00287698"/>
    <w:rsid w:val="00287A0B"/>
    <w:rsid w:val="00290BDC"/>
    <w:rsid w:val="002911D5"/>
    <w:rsid w:val="00295EB3"/>
    <w:rsid w:val="002A27A2"/>
    <w:rsid w:val="002B5543"/>
    <w:rsid w:val="002C0F76"/>
    <w:rsid w:val="002C3080"/>
    <w:rsid w:val="002C6996"/>
    <w:rsid w:val="002D1A2F"/>
    <w:rsid w:val="002D2F70"/>
    <w:rsid w:val="002D3C0A"/>
    <w:rsid w:val="002E3CA8"/>
    <w:rsid w:val="00313B97"/>
    <w:rsid w:val="0032362E"/>
    <w:rsid w:val="003435BF"/>
    <w:rsid w:val="00362F7B"/>
    <w:rsid w:val="00366E28"/>
    <w:rsid w:val="00370C56"/>
    <w:rsid w:val="00372FCF"/>
    <w:rsid w:val="00382961"/>
    <w:rsid w:val="003A217E"/>
    <w:rsid w:val="003A4DD4"/>
    <w:rsid w:val="003B03C3"/>
    <w:rsid w:val="003C0E59"/>
    <w:rsid w:val="003C758C"/>
    <w:rsid w:val="003D4DF6"/>
    <w:rsid w:val="003D7273"/>
    <w:rsid w:val="003E26E8"/>
    <w:rsid w:val="003E617D"/>
    <w:rsid w:val="0040392D"/>
    <w:rsid w:val="004112FA"/>
    <w:rsid w:val="00412BD7"/>
    <w:rsid w:val="00413A65"/>
    <w:rsid w:val="004161F7"/>
    <w:rsid w:val="00416A8D"/>
    <w:rsid w:val="00422F61"/>
    <w:rsid w:val="00442051"/>
    <w:rsid w:val="00447568"/>
    <w:rsid w:val="00453377"/>
    <w:rsid w:val="00455021"/>
    <w:rsid w:val="0045554C"/>
    <w:rsid w:val="0046072C"/>
    <w:rsid w:val="00466F81"/>
    <w:rsid w:val="0047265B"/>
    <w:rsid w:val="004772C5"/>
    <w:rsid w:val="00483DB3"/>
    <w:rsid w:val="004849C8"/>
    <w:rsid w:val="00487186"/>
    <w:rsid w:val="00494D28"/>
    <w:rsid w:val="004B3F5E"/>
    <w:rsid w:val="004C34FA"/>
    <w:rsid w:val="004D21CA"/>
    <w:rsid w:val="004D6A9F"/>
    <w:rsid w:val="004E7177"/>
    <w:rsid w:val="004F4191"/>
    <w:rsid w:val="005259BF"/>
    <w:rsid w:val="00526871"/>
    <w:rsid w:val="00530EB1"/>
    <w:rsid w:val="005339A9"/>
    <w:rsid w:val="00534377"/>
    <w:rsid w:val="005456C8"/>
    <w:rsid w:val="00562957"/>
    <w:rsid w:val="00565DF8"/>
    <w:rsid w:val="00566553"/>
    <w:rsid w:val="00574CF2"/>
    <w:rsid w:val="005848FA"/>
    <w:rsid w:val="005867E1"/>
    <w:rsid w:val="00586D78"/>
    <w:rsid w:val="005971F7"/>
    <w:rsid w:val="005A4BA3"/>
    <w:rsid w:val="005A7DC2"/>
    <w:rsid w:val="005C34C2"/>
    <w:rsid w:val="005C5A3D"/>
    <w:rsid w:val="005D2296"/>
    <w:rsid w:val="005F6192"/>
    <w:rsid w:val="005F62D1"/>
    <w:rsid w:val="005F63E3"/>
    <w:rsid w:val="00617BD3"/>
    <w:rsid w:val="00626D2F"/>
    <w:rsid w:val="006333A1"/>
    <w:rsid w:val="00645E2A"/>
    <w:rsid w:val="0064754C"/>
    <w:rsid w:val="00661A9E"/>
    <w:rsid w:val="0066435E"/>
    <w:rsid w:val="00670155"/>
    <w:rsid w:val="00673603"/>
    <w:rsid w:val="006836D5"/>
    <w:rsid w:val="00684FDE"/>
    <w:rsid w:val="006925B6"/>
    <w:rsid w:val="00697B78"/>
    <w:rsid w:val="006A7240"/>
    <w:rsid w:val="006C1190"/>
    <w:rsid w:val="006D231F"/>
    <w:rsid w:val="006E63B1"/>
    <w:rsid w:val="006F5F23"/>
    <w:rsid w:val="007168E5"/>
    <w:rsid w:val="007217A5"/>
    <w:rsid w:val="00723C29"/>
    <w:rsid w:val="00763C68"/>
    <w:rsid w:val="00766C01"/>
    <w:rsid w:val="007671C6"/>
    <w:rsid w:val="00782CF2"/>
    <w:rsid w:val="00784A44"/>
    <w:rsid w:val="00791C4B"/>
    <w:rsid w:val="007A1D5D"/>
    <w:rsid w:val="007B19F8"/>
    <w:rsid w:val="007B59FF"/>
    <w:rsid w:val="007B6F91"/>
    <w:rsid w:val="007B729F"/>
    <w:rsid w:val="007C0B29"/>
    <w:rsid w:val="007C1D66"/>
    <w:rsid w:val="007D38E5"/>
    <w:rsid w:val="007D7175"/>
    <w:rsid w:val="007E4560"/>
    <w:rsid w:val="007F0F22"/>
    <w:rsid w:val="00807DB3"/>
    <w:rsid w:val="00837659"/>
    <w:rsid w:val="00837A11"/>
    <w:rsid w:val="00841D3D"/>
    <w:rsid w:val="00841F2B"/>
    <w:rsid w:val="00861871"/>
    <w:rsid w:val="00863196"/>
    <w:rsid w:val="00866CBF"/>
    <w:rsid w:val="00874279"/>
    <w:rsid w:val="0088204D"/>
    <w:rsid w:val="008907AD"/>
    <w:rsid w:val="0089119C"/>
    <w:rsid w:val="008951E9"/>
    <w:rsid w:val="00897DD3"/>
    <w:rsid w:val="008C7D8E"/>
    <w:rsid w:val="008D2675"/>
    <w:rsid w:val="008D2D32"/>
    <w:rsid w:val="008E4B62"/>
    <w:rsid w:val="008E7509"/>
    <w:rsid w:val="008F4C89"/>
    <w:rsid w:val="008F5365"/>
    <w:rsid w:val="009336B2"/>
    <w:rsid w:val="00937979"/>
    <w:rsid w:val="00944BBE"/>
    <w:rsid w:val="0095560C"/>
    <w:rsid w:val="009617B9"/>
    <w:rsid w:val="00964CEC"/>
    <w:rsid w:val="00965667"/>
    <w:rsid w:val="0096618D"/>
    <w:rsid w:val="00974A1D"/>
    <w:rsid w:val="0097705C"/>
    <w:rsid w:val="00980663"/>
    <w:rsid w:val="00982150"/>
    <w:rsid w:val="00990C9C"/>
    <w:rsid w:val="00995DEE"/>
    <w:rsid w:val="009C69FD"/>
    <w:rsid w:val="009C73FD"/>
    <w:rsid w:val="009F1B3E"/>
    <w:rsid w:val="00A14A24"/>
    <w:rsid w:val="00A17721"/>
    <w:rsid w:val="00A33140"/>
    <w:rsid w:val="00A57160"/>
    <w:rsid w:val="00A668D4"/>
    <w:rsid w:val="00A70EE0"/>
    <w:rsid w:val="00A725DE"/>
    <w:rsid w:val="00A72E4B"/>
    <w:rsid w:val="00A77119"/>
    <w:rsid w:val="00A907FB"/>
    <w:rsid w:val="00AA3227"/>
    <w:rsid w:val="00AB738B"/>
    <w:rsid w:val="00AC618B"/>
    <w:rsid w:val="00AD600E"/>
    <w:rsid w:val="00AE0514"/>
    <w:rsid w:val="00AE5AF5"/>
    <w:rsid w:val="00AE76FF"/>
    <w:rsid w:val="00AF013D"/>
    <w:rsid w:val="00B044F7"/>
    <w:rsid w:val="00B068D7"/>
    <w:rsid w:val="00B10A2D"/>
    <w:rsid w:val="00B16CED"/>
    <w:rsid w:val="00B3643F"/>
    <w:rsid w:val="00B461DF"/>
    <w:rsid w:val="00B46769"/>
    <w:rsid w:val="00B57F39"/>
    <w:rsid w:val="00B621AF"/>
    <w:rsid w:val="00B62484"/>
    <w:rsid w:val="00B734AF"/>
    <w:rsid w:val="00B75FA2"/>
    <w:rsid w:val="00B91E7F"/>
    <w:rsid w:val="00B9262B"/>
    <w:rsid w:val="00B945EE"/>
    <w:rsid w:val="00BA7156"/>
    <w:rsid w:val="00BB7F4A"/>
    <w:rsid w:val="00BC0DDD"/>
    <w:rsid w:val="00BC2E2B"/>
    <w:rsid w:val="00BD11AA"/>
    <w:rsid w:val="00BF0826"/>
    <w:rsid w:val="00BF4634"/>
    <w:rsid w:val="00C04080"/>
    <w:rsid w:val="00C05B2C"/>
    <w:rsid w:val="00C13FBC"/>
    <w:rsid w:val="00C16767"/>
    <w:rsid w:val="00C16A44"/>
    <w:rsid w:val="00C22858"/>
    <w:rsid w:val="00C23B25"/>
    <w:rsid w:val="00C33426"/>
    <w:rsid w:val="00C43712"/>
    <w:rsid w:val="00C454BC"/>
    <w:rsid w:val="00C47996"/>
    <w:rsid w:val="00C56E21"/>
    <w:rsid w:val="00C6001C"/>
    <w:rsid w:val="00C60635"/>
    <w:rsid w:val="00C61126"/>
    <w:rsid w:val="00C726D6"/>
    <w:rsid w:val="00C736C0"/>
    <w:rsid w:val="00C75732"/>
    <w:rsid w:val="00C80A9F"/>
    <w:rsid w:val="00C9057D"/>
    <w:rsid w:val="00CA53DB"/>
    <w:rsid w:val="00CA5415"/>
    <w:rsid w:val="00CB747A"/>
    <w:rsid w:val="00CC02DA"/>
    <w:rsid w:val="00CC49E7"/>
    <w:rsid w:val="00CD596F"/>
    <w:rsid w:val="00CE091B"/>
    <w:rsid w:val="00D028C7"/>
    <w:rsid w:val="00D06037"/>
    <w:rsid w:val="00D15D73"/>
    <w:rsid w:val="00D20E5F"/>
    <w:rsid w:val="00D304C3"/>
    <w:rsid w:val="00D33DBE"/>
    <w:rsid w:val="00D369F1"/>
    <w:rsid w:val="00D47D23"/>
    <w:rsid w:val="00D54242"/>
    <w:rsid w:val="00D55885"/>
    <w:rsid w:val="00D56F48"/>
    <w:rsid w:val="00D6460A"/>
    <w:rsid w:val="00D7338E"/>
    <w:rsid w:val="00D745A2"/>
    <w:rsid w:val="00D90165"/>
    <w:rsid w:val="00D91DED"/>
    <w:rsid w:val="00D94232"/>
    <w:rsid w:val="00DA51C1"/>
    <w:rsid w:val="00DC7816"/>
    <w:rsid w:val="00DE061F"/>
    <w:rsid w:val="00DE2EE7"/>
    <w:rsid w:val="00DE32E5"/>
    <w:rsid w:val="00DE4890"/>
    <w:rsid w:val="00DF3816"/>
    <w:rsid w:val="00E0165A"/>
    <w:rsid w:val="00E05D1A"/>
    <w:rsid w:val="00E12E79"/>
    <w:rsid w:val="00E2493C"/>
    <w:rsid w:val="00E24A38"/>
    <w:rsid w:val="00E37FF4"/>
    <w:rsid w:val="00E453FF"/>
    <w:rsid w:val="00E46177"/>
    <w:rsid w:val="00E4689F"/>
    <w:rsid w:val="00E47DC3"/>
    <w:rsid w:val="00E529E2"/>
    <w:rsid w:val="00E622DA"/>
    <w:rsid w:val="00E63B79"/>
    <w:rsid w:val="00E766E0"/>
    <w:rsid w:val="00E84C6E"/>
    <w:rsid w:val="00E91AF9"/>
    <w:rsid w:val="00E95AF1"/>
    <w:rsid w:val="00E95E09"/>
    <w:rsid w:val="00EA6FB5"/>
    <w:rsid w:val="00EB068B"/>
    <w:rsid w:val="00EB3C7F"/>
    <w:rsid w:val="00EB6AAA"/>
    <w:rsid w:val="00EC60F1"/>
    <w:rsid w:val="00EC68C0"/>
    <w:rsid w:val="00ED2236"/>
    <w:rsid w:val="00ED589A"/>
    <w:rsid w:val="00F023F4"/>
    <w:rsid w:val="00F0412D"/>
    <w:rsid w:val="00F0554C"/>
    <w:rsid w:val="00F16756"/>
    <w:rsid w:val="00F26382"/>
    <w:rsid w:val="00F30DDC"/>
    <w:rsid w:val="00F37AEB"/>
    <w:rsid w:val="00F44DA1"/>
    <w:rsid w:val="00F51074"/>
    <w:rsid w:val="00F87CC6"/>
    <w:rsid w:val="00F97A71"/>
    <w:rsid w:val="00F97DAA"/>
    <w:rsid w:val="00FA0A4C"/>
    <w:rsid w:val="00FA0C3D"/>
    <w:rsid w:val="00FA5884"/>
    <w:rsid w:val="00FB0877"/>
    <w:rsid w:val="00FC6BB8"/>
    <w:rsid w:val="00FD2E85"/>
    <w:rsid w:val="00FD4639"/>
    <w:rsid w:val="00FE345F"/>
    <w:rsid w:val="00FE3EAE"/>
    <w:rsid w:val="00FE3F5A"/>
    <w:rsid w:val="02A86B17"/>
    <w:rsid w:val="04E92909"/>
    <w:rsid w:val="05C05BA0"/>
    <w:rsid w:val="05C81225"/>
    <w:rsid w:val="05FA6691"/>
    <w:rsid w:val="06515EAB"/>
    <w:rsid w:val="0C193809"/>
    <w:rsid w:val="0C792DBA"/>
    <w:rsid w:val="0CF5527F"/>
    <w:rsid w:val="10B22749"/>
    <w:rsid w:val="11372E17"/>
    <w:rsid w:val="119F7793"/>
    <w:rsid w:val="11E12686"/>
    <w:rsid w:val="13531FC1"/>
    <w:rsid w:val="146D2540"/>
    <w:rsid w:val="151C2695"/>
    <w:rsid w:val="16087B63"/>
    <w:rsid w:val="16513637"/>
    <w:rsid w:val="16714A1F"/>
    <w:rsid w:val="175501BA"/>
    <w:rsid w:val="1C58255D"/>
    <w:rsid w:val="1DAA561C"/>
    <w:rsid w:val="1DDA1A83"/>
    <w:rsid w:val="1E8C6387"/>
    <w:rsid w:val="1F152820"/>
    <w:rsid w:val="207D0609"/>
    <w:rsid w:val="235D14C3"/>
    <w:rsid w:val="24191CFC"/>
    <w:rsid w:val="24403C95"/>
    <w:rsid w:val="246909C9"/>
    <w:rsid w:val="25754019"/>
    <w:rsid w:val="25DD1B03"/>
    <w:rsid w:val="260D5F41"/>
    <w:rsid w:val="2628454D"/>
    <w:rsid w:val="2738348F"/>
    <w:rsid w:val="274E0AE1"/>
    <w:rsid w:val="277A3B68"/>
    <w:rsid w:val="280D2581"/>
    <w:rsid w:val="28441422"/>
    <w:rsid w:val="28930618"/>
    <w:rsid w:val="291E0523"/>
    <w:rsid w:val="29D605B0"/>
    <w:rsid w:val="2A055F83"/>
    <w:rsid w:val="2CCC6551"/>
    <w:rsid w:val="2D8A6748"/>
    <w:rsid w:val="2D8D2A73"/>
    <w:rsid w:val="2E8B71C0"/>
    <w:rsid w:val="312318B9"/>
    <w:rsid w:val="312525FD"/>
    <w:rsid w:val="318656CF"/>
    <w:rsid w:val="32AA4449"/>
    <w:rsid w:val="3377197F"/>
    <w:rsid w:val="33B40D0E"/>
    <w:rsid w:val="33EB1F16"/>
    <w:rsid w:val="33ED6D03"/>
    <w:rsid w:val="35DF501C"/>
    <w:rsid w:val="362829E1"/>
    <w:rsid w:val="3692088E"/>
    <w:rsid w:val="37B578C7"/>
    <w:rsid w:val="3C216F40"/>
    <w:rsid w:val="3F7F387D"/>
    <w:rsid w:val="3FDD65EB"/>
    <w:rsid w:val="434B5F61"/>
    <w:rsid w:val="43EB4717"/>
    <w:rsid w:val="448109B1"/>
    <w:rsid w:val="453C1E2A"/>
    <w:rsid w:val="488B752C"/>
    <w:rsid w:val="493C0BCF"/>
    <w:rsid w:val="4A351F45"/>
    <w:rsid w:val="4AA743C5"/>
    <w:rsid w:val="4B0F103E"/>
    <w:rsid w:val="4C0813FF"/>
    <w:rsid w:val="4CA149DB"/>
    <w:rsid w:val="4CD25EB6"/>
    <w:rsid w:val="4E203DA0"/>
    <w:rsid w:val="50384256"/>
    <w:rsid w:val="506B19F1"/>
    <w:rsid w:val="50755AFE"/>
    <w:rsid w:val="51767C91"/>
    <w:rsid w:val="518E5997"/>
    <w:rsid w:val="519B3F32"/>
    <w:rsid w:val="52302EF0"/>
    <w:rsid w:val="537276DE"/>
    <w:rsid w:val="556B6AC7"/>
    <w:rsid w:val="59CD123A"/>
    <w:rsid w:val="5EFB30F9"/>
    <w:rsid w:val="5F1802D3"/>
    <w:rsid w:val="5FC8476A"/>
    <w:rsid w:val="5FEF619A"/>
    <w:rsid w:val="60D546F1"/>
    <w:rsid w:val="62863F95"/>
    <w:rsid w:val="635B2744"/>
    <w:rsid w:val="655D7702"/>
    <w:rsid w:val="65D774B5"/>
    <w:rsid w:val="666851F0"/>
    <w:rsid w:val="67A4438D"/>
    <w:rsid w:val="67B41A48"/>
    <w:rsid w:val="684352D5"/>
    <w:rsid w:val="692071D6"/>
    <w:rsid w:val="69A30E1A"/>
    <w:rsid w:val="6A0D5B9B"/>
    <w:rsid w:val="6D4600DA"/>
    <w:rsid w:val="6E765E00"/>
    <w:rsid w:val="6E8A3F6A"/>
    <w:rsid w:val="6F8272AE"/>
    <w:rsid w:val="709D4601"/>
    <w:rsid w:val="726672F7"/>
    <w:rsid w:val="735019FF"/>
    <w:rsid w:val="762C2D3D"/>
    <w:rsid w:val="76FA4090"/>
    <w:rsid w:val="77AB3404"/>
    <w:rsid w:val="7A834D5B"/>
    <w:rsid w:val="7B230442"/>
    <w:rsid w:val="7BD16871"/>
    <w:rsid w:val="7C8D2C10"/>
    <w:rsid w:val="7C9B358C"/>
    <w:rsid w:val="7D930D15"/>
    <w:rsid w:val="7ECA3D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0"/>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rPr>
      <w:sz w:val="20"/>
    </w:rPr>
  </w:style>
  <w:style w:type="paragraph" w:styleId="3">
    <w:name w:val="Balloon Text"/>
    <w:basedOn w:val="1"/>
    <w:link w:val="19"/>
    <w:semiHidden/>
    <w:unhideWhenUsed/>
    <w:qFormat/>
    <w:uiPriority w:val="99"/>
    <w:rPr>
      <w:rFonts w:ascii="Segoe UI" w:hAnsi="Segoe UI" w:cs="Segoe UI"/>
      <w:sz w:val="18"/>
      <w:szCs w:val="18"/>
    </w:rPr>
  </w:style>
  <w:style w:type="paragraph" w:styleId="4">
    <w:name w:val="footer"/>
    <w:basedOn w:val="1"/>
    <w:link w:val="16"/>
    <w:unhideWhenUsed/>
    <w:qFormat/>
    <w:uiPriority w:val="99"/>
    <w:pPr>
      <w:tabs>
        <w:tab w:val="center" w:pos="4680"/>
        <w:tab w:val="right" w:pos="9360"/>
      </w:tabs>
    </w:pPr>
  </w:style>
  <w:style w:type="paragraph" w:styleId="5">
    <w:name w:val="header"/>
    <w:basedOn w:val="1"/>
    <w:link w:val="15"/>
    <w:unhideWhenUsed/>
    <w:qFormat/>
    <w:uiPriority w:val="99"/>
    <w:pPr>
      <w:tabs>
        <w:tab w:val="center" w:pos="4680"/>
        <w:tab w:val="right" w:pos="9360"/>
      </w:tabs>
    </w:pPr>
  </w:style>
  <w:style w:type="paragraph" w:styleId="6">
    <w:name w:val="Normal (Web)"/>
    <w:basedOn w:val="1"/>
    <w:qFormat/>
    <w:uiPriority w:val="0"/>
    <w:pPr>
      <w:spacing w:before="100" w:beforeAutospacing="1" w:after="100" w:afterAutospacing="1"/>
      <w:jc w:val="left"/>
    </w:pPr>
    <w:rPr>
      <w:rFonts w:ascii="Verdana" w:hAnsi="Verdana"/>
      <w:kern w:val="0"/>
      <w:sz w:val="18"/>
      <w:szCs w:val="18"/>
      <w:lang w:eastAsia="en-US"/>
    </w:rPr>
  </w:style>
  <w:style w:type="paragraph" w:styleId="7">
    <w:name w:val="annotation subject"/>
    <w:basedOn w:val="2"/>
    <w:next w:val="2"/>
    <w:link w:val="18"/>
    <w:semiHidden/>
    <w:unhideWhenUsed/>
    <w:qFormat/>
    <w:uiPriority w:val="99"/>
    <w:rPr>
      <w:b/>
      <w:bCs/>
    </w:r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annotation reference"/>
    <w:basedOn w:val="9"/>
    <w:semiHidden/>
    <w:unhideWhenUsed/>
    <w:qFormat/>
    <w:uiPriority w:val="99"/>
    <w:rPr>
      <w:sz w:val="16"/>
      <w:szCs w:val="16"/>
    </w:rPr>
  </w:style>
  <w:style w:type="character" w:customStyle="1" w:styleId="13">
    <w:name w:val="question-title2"/>
    <w:basedOn w:val="9"/>
    <w:qFormat/>
    <w:uiPriority w:val="0"/>
  </w:style>
  <w:style w:type="paragraph" w:styleId="14">
    <w:name w:val="List Paragraph"/>
    <w:basedOn w:val="1"/>
    <w:qFormat/>
    <w:uiPriority w:val="34"/>
    <w:pPr>
      <w:ind w:left="720"/>
      <w:contextualSpacing/>
    </w:pPr>
  </w:style>
  <w:style w:type="character" w:customStyle="1" w:styleId="15">
    <w:name w:val="Header Char"/>
    <w:basedOn w:val="9"/>
    <w:link w:val="5"/>
    <w:qFormat/>
    <w:uiPriority w:val="99"/>
    <w:rPr>
      <w:rFonts w:ascii="Times New Roman" w:hAnsi="Times New Roman" w:eastAsia="宋体" w:cs="Times New Roman"/>
      <w:kern w:val="2"/>
      <w:sz w:val="21"/>
      <w:szCs w:val="20"/>
      <w:lang w:eastAsia="zh-CN"/>
    </w:rPr>
  </w:style>
  <w:style w:type="character" w:customStyle="1" w:styleId="16">
    <w:name w:val="Footer Char"/>
    <w:basedOn w:val="9"/>
    <w:link w:val="4"/>
    <w:qFormat/>
    <w:uiPriority w:val="99"/>
    <w:rPr>
      <w:rFonts w:ascii="Times New Roman" w:hAnsi="Times New Roman" w:eastAsia="宋体" w:cs="Times New Roman"/>
      <w:kern w:val="2"/>
      <w:sz w:val="21"/>
      <w:szCs w:val="20"/>
      <w:lang w:eastAsia="zh-CN"/>
    </w:rPr>
  </w:style>
  <w:style w:type="character" w:customStyle="1" w:styleId="17">
    <w:name w:val="Comment Text Char"/>
    <w:basedOn w:val="9"/>
    <w:link w:val="2"/>
    <w:semiHidden/>
    <w:qFormat/>
    <w:uiPriority w:val="99"/>
    <w:rPr>
      <w:rFonts w:ascii="Times New Roman" w:hAnsi="Times New Roman" w:eastAsia="宋体" w:cs="Times New Roman"/>
      <w:kern w:val="2"/>
      <w:sz w:val="20"/>
      <w:szCs w:val="20"/>
      <w:lang w:eastAsia="zh-CN"/>
    </w:rPr>
  </w:style>
  <w:style w:type="character" w:customStyle="1" w:styleId="18">
    <w:name w:val="Comment Subject Char"/>
    <w:basedOn w:val="17"/>
    <w:link w:val="7"/>
    <w:semiHidden/>
    <w:qFormat/>
    <w:uiPriority w:val="99"/>
    <w:rPr>
      <w:rFonts w:ascii="Times New Roman" w:hAnsi="Times New Roman" w:eastAsia="宋体" w:cs="Times New Roman"/>
      <w:b/>
      <w:bCs/>
      <w:kern w:val="2"/>
      <w:sz w:val="20"/>
      <w:szCs w:val="20"/>
      <w:lang w:eastAsia="zh-CN"/>
    </w:rPr>
  </w:style>
  <w:style w:type="character" w:customStyle="1" w:styleId="19">
    <w:name w:val="Balloon Text Char"/>
    <w:basedOn w:val="9"/>
    <w:link w:val="3"/>
    <w:semiHidden/>
    <w:qFormat/>
    <w:uiPriority w:val="99"/>
    <w:rPr>
      <w:rFonts w:ascii="Segoe UI" w:hAnsi="Segoe UI" w:eastAsia="宋体" w:cs="Segoe UI"/>
      <w:kern w:val="2"/>
      <w:sz w:val="18"/>
      <w:szCs w:val="18"/>
      <w:lang w:eastAsia="zh-CN"/>
    </w:rPr>
  </w:style>
  <w:style w:type="paragraph" w:customStyle="1" w:styleId="20">
    <w:name w:val="description"/>
    <w:basedOn w:val="1"/>
    <w:qFormat/>
    <w:uiPriority w:val="0"/>
    <w:pPr>
      <w:spacing w:before="100" w:beforeAutospacing="1" w:after="100" w:afterAutospacing="1"/>
      <w:jc w:val="left"/>
    </w:pPr>
    <w:rPr>
      <w:rFonts w:eastAsia="Times New Roman"/>
      <w:kern w:val="0"/>
      <w:sz w:val="24"/>
      <w:szCs w:val="24"/>
    </w:rPr>
  </w:style>
  <w:style w:type="character" w:customStyle="1" w:styleId="21">
    <w:name w:val="apple-converted-space"/>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B08F-A488-DE48-AF97-DFFB4C6254ED}">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4328</Characters>
  <Lines>26</Lines>
  <Paragraphs>7</Paragraphs>
  <TotalTime>2</TotalTime>
  <ScaleCrop>false</ScaleCrop>
  <LinksUpToDate>false</LinksUpToDate>
  <CharactersWithSpaces>5008</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2016-10-10T21:55:00Z</dcterms:created>
  <dc:creator>Barbara</dc:creator>
  <cp:lastModifiedBy>郭锦沛</cp:lastModifiedBy>
  <cp:lastPrinted>2015-03-13T19:31:00Z</cp:lastPrinted>
  <dcterms:modified xsi:type="dcterms:W3CDTF">2024-03-04T02:11:33Z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ACA20BC88E554CC3A5CF3C10678F79D1_12</vt:lpwstr>
  </property>
</Properties>
</file>