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5D2E03" wp14:paraId="1E207724" wp14:textId="27CC7C40">
      <w:pPr>
        <w:jc w:val="center"/>
      </w:pPr>
      <w:r w:rsidRPr="675D2E03" w:rsidR="6EF6047D">
        <w:rPr>
          <w:color w:val="003366"/>
        </w:rPr>
        <w:t>Pesquisa e Inovação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1D25A"/>
    <w:rsid w:val="43F1D25A"/>
    <w:rsid w:val="675D2E03"/>
    <w:rsid w:val="6EF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25A"/>
  <w15:chartTrackingRefBased/>
  <w15:docId w15:val="{BD380CA7-22F6-441C-8FD8-364316D0D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2024-04-24T00:38:09.0324760Z</dcterms:created>
  <dcterms:modified xsi:type="dcterms:W3CDTF">2024-04-24T00:40:24.6073648Z</dcterms:modified>
  <dc:creator>JOÃO PAULO MAZZETTO POLIDORO MILANTONI .</dc:creator>
  <lastModifiedBy>JOÃO PAULO MAZZETTO POLIDORO MILANTONI .</lastModifiedBy>
</coreProperties>
</file>