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2: Out-of-Sample FRK Validation Diagnostics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Observed wage holdout versus FRK predictions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holdout_rows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rmse_log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mae_log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bias_log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cor_log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rmse_wage_real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median_abs_pct_error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coverage_95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17,880.000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92.311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94.790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2026-06-03T01:36:41Z</dcterms:created>
  <dcterms:modified xsi:type="dcterms:W3CDTF">2026-06-03T01:36:41Z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