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B641" w14:textId="150E677C" w:rsidR="00A44430" w:rsidRPr="00A44430" w:rsidRDefault="00A44430" w:rsidP="00A444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4430">
        <w:rPr>
          <w:rFonts w:ascii="Arial" w:hAnsi="Arial" w:cs="Arial"/>
          <w:b/>
          <w:bCs/>
          <w:sz w:val="28"/>
          <w:szCs w:val="28"/>
        </w:rPr>
        <w:t>Criação da base de dados</w:t>
      </w:r>
      <w:r>
        <w:rPr>
          <w:rFonts w:ascii="Arial" w:hAnsi="Arial" w:cs="Arial"/>
          <w:b/>
          <w:bCs/>
          <w:sz w:val="28"/>
          <w:szCs w:val="28"/>
        </w:rPr>
        <w:t xml:space="preserve"> em PostgreSQL </w:t>
      </w:r>
      <w:r w:rsidRPr="00A44430">
        <w:rPr>
          <w:rFonts w:ascii="Arial" w:hAnsi="Arial" w:cs="Arial"/>
          <w:b/>
          <w:bCs/>
          <w:sz w:val="28"/>
          <w:szCs w:val="28"/>
        </w:rPr>
        <w:t>com um arquivo CSV</w:t>
      </w:r>
    </w:p>
    <w:p w14:paraId="7E82CA0B" w14:textId="5AF184AE" w:rsidR="00A44430" w:rsidRDefault="008623AD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Criei a </w:t>
      </w:r>
      <w:proofErr w:type="spellStart"/>
      <w:r w:rsidRPr="00A44430">
        <w:rPr>
          <w:rFonts w:ascii="Arial" w:hAnsi="Arial" w:cs="Arial"/>
        </w:rPr>
        <w:t>database</w:t>
      </w:r>
      <w:proofErr w:type="spellEnd"/>
      <w:r w:rsidRPr="00A44430">
        <w:rPr>
          <w:rFonts w:ascii="Arial" w:hAnsi="Arial" w:cs="Arial"/>
        </w:rPr>
        <w:t xml:space="preserve"> </w:t>
      </w:r>
      <w:r w:rsidR="003C39F7">
        <w:rPr>
          <w:rFonts w:ascii="Arial" w:hAnsi="Arial" w:cs="Arial"/>
        </w:rPr>
        <w:t>diretamente no PostgreSQL</w:t>
      </w:r>
      <w:r w:rsidRPr="00A44430">
        <w:rPr>
          <w:rFonts w:ascii="Arial" w:hAnsi="Arial" w:cs="Arial"/>
        </w:rPr>
        <w:t xml:space="preserve"> </w:t>
      </w:r>
      <w:r w:rsidR="003C39F7">
        <w:rPr>
          <w:rFonts w:ascii="Arial" w:hAnsi="Arial" w:cs="Arial"/>
        </w:rPr>
        <w:t>com o nome</w:t>
      </w:r>
      <w:r w:rsidR="00A44430" w:rsidRPr="00A44430">
        <w:rPr>
          <w:rFonts w:ascii="Arial" w:hAnsi="Arial" w:cs="Arial"/>
        </w:rPr>
        <w:t xml:space="preserve"> </w:t>
      </w:r>
      <w:proofErr w:type="spellStart"/>
      <w:r w:rsidRPr="00A44430">
        <w:rPr>
          <w:rFonts w:ascii="Arial" w:hAnsi="Arial" w:cs="Arial"/>
        </w:rPr>
        <w:t>loan_risk</w:t>
      </w:r>
      <w:proofErr w:type="spellEnd"/>
      <w:r w:rsidRPr="00A44430">
        <w:rPr>
          <w:rFonts w:ascii="Arial" w:hAnsi="Arial" w:cs="Arial"/>
        </w:rPr>
        <w:t>.</w:t>
      </w:r>
      <w:r w:rsidR="00A44430">
        <w:rPr>
          <w:rFonts w:ascii="Arial" w:hAnsi="Arial" w:cs="Arial"/>
        </w:rPr>
        <w:t xml:space="preserve"> Em seguida, i</w:t>
      </w:r>
      <w:r w:rsidRPr="00A44430">
        <w:rPr>
          <w:rFonts w:ascii="Arial" w:hAnsi="Arial" w:cs="Arial"/>
        </w:rPr>
        <w:t xml:space="preserve">mportei o </w:t>
      </w:r>
      <w:proofErr w:type="spellStart"/>
      <w:r w:rsidRPr="00A44430">
        <w:rPr>
          <w:rFonts w:ascii="Arial" w:hAnsi="Arial" w:cs="Arial"/>
        </w:rPr>
        <w:t>csv</w:t>
      </w:r>
      <w:proofErr w:type="spellEnd"/>
      <w:r w:rsidRPr="00A44430">
        <w:rPr>
          <w:rFonts w:ascii="Arial" w:hAnsi="Arial" w:cs="Arial"/>
        </w:rPr>
        <w:t xml:space="preserve"> para o banco de dados </w:t>
      </w:r>
      <w:proofErr w:type="spellStart"/>
      <w:r w:rsidRPr="00A44430">
        <w:rPr>
          <w:rFonts w:ascii="Arial" w:hAnsi="Arial" w:cs="Arial"/>
        </w:rPr>
        <w:t>sql</w:t>
      </w:r>
      <w:proofErr w:type="spellEnd"/>
      <w:r w:rsidRPr="00A44430">
        <w:rPr>
          <w:rFonts w:ascii="Arial" w:hAnsi="Arial" w:cs="Arial"/>
        </w:rPr>
        <w:t xml:space="preserve"> utilizando </w:t>
      </w:r>
      <w:r w:rsidR="003C39F7">
        <w:rPr>
          <w:rFonts w:ascii="Arial" w:hAnsi="Arial" w:cs="Arial"/>
        </w:rPr>
        <w:t>o seguinte</w:t>
      </w:r>
      <w:r w:rsidRPr="00A44430">
        <w:rPr>
          <w:rFonts w:ascii="Arial" w:hAnsi="Arial" w:cs="Arial"/>
        </w:rPr>
        <w:t xml:space="preserve"> em </w:t>
      </w:r>
      <w:r w:rsidR="003C39F7">
        <w:rPr>
          <w:rFonts w:ascii="Arial" w:hAnsi="Arial" w:cs="Arial"/>
        </w:rPr>
        <w:t>P</w:t>
      </w:r>
      <w:r w:rsidRPr="00A44430">
        <w:rPr>
          <w:rFonts w:ascii="Arial" w:hAnsi="Arial" w:cs="Arial"/>
        </w:rPr>
        <w:t>ython</w:t>
      </w:r>
      <w:r w:rsidR="003C39F7">
        <w:rPr>
          <w:rFonts w:ascii="Arial" w:hAnsi="Arial" w:cs="Arial"/>
        </w:rPr>
        <w:t>,</w:t>
      </w:r>
      <w:r w:rsidRPr="00A44430">
        <w:rPr>
          <w:rFonts w:ascii="Arial" w:hAnsi="Arial" w:cs="Arial"/>
        </w:rPr>
        <w:t xml:space="preserve"> com as bibliotecas pandas, psycopg2 e </w:t>
      </w:r>
      <w:proofErr w:type="spellStart"/>
      <w:r w:rsidRPr="00A44430">
        <w:rPr>
          <w:rFonts w:ascii="Arial" w:hAnsi="Arial" w:cs="Arial"/>
        </w:rPr>
        <w:t>sqlalchemy</w:t>
      </w:r>
      <w:proofErr w:type="spellEnd"/>
      <w:r w:rsidRPr="00A44430">
        <w:rPr>
          <w:rFonts w:ascii="Arial" w:hAnsi="Arial" w:cs="Arial"/>
        </w:rPr>
        <w:t>.</w:t>
      </w:r>
    </w:p>
    <w:p w14:paraId="48956747" w14:textId="453460FF" w:rsidR="008623AD" w:rsidRPr="00A44430" w:rsidRDefault="00203D0C" w:rsidP="00A44430">
      <w:pPr>
        <w:ind w:firstLine="708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Teste</w:t>
      </w:r>
      <w:r w:rsidR="003C39F7">
        <w:rPr>
          <w:rFonts w:ascii="Arial" w:hAnsi="Arial" w:cs="Arial"/>
        </w:rPr>
        <w:t>i</w:t>
      </w:r>
      <w:r w:rsidRPr="00A44430">
        <w:rPr>
          <w:rFonts w:ascii="Arial" w:hAnsi="Arial" w:cs="Arial"/>
        </w:rPr>
        <w:t xml:space="preserve"> se a importação do </w:t>
      </w:r>
      <w:proofErr w:type="spellStart"/>
      <w:r w:rsidRPr="00A44430">
        <w:rPr>
          <w:rFonts w:ascii="Arial" w:hAnsi="Arial" w:cs="Arial"/>
        </w:rPr>
        <w:t>csv</w:t>
      </w:r>
      <w:proofErr w:type="spellEnd"/>
      <w:r w:rsidRPr="00A44430">
        <w:rPr>
          <w:rFonts w:ascii="Arial" w:hAnsi="Arial" w:cs="Arial"/>
        </w:rPr>
        <w:t xml:space="preserve"> para o </w:t>
      </w:r>
      <w:r w:rsidR="003C39F7">
        <w:rPr>
          <w:rFonts w:ascii="Arial" w:hAnsi="Arial" w:cs="Arial"/>
        </w:rPr>
        <w:t>banco de dados</w:t>
      </w:r>
      <w:r w:rsidRPr="00A44430">
        <w:rPr>
          <w:rFonts w:ascii="Arial" w:hAnsi="Arial" w:cs="Arial"/>
        </w:rPr>
        <w:t xml:space="preserve"> foi bem sucedida</w:t>
      </w:r>
      <w:r w:rsidR="003C39F7">
        <w:rPr>
          <w:rFonts w:ascii="Arial" w:hAnsi="Arial" w:cs="Arial"/>
        </w:rPr>
        <w:t xml:space="preserve"> também com um </w:t>
      </w:r>
      <w:proofErr w:type="spellStart"/>
      <w:r w:rsidR="003C39F7">
        <w:rPr>
          <w:rFonts w:ascii="Arial" w:hAnsi="Arial" w:cs="Arial"/>
        </w:rPr>
        <w:t>select</w:t>
      </w:r>
      <w:proofErr w:type="spellEnd"/>
      <w:r w:rsidR="003C39F7">
        <w:rPr>
          <w:rFonts w:ascii="Arial" w:hAnsi="Arial" w:cs="Arial"/>
        </w:rPr>
        <w:t xml:space="preserve"> dos primeiros 10 clientes no </w:t>
      </w:r>
      <w:proofErr w:type="spellStart"/>
      <w:r w:rsidR="003C39F7">
        <w:rPr>
          <w:rFonts w:ascii="Arial" w:hAnsi="Arial" w:cs="Arial"/>
        </w:rPr>
        <w:t>pgAdmin</w:t>
      </w:r>
      <w:proofErr w:type="spellEnd"/>
      <w:r w:rsidR="003C39F7">
        <w:rPr>
          <w:rFonts w:ascii="Arial" w:hAnsi="Arial" w:cs="Arial"/>
        </w:rPr>
        <w:t xml:space="preserve"> </w:t>
      </w:r>
      <w:r w:rsidR="00307AD7" w:rsidRPr="00A44430">
        <w:rPr>
          <w:rFonts w:ascii="Arial" w:hAnsi="Arial" w:cs="Arial"/>
        </w:rPr>
        <w:t>(Inseri os nomes usuário e senha nos</w:t>
      </w:r>
      <w:r w:rsidR="008165F7" w:rsidRPr="00A44430">
        <w:rPr>
          <w:rFonts w:ascii="Arial" w:hAnsi="Arial" w:cs="Arial"/>
        </w:rPr>
        <w:t xml:space="preserve"> seus</w:t>
      </w:r>
      <w:r w:rsidR="00307AD7" w:rsidRPr="00A44430">
        <w:rPr>
          <w:rFonts w:ascii="Arial" w:hAnsi="Arial" w:cs="Arial"/>
        </w:rPr>
        <w:t xml:space="preserve"> respectivos lugares</w:t>
      </w:r>
      <w:r w:rsidR="008165F7" w:rsidRPr="00A44430">
        <w:rPr>
          <w:rFonts w:ascii="Arial" w:hAnsi="Arial" w:cs="Arial"/>
        </w:rPr>
        <w:t>, utilizei minhas credenciais para o caso</w:t>
      </w:r>
      <w:r w:rsidR="00307AD7" w:rsidRPr="00A44430">
        <w:rPr>
          <w:rFonts w:ascii="Arial" w:hAnsi="Arial" w:cs="Arial"/>
        </w:rPr>
        <w:t>)</w:t>
      </w:r>
      <w:r w:rsidRPr="00A44430">
        <w:rPr>
          <w:rFonts w:ascii="Arial" w:hAnsi="Arial" w:cs="Arial"/>
        </w:rPr>
        <w:t xml:space="preserve">: </w:t>
      </w:r>
    </w:p>
    <w:p w14:paraId="41037E30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</w:p>
    <w:p w14:paraId="3E0CCCB5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spellStart"/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import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pandas </w:t>
      </w:r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as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pd</w:t>
      </w:r>
      <w:proofErr w:type="spellEnd"/>
    </w:p>
    <w:p w14:paraId="0C160A5B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spellStart"/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import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psycopg2</w:t>
      </w:r>
    </w:p>
    <w:p w14:paraId="44980D4A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spellStart"/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from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sqlalchemy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import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50FA7B"/>
          <w:sz w:val="21"/>
          <w:szCs w:val="21"/>
          <w:lang w:eastAsia="pt-BR"/>
        </w:rPr>
        <w:t>create_engine</w:t>
      </w:r>
      <w:proofErr w:type="spellEnd"/>
    </w:p>
    <w:p w14:paraId="1842AD9F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spellStart"/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import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os</w:t>
      </w:r>
    </w:p>
    <w:p w14:paraId="510B6927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current_dir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=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os.</w:t>
      </w:r>
      <w:r w:rsidRPr="00A44430">
        <w:rPr>
          <w:rFonts w:ascii="Arial" w:eastAsia="Times New Roman" w:hAnsi="Arial" w:cs="Arial"/>
          <w:color w:val="50FA7B"/>
          <w:sz w:val="21"/>
          <w:szCs w:val="21"/>
          <w:lang w:eastAsia="pt-BR"/>
        </w:rPr>
        <w:t>getcwd</w:t>
      </w:r>
      <w:proofErr w:type="spellEnd"/>
      <w:proofErr w:type="gram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()</w:t>
      </w:r>
    </w:p>
    <w:p w14:paraId="3DCDE671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file_path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=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os.path</w:t>
      </w:r>
      <w:proofErr w:type="gram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.</w:t>
      </w:r>
      <w:r w:rsidRPr="00A44430">
        <w:rPr>
          <w:rFonts w:ascii="Arial" w:eastAsia="Times New Roman" w:hAnsi="Arial" w:cs="Arial"/>
          <w:color w:val="50FA7B"/>
          <w:sz w:val="21"/>
          <w:szCs w:val="21"/>
          <w:lang w:eastAsia="pt-BR"/>
        </w:rPr>
        <w:t>join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(</w:t>
      </w: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current_dir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r w:rsidRPr="00A44430">
        <w:rPr>
          <w:rFonts w:ascii="Arial" w:eastAsia="Times New Roman" w:hAnsi="Arial" w:cs="Arial"/>
          <w:color w:val="F1FA8C"/>
          <w:sz w:val="21"/>
          <w:szCs w:val="21"/>
          <w:lang w:eastAsia="pt-BR"/>
        </w:rPr>
        <w:t>Default_Fin.csv</w:t>
      </w:r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)</w:t>
      </w:r>
    </w:p>
    <w:p w14:paraId="1F0E5EC2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r w:rsidRPr="00A44430">
        <w:rPr>
          <w:rFonts w:ascii="Arial" w:eastAsia="Times New Roman" w:hAnsi="Arial" w:cs="Arial"/>
          <w:color w:val="6272A4"/>
          <w:sz w:val="21"/>
          <w:szCs w:val="21"/>
          <w:lang w:eastAsia="pt-BR"/>
        </w:rPr>
        <w:t># Carregar o CSV</w:t>
      </w:r>
    </w:p>
    <w:p w14:paraId="05560CED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df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=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pd.</w:t>
      </w:r>
      <w:r w:rsidRPr="00A44430">
        <w:rPr>
          <w:rFonts w:ascii="Arial" w:eastAsia="Times New Roman" w:hAnsi="Arial" w:cs="Arial"/>
          <w:color w:val="50FA7B"/>
          <w:sz w:val="21"/>
          <w:szCs w:val="21"/>
          <w:lang w:eastAsia="pt-BR"/>
        </w:rPr>
        <w:t>read</w:t>
      </w:r>
      <w:proofErr w:type="gramEnd"/>
      <w:r w:rsidRPr="00A44430">
        <w:rPr>
          <w:rFonts w:ascii="Arial" w:eastAsia="Times New Roman" w:hAnsi="Arial" w:cs="Arial"/>
          <w:color w:val="50FA7B"/>
          <w:sz w:val="21"/>
          <w:szCs w:val="21"/>
          <w:lang w:eastAsia="pt-BR"/>
        </w:rPr>
        <w:t>_csv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(</w:t>
      </w: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file_path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)</w:t>
      </w:r>
    </w:p>
    <w:p w14:paraId="513A8869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r w:rsidRPr="00A44430">
        <w:rPr>
          <w:rFonts w:ascii="Arial" w:eastAsia="Times New Roman" w:hAnsi="Arial" w:cs="Arial"/>
          <w:color w:val="6272A4"/>
          <w:sz w:val="21"/>
          <w:szCs w:val="21"/>
          <w:lang w:eastAsia="pt-BR"/>
        </w:rPr>
        <w:t># Conexão com o PostgreSQL</w:t>
      </w:r>
    </w:p>
    <w:p w14:paraId="4D8FF358" w14:textId="2C9E3111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engine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=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50FA7B"/>
          <w:sz w:val="21"/>
          <w:szCs w:val="21"/>
          <w:lang w:eastAsia="pt-BR"/>
        </w:rPr>
        <w:t>create_engine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(</w:t>
      </w:r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r w:rsidRPr="00A44430">
        <w:rPr>
          <w:rFonts w:ascii="Arial" w:eastAsia="Times New Roman" w:hAnsi="Arial" w:cs="Arial"/>
          <w:color w:val="F1FA8C"/>
          <w:sz w:val="21"/>
          <w:szCs w:val="21"/>
          <w:lang w:eastAsia="pt-BR"/>
        </w:rPr>
        <w:t>postgresql+psycopg2://</w:t>
      </w:r>
      <w:r w:rsidR="008165F7" w:rsidRPr="00A44430">
        <w:rPr>
          <w:rFonts w:ascii="Arial" w:eastAsia="Times New Roman" w:hAnsi="Arial" w:cs="Arial"/>
          <w:color w:val="F1FA8C"/>
          <w:sz w:val="21"/>
          <w:szCs w:val="21"/>
          <w:lang w:eastAsia="pt-BR"/>
        </w:rPr>
        <w:t>usuário</w:t>
      </w:r>
      <w:r w:rsidRPr="00A44430">
        <w:rPr>
          <w:rFonts w:ascii="Arial" w:eastAsia="Times New Roman" w:hAnsi="Arial" w:cs="Arial"/>
          <w:color w:val="F1FA8C"/>
          <w:sz w:val="21"/>
          <w:szCs w:val="21"/>
          <w:lang w:eastAsia="pt-BR"/>
        </w:rPr>
        <w:t>:</w:t>
      </w:r>
      <w:r w:rsidR="008165F7" w:rsidRPr="00A44430">
        <w:rPr>
          <w:rFonts w:ascii="Arial" w:eastAsia="Times New Roman" w:hAnsi="Arial" w:cs="Arial"/>
          <w:color w:val="F1FA8C"/>
          <w:sz w:val="21"/>
          <w:szCs w:val="21"/>
          <w:lang w:eastAsia="pt-BR"/>
        </w:rPr>
        <w:t>senha</w:t>
      </w:r>
      <w:r w:rsidRPr="00A44430">
        <w:rPr>
          <w:rFonts w:ascii="Arial" w:eastAsia="Times New Roman" w:hAnsi="Arial" w:cs="Arial"/>
          <w:color w:val="F1FA8C"/>
          <w:sz w:val="21"/>
          <w:szCs w:val="21"/>
          <w:lang w:eastAsia="pt-BR"/>
        </w:rPr>
        <w:t>@localhost:5432/loan_risk</w:t>
      </w:r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)</w:t>
      </w:r>
    </w:p>
    <w:p w14:paraId="26775096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</w:p>
    <w:p w14:paraId="4A5B4742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r w:rsidRPr="00A44430">
        <w:rPr>
          <w:rFonts w:ascii="Arial" w:eastAsia="Times New Roman" w:hAnsi="Arial" w:cs="Arial"/>
          <w:color w:val="6272A4"/>
          <w:sz w:val="21"/>
          <w:szCs w:val="21"/>
          <w:lang w:eastAsia="pt-BR"/>
        </w:rPr>
        <w:t># Exportar para SQL</w:t>
      </w:r>
    </w:p>
    <w:p w14:paraId="2AC994BB" w14:textId="77777777" w:rsidR="008B4831" w:rsidRPr="00A44430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df.</w:t>
      </w:r>
      <w:r w:rsidRPr="00A44430">
        <w:rPr>
          <w:rFonts w:ascii="Arial" w:eastAsia="Times New Roman" w:hAnsi="Arial" w:cs="Arial"/>
          <w:color w:val="50FA7B"/>
          <w:sz w:val="21"/>
          <w:szCs w:val="21"/>
          <w:lang w:eastAsia="pt-BR"/>
        </w:rPr>
        <w:t>to_</w:t>
      </w:r>
      <w:proofErr w:type="gramStart"/>
      <w:r w:rsidRPr="00A44430">
        <w:rPr>
          <w:rFonts w:ascii="Arial" w:eastAsia="Times New Roman" w:hAnsi="Arial" w:cs="Arial"/>
          <w:color w:val="50FA7B"/>
          <w:sz w:val="21"/>
          <w:szCs w:val="21"/>
          <w:lang w:eastAsia="pt-BR"/>
        </w:rPr>
        <w:t>sql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proofErr w:type="spellStart"/>
      <w:r w:rsidRPr="00A44430">
        <w:rPr>
          <w:rFonts w:ascii="Arial" w:eastAsia="Times New Roman" w:hAnsi="Arial" w:cs="Arial"/>
          <w:color w:val="F1FA8C"/>
          <w:sz w:val="21"/>
          <w:szCs w:val="21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, </w:t>
      </w:r>
      <w:proofErr w:type="spellStart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engine</w:t>
      </w:r>
      <w:proofErr w:type="spellEnd"/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, </w:t>
      </w:r>
      <w:proofErr w:type="spellStart"/>
      <w:r w:rsidRPr="00A44430">
        <w:rPr>
          <w:rFonts w:ascii="Arial" w:eastAsia="Times New Roman" w:hAnsi="Arial" w:cs="Arial"/>
          <w:i/>
          <w:iCs/>
          <w:color w:val="FFB86C"/>
          <w:sz w:val="21"/>
          <w:szCs w:val="21"/>
          <w:lang w:eastAsia="pt-BR"/>
        </w:rPr>
        <w:t>if_exists</w:t>
      </w:r>
      <w:proofErr w:type="spellEnd"/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=</w:t>
      </w:r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proofErr w:type="spellStart"/>
      <w:r w:rsidRPr="00A44430">
        <w:rPr>
          <w:rFonts w:ascii="Arial" w:eastAsia="Times New Roman" w:hAnsi="Arial" w:cs="Arial"/>
          <w:color w:val="F1FA8C"/>
          <w:sz w:val="21"/>
          <w:szCs w:val="21"/>
          <w:lang w:eastAsia="pt-BR"/>
        </w:rPr>
        <w:t>replace</w:t>
      </w:r>
      <w:proofErr w:type="spellEnd"/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 xml:space="preserve">, </w:t>
      </w:r>
      <w:r w:rsidRPr="00A44430">
        <w:rPr>
          <w:rFonts w:ascii="Arial" w:eastAsia="Times New Roman" w:hAnsi="Arial" w:cs="Arial"/>
          <w:i/>
          <w:iCs/>
          <w:color w:val="FFB86C"/>
          <w:sz w:val="21"/>
          <w:szCs w:val="21"/>
          <w:lang w:eastAsia="pt-BR"/>
        </w:rPr>
        <w:t>index</w:t>
      </w:r>
      <w:r w:rsidRPr="00A44430">
        <w:rPr>
          <w:rFonts w:ascii="Arial" w:eastAsia="Times New Roman" w:hAnsi="Arial" w:cs="Arial"/>
          <w:color w:val="FF79C6"/>
          <w:sz w:val="21"/>
          <w:szCs w:val="21"/>
          <w:lang w:eastAsia="pt-BR"/>
        </w:rPr>
        <w:t>=</w:t>
      </w:r>
      <w:r w:rsidRPr="00A44430">
        <w:rPr>
          <w:rFonts w:ascii="Arial" w:eastAsia="Times New Roman" w:hAnsi="Arial" w:cs="Arial"/>
          <w:color w:val="BD93F9"/>
          <w:sz w:val="21"/>
          <w:szCs w:val="21"/>
          <w:lang w:eastAsia="pt-BR"/>
        </w:rPr>
        <w:t>False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)</w:t>
      </w:r>
    </w:p>
    <w:p w14:paraId="5B77C86E" w14:textId="1C209D85" w:rsidR="00FA5FCD" w:rsidRDefault="008B4831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  <w:proofErr w:type="gramStart"/>
      <w:r w:rsidRPr="00A44430">
        <w:rPr>
          <w:rFonts w:ascii="Arial" w:eastAsia="Times New Roman" w:hAnsi="Arial" w:cs="Arial"/>
          <w:color w:val="50FA7B"/>
          <w:sz w:val="21"/>
          <w:szCs w:val="21"/>
          <w:lang w:eastAsia="pt-BR"/>
        </w:rPr>
        <w:t>print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r w:rsidRPr="00A44430">
        <w:rPr>
          <w:rFonts w:ascii="Arial" w:eastAsia="Times New Roman" w:hAnsi="Arial" w:cs="Arial"/>
          <w:color w:val="F1FA8C"/>
          <w:sz w:val="21"/>
          <w:szCs w:val="21"/>
          <w:lang w:eastAsia="pt-BR"/>
        </w:rPr>
        <w:t>Dados importados para o PostgreSQL!</w:t>
      </w:r>
      <w:r w:rsidRPr="00A44430">
        <w:rPr>
          <w:rFonts w:ascii="Arial" w:eastAsia="Times New Roman" w:hAnsi="Arial" w:cs="Arial"/>
          <w:color w:val="E9F284"/>
          <w:sz w:val="21"/>
          <w:szCs w:val="21"/>
          <w:lang w:eastAsia="pt-BR"/>
        </w:rPr>
        <w:t>"</w:t>
      </w:r>
      <w:r w:rsidRPr="00A44430">
        <w:rPr>
          <w:rFonts w:ascii="Arial" w:eastAsia="Times New Roman" w:hAnsi="Arial" w:cs="Arial"/>
          <w:color w:val="F8F8F2"/>
          <w:sz w:val="21"/>
          <w:szCs w:val="21"/>
          <w:lang w:eastAsia="pt-BR"/>
        </w:rPr>
        <w:t>)</w:t>
      </w:r>
    </w:p>
    <w:p w14:paraId="2A47BAC1" w14:textId="77777777" w:rsidR="00A44430" w:rsidRPr="00A44430" w:rsidRDefault="00A44430" w:rsidP="00A44430">
      <w:pPr>
        <w:shd w:val="clear" w:color="auto" w:fill="282A36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pt-BR"/>
        </w:rPr>
      </w:pPr>
    </w:p>
    <w:p w14:paraId="2DE10393" w14:textId="0DC5719C" w:rsidR="00203D0C" w:rsidRPr="00A44430" w:rsidRDefault="00203D0C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  <w:noProof/>
        </w:rPr>
        <w:lastRenderedPageBreak/>
        <w:drawing>
          <wp:inline distT="0" distB="0" distL="0" distR="0" wp14:anchorId="7823533E" wp14:editId="0C149C86">
            <wp:extent cx="5400040" cy="4283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3899" w14:textId="1C10FB38" w:rsidR="00203D0C" w:rsidRPr="00A44430" w:rsidRDefault="00203D0C" w:rsidP="00A44430">
      <w:pPr>
        <w:jc w:val="both"/>
        <w:rPr>
          <w:rFonts w:ascii="Arial" w:hAnsi="Arial" w:cs="Arial"/>
        </w:rPr>
      </w:pPr>
    </w:p>
    <w:p w14:paraId="5EA97BC6" w14:textId="59A665DA" w:rsidR="00203D0C" w:rsidRPr="00A44430" w:rsidRDefault="003C39F7" w:rsidP="00A4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Após a importação,</w:t>
      </w:r>
      <w:r w:rsidR="00203D0C" w:rsidRPr="00A444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conectei com o banco de dados </w:t>
      </w:r>
      <w:proofErr w:type="spellStart"/>
      <w:r>
        <w:rPr>
          <w:rFonts w:ascii="Arial" w:hAnsi="Arial" w:cs="Arial"/>
        </w:rPr>
        <w:t>loan_risk</w:t>
      </w:r>
      <w:proofErr w:type="spellEnd"/>
      <w:r>
        <w:rPr>
          <w:rFonts w:ascii="Arial" w:hAnsi="Arial" w:cs="Arial"/>
        </w:rPr>
        <w:t xml:space="preserve"> ao Power </w:t>
      </w:r>
      <w:r w:rsidR="00203D0C" w:rsidRPr="00A44430">
        <w:rPr>
          <w:rFonts w:ascii="Arial" w:hAnsi="Arial" w:cs="Arial"/>
        </w:rPr>
        <w:t xml:space="preserve">para gerar os </w:t>
      </w:r>
      <w:proofErr w:type="spellStart"/>
      <w:proofErr w:type="gramStart"/>
      <w:r w:rsidR="00203D0C" w:rsidRPr="00A44430">
        <w:rPr>
          <w:rFonts w:ascii="Arial" w:hAnsi="Arial" w:cs="Arial"/>
        </w:rPr>
        <w:t>relatórios</w:t>
      </w:r>
      <w:r>
        <w:rPr>
          <w:rFonts w:ascii="Arial" w:hAnsi="Arial" w:cs="Arial"/>
        </w:rPr>
        <w:t>,</w:t>
      </w:r>
      <w:r w:rsidR="00203D0C" w:rsidRPr="00A44430">
        <w:rPr>
          <w:rFonts w:ascii="Arial" w:hAnsi="Arial" w:cs="Arial"/>
        </w:rPr>
        <w:t>visualizações</w:t>
      </w:r>
      <w:proofErr w:type="spellEnd"/>
      <w:proofErr w:type="gramEnd"/>
      <w:r w:rsidR="00203D0C" w:rsidRPr="00A44430">
        <w:rPr>
          <w:rFonts w:ascii="Arial" w:hAnsi="Arial" w:cs="Arial"/>
        </w:rPr>
        <w:t xml:space="preserve"> e análises.</w:t>
      </w:r>
    </w:p>
    <w:p w14:paraId="5C3F9A6F" w14:textId="1BE31C25" w:rsidR="00203D0C" w:rsidRPr="00A44430" w:rsidRDefault="003C39F7" w:rsidP="00A4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Fonte do CSV utilizado para análise</w:t>
      </w:r>
      <w:r w:rsidR="00203D0C" w:rsidRPr="00A44430">
        <w:rPr>
          <w:rFonts w:ascii="Arial" w:hAnsi="Arial" w:cs="Arial"/>
        </w:rPr>
        <w:t xml:space="preserve">: </w:t>
      </w:r>
      <w:hyperlink r:id="rId6" w:history="1">
        <w:r w:rsidR="00203D0C" w:rsidRPr="00A44430">
          <w:rPr>
            <w:rStyle w:val="Hyperlink"/>
            <w:rFonts w:ascii="Arial" w:hAnsi="Arial" w:cs="Arial"/>
          </w:rPr>
          <w:t>https://www.kaggle.com/datasets/kmldas/loan-default-prediction?resource=download</w:t>
        </w:r>
      </w:hyperlink>
    </w:p>
    <w:p w14:paraId="1C7CF9F9" w14:textId="55B7060B" w:rsidR="003C39F7" w:rsidRPr="00A44430" w:rsidRDefault="00A44430" w:rsidP="003C39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4430">
        <w:rPr>
          <w:rFonts w:ascii="Arial" w:hAnsi="Arial" w:cs="Arial"/>
          <w:b/>
          <w:bCs/>
          <w:sz w:val="28"/>
          <w:szCs w:val="28"/>
        </w:rPr>
        <w:t>Tratamento de dados ETL</w:t>
      </w:r>
    </w:p>
    <w:p w14:paraId="60ECF094" w14:textId="6A6E2C67" w:rsidR="00203D0C" w:rsidRPr="00A44430" w:rsidRDefault="003C39F7" w:rsidP="00A4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tratamento inicial foi feito no próprio Power </w:t>
      </w:r>
      <w:proofErr w:type="spellStart"/>
      <w:r>
        <w:rPr>
          <w:rFonts w:ascii="Arial" w:hAnsi="Arial" w:cs="Arial"/>
        </w:rPr>
        <w:t>Querry</w:t>
      </w:r>
      <w:proofErr w:type="spellEnd"/>
      <w:r>
        <w:rPr>
          <w:rFonts w:ascii="Arial" w:hAnsi="Arial" w:cs="Arial"/>
        </w:rPr>
        <w:t xml:space="preserve"> (Power BI). </w:t>
      </w:r>
      <w:r w:rsidR="003B6209" w:rsidRPr="00A44430">
        <w:rPr>
          <w:rFonts w:ascii="Arial" w:hAnsi="Arial" w:cs="Arial"/>
        </w:rPr>
        <w:t xml:space="preserve">Fazendo o tratamento de dados inicial do </w:t>
      </w:r>
      <w:proofErr w:type="spellStart"/>
      <w:r w:rsidR="003B6209" w:rsidRPr="00A44430">
        <w:rPr>
          <w:rFonts w:ascii="Arial" w:hAnsi="Arial" w:cs="Arial"/>
        </w:rPr>
        <w:t>csv</w:t>
      </w:r>
      <w:proofErr w:type="spellEnd"/>
      <w:r w:rsidR="003B6209" w:rsidRPr="00A44430">
        <w:rPr>
          <w:rFonts w:ascii="Arial" w:hAnsi="Arial" w:cs="Arial"/>
        </w:rPr>
        <w:t xml:space="preserve"> no próprio </w:t>
      </w:r>
      <w:proofErr w:type="spellStart"/>
      <w:r w:rsidR="003B6209" w:rsidRPr="00A44430">
        <w:rPr>
          <w:rFonts w:ascii="Arial" w:hAnsi="Arial" w:cs="Arial"/>
        </w:rPr>
        <w:t>power</w:t>
      </w:r>
      <w:proofErr w:type="spellEnd"/>
      <w:r w:rsidR="003B6209" w:rsidRPr="00A44430">
        <w:rPr>
          <w:rFonts w:ascii="Arial" w:hAnsi="Arial" w:cs="Arial"/>
        </w:rPr>
        <w:t xml:space="preserve"> </w:t>
      </w:r>
      <w:proofErr w:type="spellStart"/>
      <w:r w:rsidR="003B6209" w:rsidRPr="00A44430">
        <w:rPr>
          <w:rFonts w:ascii="Arial" w:hAnsi="Arial" w:cs="Arial"/>
        </w:rPr>
        <w:t>querry</w:t>
      </w:r>
      <w:proofErr w:type="spellEnd"/>
      <w:r w:rsidR="003B6209" w:rsidRPr="00A44430">
        <w:rPr>
          <w:rFonts w:ascii="Arial" w:hAnsi="Arial" w:cs="Arial"/>
        </w:rPr>
        <w:t xml:space="preserve"> do </w:t>
      </w:r>
      <w:proofErr w:type="spellStart"/>
      <w:r w:rsidR="003B6209" w:rsidRPr="00A44430">
        <w:rPr>
          <w:rFonts w:ascii="Arial" w:hAnsi="Arial" w:cs="Arial"/>
        </w:rPr>
        <w:t>power</w:t>
      </w:r>
      <w:proofErr w:type="spellEnd"/>
      <w:r w:rsidR="003B6209" w:rsidRPr="00A44430">
        <w:rPr>
          <w:rFonts w:ascii="Arial" w:hAnsi="Arial" w:cs="Arial"/>
        </w:rPr>
        <w:t xml:space="preserve"> bi, coloquei a coluna index que se refere ao índice do indivíduo como um número inteiro, as colunas </w:t>
      </w:r>
      <w:proofErr w:type="spellStart"/>
      <w:r w:rsidR="003B6209" w:rsidRPr="00A44430">
        <w:rPr>
          <w:rFonts w:ascii="Arial" w:hAnsi="Arial" w:cs="Arial"/>
        </w:rPr>
        <w:t>employed</w:t>
      </w:r>
      <w:proofErr w:type="spellEnd"/>
      <w:r w:rsidR="003B6209" w:rsidRPr="00A44430">
        <w:rPr>
          <w:rFonts w:ascii="Arial" w:hAnsi="Arial" w:cs="Arial"/>
        </w:rPr>
        <w:t xml:space="preserve"> e </w:t>
      </w:r>
      <w:proofErr w:type="spellStart"/>
      <w:r w:rsidR="003B6209" w:rsidRPr="00A44430">
        <w:rPr>
          <w:rFonts w:ascii="Arial" w:hAnsi="Arial" w:cs="Arial"/>
        </w:rPr>
        <w:t>defaulted</w:t>
      </w:r>
      <w:proofErr w:type="spellEnd"/>
      <w:r w:rsidR="003B6209" w:rsidRPr="00A44430">
        <w:rPr>
          <w:rFonts w:ascii="Arial" w:hAnsi="Arial" w:cs="Arial"/>
        </w:rPr>
        <w:t xml:space="preserve"> que significam respectivamente empregado e regularizado vieram em formato número como 1 e 0, troquei para serem valores booleanos no </w:t>
      </w:r>
      <w:proofErr w:type="spellStart"/>
      <w:r w:rsidR="003B6209" w:rsidRPr="00A44430">
        <w:rPr>
          <w:rFonts w:ascii="Arial" w:hAnsi="Arial" w:cs="Arial"/>
        </w:rPr>
        <w:t>power</w:t>
      </w:r>
      <w:proofErr w:type="spellEnd"/>
      <w:r w:rsidR="003B6209" w:rsidRPr="00A44430">
        <w:rPr>
          <w:rFonts w:ascii="Arial" w:hAnsi="Arial" w:cs="Arial"/>
        </w:rPr>
        <w:t xml:space="preserve"> bi também. Para Bank Balance e Annual </w:t>
      </w:r>
      <w:proofErr w:type="spellStart"/>
      <w:r w:rsidR="003B6209" w:rsidRPr="00A44430">
        <w:rPr>
          <w:rFonts w:ascii="Arial" w:hAnsi="Arial" w:cs="Arial"/>
        </w:rPr>
        <w:t>Salary</w:t>
      </w:r>
      <w:proofErr w:type="spellEnd"/>
      <w:r w:rsidR="003B6209" w:rsidRPr="00A44430">
        <w:rPr>
          <w:rFonts w:ascii="Arial" w:hAnsi="Arial" w:cs="Arial"/>
        </w:rPr>
        <w:t>, coloquei como números decimais fixos a fim de normalizar o comportamento dos valores monetários sem oscilação muito grande de decimais, apenas considerando os valores possíveis da moeda.</w:t>
      </w:r>
    </w:p>
    <w:p w14:paraId="1156F930" w14:textId="7E0C758A" w:rsidR="00FA5FCD" w:rsidRPr="00A44430" w:rsidRDefault="00FA5FCD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ab/>
        <w:t xml:space="preserve">Após esse tratamento </w:t>
      </w:r>
      <w:r w:rsidR="00642CC9" w:rsidRPr="00A44430">
        <w:rPr>
          <w:rFonts w:ascii="Arial" w:hAnsi="Arial" w:cs="Arial"/>
        </w:rPr>
        <w:t>comecei a identificação dos outliers.</w:t>
      </w:r>
      <w:r w:rsidR="002C1876" w:rsidRPr="00A44430">
        <w:rPr>
          <w:rFonts w:ascii="Arial" w:hAnsi="Arial" w:cs="Arial"/>
        </w:rPr>
        <w:t xml:space="preserve"> Buscarei tratar os outliers criando medidas de quartil no </w:t>
      </w:r>
      <w:proofErr w:type="spellStart"/>
      <w:r w:rsidR="002C1876" w:rsidRPr="00A44430">
        <w:rPr>
          <w:rFonts w:ascii="Arial" w:hAnsi="Arial" w:cs="Arial"/>
        </w:rPr>
        <w:t>power</w:t>
      </w:r>
      <w:proofErr w:type="spellEnd"/>
      <w:r w:rsidR="002C1876" w:rsidRPr="00A44430">
        <w:rPr>
          <w:rFonts w:ascii="Arial" w:hAnsi="Arial" w:cs="Arial"/>
        </w:rPr>
        <w:t xml:space="preserve"> bi e criando limitações para definir se é um outlier ou não. A partir disso extrairei uma coluna com valor booleano para identificações dos outliers.</w:t>
      </w:r>
    </w:p>
    <w:p w14:paraId="3F061A5B" w14:textId="1DDEFA50" w:rsidR="002C1876" w:rsidRPr="00A44430" w:rsidRDefault="002C1876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Criei as medidas para o primeiro quartil(q1), o terceiro quartil(q3) e para o intervalo de </w:t>
      </w:r>
      <w:proofErr w:type="gramStart"/>
      <w:r w:rsidRPr="00A44430">
        <w:rPr>
          <w:rFonts w:ascii="Arial" w:hAnsi="Arial" w:cs="Arial"/>
        </w:rPr>
        <w:t>quartil(</w:t>
      </w:r>
      <w:proofErr w:type="gramEnd"/>
      <w:r w:rsidRPr="00A44430">
        <w:rPr>
          <w:rFonts w:ascii="Arial" w:hAnsi="Arial" w:cs="Arial"/>
        </w:rPr>
        <w:t>IQR).</w:t>
      </w:r>
    </w:p>
    <w:p w14:paraId="0FFCCC9C" w14:textId="6723DF11" w:rsidR="002C1876" w:rsidRPr="00A44430" w:rsidRDefault="002C1876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Dax</w:t>
      </w:r>
    </w:p>
    <w:p w14:paraId="52B97E28" w14:textId="77777777" w:rsidR="004B53B4" w:rsidRPr="00A44430" w:rsidRDefault="004B53B4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lastRenderedPageBreak/>
        <w:t xml:space="preserve">Q1 </w:t>
      </w:r>
      <w:proofErr w:type="spellStart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Salary</w:t>
      </w:r>
      <w:proofErr w:type="spellEnd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PERCENTILEX.INC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ALL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),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'[Salário anual]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0.25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0B8596F4" w14:textId="77777777" w:rsidR="004B53B4" w:rsidRPr="00A44430" w:rsidRDefault="004B53B4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Q3 </w:t>
      </w:r>
      <w:proofErr w:type="spellStart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Salary</w:t>
      </w:r>
      <w:proofErr w:type="spellEnd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PERCENTILEX.INC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ALL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),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'[Salário anual]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0.75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45DEE39F" w14:textId="77777777" w:rsidR="002C1876" w:rsidRPr="00A44430" w:rsidRDefault="002C1876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IQR </w:t>
      </w:r>
      <w:proofErr w:type="spellStart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Salary</w:t>
      </w:r>
      <w:proofErr w:type="spellEnd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C586C0"/>
          <w:sz w:val="18"/>
          <w:szCs w:val="18"/>
          <w:lang w:eastAsia="pt-BR"/>
        </w:rPr>
        <w:t xml:space="preserve">[Q3 </w:t>
      </w:r>
      <w:proofErr w:type="spellStart"/>
      <w:r w:rsidRPr="00A44430">
        <w:rPr>
          <w:rFonts w:ascii="Arial" w:eastAsia="Times New Roman" w:hAnsi="Arial" w:cs="Arial"/>
          <w:color w:val="C586C0"/>
          <w:sz w:val="18"/>
          <w:szCs w:val="18"/>
          <w:lang w:eastAsia="pt-BR"/>
        </w:rPr>
        <w:t>Salary</w:t>
      </w:r>
      <w:proofErr w:type="spellEnd"/>
      <w:r w:rsidRPr="00A44430">
        <w:rPr>
          <w:rFonts w:ascii="Arial" w:eastAsia="Times New Roman" w:hAnsi="Arial" w:cs="Arial"/>
          <w:color w:val="C586C0"/>
          <w:sz w:val="18"/>
          <w:szCs w:val="18"/>
          <w:lang w:eastAsia="pt-BR"/>
        </w:rPr>
        <w:t>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- </w:t>
      </w:r>
      <w:r w:rsidRPr="00A44430">
        <w:rPr>
          <w:rFonts w:ascii="Arial" w:eastAsia="Times New Roman" w:hAnsi="Arial" w:cs="Arial"/>
          <w:color w:val="C586C0"/>
          <w:sz w:val="18"/>
          <w:szCs w:val="18"/>
          <w:lang w:eastAsia="pt-BR"/>
        </w:rPr>
        <w:t xml:space="preserve">[Q1 </w:t>
      </w:r>
      <w:proofErr w:type="spellStart"/>
      <w:r w:rsidRPr="00A44430">
        <w:rPr>
          <w:rFonts w:ascii="Arial" w:eastAsia="Times New Roman" w:hAnsi="Arial" w:cs="Arial"/>
          <w:color w:val="C586C0"/>
          <w:sz w:val="18"/>
          <w:szCs w:val="18"/>
          <w:lang w:eastAsia="pt-BR"/>
        </w:rPr>
        <w:t>Salary</w:t>
      </w:r>
      <w:proofErr w:type="spellEnd"/>
      <w:r w:rsidRPr="00A44430">
        <w:rPr>
          <w:rFonts w:ascii="Arial" w:eastAsia="Times New Roman" w:hAnsi="Arial" w:cs="Arial"/>
          <w:color w:val="C586C0"/>
          <w:sz w:val="18"/>
          <w:szCs w:val="18"/>
          <w:lang w:eastAsia="pt-BR"/>
        </w:rPr>
        <w:t>]</w:t>
      </w:r>
    </w:p>
    <w:p w14:paraId="489C8405" w14:textId="62E5EA7D" w:rsidR="002C1876" w:rsidRPr="00A44430" w:rsidRDefault="002C1876" w:rsidP="00A44430">
      <w:pPr>
        <w:jc w:val="both"/>
        <w:rPr>
          <w:rFonts w:ascii="Arial" w:hAnsi="Arial" w:cs="Arial"/>
        </w:rPr>
      </w:pPr>
    </w:p>
    <w:p w14:paraId="2961B48C" w14:textId="4DEB2FAC" w:rsidR="007247EC" w:rsidRPr="00A44430" w:rsidRDefault="007247EC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Agora criei as medidas de limite para detectar os </w:t>
      </w:r>
      <w:proofErr w:type="spellStart"/>
      <w:r w:rsidRPr="00A44430">
        <w:rPr>
          <w:rFonts w:ascii="Arial" w:hAnsi="Arial" w:cs="Arial"/>
        </w:rPr>
        <w:t>outiliers</w:t>
      </w:r>
      <w:proofErr w:type="spellEnd"/>
      <w:r w:rsidRPr="00A44430">
        <w:rPr>
          <w:rFonts w:ascii="Arial" w:hAnsi="Arial" w:cs="Arial"/>
        </w:rPr>
        <w:t>:</w:t>
      </w:r>
    </w:p>
    <w:p w14:paraId="6296DB8A" w14:textId="7B01EEA9" w:rsidR="00C17957" w:rsidRPr="00A44430" w:rsidRDefault="007247EC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Dax</w:t>
      </w:r>
    </w:p>
    <w:p w14:paraId="7C0CA1B7" w14:textId="77777777" w:rsidR="007247EC" w:rsidRPr="00A44430" w:rsidRDefault="007247EC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ab/>
        <w:t xml:space="preserve">Limite Inferior = [Q1 </w:t>
      </w:r>
      <w:proofErr w:type="spellStart"/>
      <w:r w:rsidRPr="00A44430">
        <w:rPr>
          <w:rFonts w:ascii="Arial" w:hAnsi="Arial" w:cs="Arial"/>
        </w:rPr>
        <w:t>Salary</w:t>
      </w:r>
      <w:proofErr w:type="spellEnd"/>
      <w:r w:rsidRPr="00A44430">
        <w:rPr>
          <w:rFonts w:ascii="Arial" w:hAnsi="Arial" w:cs="Arial"/>
        </w:rPr>
        <w:t xml:space="preserve">] - 1.5 * [IQR </w:t>
      </w:r>
      <w:proofErr w:type="spellStart"/>
      <w:r w:rsidRPr="00A44430">
        <w:rPr>
          <w:rFonts w:ascii="Arial" w:hAnsi="Arial" w:cs="Arial"/>
        </w:rPr>
        <w:t>Salary</w:t>
      </w:r>
      <w:proofErr w:type="spellEnd"/>
      <w:r w:rsidRPr="00A44430">
        <w:rPr>
          <w:rFonts w:ascii="Arial" w:hAnsi="Arial" w:cs="Arial"/>
        </w:rPr>
        <w:t>]</w:t>
      </w:r>
    </w:p>
    <w:p w14:paraId="5015EAD8" w14:textId="0BA4D77B" w:rsidR="007247EC" w:rsidRPr="00A44430" w:rsidRDefault="007247EC" w:rsidP="00A44430">
      <w:pPr>
        <w:ind w:firstLine="708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Limite Superior = [Q3 </w:t>
      </w:r>
      <w:proofErr w:type="spellStart"/>
      <w:r w:rsidRPr="00A44430">
        <w:rPr>
          <w:rFonts w:ascii="Arial" w:hAnsi="Arial" w:cs="Arial"/>
        </w:rPr>
        <w:t>Salary</w:t>
      </w:r>
      <w:proofErr w:type="spellEnd"/>
      <w:r w:rsidRPr="00A44430">
        <w:rPr>
          <w:rFonts w:ascii="Arial" w:hAnsi="Arial" w:cs="Arial"/>
        </w:rPr>
        <w:t xml:space="preserve">] + 1.5 * [IQR </w:t>
      </w:r>
      <w:proofErr w:type="spellStart"/>
      <w:r w:rsidRPr="00A44430">
        <w:rPr>
          <w:rFonts w:ascii="Arial" w:hAnsi="Arial" w:cs="Arial"/>
        </w:rPr>
        <w:t>Salary</w:t>
      </w:r>
      <w:proofErr w:type="spellEnd"/>
      <w:r w:rsidRPr="00A44430">
        <w:rPr>
          <w:rFonts w:ascii="Arial" w:hAnsi="Arial" w:cs="Arial"/>
        </w:rPr>
        <w:t>]</w:t>
      </w:r>
    </w:p>
    <w:p w14:paraId="7504E446" w14:textId="142DD13E" w:rsidR="007247EC" w:rsidRDefault="007247EC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Após isso crio uma coluna Outlier </w:t>
      </w:r>
      <w:proofErr w:type="spellStart"/>
      <w:r w:rsidRPr="00A44430">
        <w:rPr>
          <w:rFonts w:ascii="Arial" w:hAnsi="Arial" w:cs="Arial"/>
        </w:rPr>
        <w:t>Salary</w:t>
      </w:r>
      <w:proofErr w:type="spellEnd"/>
      <w:r w:rsidRPr="00A44430">
        <w:rPr>
          <w:rFonts w:ascii="Arial" w:hAnsi="Arial" w:cs="Arial"/>
        </w:rPr>
        <w:t xml:space="preserve"> de valor booleano para identificar os salários que aparentam ser outliers ou não.</w:t>
      </w:r>
    </w:p>
    <w:p w14:paraId="3CC0F723" w14:textId="04D49374" w:rsidR="00C17957" w:rsidRPr="00A44430" w:rsidRDefault="00C17957" w:rsidP="00A4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Dax</w:t>
      </w:r>
    </w:p>
    <w:p w14:paraId="400E4780" w14:textId="77777777" w:rsidR="003D3F2B" w:rsidRPr="00A44430" w:rsidRDefault="003D3F2B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Outlier Salário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7ED9DE6D" w14:textId="77777777" w:rsidR="003D3F2B" w:rsidRPr="00A44430" w:rsidRDefault="003D3F2B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IF(</w:t>
      </w:r>
      <w:proofErr w:type="gramEnd"/>
    </w:p>
    <w:p w14:paraId="0736EF24" w14:textId="77777777" w:rsidR="003D3F2B" w:rsidRPr="00A44430" w:rsidRDefault="003D3F2B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'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p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'[Salário anual] &lt;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[L</w:t>
      </w:r>
      <w:r w:rsidRPr="00A44430">
        <w:rPr>
          <w:rFonts w:ascii="Arial" w:eastAsia="Times New Roman" w:hAnsi="Arial" w:cs="Arial"/>
          <w:color w:val="C586C0"/>
          <w:sz w:val="18"/>
          <w:szCs w:val="18"/>
          <w:lang w:eastAsia="pt-BR"/>
        </w:rPr>
        <w:t>imite Inferior] |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| </w:t>
      </w:r>
    </w:p>
    <w:p w14:paraId="6180EF26" w14:textId="77777777" w:rsidR="003D3F2B" w:rsidRPr="00A44430" w:rsidRDefault="003D3F2B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'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pu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'[Salário anual] &gt; 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[Li</w:t>
      </w:r>
      <w:r w:rsidRPr="00A44430">
        <w:rPr>
          <w:rFonts w:ascii="Arial" w:eastAsia="Times New Roman" w:hAnsi="Arial" w:cs="Arial"/>
          <w:color w:val="C586C0"/>
          <w:sz w:val="18"/>
          <w:szCs w:val="18"/>
          <w:lang w:eastAsia="pt-BR"/>
        </w:rPr>
        <w:t>mite Superior],</w:t>
      </w:r>
    </w:p>
    <w:p w14:paraId="2A63720D" w14:textId="77777777" w:rsidR="003D3F2B" w:rsidRPr="00A44430" w:rsidRDefault="003D3F2B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"Sim", "Não"</w:t>
      </w:r>
    </w:p>
    <w:p w14:paraId="441B301E" w14:textId="77777777" w:rsidR="003D3F2B" w:rsidRPr="00A44430" w:rsidRDefault="003D3F2B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6211CF1B" w14:textId="77777777" w:rsidR="003D3F2B" w:rsidRPr="00A44430" w:rsidRDefault="003D3F2B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</w:p>
    <w:p w14:paraId="73708D4C" w14:textId="7C82C6B7" w:rsidR="007247EC" w:rsidRPr="00A44430" w:rsidRDefault="007247EC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Não"</w:t>
      </w:r>
    </w:p>
    <w:p w14:paraId="3FE98702" w14:textId="77777777" w:rsidR="007247EC" w:rsidRPr="00A44430" w:rsidRDefault="007247EC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1BB98C06" w14:textId="740E9B1F" w:rsidR="007247EC" w:rsidRPr="00A44430" w:rsidRDefault="007247EC" w:rsidP="00A44430">
      <w:pPr>
        <w:jc w:val="both"/>
        <w:rPr>
          <w:rFonts w:ascii="Arial" w:hAnsi="Arial" w:cs="Arial"/>
        </w:rPr>
      </w:pPr>
    </w:p>
    <w:p w14:paraId="322BDE01" w14:textId="7F2D6284" w:rsidR="007247EC" w:rsidRPr="00A44430" w:rsidRDefault="007247EC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Segundo a análise, nenhum outlier aparentemente foi identificado.</w:t>
      </w:r>
    </w:p>
    <w:p w14:paraId="603B8FA1" w14:textId="09C786CF" w:rsidR="004B23A9" w:rsidRPr="00A44430" w:rsidRDefault="007247EC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Após este tratamento de identificação de outliers criarei colunas derivadas para </w:t>
      </w:r>
      <w:r w:rsidR="004B23A9" w:rsidRPr="00A44430">
        <w:rPr>
          <w:rFonts w:ascii="Arial" w:hAnsi="Arial" w:cs="Arial"/>
        </w:rPr>
        <w:t>poder realizar uma análise mais abrangente.</w:t>
      </w:r>
    </w:p>
    <w:p w14:paraId="7C966BDA" w14:textId="466941E7" w:rsidR="004B23A9" w:rsidRPr="00A44430" w:rsidRDefault="004B23A9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Colunas criadas Faixa de Renda (income range)</w:t>
      </w:r>
      <w:r w:rsidR="00E03148" w:rsidRPr="00A44430">
        <w:rPr>
          <w:rFonts w:ascii="Arial" w:hAnsi="Arial" w:cs="Arial"/>
        </w:rPr>
        <w:t xml:space="preserve"> Classe baixa, média ou alta.</w:t>
      </w:r>
    </w:p>
    <w:p w14:paraId="4F122444" w14:textId="605A0D5C" w:rsidR="00E03148" w:rsidRPr="00A44430" w:rsidRDefault="00E03148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Dax</w:t>
      </w:r>
    </w:p>
    <w:p w14:paraId="3507DEA4" w14:textId="77777777" w:rsidR="003D3F2B" w:rsidRPr="00A44430" w:rsidRDefault="003D3F2B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Faixa de renda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SWITCH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spellStart"/>
      <w:proofErr w:type="gramEnd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true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(),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'[Salário anual]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&lt;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30000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"Classe baixa"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'[Salário anual]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&lt;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80000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 xml:space="preserve">"Classe </w:t>
      </w:r>
      <w:proofErr w:type="spellStart"/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média"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"Classe</w:t>
      </w:r>
      <w:proofErr w:type="spellEnd"/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 xml:space="preserve"> alta"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0788D119" w14:textId="79BF7476" w:rsidR="00E03148" w:rsidRPr="00A44430" w:rsidRDefault="004B23A9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 </w:t>
      </w:r>
      <w:r w:rsidR="006279A3" w:rsidRPr="00A44430">
        <w:rPr>
          <w:rFonts w:ascii="Arial" w:hAnsi="Arial" w:cs="Arial"/>
        </w:rPr>
        <w:t xml:space="preserve">Balance </w:t>
      </w:r>
      <w:proofErr w:type="spellStart"/>
      <w:r w:rsidR="006279A3" w:rsidRPr="00A44430">
        <w:rPr>
          <w:rFonts w:ascii="Arial" w:hAnsi="Arial" w:cs="Arial"/>
        </w:rPr>
        <w:t>level</w:t>
      </w:r>
      <w:proofErr w:type="spellEnd"/>
      <w:r w:rsidR="006279A3" w:rsidRPr="00A44430">
        <w:rPr>
          <w:rFonts w:ascii="Arial" w:hAnsi="Arial" w:cs="Arial"/>
        </w:rPr>
        <w:t xml:space="preserve"> (Nível de saldo na conta</w:t>
      </w:r>
      <w:r w:rsidR="00E03148" w:rsidRPr="00A44430">
        <w:rPr>
          <w:rFonts w:ascii="Arial" w:hAnsi="Arial" w:cs="Arial"/>
        </w:rPr>
        <w:t>) Negativo, baixo ou alto.</w:t>
      </w:r>
    </w:p>
    <w:p w14:paraId="40E3BE3D" w14:textId="40C3BC79" w:rsidR="00E03148" w:rsidRPr="00A44430" w:rsidRDefault="00E03148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Dax</w:t>
      </w:r>
    </w:p>
    <w:p w14:paraId="4885591F" w14:textId="77777777" w:rsidR="00E03148" w:rsidRPr="00A44430" w:rsidRDefault="00E03148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Balance </w:t>
      </w:r>
      <w:proofErr w:type="spellStart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level</w:t>
      </w:r>
      <w:proofErr w:type="spellEnd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(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'[Bank Balance]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&lt;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"Negative"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'[Bank Balance]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&lt;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5000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</w:t>
      </w:r>
      <w:proofErr w:type="spellStart"/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Low</w:t>
      </w:r>
      <w:proofErr w:type="spellEnd"/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"High"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))</w:t>
      </w:r>
    </w:p>
    <w:p w14:paraId="34C330D6" w14:textId="30224E04" w:rsidR="004B23A9" w:rsidRPr="00A44430" w:rsidRDefault="006279A3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 </w:t>
      </w:r>
    </w:p>
    <w:p w14:paraId="2F17C40C" w14:textId="54EDBFDE" w:rsidR="00E03148" w:rsidRPr="00A44430" w:rsidRDefault="00E03148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Agora criei uma medida para indicar a taxa de inadimplência = </w:t>
      </w:r>
    </w:p>
    <w:p w14:paraId="3FE68EE6" w14:textId="0F3A7F57" w:rsidR="00C96A9A" w:rsidRPr="00A44430" w:rsidRDefault="00C96A9A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Dax</w:t>
      </w:r>
    </w:p>
    <w:p w14:paraId="2E5CA1F2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Taxa Inadimplência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32BD94E9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DIVIDE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2E0679E0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CALCULATE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497E47F0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COUNTROWS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0C9A998F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FILTER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2201AE7C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       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</w:p>
    <w:p w14:paraId="358F92FB" w14:textId="5FB76063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lastRenderedPageBreak/>
        <w:t xml:space="preserve">               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'[Regularizado?]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proofErr w:type="gramStart"/>
      <w:r w:rsidR="001F4656"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FALSE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6006690B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    )</w:t>
      </w:r>
    </w:p>
    <w:p w14:paraId="70F8BE3C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)</w:t>
      </w:r>
    </w:p>
    <w:p w14:paraId="11A6EB93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),</w:t>
      </w:r>
    </w:p>
    <w:p w14:paraId="4BA82FE8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COUNTROWS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),</w:t>
      </w:r>
    </w:p>
    <w:p w14:paraId="0E42B864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</w:p>
    <w:p w14:paraId="30A89764" w14:textId="77777777" w:rsidR="0041359A" w:rsidRPr="00A44430" w:rsidRDefault="004135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25E5A810" w14:textId="6924F947" w:rsidR="00E03148" w:rsidRPr="00A44430" w:rsidRDefault="00E03148" w:rsidP="00A44430">
      <w:pPr>
        <w:jc w:val="both"/>
        <w:rPr>
          <w:rFonts w:ascii="Arial" w:hAnsi="Arial" w:cs="Arial"/>
        </w:rPr>
      </w:pPr>
    </w:p>
    <w:p w14:paraId="4A7C139A" w14:textId="411E3B1A" w:rsidR="00C96A9A" w:rsidRPr="00A44430" w:rsidRDefault="00C96A9A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Medida para perda financeira estimada se os clientes de alto risco inadimplirem</w:t>
      </w:r>
    </w:p>
    <w:p w14:paraId="3FCE1FE6" w14:textId="7945F072" w:rsidR="00C96A9A" w:rsidRPr="00A44430" w:rsidRDefault="00C96A9A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Dax</w:t>
      </w:r>
    </w:p>
    <w:p w14:paraId="2CFD4540" w14:textId="77777777" w:rsidR="00C96A9A" w:rsidRPr="00A44430" w:rsidRDefault="00C96A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Perda Financeira Estimada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0B567DD2" w14:textId="77777777" w:rsidR="00C96A9A" w:rsidRPr="00A44430" w:rsidRDefault="00C96A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SUMX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1025A567" w14:textId="77777777" w:rsidR="00C96A9A" w:rsidRPr="00A44430" w:rsidRDefault="00C96A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FILTER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[Score de Risco Simples]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&gt;=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3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),</w:t>
      </w:r>
    </w:p>
    <w:p w14:paraId="0F47182B" w14:textId="77777777" w:rsidR="00C96A9A" w:rsidRPr="00A44430" w:rsidRDefault="00C96A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[Salário Anual]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* </w:t>
      </w:r>
      <w:proofErr w:type="gramStart"/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0.1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 </w:t>
      </w:r>
      <w:r w:rsidRPr="00A44430">
        <w:rPr>
          <w:rFonts w:ascii="Arial" w:eastAsia="Times New Roman" w:hAnsi="Arial" w:cs="Arial"/>
          <w:color w:val="6A9955"/>
          <w:sz w:val="18"/>
          <w:szCs w:val="18"/>
          <w:lang w:eastAsia="pt-BR"/>
        </w:rPr>
        <w:t>/</w:t>
      </w:r>
      <w:proofErr w:type="gramEnd"/>
      <w:r w:rsidRPr="00A44430">
        <w:rPr>
          <w:rFonts w:ascii="Arial" w:eastAsia="Times New Roman" w:hAnsi="Arial" w:cs="Arial"/>
          <w:color w:val="6A9955"/>
          <w:sz w:val="18"/>
          <w:szCs w:val="18"/>
          <w:lang w:eastAsia="pt-BR"/>
        </w:rPr>
        <w:t>/ Assume-se 10% do salário como exposição</w:t>
      </w:r>
    </w:p>
    <w:p w14:paraId="3576E27E" w14:textId="77777777" w:rsidR="00C96A9A" w:rsidRPr="00A44430" w:rsidRDefault="00C96A9A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0B263C8E" w14:textId="2CDBD072" w:rsidR="00C96A9A" w:rsidRPr="00A44430" w:rsidRDefault="00C96A9A" w:rsidP="00A44430">
      <w:pPr>
        <w:jc w:val="both"/>
        <w:rPr>
          <w:rFonts w:ascii="Arial" w:hAnsi="Arial" w:cs="Arial"/>
        </w:rPr>
      </w:pPr>
    </w:p>
    <w:p w14:paraId="07D862A2" w14:textId="6A297379" w:rsidR="00C96A9A" w:rsidRDefault="00DF1932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coluna</w:t>
      </w:r>
      <w:r w:rsidR="00C96A9A" w:rsidRPr="00A44430">
        <w:rPr>
          <w:rFonts w:ascii="Arial" w:hAnsi="Arial" w:cs="Arial"/>
        </w:rPr>
        <w:t xml:space="preserve"> para criar um cluster de </w:t>
      </w:r>
      <w:proofErr w:type="spellStart"/>
      <w:r w:rsidR="00C96A9A" w:rsidRPr="00A44430">
        <w:rPr>
          <w:rFonts w:ascii="Arial" w:hAnsi="Arial" w:cs="Arial"/>
        </w:rPr>
        <w:t>cilentes</w:t>
      </w:r>
      <w:proofErr w:type="spellEnd"/>
      <w:r w:rsidR="00C96A9A" w:rsidRPr="00A44430">
        <w:rPr>
          <w:rFonts w:ascii="Arial" w:hAnsi="Arial" w:cs="Arial"/>
        </w:rPr>
        <w:t xml:space="preserve"> baseado em perfis utilizado no caso para exemplo como “conservador”, “endividado” e “equilibrado”</w:t>
      </w:r>
    </w:p>
    <w:p w14:paraId="533FDAD9" w14:textId="076FFAAD" w:rsidR="00C17957" w:rsidRPr="00A44430" w:rsidRDefault="00C17957" w:rsidP="00A4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Dax</w:t>
      </w:r>
    </w:p>
    <w:p w14:paraId="3621F4E6" w14:textId="6EFC6B55" w:rsidR="00DF1932" w:rsidRPr="00A44430" w:rsidRDefault="009810A8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Perfil financeiro</w:t>
      </w:r>
      <w:r w:rsidR="00DF1932"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(Coluna) =</w:t>
      </w:r>
      <w:r w:rsidR="00DF1932"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4FBCE3E6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VAR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nivel_saldo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'[Nível de saldo bancário]</w:t>
      </w:r>
    </w:p>
    <w:p w14:paraId="1C7FC387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VAR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score_risco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'[Score de Risco Simples]</w:t>
      </w:r>
    </w:p>
    <w:p w14:paraId="6C7CC4C4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VAR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percentual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'[% Salário por saldo]</w:t>
      </w:r>
    </w:p>
    <w:p w14:paraId="09959249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RETURN</w:t>
      </w:r>
    </w:p>
    <w:p w14:paraId="0E13969A" w14:textId="20853B28" w:rsidR="009810A8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val="pt-PT" w:eastAsia="pt-BR"/>
        </w:rPr>
      </w:pP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SWITCH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5690DD2B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TRUE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),</w:t>
      </w:r>
    </w:p>
    <w:p w14:paraId="0E81A998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AND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spellStart"/>
      <w:proofErr w:type="gramEnd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nivel_saldo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"Alto"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score_risco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),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"Conservador"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</w:p>
    <w:p w14:paraId="1F53E012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AND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percentual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&lt;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0.1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score_risco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&gt;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2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),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"Endividado"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</w:p>
    <w:p w14:paraId="6FC7E0B0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"Equilibrado"</w:t>
      </w:r>
    </w:p>
    <w:p w14:paraId="6203AB15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20068E52" w14:textId="77777777" w:rsidR="00C96A9A" w:rsidRPr="00A44430" w:rsidRDefault="00C96A9A" w:rsidP="00A44430">
      <w:pPr>
        <w:jc w:val="both"/>
        <w:rPr>
          <w:rFonts w:ascii="Arial" w:hAnsi="Arial" w:cs="Arial"/>
        </w:rPr>
      </w:pPr>
    </w:p>
    <w:p w14:paraId="50904B47" w14:textId="3D3017B9" w:rsidR="00C96A9A" w:rsidRPr="00A44430" w:rsidRDefault="00C96A9A" w:rsidP="00A44430">
      <w:pPr>
        <w:jc w:val="both"/>
        <w:rPr>
          <w:rFonts w:ascii="Arial" w:hAnsi="Arial" w:cs="Arial"/>
        </w:rPr>
      </w:pPr>
    </w:p>
    <w:p w14:paraId="790AE042" w14:textId="6DF078B1" w:rsidR="00DF1932" w:rsidRDefault="00DF1932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Coluna de score de </w:t>
      </w:r>
      <w:proofErr w:type="spellStart"/>
      <w:r w:rsidRPr="00A44430">
        <w:rPr>
          <w:rFonts w:ascii="Arial" w:hAnsi="Arial" w:cs="Arial"/>
        </w:rPr>
        <w:t>upsell</w:t>
      </w:r>
      <w:proofErr w:type="spellEnd"/>
      <w:r w:rsidRPr="00A44430">
        <w:rPr>
          <w:rFonts w:ascii="Arial" w:hAnsi="Arial" w:cs="Arial"/>
        </w:rPr>
        <w:t xml:space="preserve"> para avaliar clientes em potencial para produtos financeiros premium:</w:t>
      </w:r>
    </w:p>
    <w:p w14:paraId="3D5300D5" w14:textId="7D2EF5B6" w:rsidR="00C17957" w:rsidRPr="00A44430" w:rsidRDefault="00C17957" w:rsidP="00A4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Dax</w:t>
      </w:r>
    </w:p>
    <w:p w14:paraId="79BF617A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Score de </w:t>
      </w:r>
      <w:proofErr w:type="spellStart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Upsell</w:t>
      </w:r>
      <w:proofErr w:type="spellEnd"/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(Coluna)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3E0B89F2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VAR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Potencial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'[Potencial de Investimento]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"Alto Potencial"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3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5BB7CFDF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VAR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SaldoAlto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'[Nível de saldo bancário]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"Alto"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2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35AE7860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VAR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RendaAlta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'[Faixa de renda]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"Alta Renda"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1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014CD6F7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RETURN</w:t>
      </w:r>
    </w:p>
    <w:p w14:paraId="7BDF7E45" w14:textId="77777777" w:rsidR="00DF1932" w:rsidRPr="00A44430" w:rsidRDefault="00DF1932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Potencial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+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SaldoAlto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+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RendaAlta</w:t>
      </w:r>
      <w:proofErr w:type="spellEnd"/>
    </w:p>
    <w:p w14:paraId="6F13FF25" w14:textId="77777777" w:rsidR="00DF1932" w:rsidRPr="00A44430" w:rsidRDefault="00DF1932" w:rsidP="00A44430">
      <w:pPr>
        <w:jc w:val="both"/>
        <w:rPr>
          <w:rFonts w:ascii="Arial" w:hAnsi="Arial" w:cs="Arial"/>
        </w:rPr>
      </w:pPr>
    </w:p>
    <w:p w14:paraId="2C1FD06E" w14:textId="2E507BA7" w:rsidR="00E03148" w:rsidRPr="00A44430" w:rsidRDefault="00E03148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Nesta etapa do projeto traduzi todos os termos da tabela para o português. </w:t>
      </w:r>
    </w:p>
    <w:p w14:paraId="60A46F83" w14:textId="47C0666E" w:rsidR="00A039D5" w:rsidRPr="00A44430" w:rsidRDefault="00A039D5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lastRenderedPageBreak/>
        <w:t xml:space="preserve">Durante a elaboração deste projeto neste momento pensando em escalabilidade, reconheci que tratar os outliers em </w:t>
      </w:r>
      <w:proofErr w:type="spellStart"/>
      <w:r w:rsidRPr="00A44430">
        <w:rPr>
          <w:rFonts w:ascii="Arial" w:hAnsi="Arial" w:cs="Arial"/>
        </w:rPr>
        <w:t>python</w:t>
      </w:r>
      <w:proofErr w:type="spellEnd"/>
      <w:r w:rsidRPr="00A44430">
        <w:rPr>
          <w:rFonts w:ascii="Arial" w:hAnsi="Arial" w:cs="Arial"/>
        </w:rPr>
        <w:t xml:space="preserve"> otimizaria significativa o projeto para uma fonte de dados grande uma vez que em </w:t>
      </w:r>
      <w:proofErr w:type="spellStart"/>
      <w:r w:rsidRPr="00A44430">
        <w:rPr>
          <w:rFonts w:ascii="Arial" w:hAnsi="Arial" w:cs="Arial"/>
        </w:rPr>
        <w:t>power</w:t>
      </w:r>
      <w:proofErr w:type="spellEnd"/>
      <w:r w:rsidRPr="00A44430">
        <w:rPr>
          <w:rFonts w:ascii="Arial" w:hAnsi="Arial" w:cs="Arial"/>
        </w:rPr>
        <w:t xml:space="preserve"> bi, para cada novo indivíduo inserido pesaria mais este tratamento de outliers, idealmente passariam para a análise apenas os que não fossem. Farei esta adaptação ao longo da execução. Pensando também na automatização do banco de dados e monitoramento do </w:t>
      </w:r>
      <w:proofErr w:type="spellStart"/>
      <w:r w:rsidRPr="00A44430">
        <w:rPr>
          <w:rFonts w:ascii="Arial" w:hAnsi="Arial" w:cs="Arial"/>
        </w:rPr>
        <w:t>csv</w:t>
      </w:r>
      <w:proofErr w:type="spellEnd"/>
      <w:r w:rsidRPr="00A44430">
        <w:rPr>
          <w:rFonts w:ascii="Arial" w:hAnsi="Arial" w:cs="Arial"/>
        </w:rPr>
        <w:t xml:space="preserve">, pretendo aprender como utilizar o Apache </w:t>
      </w:r>
      <w:proofErr w:type="spellStart"/>
      <w:r w:rsidRPr="00A44430">
        <w:rPr>
          <w:rFonts w:ascii="Arial" w:hAnsi="Arial" w:cs="Arial"/>
        </w:rPr>
        <w:t>Airflow</w:t>
      </w:r>
      <w:proofErr w:type="spellEnd"/>
      <w:r w:rsidRPr="00A44430">
        <w:rPr>
          <w:rFonts w:ascii="Arial" w:hAnsi="Arial" w:cs="Arial"/>
        </w:rPr>
        <w:t xml:space="preserve"> para criar um pipeline automatizado para atualizações constante do banco de dados. </w:t>
      </w:r>
    </w:p>
    <w:p w14:paraId="728919DE" w14:textId="651C2DE9" w:rsidR="00C43747" w:rsidRPr="00A44430" w:rsidRDefault="00C43747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Criei uma coluna de score de risco simples baseando-se em múltiplos fatores para priorizar clientes críticos.</w:t>
      </w:r>
    </w:p>
    <w:p w14:paraId="051A21E9" w14:textId="25092712" w:rsidR="00C43747" w:rsidRPr="00A44430" w:rsidRDefault="00C43747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Dax </w:t>
      </w:r>
    </w:p>
    <w:p w14:paraId="05AF5680" w14:textId="77777777" w:rsidR="00161480" w:rsidRPr="00A44430" w:rsidRDefault="00161480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Score de Risco Simples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Var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RiscoEmprego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NOT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[Empregado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),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2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32962692" w14:textId="77777777" w:rsidR="00161480" w:rsidRPr="00A44430" w:rsidRDefault="00161480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Var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RiscoSaldo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[Nível de saldo bancário]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"Negativo"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3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4552801D" w14:textId="77777777" w:rsidR="00161480" w:rsidRPr="00A44430" w:rsidRDefault="00161480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Var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RiscoRenda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[Faixa de renda]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"Classe baixa"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1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0909A08C" w14:textId="77777777" w:rsidR="00161480" w:rsidRPr="00A44430" w:rsidRDefault="00161480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RETURN</w:t>
      </w:r>
    </w:p>
    <w:p w14:paraId="5160BD53" w14:textId="77777777" w:rsidR="00161480" w:rsidRPr="00A44430" w:rsidRDefault="00161480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RiscoEmprego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+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RiscoSaldo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+ 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RiscoRenda</w:t>
      </w:r>
      <w:proofErr w:type="spellEnd"/>
    </w:p>
    <w:p w14:paraId="32D546DA" w14:textId="76430088" w:rsidR="00C17957" w:rsidRDefault="00E9798E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br/>
      </w:r>
      <w:r w:rsidR="00C17957">
        <w:rPr>
          <w:rFonts w:ascii="Arial" w:hAnsi="Arial" w:cs="Arial"/>
        </w:rPr>
        <w:t>Dax</w:t>
      </w:r>
    </w:p>
    <w:p w14:paraId="6B2CAA6A" w14:textId="0D954719" w:rsidR="00161480" w:rsidRPr="00A44430" w:rsidRDefault="00E9798E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% de clientes em risco crítico</w:t>
      </w:r>
    </w:p>
    <w:p w14:paraId="35CF15AE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% Clientes em Risco Crítico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647F9192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DIVIDE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0D007452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COUNTROWS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657B1EF1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FILTER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3F5EE362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   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</w:p>
    <w:p w14:paraId="36460CA8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   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'[Score de Risco Simples]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&gt;=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4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 </w:t>
      </w:r>
    </w:p>
    <w:p w14:paraId="38604BA5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)</w:t>
      </w:r>
    </w:p>
    <w:p w14:paraId="6142BEC6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),</w:t>
      </w:r>
    </w:p>
    <w:p w14:paraId="589D96DB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COUNTROWS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),</w:t>
      </w:r>
    </w:p>
    <w:p w14:paraId="044C3025" w14:textId="79DFB49C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1B67F35F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471EF4ED" w14:textId="1620B538" w:rsidR="00E9798E" w:rsidRPr="00A44430" w:rsidRDefault="00E9798E" w:rsidP="00A44430">
      <w:pPr>
        <w:jc w:val="both"/>
        <w:rPr>
          <w:rFonts w:ascii="Arial" w:hAnsi="Arial" w:cs="Arial"/>
        </w:rPr>
      </w:pPr>
    </w:p>
    <w:p w14:paraId="7FD4D239" w14:textId="03786B34" w:rsidR="00E9798E" w:rsidRDefault="00E9798E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Como no </w:t>
      </w:r>
      <w:proofErr w:type="spellStart"/>
      <w:r w:rsidRPr="00A44430">
        <w:rPr>
          <w:rFonts w:ascii="Arial" w:hAnsi="Arial" w:cs="Arial"/>
        </w:rPr>
        <w:t>dataset</w:t>
      </w:r>
      <w:proofErr w:type="spellEnd"/>
      <w:r w:rsidRPr="00A44430">
        <w:rPr>
          <w:rFonts w:ascii="Arial" w:hAnsi="Arial" w:cs="Arial"/>
        </w:rPr>
        <w:t xml:space="preserve"> não possui nenhum cliente nestas condições, deixei está medida criada como ferramenta a ser utilizada no mundo real e criei uma nova medida visual de clientes em maior risco contando que o maior risco no gráfico são os clientes com score de risco 1 a 3 chamado porcentagem de clientes em risco:</w:t>
      </w:r>
    </w:p>
    <w:p w14:paraId="3DB55EDE" w14:textId="5A19C291" w:rsidR="00C17957" w:rsidRPr="00A44430" w:rsidRDefault="00C17957" w:rsidP="00A4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Dax</w:t>
      </w:r>
    </w:p>
    <w:p w14:paraId="1EEC4905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% Clientes em Risco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69BA18E2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DIVIDE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23598EAA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COUNTROWS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3DC2CD33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FILTER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</w:p>
    <w:p w14:paraId="7546F544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   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</w:p>
    <w:p w14:paraId="3E3C2671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   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'[Score de Risco Simples]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&gt;=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2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 </w:t>
      </w:r>
    </w:p>
    <w:p w14:paraId="249B96E4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)</w:t>
      </w:r>
    </w:p>
    <w:p w14:paraId="7FF87A7F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),</w:t>
      </w:r>
    </w:p>
    <w:p w14:paraId="7A8059E3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COUNTROWS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),</w:t>
      </w:r>
    </w:p>
    <w:p w14:paraId="29054E21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4B931AC9" w14:textId="77777777" w:rsidR="00E9798E" w:rsidRPr="00A44430" w:rsidRDefault="00E9798E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lastRenderedPageBreak/>
        <w:t>)</w:t>
      </w:r>
    </w:p>
    <w:p w14:paraId="43383D8F" w14:textId="77777777" w:rsidR="00E9798E" w:rsidRPr="00A44430" w:rsidRDefault="00E9798E" w:rsidP="00A44430">
      <w:pPr>
        <w:jc w:val="both"/>
        <w:rPr>
          <w:rFonts w:ascii="Arial" w:hAnsi="Arial" w:cs="Arial"/>
        </w:rPr>
      </w:pPr>
    </w:p>
    <w:p w14:paraId="0AE62738" w14:textId="7788DF7B" w:rsidR="00161480" w:rsidRPr="00A44430" w:rsidRDefault="00161480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E para elaborar clientes que podem ser alvos de produtos financeiros premium achei interessante criar a coluna potencial de investimento também </w:t>
      </w:r>
    </w:p>
    <w:p w14:paraId="58F275B5" w14:textId="09D1044C" w:rsidR="00161480" w:rsidRPr="00A44430" w:rsidRDefault="00161480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Dax</w:t>
      </w:r>
    </w:p>
    <w:p w14:paraId="247E2E8F" w14:textId="77777777" w:rsidR="00161480" w:rsidRPr="00A44430" w:rsidRDefault="00161480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Potencial de Investimento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IF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AND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'[Nível de saldo bancário]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"Alto"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'[Faixa de renda]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=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"Classe alta"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),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"Alto Potencial"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"Padrão"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329E8A0A" w14:textId="2195CFAF" w:rsidR="00161480" w:rsidRPr="00A44430" w:rsidRDefault="00161480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Para identificar a prioridade de ação também criei uma coluna levando como base o score de risco simples que foi criado anteriormente:</w:t>
      </w:r>
    </w:p>
    <w:p w14:paraId="4FBAED99" w14:textId="77777777" w:rsidR="00161480" w:rsidRPr="00A44430" w:rsidRDefault="00161480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Prioridade de Ação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SWITCH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TRUE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),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'[Score de Risco Simples]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&gt;=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4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"Contatar Urgente"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'[Score de Risco Simples]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&gt;=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2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</w:t>
      </w:r>
      <w:proofErr w:type="spellStart"/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Monitorar"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>"Baixa</w:t>
      </w:r>
      <w:proofErr w:type="spellEnd"/>
      <w:r w:rsidRPr="00A44430">
        <w:rPr>
          <w:rFonts w:ascii="Arial" w:eastAsia="Times New Roman" w:hAnsi="Arial" w:cs="Arial"/>
          <w:color w:val="D16989"/>
          <w:sz w:val="18"/>
          <w:szCs w:val="18"/>
          <w:lang w:eastAsia="pt-BR"/>
        </w:rPr>
        <w:t xml:space="preserve"> Prioridade"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)</w:t>
      </w:r>
    </w:p>
    <w:p w14:paraId="036993F8" w14:textId="77777777" w:rsidR="0072421D" w:rsidRPr="00A44430" w:rsidRDefault="0072421D" w:rsidP="00A44430">
      <w:pPr>
        <w:jc w:val="both"/>
        <w:rPr>
          <w:rFonts w:ascii="Arial" w:hAnsi="Arial" w:cs="Arial"/>
        </w:rPr>
      </w:pPr>
    </w:p>
    <w:p w14:paraId="31BB6783" w14:textId="294A0DB1" w:rsidR="0072421D" w:rsidRDefault="0072421D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Potencial dos top 10 clientes premium, sendo oferecido para eles produtos exclusivos:</w:t>
      </w:r>
    </w:p>
    <w:p w14:paraId="18FC110D" w14:textId="4B380367" w:rsidR="00C17957" w:rsidRPr="00A44430" w:rsidRDefault="00C17957" w:rsidP="00A444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Dax</w:t>
      </w:r>
    </w:p>
    <w:p w14:paraId="4AE51050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Potencial Top 10 Premium =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</w:p>
    <w:p w14:paraId="50AFBC1B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 xml:space="preserve">VAR 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T</w:t>
      </w:r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opClientes</w:t>
      </w:r>
      <w:proofErr w:type="spellEnd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 xml:space="preserve"> 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= </w:t>
      </w:r>
    </w:p>
    <w:p w14:paraId="00D038FF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TOPN(</w:t>
      </w:r>
      <w:proofErr w:type="gramEnd"/>
    </w:p>
    <w:p w14:paraId="4F27324D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10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</w:p>
    <w:p w14:paraId="2DC19F7F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SUMMARIZE(</w:t>
      </w:r>
      <w:proofErr w:type="gramEnd"/>
    </w:p>
    <w:p w14:paraId="7810A32D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    '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publ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',</w:t>
      </w:r>
    </w:p>
    <w:p w14:paraId="3150DF99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    '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publi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'[Índice],</w:t>
      </w:r>
    </w:p>
    <w:p w14:paraId="069EB9F1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    '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'[Saldo Bancário],</w:t>
      </w:r>
    </w:p>
    <w:p w14:paraId="124FFF5C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    '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'[Score de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Upsell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(Coluna)],</w:t>
      </w:r>
    </w:p>
    <w:p w14:paraId="220437BA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    '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l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oans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'[Faixa de Renda]</w:t>
      </w:r>
    </w:p>
    <w:p w14:paraId="16DAA31B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),</w:t>
      </w:r>
    </w:p>
    <w:p w14:paraId="5CAFEFB0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    '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loa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'[Saldo Bancário] * ('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public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loa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ns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'[Score de </w:t>
      </w:r>
      <w:proofErr w:type="spell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Upsell</w:t>
      </w:r>
      <w:proofErr w:type="spell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 (Coluna</w:t>
      </w:r>
      <w:proofErr w:type="gram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)]/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10),  </w:t>
      </w:r>
    </w:p>
    <w:p w14:paraId="648B2B92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 xml:space="preserve">  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</w:t>
      </w: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DESC</w:t>
      </w:r>
    </w:p>
    <w:p w14:paraId="4A136AD0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)</w:t>
      </w:r>
    </w:p>
    <w:p w14:paraId="65F5812E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RETURN</w:t>
      </w:r>
    </w:p>
    <w:p w14:paraId="1669B6D4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</w:t>
      </w:r>
      <w:proofErr w:type="gramStart"/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SUM</w:t>
      </w:r>
      <w:r w:rsidRPr="00A44430">
        <w:rPr>
          <w:rFonts w:ascii="Arial" w:eastAsia="Times New Roman" w:hAnsi="Arial" w:cs="Arial"/>
          <w:color w:val="4FC1FF"/>
          <w:sz w:val="18"/>
          <w:szCs w:val="18"/>
          <w:lang w:eastAsia="pt-BR"/>
        </w:rPr>
        <w:t>X(</w:t>
      </w:r>
      <w:proofErr w:type="gramEnd"/>
    </w:p>
    <w:p w14:paraId="709792D1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T</w:t>
      </w:r>
      <w:r w:rsidRPr="00A44430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opCl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ientes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,</w:t>
      </w:r>
    </w:p>
    <w:p w14:paraId="01E857C9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</w:t>
      </w:r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 xml:space="preserve">     '</w:t>
      </w:r>
      <w:proofErr w:type="spellStart"/>
      <w:r w:rsidRPr="00A44430">
        <w:rPr>
          <w:rFonts w:ascii="Arial" w:eastAsia="Times New Roman" w:hAnsi="Arial" w:cs="Arial"/>
          <w:color w:val="4EC9B0"/>
          <w:sz w:val="18"/>
          <w:szCs w:val="18"/>
          <w:lang w:eastAsia="pt-BR"/>
        </w:rPr>
        <w:t>publi</w:t>
      </w: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c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proofErr w:type="spellStart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loans</w:t>
      </w:r>
      <w:proofErr w:type="spellEnd"/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'[Sa</w:t>
      </w:r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ldo Bancário] * </w:t>
      </w:r>
      <w:proofErr w:type="gramStart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0.12  /</w:t>
      </w:r>
      <w:proofErr w:type="gramEnd"/>
      <w:r w:rsidRPr="00A44430">
        <w:rPr>
          <w:rFonts w:ascii="Arial" w:eastAsia="Times New Roman" w:hAnsi="Arial" w:cs="Arial"/>
          <w:color w:val="9CDCFE"/>
          <w:sz w:val="18"/>
          <w:szCs w:val="18"/>
          <w:lang w:eastAsia="pt-BR"/>
        </w:rPr>
        <w:t xml:space="preserve">/ Taxa </w:t>
      </w:r>
      <w:r w:rsidRPr="00A44430">
        <w:rPr>
          <w:rFonts w:ascii="Arial" w:eastAsia="Times New Roman" w:hAnsi="Arial" w:cs="Arial"/>
          <w:color w:val="6A9955"/>
          <w:sz w:val="18"/>
          <w:szCs w:val="18"/>
          <w:lang w:eastAsia="pt-BR"/>
        </w:rPr>
        <w:t xml:space="preserve">de </w:t>
      </w:r>
      <w:r w:rsidRPr="00A44430">
        <w:rPr>
          <w:rFonts w:ascii="Arial" w:eastAsia="Times New Roman" w:hAnsi="Arial" w:cs="Arial"/>
          <w:color w:val="B5CEA8"/>
          <w:sz w:val="18"/>
          <w:szCs w:val="18"/>
          <w:lang w:eastAsia="pt-BR"/>
        </w:rPr>
        <w:t>conv</w:t>
      </w:r>
      <w:r w:rsidRPr="00A44430">
        <w:rPr>
          <w:rFonts w:ascii="Arial" w:eastAsia="Times New Roman" w:hAnsi="Arial" w:cs="Arial"/>
          <w:color w:val="6A9955"/>
          <w:sz w:val="18"/>
          <w:szCs w:val="18"/>
          <w:lang w:eastAsia="pt-BR"/>
        </w:rPr>
        <w:t>ersão estimada em 12%</w:t>
      </w:r>
    </w:p>
    <w:p w14:paraId="497C773C" w14:textId="77777777" w:rsidR="0072421D" w:rsidRPr="00A44430" w:rsidRDefault="0072421D" w:rsidP="00A44430">
      <w:pPr>
        <w:shd w:val="clear" w:color="auto" w:fill="292929"/>
        <w:spacing w:after="0" w:line="270" w:lineRule="atLeast"/>
        <w:jc w:val="both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A44430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    )</w:t>
      </w:r>
    </w:p>
    <w:p w14:paraId="158A6C33" w14:textId="0080F9A3" w:rsidR="0072421D" w:rsidRPr="00C17957" w:rsidRDefault="0072421D" w:rsidP="004B23A9">
      <w:pPr>
        <w:rPr>
          <w:rFonts w:ascii="Arial" w:hAnsi="Arial" w:cs="Arial"/>
          <w:b/>
          <w:bCs/>
        </w:rPr>
      </w:pPr>
    </w:p>
    <w:p w14:paraId="455C821C" w14:textId="1CD443E0" w:rsidR="0072421D" w:rsidRPr="00C17957" w:rsidRDefault="00A44430" w:rsidP="00A444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17957">
        <w:rPr>
          <w:rFonts w:ascii="Arial" w:hAnsi="Arial" w:cs="Arial"/>
          <w:b/>
          <w:bCs/>
          <w:sz w:val="28"/>
          <w:szCs w:val="28"/>
        </w:rPr>
        <w:t>Reflexões em relação ao projeto</w:t>
      </w:r>
    </w:p>
    <w:p w14:paraId="366309E3" w14:textId="025E43F4" w:rsidR="00161480" w:rsidRPr="00A44430" w:rsidRDefault="00161480" w:rsidP="003C39F7">
      <w:pPr>
        <w:ind w:firstLine="708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A ideia do projeto é ir se incrementando com o tempo, mas lapidar para que não os dados para o </w:t>
      </w:r>
      <w:r w:rsidR="003C39F7">
        <w:rPr>
          <w:rFonts w:ascii="Arial" w:hAnsi="Arial" w:cs="Arial"/>
        </w:rPr>
        <w:t>P</w:t>
      </w:r>
      <w:r w:rsidRPr="00A44430">
        <w:rPr>
          <w:rFonts w:ascii="Arial" w:hAnsi="Arial" w:cs="Arial"/>
        </w:rPr>
        <w:t xml:space="preserve">ower </w:t>
      </w:r>
      <w:r w:rsidR="003C39F7">
        <w:rPr>
          <w:rFonts w:ascii="Arial" w:hAnsi="Arial" w:cs="Arial"/>
        </w:rPr>
        <w:t>BI</w:t>
      </w:r>
      <w:r w:rsidRPr="00A44430">
        <w:rPr>
          <w:rFonts w:ascii="Arial" w:hAnsi="Arial" w:cs="Arial"/>
        </w:rPr>
        <w:t xml:space="preserve"> cheguem mais processados</w:t>
      </w:r>
      <w:r w:rsidR="003C39F7">
        <w:rPr>
          <w:rFonts w:ascii="Arial" w:hAnsi="Arial" w:cs="Arial"/>
        </w:rPr>
        <w:t xml:space="preserve"> tratando diretamente via Python para tornar o projeto mais escalável</w:t>
      </w:r>
      <w:r w:rsidRPr="00A44430">
        <w:rPr>
          <w:rFonts w:ascii="Arial" w:hAnsi="Arial" w:cs="Arial"/>
        </w:rPr>
        <w:t xml:space="preserve"> e</w:t>
      </w:r>
      <w:r w:rsidR="003C39F7">
        <w:rPr>
          <w:rFonts w:ascii="Arial" w:hAnsi="Arial" w:cs="Arial"/>
        </w:rPr>
        <w:t xml:space="preserve"> que</w:t>
      </w:r>
      <w:r w:rsidRPr="00A44430">
        <w:rPr>
          <w:rFonts w:ascii="Arial" w:hAnsi="Arial" w:cs="Arial"/>
        </w:rPr>
        <w:t xml:space="preserve"> não pese tanto na geração do relatório</w:t>
      </w:r>
      <w:r w:rsidR="00A44430" w:rsidRPr="00A44430">
        <w:rPr>
          <w:rFonts w:ascii="Arial" w:hAnsi="Arial" w:cs="Arial"/>
        </w:rPr>
        <w:t xml:space="preserve">, além de extrair de diversos </w:t>
      </w:r>
      <w:proofErr w:type="spellStart"/>
      <w:r w:rsidR="00A44430" w:rsidRPr="00A44430">
        <w:rPr>
          <w:rFonts w:ascii="Arial" w:hAnsi="Arial" w:cs="Arial"/>
        </w:rPr>
        <w:t>datasets</w:t>
      </w:r>
      <w:proofErr w:type="spellEnd"/>
      <w:r w:rsidR="00A44430" w:rsidRPr="00A44430">
        <w:rPr>
          <w:rFonts w:ascii="Arial" w:hAnsi="Arial" w:cs="Arial"/>
        </w:rPr>
        <w:t xml:space="preserve"> para criar uma análise mais enriquecida sobre possíveis causas em potencial da inadimplência, pois analisando apenas um </w:t>
      </w:r>
      <w:proofErr w:type="spellStart"/>
      <w:r w:rsidR="00A44430" w:rsidRPr="00A44430">
        <w:rPr>
          <w:rFonts w:ascii="Arial" w:hAnsi="Arial" w:cs="Arial"/>
        </w:rPr>
        <w:t>dataset</w:t>
      </w:r>
      <w:proofErr w:type="spellEnd"/>
      <w:r w:rsidR="00A44430" w:rsidRPr="00A44430">
        <w:rPr>
          <w:rFonts w:ascii="Arial" w:hAnsi="Arial" w:cs="Arial"/>
        </w:rPr>
        <w:t xml:space="preserve"> a análise fica muito restrita</w:t>
      </w:r>
      <w:r w:rsidRPr="00A44430">
        <w:rPr>
          <w:rFonts w:ascii="Arial" w:hAnsi="Arial" w:cs="Arial"/>
        </w:rPr>
        <w:t>.</w:t>
      </w:r>
    </w:p>
    <w:p w14:paraId="55F1D182" w14:textId="2EAFCD20" w:rsidR="00161480" w:rsidRPr="00A44430" w:rsidRDefault="00161480" w:rsidP="003C39F7">
      <w:pPr>
        <w:ind w:firstLine="708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Durante este projeto reconheci e percebi a necessidade de aprender novas ferramentas para tornar o projeto </w:t>
      </w:r>
      <w:r w:rsidR="003C39F7">
        <w:rPr>
          <w:rFonts w:ascii="Arial" w:hAnsi="Arial" w:cs="Arial"/>
        </w:rPr>
        <w:t>mais abrangente</w:t>
      </w:r>
      <w:r w:rsidRPr="00A44430">
        <w:rPr>
          <w:rFonts w:ascii="Arial" w:hAnsi="Arial" w:cs="Arial"/>
        </w:rPr>
        <w:t xml:space="preserve"> como o apache </w:t>
      </w:r>
      <w:proofErr w:type="spellStart"/>
      <w:r w:rsidRPr="00A44430">
        <w:rPr>
          <w:rFonts w:ascii="Arial" w:hAnsi="Arial" w:cs="Arial"/>
        </w:rPr>
        <w:t>airflow</w:t>
      </w:r>
      <w:proofErr w:type="spellEnd"/>
      <w:r w:rsidRPr="00A44430">
        <w:rPr>
          <w:rFonts w:ascii="Arial" w:hAnsi="Arial" w:cs="Arial"/>
        </w:rPr>
        <w:t xml:space="preserve"> para a automatização </w:t>
      </w:r>
      <w:r w:rsidR="003C39F7">
        <w:rPr>
          <w:rFonts w:ascii="Arial" w:hAnsi="Arial" w:cs="Arial"/>
        </w:rPr>
        <w:t>da ingestão de</w:t>
      </w:r>
      <w:r w:rsidRPr="00A44430">
        <w:rPr>
          <w:rFonts w:ascii="Arial" w:hAnsi="Arial" w:cs="Arial"/>
        </w:rPr>
        <w:t xml:space="preserve"> de dados como citado anteriormente e ferramentas de computação em nuvem como </w:t>
      </w:r>
      <w:r w:rsidR="003C39F7">
        <w:rPr>
          <w:rFonts w:ascii="Arial" w:hAnsi="Arial" w:cs="Arial"/>
        </w:rPr>
        <w:t>AWS</w:t>
      </w:r>
      <w:r w:rsidRPr="00A44430">
        <w:rPr>
          <w:rFonts w:ascii="Arial" w:hAnsi="Arial" w:cs="Arial"/>
        </w:rPr>
        <w:t xml:space="preserve"> ou </w:t>
      </w:r>
      <w:r w:rsidR="003C39F7">
        <w:rPr>
          <w:rFonts w:ascii="Arial" w:hAnsi="Arial" w:cs="Arial"/>
        </w:rPr>
        <w:t>Azure</w:t>
      </w:r>
      <w:r w:rsidRPr="00A44430">
        <w:rPr>
          <w:rFonts w:ascii="Arial" w:hAnsi="Arial" w:cs="Arial"/>
        </w:rPr>
        <w:t xml:space="preserve">, para possibilitar a otimização de consultas </w:t>
      </w:r>
      <w:proofErr w:type="spellStart"/>
      <w:r w:rsidRPr="00A44430">
        <w:rPr>
          <w:rFonts w:ascii="Arial" w:hAnsi="Arial" w:cs="Arial"/>
        </w:rPr>
        <w:lastRenderedPageBreak/>
        <w:t>sql</w:t>
      </w:r>
      <w:proofErr w:type="spellEnd"/>
      <w:r w:rsidRPr="00A44430">
        <w:rPr>
          <w:rFonts w:ascii="Arial" w:hAnsi="Arial" w:cs="Arial"/>
        </w:rPr>
        <w:t xml:space="preserve"> e para que o banco de dados não seja um banco de dados local e sim um virtual e colaborativo. </w:t>
      </w:r>
    </w:p>
    <w:p w14:paraId="1ADE2357" w14:textId="6543C077" w:rsidR="00623FE3" w:rsidRPr="00A44430" w:rsidRDefault="0063464D" w:rsidP="003C39F7">
      <w:pPr>
        <w:ind w:firstLine="708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Com um </w:t>
      </w:r>
      <w:proofErr w:type="spellStart"/>
      <w:r w:rsidRPr="00A44430">
        <w:rPr>
          <w:rFonts w:ascii="Arial" w:hAnsi="Arial" w:cs="Arial"/>
        </w:rPr>
        <w:t>dataset</w:t>
      </w:r>
      <w:proofErr w:type="spellEnd"/>
      <w:r w:rsidRPr="00A44430">
        <w:rPr>
          <w:rFonts w:ascii="Arial" w:hAnsi="Arial" w:cs="Arial"/>
        </w:rPr>
        <w:t xml:space="preserve"> mais robusto com histórico de crédito, idade ou variações ao longo do tempo também seria possível aplicar técnicas de </w:t>
      </w:r>
      <w:proofErr w:type="spellStart"/>
      <w:r w:rsidRPr="00A44430">
        <w:rPr>
          <w:rFonts w:ascii="Arial" w:hAnsi="Arial" w:cs="Arial"/>
        </w:rPr>
        <w:t>machine</w:t>
      </w:r>
      <w:proofErr w:type="spellEnd"/>
      <w:r w:rsidRPr="00A44430">
        <w:rPr>
          <w:rFonts w:ascii="Arial" w:hAnsi="Arial" w:cs="Arial"/>
        </w:rPr>
        <w:t xml:space="preserve"> </w:t>
      </w:r>
      <w:proofErr w:type="spellStart"/>
      <w:r w:rsidRPr="00A44430">
        <w:rPr>
          <w:rFonts w:ascii="Arial" w:hAnsi="Arial" w:cs="Arial"/>
        </w:rPr>
        <w:t>learning</w:t>
      </w:r>
      <w:proofErr w:type="spellEnd"/>
      <w:r w:rsidRPr="00A44430">
        <w:rPr>
          <w:rFonts w:ascii="Arial" w:hAnsi="Arial" w:cs="Arial"/>
        </w:rPr>
        <w:t xml:space="preserve"> para calcular probabilidades mais precisas de inadimplência.</w:t>
      </w:r>
      <w:r w:rsidR="003C39F7">
        <w:rPr>
          <w:rFonts w:ascii="Arial" w:hAnsi="Arial" w:cs="Arial"/>
        </w:rPr>
        <w:t xml:space="preserve"> </w:t>
      </w:r>
      <w:r w:rsidR="00623FE3" w:rsidRPr="00A44430">
        <w:rPr>
          <w:rFonts w:ascii="Arial" w:hAnsi="Arial" w:cs="Arial"/>
        </w:rPr>
        <w:t xml:space="preserve">Criei um modelo em </w:t>
      </w:r>
      <w:proofErr w:type="spellStart"/>
      <w:r w:rsidR="00623FE3" w:rsidRPr="00A44430">
        <w:rPr>
          <w:rFonts w:ascii="Arial" w:hAnsi="Arial" w:cs="Arial"/>
        </w:rPr>
        <w:t>power</w:t>
      </w:r>
      <w:proofErr w:type="spellEnd"/>
      <w:r w:rsidR="00623FE3" w:rsidRPr="00A44430">
        <w:rPr>
          <w:rFonts w:ascii="Arial" w:hAnsi="Arial" w:cs="Arial"/>
        </w:rPr>
        <w:t xml:space="preserve"> point para construir a base de onde estarei inserindo o dashboard</w:t>
      </w:r>
      <w:r w:rsidR="003C39F7">
        <w:rPr>
          <w:rFonts w:ascii="Arial" w:hAnsi="Arial" w:cs="Arial"/>
        </w:rPr>
        <w:t xml:space="preserve"> via Power Bi</w:t>
      </w:r>
      <w:r w:rsidR="00623FE3" w:rsidRPr="00A44430">
        <w:rPr>
          <w:rFonts w:ascii="Arial" w:hAnsi="Arial" w:cs="Arial"/>
        </w:rPr>
        <w:t>.</w:t>
      </w:r>
      <w:r w:rsidR="003C39F7">
        <w:rPr>
          <w:rFonts w:ascii="Arial" w:hAnsi="Arial" w:cs="Arial"/>
        </w:rPr>
        <w:t xml:space="preserve"> Em seguida</w:t>
      </w:r>
      <w:r w:rsidR="00534EA7" w:rsidRPr="00A44430">
        <w:rPr>
          <w:rFonts w:ascii="Arial" w:hAnsi="Arial" w:cs="Arial"/>
        </w:rPr>
        <w:t xml:space="preserve"> </w:t>
      </w:r>
      <w:proofErr w:type="spellStart"/>
      <w:r w:rsidR="00534EA7" w:rsidRPr="00A44430">
        <w:rPr>
          <w:rFonts w:ascii="Arial" w:hAnsi="Arial" w:cs="Arial"/>
        </w:rPr>
        <w:t>construi</w:t>
      </w:r>
      <w:proofErr w:type="spellEnd"/>
      <w:r w:rsidR="00534EA7" w:rsidRPr="00A44430">
        <w:rPr>
          <w:rFonts w:ascii="Arial" w:hAnsi="Arial" w:cs="Arial"/>
        </w:rPr>
        <w:t xml:space="preserve"> os dashboards para visualizações em potencial dos gráficos necessários planejei e estruturei como eu queria montar esboçando antes de partir para a elaboração.</w:t>
      </w:r>
    </w:p>
    <w:p w14:paraId="5256DE4B" w14:textId="763DBA82" w:rsidR="00534EA7" w:rsidRPr="00A44430" w:rsidRDefault="00534EA7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Realizei dois dashboards um de análise de risco de crédito</w:t>
      </w:r>
      <w:r w:rsidR="003C39F7">
        <w:rPr>
          <w:rFonts w:ascii="Arial" w:hAnsi="Arial" w:cs="Arial"/>
        </w:rPr>
        <w:t xml:space="preserve"> e </w:t>
      </w:r>
      <w:r w:rsidRPr="00A44430">
        <w:rPr>
          <w:rFonts w:ascii="Arial" w:hAnsi="Arial" w:cs="Arial"/>
        </w:rPr>
        <w:t xml:space="preserve">outro identificando oportunidades e </w:t>
      </w:r>
      <w:proofErr w:type="spellStart"/>
      <w:r w:rsidRPr="00A44430">
        <w:rPr>
          <w:rFonts w:ascii="Arial" w:hAnsi="Arial" w:cs="Arial"/>
        </w:rPr>
        <w:t>upsell</w:t>
      </w:r>
      <w:proofErr w:type="spellEnd"/>
      <w:r w:rsidRPr="00A44430">
        <w:rPr>
          <w:rFonts w:ascii="Arial" w:hAnsi="Arial" w:cs="Arial"/>
        </w:rPr>
        <w:t xml:space="preserve">. </w:t>
      </w:r>
    </w:p>
    <w:p w14:paraId="571E5619" w14:textId="10E98C47" w:rsidR="00A44430" w:rsidRPr="00A44430" w:rsidRDefault="0030437C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Elaborei gráficos e tabelas em potencial para destacar as observações deste </w:t>
      </w:r>
      <w:proofErr w:type="spellStart"/>
      <w:r w:rsidRPr="00A44430">
        <w:rPr>
          <w:rFonts w:ascii="Arial" w:hAnsi="Arial" w:cs="Arial"/>
        </w:rPr>
        <w:t>dataset</w:t>
      </w:r>
      <w:proofErr w:type="spellEnd"/>
      <w:r w:rsidRPr="00A44430">
        <w:rPr>
          <w:rFonts w:ascii="Arial" w:hAnsi="Arial" w:cs="Arial"/>
        </w:rPr>
        <w:t xml:space="preserve"> e visualizarmos os dados de uma maneira mais clara, a fim de guiar a tomada de decisões. Neste processo continuo utilizando o </w:t>
      </w:r>
      <w:r w:rsidR="003C39F7">
        <w:rPr>
          <w:rFonts w:ascii="Arial" w:hAnsi="Arial" w:cs="Arial"/>
        </w:rPr>
        <w:t>Power BI</w:t>
      </w:r>
      <w:r w:rsidRPr="00A44430">
        <w:rPr>
          <w:rFonts w:ascii="Arial" w:hAnsi="Arial" w:cs="Arial"/>
        </w:rPr>
        <w:t xml:space="preserve"> e mantive os dashboards n</w:t>
      </w:r>
      <w:r w:rsidR="003C39F7">
        <w:rPr>
          <w:rFonts w:ascii="Arial" w:hAnsi="Arial" w:cs="Arial"/>
        </w:rPr>
        <w:t xml:space="preserve">a ferramenta </w:t>
      </w:r>
      <w:r w:rsidRPr="00A44430">
        <w:rPr>
          <w:rFonts w:ascii="Arial" w:hAnsi="Arial" w:cs="Arial"/>
        </w:rPr>
        <w:t xml:space="preserve">para manter a interatividade nos gráficos. </w:t>
      </w:r>
    </w:p>
    <w:p w14:paraId="609D84CC" w14:textId="3D2AFB57" w:rsidR="00A44430" w:rsidRPr="00C17957" w:rsidRDefault="00A44430" w:rsidP="00C1795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17957">
        <w:rPr>
          <w:rFonts w:ascii="Arial" w:hAnsi="Arial" w:cs="Arial"/>
          <w:b/>
          <w:bCs/>
          <w:sz w:val="28"/>
          <w:szCs w:val="28"/>
        </w:rPr>
        <w:t>Insights retirados</w:t>
      </w:r>
    </w:p>
    <w:p w14:paraId="7DEC9C12" w14:textId="77777777" w:rsidR="00A44430" w:rsidRDefault="0030437C" w:rsidP="003C39F7">
      <w:pPr>
        <w:ind w:firstLine="708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Após a elaboração da visualização, baseada na </w:t>
      </w:r>
      <w:r w:rsidR="00364180" w:rsidRPr="00A44430">
        <w:rPr>
          <w:rFonts w:ascii="Arial" w:hAnsi="Arial" w:cs="Arial"/>
        </w:rPr>
        <w:t>visualização guiada</w:t>
      </w:r>
      <w:r w:rsidRPr="00A44430">
        <w:rPr>
          <w:rFonts w:ascii="Arial" w:hAnsi="Arial" w:cs="Arial"/>
        </w:rPr>
        <w:t xml:space="preserve"> pelas minhas impressões</w:t>
      </w:r>
      <w:r w:rsidR="00A44430">
        <w:rPr>
          <w:rFonts w:ascii="Arial" w:hAnsi="Arial" w:cs="Arial"/>
        </w:rPr>
        <w:t xml:space="preserve"> apenas para este </w:t>
      </w:r>
      <w:proofErr w:type="spellStart"/>
      <w:r w:rsidR="00A44430">
        <w:rPr>
          <w:rFonts w:ascii="Arial" w:hAnsi="Arial" w:cs="Arial"/>
        </w:rPr>
        <w:t>dataset</w:t>
      </w:r>
      <w:proofErr w:type="spellEnd"/>
      <w:r w:rsidRPr="00A44430">
        <w:rPr>
          <w:rFonts w:ascii="Arial" w:hAnsi="Arial" w:cs="Arial"/>
        </w:rPr>
        <w:t xml:space="preserve"> relatei os insights que foram retirados para avaliar o valor que estes dados possuem para o incremento dos negócios. Da construção e do processo de construção segundo os insights para este banco fictício obtidos foram:</w:t>
      </w:r>
    </w:p>
    <w:p w14:paraId="309F8EF4" w14:textId="0386EAEA" w:rsidR="0030437C" w:rsidRPr="00A44430" w:rsidRDefault="00A44430" w:rsidP="004B23A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4430">
        <w:rPr>
          <w:rFonts w:ascii="Arial" w:hAnsi="Arial" w:cs="Arial"/>
          <w:b/>
          <w:bCs/>
          <w:sz w:val="24"/>
          <w:szCs w:val="24"/>
          <w:u w:val="single"/>
        </w:rPr>
        <w:t>Insights para análise de risco de crédito</w:t>
      </w:r>
      <w:r w:rsidR="0030437C" w:rsidRPr="00A4443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327EA503" w14:textId="33E86348" w:rsidR="0030437C" w:rsidRPr="00C17957" w:rsidRDefault="0030437C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>Alta Taxa de Inadimplência:</w:t>
      </w:r>
    </w:p>
    <w:p w14:paraId="24FB8E43" w14:textId="17129563" w:rsidR="0030437C" w:rsidRPr="00A44430" w:rsidRDefault="0030437C" w:rsidP="00C17957">
      <w:pPr>
        <w:ind w:firstLine="360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Mostrando a necessidade de revisar os critérios de concessão de crédito e implementar políticas de cobrança mais rigorosas e investir em análise preditiva para identificar clientes propensos à inadimplência antes da concessão.</w:t>
      </w:r>
    </w:p>
    <w:p w14:paraId="618D5982" w14:textId="7535924D" w:rsidR="0030437C" w:rsidRPr="00C17957" w:rsidRDefault="0030437C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>Quase 30% dos Clientes em Risco:</w:t>
      </w:r>
    </w:p>
    <w:p w14:paraId="0355F619" w14:textId="43B44ECE" w:rsidR="0030437C" w:rsidRPr="00A44430" w:rsidRDefault="0030437C" w:rsidP="00C17957">
      <w:pPr>
        <w:ind w:firstLine="360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Desenvolver campanhas de renegociação e educação financeira para este grupo</w:t>
      </w:r>
      <w:r w:rsidR="00307AD7" w:rsidRPr="00A44430">
        <w:rPr>
          <w:rFonts w:ascii="Arial" w:hAnsi="Arial" w:cs="Arial"/>
        </w:rPr>
        <w:t xml:space="preserve"> ou m</w:t>
      </w:r>
      <w:r w:rsidRPr="00A44430">
        <w:rPr>
          <w:rFonts w:ascii="Arial" w:hAnsi="Arial" w:cs="Arial"/>
        </w:rPr>
        <w:t>onitorar de perto e criar alertas automáticos para movimentações suspeitas.</w:t>
      </w:r>
    </w:p>
    <w:p w14:paraId="13CEC360" w14:textId="233A8950" w:rsidR="0030437C" w:rsidRPr="00C17957" w:rsidRDefault="0030437C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>Perda Financeira Estimada Significativa:</w:t>
      </w:r>
    </w:p>
    <w:p w14:paraId="35A44A21" w14:textId="56D20660" w:rsidR="00307AD7" w:rsidRPr="00A44430" w:rsidRDefault="0030437C" w:rsidP="00C17957">
      <w:pPr>
        <w:ind w:firstLine="360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Priorizar ações de recuperação de crédito e renegociação com clientes inadimplentes</w:t>
      </w:r>
      <w:r w:rsidR="00C17957">
        <w:rPr>
          <w:rFonts w:ascii="Arial" w:hAnsi="Arial" w:cs="Arial"/>
        </w:rPr>
        <w:t xml:space="preserve"> e a</w:t>
      </w:r>
      <w:r w:rsidRPr="00A44430">
        <w:rPr>
          <w:rFonts w:ascii="Arial" w:hAnsi="Arial" w:cs="Arial"/>
        </w:rPr>
        <w:t>valiar provisionamento para perdas e ajustar estratégias de mitigação.</w:t>
      </w:r>
      <w:r w:rsidR="00307AD7" w:rsidRPr="00A44430">
        <w:rPr>
          <w:rFonts w:ascii="Arial" w:hAnsi="Arial" w:cs="Arial"/>
        </w:rPr>
        <w:t xml:space="preserve"> </w:t>
      </w:r>
    </w:p>
    <w:p w14:paraId="34E4EB5F" w14:textId="17B286ED" w:rsidR="0030437C" w:rsidRPr="00C17957" w:rsidRDefault="00307AD7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>O risco está</w:t>
      </w:r>
      <w:r w:rsidR="0030437C" w:rsidRPr="00C17957">
        <w:rPr>
          <w:rFonts w:ascii="Arial" w:hAnsi="Arial" w:cs="Arial"/>
        </w:rPr>
        <w:t xml:space="preserve"> Concentrado em Clientes de Baixa e Média Renda:</w:t>
      </w:r>
    </w:p>
    <w:p w14:paraId="669D5F09" w14:textId="37EBB75B" w:rsidR="0030437C" w:rsidRPr="00A44430" w:rsidRDefault="0030437C" w:rsidP="00C17957">
      <w:pPr>
        <w:ind w:firstLine="360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Oferecer produtos financeiros mais acessíveis e personalizados para esses segmentos</w:t>
      </w:r>
      <w:r w:rsidR="00C17957">
        <w:rPr>
          <w:rFonts w:ascii="Arial" w:hAnsi="Arial" w:cs="Arial"/>
        </w:rPr>
        <w:t xml:space="preserve"> e r</w:t>
      </w:r>
      <w:r w:rsidRPr="00A44430">
        <w:rPr>
          <w:rFonts w:ascii="Arial" w:hAnsi="Arial" w:cs="Arial"/>
        </w:rPr>
        <w:t>eforçar acompanhamento e suporte para evitar agravamento do risco.</w:t>
      </w:r>
    </w:p>
    <w:p w14:paraId="3E53DCD9" w14:textId="057FAEDD" w:rsidR="0030437C" w:rsidRPr="00C17957" w:rsidRDefault="0030437C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>Clientes de Alto Saldo Bancário Também em Risco:</w:t>
      </w:r>
    </w:p>
    <w:p w14:paraId="0647A2FB" w14:textId="05FBE7F6" w:rsidR="0030437C" w:rsidRPr="00A44430" w:rsidRDefault="0030437C" w:rsidP="00C17957">
      <w:pPr>
        <w:ind w:firstLine="360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 Realizar análise individualizada desses clientes para entender causas do risco</w:t>
      </w:r>
      <w:r w:rsidR="00C17957">
        <w:rPr>
          <w:rFonts w:ascii="Arial" w:hAnsi="Arial" w:cs="Arial"/>
        </w:rPr>
        <w:t xml:space="preserve"> e p</w:t>
      </w:r>
      <w:r w:rsidRPr="00A44430">
        <w:rPr>
          <w:rFonts w:ascii="Arial" w:hAnsi="Arial" w:cs="Arial"/>
        </w:rPr>
        <w:t>ropor soluções de investimento ou diversificação para retenção.</w:t>
      </w:r>
    </w:p>
    <w:p w14:paraId="4F00F7B3" w14:textId="732B7281" w:rsidR="00A44430" w:rsidRPr="00C17957" w:rsidRDefault="0030437C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>Ações Predominantemente de Baixa Prioridade ou Monitoramento:</w:t>
      </w:r>
    </w:p>
    <w:p w14:paraId="6CA8FAF2" w14:textId="5BFAC545" w:rsidR="0030437C" w:rsidRDefault="0030437C" w:rsidP="00C17957">
      <w:pPr>
        <w:ind w:firstLine="360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lastRenderedPageBreak/>
        <w:t>Refinar critérios de segmentação para identificar oportunidades de ação mais assertivas</w:t>
      </w:r>
      <w:r w:rsidR="00C17957">
        <w:rPr>
          <w:rFonts w:ascii="Arial" w:hAnsi="Arial" w:cs="Arial"/>
        </w:rPr>
        <w:t xml:space="preserve"> e r</w:t>
      </w:r>
      <w:r w:rsidRPr="00A44430">
        <w:rPr>
          <w:rFonts w:ascii="Arial" w:hAnsi="Arial" w:cs="Arial"/>
        </w:rPr>
        <w:t>eavaliar clientes classificados como "Baixa Prioridade" para evitar negligência de riscos ocultos.</w:t>
      </w:r>
    </w:p>
    <w:p w14:paraId="38A401F5" w14:textId="6ADC1355" w:rsidR="00A44430" w:rsidRPr="00A44430" w:rsidRDefault="00A44430" w:rsidP="0030437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Insights para o</w:t>
      </w:r>
      <w:r w:rsidRPr="00A44430">
        <w:rPr>
          <w:rFonts w:ascii="Arial" w:hAnsi="Arial" w:cs="Arial"/>
          <w:b/>
          <w:bCs/>
          <w:sz w:val="24"/>
          <w:szCs w:val="24"/>
          <w:u w:val="single"/>
        </w:rPr>
        <w:t xml:space="preserve">portunidades e </w:t>
      </w:r>
      <w:proofErr w:type="spellStart"/>
      <w:r w:rsidRPr="00A44430">
        <w:rPr>
          <w:rFonts w:ascii="Arial" w:hAnsi="Arial" w:cs="Arial"/>
          <w:b/>
          <w:bCs/>
          <w:sz w:val="24"/>
          <w:szCs w:val="24"/>
          <w:u w:val="single"/>
        </w:rPr>
        <w:t>upsell</w:t>
      </w:r>
      <w:proofErr w:type="spellEnd"/>
    </w:p>
    <w:p w14:paraId="6036D222" w14:textId="51BB3506" w:rsidR="0030437C" w:rsidRPr="00C17957" w:rsidRDefault="0030437C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>Perfis Financeiros Conservador e Equilibrado Dominam:</w:t>
      </w:r>
    </w:p>
    <w:p w14:paraId="29034ED7" w14:textId="29EF45A6" w:rsidR="00307AD7" w:rsidRPr="00A44430" w:rsidRDefault="0030437C" w:rsidP="00C17957">
      <w:pPr>
        <w:ind w:firstLine="360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Desenvolver produtos e comunicações alinhados ao perfil conservador, como investimentos de baixo risco</w:t>
      </w:r>
      <w:r w:rsidR="00C17957">
        <w:rPr>
          <w:rFonts w:ascii="Arial" w:hAnsi="Arial" w:cs="Arial"/>
        </w:rPr>
        <w:t xml:space="preserve"> e i</w:t>
      </w:r>
      <w:r w:rsidRPr="00A44430">
        <w:rPr>
          <w:rFonts w:ascii="Arial" w:hAnsi="Arial" w:cs="Arial"/>
        </w:rPr>
        <w:t>ncentivar a diversificação de portfólio para clientes equilibrados.</w:t>
      </w:r>
    </w:p>
    <w:p w14:paraId="4FAEF254" w14:textId="77777777" w:rsidR="00A44430" w:rsidRPr="00C17957" w:rsidRDefault="0030437C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>Potencial Premium Concentrado em Poucos Clientes</w:t>
      </w:r>
      <w:r w:rsidR="00307AD7" w:rsidRPr="00C17957">
        <w:rPr>
          <w:rFonts w:ascii="Arial" w:hAnsi="Arial" w:cs="Arial"/>
        </w:rPr>
        <w:t xml:space="preserve">: </w:t>
      </w:r>
    </w:p>
    <w:p w14:paraId="575E7E03" w14:textId="54616FC9" w:rsidR="0030437C" w:rsidRPr="00A44430" w:rsidRDefault="00307AD7" w:rsidP="00C17957">
      <w:pPr>
        <w:ind w:firstLine="360"/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O potencial dos 10 principais clientes premium soma $35,56 mil, indicando alta concentração de valor em poucos clientes.</w:t>
      </w:r>
      <w:r w:rsidR="00A44430">
        <w:rPr>
          <w:rFonts w:ascii="Arial" w:hAnsi="Arial" w:cs="Arial"/>
        </w:rPr>
        <w:t xml:space="preserve"> </w:t>
      </w:r>
      <w:r w:rsidR="0030437C" w:rsidRPr="00A44430">
        <w:rPr>
          <w:rFonts w:ascii="Arial" w:hAnsi="Arial" w:cs="Arial"/>
        </w:rPr>
        <w:t>Criar programas de fidelização e atendimento personalizado para esses clientes premium</w:t>
      </w:r>
      <w:r w:rsidR="00C17957">
        <w:rPr>
          <w:rFonts w:ascii="Arial" w:hAnsi="Arial" w:cs="Arial"/>
        </w:rPr>
        <w:t xml:space="preserve"> e m</w:t>
      </w:r>
      <w:r w:rsidR="0030437C" w:rsidRPr="00A44430">
        <w:rPr>
          <w:rFonts w:ascii="Arial" w:hAnsi="Arial" w:cs="Arial"/>
        </w:rPr>
        <w:t xml:space="preserve">onitorar de perto para evitar </w:t>
      </w:r>
      <w:proofErr w:type="spellStart"/>
      <w:r w:rsidR="0030437C" w:rsidRPr="00A44430">
        <w:rPr>
          <w:rFonts w:ascii="Arial" w:hAnsi="Arial" w:cs="Arial"/>
        </w:rPr>
        <w:t>churn</w:t>
      </w:r>
      <w:proofErr w:type="spellEnd"/>
      <w:r w:rsidR="0030437C" w:rsidRPr="00A44430">
        <w:rPr>
          <w:rFonts w:ascii="Arial" w:hAnsi="Arial" w:cs="Arial"/>
        </w:rPr>
        <w:t xml:space="preserve"> e identificar oportunidades de </w:t>
      </w:r>
      <w:proofErr w:type="spellStart"/>
      <w:r w:rsidR="0030437C" w:rsidRPr="00A44430">
        <w:rPr>
          <w:rFonts w:ascii="Arial" w:hAnsi="Arial" w:cs="Arial"/>
        </w:rPr>
        <w:t>cross-sell</w:t>
      </w:r>
      <w:proofErr w:type="spellEnd"/>
      <w:r w:rsidR="0030437C" w:rsidRPr="00A44430">
        <w:rPr>
          <w:rFonts w:ascii="Arial" w:hAnsi="Arial" w:cs="Arial"/>
        </w:rPr>
        <w:t>.</w:t>
      </w:r>
    </w:p>
    <w:p w14:paraId="5F1522F6" w14:textId="1DBDC0D4" w:rsidR="0030437C" w:rsidRPr="00C17957" w:rsidRDefault="0030437C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 xml:space="preserve">Alto Potencial de </w:t>
      </w:r>
      <w:proofErr w:type="spellStart"/>
      <w:r w:rsidR="003C39F7">
        <w:rPr>
          <w:rFonts w:ascii="Arial" w:hAnsi="Arial" w:cs="Arial"/>
        </w:rPr>
        <w:t>u</w:t>
      </w:r>
      <w:r w:rsidRPr="00C17957">
        <w:rPr>
          <w:rFonts w:ascii="Arial" w:hAnsi="Arial" w:cs="Arial"/>
        </w:rPr>
        <w:t>psell</w:t>
      </w:r>
      <w:proofErr w:type="spellEnd"/>
      <w:r w:rsidRPr="00C17957">
        <w:rPr>
          <w:rFonts w:ascii="Arial" w:hAnsi="Arial" w:cs="Arial"/>
        </w:rPr>
        <w:t xml:space="preserve"> em Clientes de Classe Alta:</w:t>
      </w:r>
    </w:p>
    <w:p w14:paraId="2C5595A4" w14:textId="4638793A" w:rsidR="0030437C" w:rsidRPr="00A44430" w:rsidRDefault="0030437C" w:rsidP="00A44430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Focar campanhas de </w:t>
      </w:r>
      <w:proofErr w:type="spellStart"/>
      <w:r w:rsidRPr="00A44430">
        <w:rPr>
          <w:rFonts w:ascii="Arial" w:hAnsi="Arial" w:cs="Arial"/>
        </w:rPr>
        <w:t>upsell</w:t>
      </w:r>
      <w:proofErr w:type="spellEnd"/>
      <w:r w:rsidRPr="00A44430">
        <w:rPr>
          <w:rFonts w:ascii="Arial" w:hAnsi="Arial" w:cs="Arial"/>
        </w:rPr>
        <w:t xml:space="preserve"> e produtos exclusivos neste segmento</w:t>
      </w:r>
      <w:r w:rsidR="00C17957">
        <w:rPr>
          <w:rFonts w:ascii="Arial" w:hAnsi="Arial" w:cs="Arial"/>
        </w:rPr>
        <w:t xml:space="preserve"> e o</w:t>
      </w:r>
      <w:r w:rsidRPr="00A44430">
        <w:rPr>
          <w:rFonts w:ascii="Arial" w:hAnsi="Arial" w:cs="Arial"/>
        </w:rPr>
        <w:t>ferecer consultoria financeira personalizada para maximizar o engajamento.</w:t>
      </w:r>
    </w:p>
    <w:p w14:paraId="2F053CD2" w14:textId="4A685B99" w:rsidR="0030437C" w:rsidRPr="00C17957" w:rsidRDefault="0030437C" w:rsidP="00C1795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17957">
        <w:rPr>
          <w:rFonts w:ascii="Arial" w:hAnsi="Arial" w:cs="Arial"/>
        </w:rPr>
        <w:t>Clientes com Alto Potencial de Investimento Têm Saldos Elevados:</w:t>
      </w:r>
    </w:p>
    <w:p w14:paraId="24B40CE1" w14:textId="06BC3A40" w:rsidR="00C17957" w:rsidRDefault="0030437C" w:rsidP="00C17957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>Priorizar abordagem comercial ativa para esses clientes</w:t>
      </w:r>
      <w:r w:rsidR="00C17957">
        <w:rPr>
          <w:rFonts w:ascii="Arial" w:hAnsi="Arial" w:cs="Arial"/>
        </w:rPr>
        <w:t xml:space="preserve"> e a</w:t>
      </w:r>
      <w:r w:rsidRPr="00A44430">
        <w:rPr>
          <w:rFonts w:ascii="Arial" w:hAnsi="Arial" w:cs="Arial"/>
        </w:rPr>
        <w:t>presentar oportunidades de investimento diferenciadas e acompanhamento dedicado.</w:t>
      </w:r>
    </w:p>
    <w:p w14:paraId="09D6F2FA" w14:textId="36410FB9" w:rsidR="00C17957" w:rsidRDefault="00C17957" w:rsidP="003C39F7">
      <w:pPr>
        <w:jc w:val="center"/>
        <w:rPr>
          <w:rFonts w:ascii="Arial" w:hAnsi="Arial" w:cs="Arial"/>
        </w:rPr>
      </w:pPr>
      <w:r w:rsidRPr="00C17957">
        <w:rPr>
          <w:rFonts w:ascii="Arial" w:hAnsi="Arial" w:cs="Arial"/>
          <w:b/>
          <w:bCs/>
          <w:sz w:val="28"/>
          <w:szCs w:val="28"/>
        </w:rPr>
        <w:t>Conclusões e aprendizados em relação a este projeto:</w:t>
      </w:r>
    </w:p>
    <w:p w14:paraId="7904F3C3" w14:textId="77777777" w:rsidR="00C17957" w:rsidRDefault="00C17957" w:rsidP="00C17957">
      <w:pPr>
        <w:jc w:val="both"/>
        <w:rPr>
          <w:rFonts w:ascii="Arial" w:hAnsi="Arial" w:cs="Arial"/>
        </w:rPr>
      </w:pPr>
    </w:p>
    <w:p w14:paraId="5B64041F" w14:textId="69909B89" w:rsidR="0030437C" w:rsidRPr="00A44430" w:rsidRDefault="00307AD7" w:rsidP="00C17957">
      <w:pPr>
        <w:jc w:val="both"/>
        <w:rPr>
          <w:rFonts w:ascii="Arial" w:hAnsi="Arial" w:cs="Arial"/>
        </w:rPr>
      </w:pPr>
      <w:r w:rsidRPr="00A44430">
        <w:rPr>
          <w:rFonts w:ascii="Arial" w:hAnsi="Arial" w:cs="Arial"/>
        </w:rPr>
        <w:t xml:space="preserve">Este </w:t>
      </w:r>
      <w:proofErr w:type="spellStart"/>
      <w:r w:rsidRPr="00A44430">
        <w:rPr>
          <w:rFonts w:ascii="Arial" w:hAnsi="Arial" w:cs="Arial"/>
        </w:rPr>
        <w:t>dataset</w:t>
      </w:r>
      <w:proofErr w:type="spellEnd"/>
      <w:r w:rsidRPr="00A44430">
        <w:rPr>
          <w:rFonts w:ascii="Arial" w:hAnsi="Arial" w:cs="Arial"/>
        </w:rPr>
        <w:t xml:space="preserve"> apresenta resultados discrepantes e distantes do que ocorrem na realidade a exemplo de 97% de taxa de inadimplência nesta base de dados</w:t>
      </w:r>
      <w:r w:rsidR="00A44430" w:rsidRPr="00A44430">
        <w:rPr>
          <w:rFonts w:ascii="Arial" w:hAnsi="Arial" w:cs="Arial"/>
        </w:rPr>
        <w:t xml:space="preserve">, além de se limitar a esta única base de dados o que prejudica muito </w:t>
      </w:r>
      <w:r w:rsidR="00C17957">
        <w:rPr>
          <w:rFonts w:ascii="Arial" w:hAnsi="Arial" w:cs="Arial"/>
        </w:rPr>
        <w:t>para uma</w:t>
      </w:r>
      <w:r w:rsidR="00A44430" w:rsidRPr="00A44430">
        <w:rPr>
          <w:rFonts w:ascii="Arial" w:hAnsi="Arial" w:cs="Arial"/>
        </w:rPr>
        <w:t xml:space="preserve"> análise mais robusta</w:t>
      </w:r>
      <w:r w:rsidR="00C17957">
        <w:rPr>
          <w:rFonts w:ascii="Arial" w:hAnsi="Arial" w:cs="Arial"/>
        </w:rPr>
        <w:t xml:space="preserve"> e rica</w:t>
      </w:r>
      <w:r w:rsidRPr="00A44430">
        <w:rPr>
          <w:rFonts w:ascii="Arial" w:hAnsi="Arial" w:cs="Arial"/>
        </w:rPr>
        <w:t>. Um padrão muito atípico, só se houve</w:t>
      </w:r>
      <w:r w:rsidR="00C17957">
        <w:rPr>
          <w:rFonts w:ascii="Arial" w:hAnsi="Arial" w:cs="Arial"/>
        </w:rPr>
        <w:t>sse</w:t>
      </w:r>
      <w:r w:rsidRPr="00A44430">
        <w:rPr>
          <w:rFonts w:ascii="Arial" w:hAnsi="Arial" w:cs="Arial"/>
        </w:rPr>
        <w:t xml:space="preserve"> uma significativa fraude ou uma falha muito considerável na avaliação</w:t>
      </w:r>
      <w:r w:rsidR="00C17957">
        <w:rPr>
          <w:rFonts w:ascii="Arial" w:hAnsi="Arial" w:cs="Arial"/>
        </w:rPr>
        <w:t xml:space="preserve"> este caso poderia ser realidade</w:t>
      </w:r>
      <w:r w:rsidRPr="00A44430">
        <w:rPr>
          <w:rFonts w:ascii="Arial" w:hAnsi="Arial" w:cs="Arial"/>
        </w:rPr>
        <w:t xml:space="preserve">. Estes dados se fossem num caso real exigiriam uma investigação imediata. É possível replicar este projeto para </w:t>
      </w:r>
      <w:r w:rsidR="008165F7" w:rsidRPr="00A44430">
        <w:rPr>
          <w:rFonts w:ascii="Arial" w:hAnsi="Arial" w:cs="Arial"/>
        </w:rPr>
        <w:t>outros bancos</w:t>
      </w:r>
      <w:r w:rsidRPr="00A44430">
        <w:rPr>
          <w:rFonts w:ascii="Arial" w:hAnsi="Arial" w:cs="Arial"/>
        </w:rPr>
        <w:t xml:space="preserve"> de dados apenas fazendo as modificações necessárias</w:t>
      </w:r>
      <w:r w:rsidR="00C17957">
        <w:rPr>
          <w:rFonts w:ascii="Arial" w:hAnsi="Arial" w:cs="Arial"/>
        </w:rPr>
        <w:t xml:space="preserve"> e</w:t>
      </w:r>
      <w:r w:rsidR="00A44430" w:rsidRPr="00A44430">
        <w:rPr>
          <w:rFonts w:ascii="Arial" w:hAnsi="Arial" w:cs="Arial"/>
        </w:rPr>
        <w:t xml:space="preserve"> adaptações</w:t>
      </w:r>
      <w:r w:rsidR="00C17957">
        <w:rPr>
          <w:rFonts w:ascii="Arial" w:hAnsi="Arial" w:cs="Arial"/>
        </w:rPr>
        <w:t>.</w:t>
      </w:r>
      <w:r w:rsidR="00A44430" w:rsidRPr="00A44430">
        <w:rPr>
          <w:rFonts w:ascii="Arial" w:hAnsi="Arial" w:cs="Arial"/>
        </w:rPr>
        <w:t xml:space="preserve"> </w:t>
      </w:r>
      <w:r w:rsidR="00C17957">
        <w:rPr>
          <w:rFonts w:ascii="Arial" w:hAnsi="Arial" w:cs="Arial"/>
        </w:rPr>
        <w:t>O</w:t>
      </w:r>
      <w:r w:rsidR="00A44430" w:rsidRPr="00A44430">
        <w:rPr>
          <w:rFonts w:ascii="Arial" w:hAnsi="Arial" w:cs="Arial"/>
        </w:rPr>
        <w:t xml:space="preserve"> mais recomendado é automatizar o processo de ETL, neste projeto este processo está elaborado de forma completamente manual.</w:t>
      </w:r>
      <w:r w:rsidR="00C17957">
        <w:rPr>
          <w:rFonts w:ascii="Arial" w:hAnsi="Arial" w:cs="Arial"/>
        </w:rPr>
        <w:t xml:space="preserve"> Pretendo após a execução deste projeto de entrada aprender ferramentas que me auxiliem neste processo de automatização, diversificar a base de dados para os futuros projetos e estudar mais afundo cases reais a fim de edificar projetos que realmente possam agregar valor para qualquer empresa.</w:t>
      </w:r>
    </w:p>
    <w:sectPr w:rsidR="0030437C" w:rsidRPr="00A44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31C34"/>
    <w:multiLevelType w:val="hybridMultilevel"/>
    <w:tmpl w:val="6BC60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0C"/>
    <w:rsid w:val="000F280C"/>
    <w:rsid w:val="00161480"/>
    <w:rsid w:val="001F4656"/>
    <w:rsid w:val="00203D0C"/>
    <w:rsid w:val="002C1876"/>
    <w:rsid w:val="0030437C"/>
    <w:rsid w:val="00307AD7"/>
    <w:rsid w:val="00364180"/>
    <w:rsid w:val="003B6209"/>
    <w:rsid w:val="003C39F7"/>
    <w:rsid w:val="003D3F2B"/>
    <w:rsid w:val="0041359A"/>
    <w:rsid w:val="004B23A9"/>
    <w:rsid w:val="004B53B4"/>
    <w:rsid w:val="00530243"/>
    <w:rsid w:val="00534EA7"/>
    <w:rsid w:val="00623FE3"/>
    <w:rsid w:val="006279A3"/>
    <w:rsid w:val="0063464D"/>
    <w:rsid w:val="00642CC9"/>
    <w:rsid w:val="006E00FA"/>
    <w:rsid w:val="0072421D"/>
    <w:rsid w:val="007247EC"/>
    <w:rsid w:val="008165F7"/>
    <w:rsid w:val="008623AD"/>
    <w:rsid w:val="008B4831"/>
    <w:rsid w:val="009810A8"/>
    <w:rsid w:val="00A039D5"/>
    <w:rsid w:val="00A44430"/>
    <w:rsid w:val="00C17957"/>
    <w:rsid w:val="00C43747"/>
    <w:rsid w:val="00C96A9A"/>
    <w:rsid w:val="00DF1932"/>
    <w:rsid w:val="00E03148"/>
    <w:rsid w:val="00E330CA"/>
    <w:rsid w:val="00E9798E"/>
    <w:rsid w:val="00FA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B637"/>
  <w15:chartTrackingRefBased/>
  <w15:docId w15:val="{41F78299-5D37-4F4F-9D06-95155537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3D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D0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mldas/loan-default-prediction?resource=downlo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8</Pages>
  <Words>2143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14</cp:revision>
  <dcterms:created xsi:type="dcterms:W3CDTF">2025-05-24T01:55:00Z</dcterms:created>
  <dcterms:modified xsi:type="dcterms:W3CDTF">2025-05-26T22:29:00Z</dcterms:modified>
</cp:coreProperties>
</file>