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97" w:rsidRDefault="00BD180D" w:rsidP="000F6830">
      <w:pPr>
        <w:jc w:val="center"/>
        <w:rPr>
          <w:rFonts w:ascii="Arial" w:hAnsi="Arial" w:cs="Arial"/>
          <w:b/>
          <w:sz w:val="32"/>
          <w:szCs w:val="32"/>
        </w:rPr>
      </w:pPr>
      <w:r>
        <w:rPr>
          <w:rFonts w:ascii="Arial" w:hAnsi="Arial" w:cs="Arial"/>
          <w:b/>
          <w:sz w:val="32"/>
          <w:szCs w:val="32"/>
        </w:rPr>
        <w:t>AssetTracker Reports</w:t>
      </w:r>
    </w:p>
    <w:p w:rsidR="00BD180D" w:rsidRPr="00CA272B" w:rsidRDefault="00BD180D" w:rsidP="00BD180D">
      <w:pPr>
        <w:rPr>
          <w:rFonts w:ascii="Arial" w:hAnsi="Arial" w:cs="Arial"/>
          <w:sz w:val="20"/>
          <w:szCs w:val="20"/>
        </w:rPr>
      </w:pPr>
      <w:r w:rsidRPr="00CA272B">
        <w:rPr>
          <w:rFonts w:ascii="Arial" w:hAnsi="Arial" w:cs="Arial"/>
          <w:sz w:val="20"/>
          <w:szCs w:val="20"/>
        </w:rPr>
        <w:t>Crystal Reports can be configured and loaded into AssetTracker.  Most of the</w:t>
      </w:r>
      <w:r w:rsidR="005A3BDD" w:rsidRPr="00CA272B">
        <w:rPr>
          <w:rFonts w:ascii="Arial" w:hAnsi="Arial" w:cs="Arial"/>
          <w:sz w:val="20"/>
          <w:szCs w:val="20"/>
        </w:rPr>
        <w:t xml:space="preserve">se reports will run off the </w:t>
      </w:r>
      <w:r w:rsidRPr="00CA272B">
        <w:rPr>
          <w:rFonts w:ascii="Arial" w:hAnsi="Arial" w:cs="Arial"/>
          <w:sz w:val="20"/>
          <w:szCs w:val="20"/>
        </w:rPr>
        <w:t>AssetTracker database which uses the stor</w:t>
      </w:r>
      <w:r w:rsidR="00CC70C3" w:rsidRPr="00CA272B">
        <w:rPr>
          <w:rFonts w:ascii="Arial" w:hAnsi="Arial" w:cs="Arial"/>
          <w:sz w:val="20"/>
          <w:szCs w:val="20"/>
        </w:rPr>
        <w:t>ed procedures and not the asset</w:t>
      </w:r>
      <w:r w:rsidRPr="00CA272B">
        <w:rPr>
          <w:rFonts w:ascii="Arial" w:hAnsi="Arial" w:cs="Arial"/>
          <w:sz w:val="20"/>
          <w:szCs w:val="20"/>
        </w:rPr>
        <w:t xml:space="preserve"> table.</w:t>
      </w:r>
      <w:r w:rsidR="005A3BDD" w:rsidRPr="00CA272B">
        <w:rPr>
          <w:rFonts w:ascii="Arial" w:hAnsi="Arial" w:cs="Arial"/>
          <w:sz w:val="20"/>
          <w:szCs w:val="20"/>
        </w:rPr>
        <w:t xml:space="preserve">  The following documentation includes special considerations that need to be made in the Crystal Report in order to run in AssetTracker as well as how to load and configure reports in AssetTracker.</w:t>
      </w:r>
    </w:p>
    <w:p w:rsidR="000F6830" w:rsidRDefault="000F6830" w:rsidP="00BD180D">
      <w:pPr>
        <w:rPr>
          <w:rFonts w:ascii="Arial" w:hAnsi="Arial" w:cs="Arial"/>
        </w:rPr>
      </w:pPr>
    </w:p>
    <w:p w:rsidR="000F6830" w:rsidRPr="000F6830" w:rsidRDefault="000F6830" w:rsidP="00BD180D">
      <w:pPr>
        <w:rPr>
          <w:rFonts w:ascii="Arial" w:hAnsi="Arial" w:cs="Arial"/>
          <w:b/>
          <w:sz w:val="24"/>
          <w:szCs w:val="24"/>
        </w:rPr>
      </w:pPr>
      <w:r w:rsidRPr="000F6830">
        <w:rPr>
          <w:rFonts w:ascii="Arial" w:hAnsi="Arial" w:cs="Arial"/>
          <w:b/>
          <w:sz w:val="24"/>
          <w:szCs w:val="24"/>
        </w:rPr>
        <w:t>Configuring a Crystal Report for AssetTracker</w:t>
      </w:r>
    </w:p>
    <w:p w:rsidR="00BD180D" w:rsidRPr="00CA272B" w:rsidRDefault="00BD180D" w:rsidP="00BD180D">
      <w:pPr>
        <w:pStyle w:val="ListParagraph"/>
        <w:numPr>
          <w:ilvl w:val="0"/>
          <w:numId w:val="2"/>
        </w:numPr>
        <w:rPr>
          <w:rFonts w:ascii="Arial" w:hAnsi="Arial" w:cs="Arial"/>
          <w:b/>
          <w:sz w:val="20"/>
          <w:szCs w:val="20"/>
        </w:rPr>
      </w:pPr>
      <w:r w:rsidRPr="00CA272B">
        <w:rPr>
          <w:rFonts w:ascii="Arial" w:hAnsi="Arial" w:cs="Arial"/>
          <w:sz w:val="20"/>
          <w:szCs w:val="20"/>
        </w:rPr>
        <w:t>If you have an existing Crystal Report it can be relinked to the stored procedure.</w:t>
      </w:r>
    </w:p>
    <w:p w:rsidR="00BD180D" w:rsidRPr="00CA272B" w:rsidRDefault="00BD180D" w:rsidP="00BD180D">
      <w:pPr>
        <w:pStyle w:val="ListParagraph"/>
        <w:numPr>
          <w:ilvl w:val="0"/>
          <w:numId w:val="2"/>
        </w:numPr>
        <w:rPr>
          <w:rFonts w:ascii="Arial" w:hAnsi="Arial" w:cs="Arial"/>
          <w:b/>
          <w:sz w:val="20"/>
          <w:szCs w:val="20"/>
        </w:rPr>
      </w:pPr>
      <w:r w:rsidRPr="00CA272B">
        <w:rPr>
          <w:rFonts w:ascii="Arial" w:hAnsi="Arial" w:cs="Arial"/>
          <w:sz w:val="20"/>
          <w:szCs w:val="20"/>
        </w:rPr>
        <w:t xml:space="preserve">Whether relinking an existing report or creating a new report </w:t>
      </w:r>
      <w:proofErr w:type="gramStart"/>
      <w:r w:rsidRPr="00CA272B">
        <w:rPr>
          <w:rFonts w:ascii="Arial" w:hAnsi="Arial" w:cs="Arial"/>
          <w:sz w:val="20"/>
          <w:szCs w:val="20"/>
        </w:rPr>
        <w:t>cho</w:t>
      </w:r>
      <w:r w:rsidR="00CA272B" w:rsidRPr="00CA272B">
        <w:rPr>
          <w:rFonts w:ascii="Arial" w:hAnsi="Arial" w:cs="Arial"/>
          <w:sz w:val="20"/>
          <w:szCs w:val="20"/>
        </w:rPr>
        <w:t>o</w:t>
      </w:r>
      <w:r w:rsidRPr="00CA272B">
        <w:rPr>
          <w:rFonts w:ascii="Arial" w:hAnsi="Arial" w:cs="Arial"/>
          <w:sz w:val="20"/>
          <w:szCs w:val="20"/>
        </w:rPr>
        <w:t>se</w:t>
      </w:r>
      <w:proofErr w:type="gramEnd"/>
      <w:r w:rsidRPr="00CA272B">
        <w:rPr>
          <w:rFonts w:ascii="Arial" w:hAnsi="Arial" w:cs="Arial"/>
          <w:sz w:val="20"/>
          <w:szCs w:val="20"/>
        </w:rPr>
        <w:t xml:space="preserve"> the following options.</w:t>
      </w:r>
    </w:p>
    <w:p w:rsidR="00BD180D" w:rsidRPr="00CA272B" w:rsidRDefault="00BD180D" w:rsidP="00BD180D">
      <w:pPr>
        <w:pStyle w:val="ListParagraph"/>
        <w:numPr>
          <w:ilvl w:val="1"/>
          <w:numId w:val="2"/>
        </w:numPr>
        <w:rPr>
          <w:rFonts w:ascii="Arial" w:hAnsi="Arial" w:cs="Arial"/>
          <w:sz w:val="20"/>
          <w:szCs w:val="20"/>
        </w:rPr>
      </w:pPr>
      <w:r w:rsidRPr="00CA272B">
        <w:rPr>
          <w:rFonts w:ascii="Arial" w:hAnsi="Arial" w:cs="Arial"/>
          <w:sz w:val="20"/>
          <w:szCs w:val="20"/>
        </w:rPr>
        <w:t>Create New Connection</w:t>
      </w:r>
    </w:p>
    <w:p w:rsidR="00BD180D" w:rsidRPr="00CA272B" w:rsidRDefault="00BD180D" w:rsidP="00BD180D">
      <w:pPr>
        <w:pStyle w:val="ListParagraph"/>
        <w:numPr>
          <w:ilvl w:val="2"/>
          <w:numId w:val="2"/>
        </w:numPr>
        <w:rPr>
          <w:rFonts w:ascii="Arial" w:hAnsi="Arial" w:cs="Arial"/>
          <w:sz w:val="20"/>
          <w:szCs w:val="20"/>
        </w:rPr>
      </w:pPr>
      <w:r w:rsidRPr="00CA272B">
        <w:rPr>
          <w:rFonts w:ascii="Arial" w:hAnsi="Arial" w:cs="Arial"/>
          <w:sz w:val="20"/>
          <w:szCs w:val="20"/>
        </w:rPr>
        <w:t>OLE DB</w:t>
      </w:r>
    </w:p>
    <w:p w:rsidR="00BD180D" w:rsidRPr="00CA272B" w:rsidRDefault="00BD180D" w:rsidP="00BD180D">
      <w:pPr>
        <w:pStyle w:val="ListParagraph"/>
        <w:numPr>
          <w:ilvl w:val="3"/>
          <w:numId w:val="2"/>
        </w:numPr>
        <w:rPr>
          <w:rFonts w:ascii="Arial" w:hAnsi="Arial" w:cs="Arial"/>
          <w:sz w:val="20"/>
          <w:szCs w:val="20"/>
        </w:rPr>
      </w:pPr>
      <w:r w:rsidRPr="00CA272B">
        <w:rPr>
          <w:rFonts w:ascii="Arial" w:hAnsi="Arial" w:cs="Arial"/>
          <w:sz w:val="20"/>
          <w:szCs w:val="20"/>
        </w:rPr>
        <w:t>Use the SQL Server Native Client 10.0 driver (if available)</w:t>
      </w:r>
    </w:p>
    <w:p w:rsidR="00BD180D" w:rsidRPr="00CA272B" w:rsidRDefault="00BD180D" w:rsidP="00BD180D">
      <w:pPr>
        <w:pStyle w:val="ListParagraph"/>
        <w:numPr>
          <w:ilvl w:val="3"/>
          <w:numId w:val="2"/>
        </w:numPr>
        <w:rPr>
          <w:rFonts w:ascii="Arial" w:hAnsi="Arial" w:cs="Arial"/>
          <w:sz w:val="20"/>
          <w:szCs w:val="20"/>
        </w:rPr>
      </w:pPr>
      <w:r w:rsidRPr="00CA272B">
        <w:rPr>
          <w:rFonts w:ascii="Arial" w:hAnsi="Arial" w:cs="Arial"/>
          <w:sz w:val="20"/>
          <w:szCs w:val="20"/>
        </w:rPr>
        <w:t>Choose the server name, check integrated security, and pick the AssetTracker database.</w:t>
      </w:r>
    </w:p>
    <w:p w:rsidR="00BD180D" w:rsidRPr="00CA272B" w:rsidRDefault="00BD180D" w:rsidP="00BD180D">
      <w:pPr>
        <w:ind w:left="3240"/>
        <w:rPr>
          <w:rFonts w:ascii="Arial" w:hAnsi="Arial" w:cs="Arial"/>
          <w:sz w:val="20"/>
          <w:szCs w:val="20"/>
        </w:rPr>
      </w:pPr>
      <w:r w:rsidRPr="00CA272B">
        <w:rPr>
          <w:rFonts w:ascii="Arial" w:hAnsi="Arial" w:cs="Arial"/>
          <w:noProof/>
          <w:sz w:val="20"/>
          <w:szCs w:val="20"/>
        </w:rPr>
        <w:drawing>
          <wp:inline distT="0" distB="0" distL="0" distR="0" wp14:anchorId="189331EC" wp14:editId="61EEF6C9">
            <wp:extent cx="1958715" cy="19672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59790" cy="1968311"/>
                    </a:xfrm>
                    <a:prstGeom prst="rect">
                      <a:avLst/>
                    </a:prstGeom>
                  </pic:spPr>
                </pic:pic>
              </a:graphicData>
            </a:graphic>
          </wp:inline>
        </w:drawing>
      </w:r>
    </w:p>
    <w:p w:rsidR="00BD180D" w:rsidRPr="00CA272B" w:rsidRDefault="00BD180D" w:rsidP="00BD180D">
      <w:pPr>
        <w:pStyle w:val="ListParagraph"/>
        <w:numPr>
          <w:ilvl w:val="0"/>
          <w:numId w:val="5"/>
        </w:numPr>
        <w:rPr>
          <w:rFonts w:ascii="Arial" w:hAnsi="Arial" w:cs="Arial"/>
          <w:sz w:val="20"/>
          <w:szCs w:val="20"/>
        </w:rPr>
      </w:pPr>
      <w:r w:rsidRPr="00CA272B">
        <w:rPr>
          <w:rFonts w:ascii="Arial" w:hAnsi="Arial" w:cs="Arial"/>
          <w:sz w:val="20"/>
          <w:szCs w:val="20"/>
        </w:rPr>
        <w:t>From the database connection -&gt;</w:t>
      </w:r>
      <w:proofErr w:type="spellStart"/>
      <w:r w:rsidRPr="00CA272B">
        <w:rPr>
          <w:rFonts w:ascii="Arial" w:hAnsi="Arial" w:cs="Arial"/>
          <w:sz w:val="20"/>
          <w:szCs w:val="20"/>
        </w:rPr>
        <w:t>dbo</w:t>
      </w:r>
      <w:proofErr w:type="spellEnd"/>
      <w:r w:rsidRPr="00CA272B">
        <w:rPr>
          <w:rFonts w:ascii="Arial" w:hAnsi="Arial" w:cs="Arial"/>
          <w:sz w:val="20"/>
          <w:szCs w:val="20"/>
        </w:rPr>
        <w:t xml:space="preserve"> -&gt; </w:t>
      </w:r>
      <w:proofErr w:type="spellStart"/>
      <w:r w:rsidRPr="00CA272B">
        <w:rPr>
          <w:rFonts w:ascii="Arial" w:hAnsi="Arial" w:cs="Arial"/>
          <w:sz w:val="20"/>
          <w:szCs w:val="20"/>
        </w:rPr>
        <w:t>StoredProcedures</w:t>
      </w:r>
      <w:proofErr w:type="spellEnd"/>
    </w:p>
    <w:p w:rsidR="00BD180D" w:rsidRPr="00CA272B" w:rsidRDefault="00BD180D" w:rsidP="00BD180D">
      <w:pPr>
        <w:pStyle w:val="ListParagraph"/>
        <w:numPr>
          <w:ilvl w:val="1"/>
          <w:numId w:val="5"/>
        </w:numPr>
        <w:rPr>
          <w:rFonts w:ascii="Arial" w:hAnsi="Arial" w:cs="Arial"/>
          <w:sz w:val="20"/>
          <w:szCs w:val="20"/>
        </w:rPr>
      </w:pPr>
      <w:r w:rsidRPr="00CA272B">
        <w:rPr>
          <w:rFonts w:ascii="Arial" w:hAnsi="Arial" w:cs="Arial"/>
          <w:sz w:val="20"/>
          <w:szCs w:val="20"/>
        </w:rPr>
        <w:t>Choose the table you w</w:t>
      </w:r>
      <w:r w:rsidR="00CA272B" w:rsidRPr="00CA272B">
        <w:rPr>
          <w:rFonts w:ascii="Arial" w:hAnsi="Arial" w:cs="Arial"/>
          <w:sz w:val="20"/>
          <w:szCs w:val="20"/>
        </w:rPr>
        <w:t xml:space="preserve">ant to add to the report.  Ex. </w:t>
      </w:r>
      <w:proofErr w:type="spellStart"/>
      <w:r w:rsidR="00CA272B" w:rsidRPr="00CA272B">
        <w:rPr>
          <w:rFonts w:ascii="Arial" w:hAnsi="Arial" w:cs="Arial"/>
          <w:sz w:val="20"/>
          <w:szCs w:val="20"/>
        </w:rPr>
        <w:t>e</w:t>
      </w:r>
      <w:r w:rsidRPr="00CA272B">
        <w:rPr>
          <w:rFonts w:ascii="Arial" w:hAnsi="Arial" w:cs="Arial"/>
          <w:sz w:val="20"/>
          <w:szCs w:val="20"/>
        </w:rPr>
        <w:t>o_GetTransformerAssetEquipement</w:t>
      </w:r>
      <w:proofErr w:type="spellEnd"/>
      <w:r w:rsidRPr="00CA272B">
        <w:rPr>
          <w:rFonts w:ascii="Arial" w:hAnsi="Arial" w:cs="Arial"/>
          <w:sz w:val="20"/>
          <w:szCs w:val="20"/>
        </w:rPr>
        <w:t xml:space="preserve"> is the </w:t>
      </w:r>
      <w:proofErr w:type="spellStart"/>
      <w:r w:rsidRPr="00CA272B">
        <w:rPr>
          <w:rFonts w:ascii="Arial" w:hAnsi="Arial" w:cs="Arial"/>
          <w:sz w:val="20"/>
          <w:szCs w:val="20"/>
        </w:rPr>
        <w:t>AssetTransformer</w:t>
      </w:r>
      <w:proofErr w:type="spellEnd"/>
      <w:r w:rsidRPr="00CA272B">
        <w:rPr>
          <w:rFonts w:ascii="Arial" w:hAnsi="Arial" w:cs="Arial"/>
          <w:sz w:val="20"/>
          <w:szCs w:val="20"/>
        </w:rPr>
        <w:t xml:space="preserve"> table.</w:t>
      </w:r>
    </w:p>
    <w:p w:rsidR="00BD180D" w:rsidRPr="00CA272B" w:rsidRDefault="000F6830" w:rsidP="00BD180D">
      <w:pPr>
        <w:pStyle w:val="ListParagraph"/>
        <w:numPr>
          <w:ilvl w:val="0"/>
          <w:numId w:val="5"/>
        </w:numPr>
        <w:rPr>
          <w:rFonts w:ascii="Arial" w:hAnsi="Arial" w:cs="Arial"/>
          <w:sz w:val="20"/>
          <w:szCs w:val="20"/>
        </w:rPr>
      </w:pPr>
      <w:r w:rsidRPr="00CA272B">
        <w:rPr>
          <w:rFonts w:ascii="Arial" w:hAnsi="Arial" w:cs="Arial"/>
          <w:sz w:val="20"/>
          <w:szCs w:val="20"/>
        </w:rPr>
        <w:t xml:space="preserve">The </w:t>
      </w:r>
      <w:r w:rsidR="00BD180D" w:rsidRPr="00CA272B">
        <w:rPr>
          <w:rFonts w:ascii="Arial" w:hAnsi="Arial" w:cs="Arial"/>
          <w:sz w:val="20"/>
          <w:szCs w:val="20"/>
        </w:rPr>
        <w:t>parameter that the report wil</w:t>
      </w:r>
      <w:r w:rsidRPr="00CA272B">
        <w:rPr>
          <w:rFonts w:ascii="Arial" w:hAnsi="Arial" w:cs="Arial"/>
          <w:sz w:val="20"/>
          <w:szCs w:val="20"/>
        </w:rPr>
        <w:t>l use to run will need to be created in Crystal Reports and configured as the selection criteria.</w:t>
      </w:r>
    </w:p>
    <w:p w:rsidR="000F6830" w:rsidRPr="00CA272B" w:rsidRDefault="000F6830" w:rsidP="00CA272B">
      <w:pPr>
        <w:pStyle w:val="ListParagraph"/>
        <w:ind w:left="1800"/>
        <w:rPr>
          <w:rFonts w:ascii="Arial" w:hAnsi="Arial" w:cs="Arial"/>
          <w:sz w:val="20"/>
          <w:szCs w:val="20"/>
        </w:rPr>
      </w:pPr>
      <w:r w:rsidRPr="00CA272B">
        <w:rPr>
          <w:rFonts w:ascii="Arial" w:hAnsi="Arial" w:cs="Arial"/>
          <w:sz w:val="20"/>
          <w:szCs w:val="20"/>
        </w:rPr>
        <w:t>Ex. Location parameter</w:t>
      </w:r>
    </w:p>
    <w:p w:rsidR="000F6830" w:rsidRPr="00CA272B" w:rsidRDefault="000F6830" w:rsidP="000F6830">
      <w:pPr>
        <w:pStyle w:val="ListParagraph"/>
        <w:ind w:left="1800"/>
        <w:rPr>
          <w:rFonts w:ascii="Arial" w:hAnsi="Arial" w:cs="Arial"/>
          <w:sz w:val="20"/>
          <w:szCs w:val="20"/>
        </w:rPr>
      </w:pPr>
      <w:r w:rsidRPr="00CA272B">
        <w:rPr>
          <w:rFonts w:ascii="Arial" w:hAnsi="Arial" w:cs="Arial"/>
          <w:noProof/>
          <w:sz w:val="20"/>
          <w:szCs w:val="20"/>
        </w:rPr>
        <w:drawing>
          <wp:inline distT="0" distB="0" distL="0" distR="0" wp14:anchorId="277E64DF" wp14:editId="36F08F69">
            <wp:extent cx="2593299" cy="10602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1009" cy="1063444"/>
                    </a:xfrm>
                    <a:prstGeom prst="rect">
                      <a:avLst/>
                    </a:prstGeom>
                  </pic:spPr>
                </pic:pic>
              </a:graphicData>
            </a:graphic>
          </wp:inline>
        </w:drawing>
      </w:r>
    </w:p>
    <w:p w:rsidR="000F6830" w:rsidRPr="00CA272B" w:rsidRDefault="000F6830" w:rsidP="000F6830">
      <w:pPr>
        <w:pStyle w:val="ListParagraph"/>
        <w:numPr>
          <w:ilvl w:val="0"/>
          <w:numId w:val="4"/>
        </w:numPr>
        <w:ind w:left="720"/>
        <w:rPr>
          <w:rFonts w:ascii="Arial" w:hAnsi="Arial" w:cs="Arial"/>
          <w:sz w:val="20"/>
          <w:szCs w:val="20"/>
        </w:rPr>
      </w:pPr>
      <w:r w:rsidRPr="00CA272B">
        <w:rPr>
          <w:rFonts w:ascii="Arial" w:hAnsi="Arial" w:cs="Arial"/>
          <w:sz w:val="20"/>
          <w:szCs w:val="20"/>
        </w:rPr>
        <w:t>Make sure “Save Date with Report” is not checked.</w:t>
      </w:r>
      <w:r w:rsidRPr="00CA272B">
        <w:rPr>
          <w:rFonts w:ascii="Arial" w:hAnsi="Arial" w:cs="Arial"/>
          <w:sz w:val="20"/>
          <w:szCs w:val="20"/>
        </w:rPr>
        <w:t xml:space="preserve"> Otherwise the data results will not be refreshed when the report is ran in AssetTracker.</w:t>
      </w:r>
    </w:p>
    <w:p w:rsidR="003E3C97" w:rsidRDefault="000F6830" w:rsidP="003E3C97">
      <w:pPr>
        <w:pStyle w:val="ListParagraph"/>
        <w:rPr>
          <w:rFonts w:ascii="Arial" w:hAnsi="Arial" w:cs="Arial"/>
          <w:b/>
          <w:sz w:val="24"/>
          <w:szCs w:val="24"/>
        </w:rPr>
      </w:pPr>
      <w:r>
        <w:rPr>
          <w:noProof/>
        </w:rPr>
        <w:drawing>
          <wp:inline distT="0" distB="0" distL="0" distR="0" wp14:anchorId="55036E72" wp14:editId="7FB0F848">
            <wp:extent cx="1124263" cy="99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24263" cy="998610"/>
                    </a:xfrm>
                    <a:prstGeom prst="rect">
                      <a:avLst/>
                    </a:prstGeom>
                  </pic:spPr>
                </pic:pic>
              </a:graphicData>
            </a:graphic>
          </wp:inline>
        </w:drawing>
      </w:r>
    </w:p>
    <w:p w:rsidR="00CA272B" w:rsidRDefault="00CA272B" w:rsidP="003E3C97">
      <w:pPr>
        <w:pStyle w:val="ListParagraph"/>
        <w:rPr>
          <w:rFonts w:ascii="Arial" w:hAnsi="Arial" w:cs="Arial"/>
          <w:b/>
          <w:sz w:val="24"/>
          <w:szCs w:val="24"/>
        </w:rPr>
      </w:pPr>
    </w:p>
    <w:p w:rsidR="00CA272B" w:rsidRDefault="00CA272B" w:rsidP="003E3C97">
      <w:pPr>
        <w:pStyle w:val="ListParagraph"/>
        <w:rPr>
          <w:rFonts w:ascii="Arial" w:hAnsi="Arial" w:cs="Arial"/>
          <w:b/>
          <w:sz w:val="24"/>
          <w:szCs w:val="24"/>
        </w:rPr>
      </w:pPr>
    </w:p>
    <w:p w:rsidR="000F6830" w:rsidRPr="00CA272B" w:rsidRDefault="000F6830" w:rsidP="003E3C97">
      <w:pPr>
        <w:rPr>
          <w:rFonts w:ascii="Arial" w:hAnsi="Arial" w:cs="Arial"/>
          <w:sz w:val="24"/>
          <w:szCs w:val="24"/>
        </w:rPr>
      </w:pPr>
      <w:r w:rsidRPr="00CA272B">
        <w:rPr>
          <w:rFonts w:ascii="Arial" w:hAnsi="Arial" w:cs="Arial"/>
          <w:b/>
          <w:sz w:val="24"/>
          <w:szCs w:val="24"/>
        </w:rPr>
        <w:lastRenderedPageBreak/>
        <w:t>Loading a Report in AssetTracker</w:t>
      </w:r>
    </w:p>
    <w:p w:rsidR="000F6830" w:rsidRPr="003E3C97" w:rsidRDefault="000F6830" w:rsidP="000F6830">
      <w:pPr>
        <w:pStyle w:val="ListParagraph"/>
        <w:numPr>
          <w:ilvl w:val="0"/>
          <w:numId w:val="4"/>
        </w:numPr>
        <w:rPr>
          <w:rFonts w:ascii="Arial" w:hAnsi="Arial" w:cs="Arial"/>
          <w:sz w:val="20"/>
          <w:szCs w:val="20"/>
        </w:rPr>
      </w:pPr>
      <w:r w:rsidRPr="003E3C97">
        <w:rPr>
          <w:rFonts w:ascii="Arial" w:hAnsi="Arial" w:cs="Arial"/>
          <w:sz w:val="20"/>
          <w:szCs w:val="20"/>
        </w:rPr>
        <w:t>From the Setup tab in AssetTracker the admin can see thr</w:t>
      </w:r>
      <w:r w:rsidR="00CA272B">
        <w:rPr>
          <w:rFonts w:ascii="Arial" w:hAnsi="Arial" w:cs="Arial"/>
          <w:sz w:val="20"/>
          <w:szCs w:val="20"/>
        </w:rPr>
        <w:t>ee report configuration options.</w:t>
      </w:r>
    </w:p>
    <w:p w:rsidR="000F6830" w:rsidRPr="003E3C97" w:rsidRDefault="000F6830" w:rsidP="000F6830">
      <w:pPr>
        <w:pStyle w:val="ListParagraph"/>
        <w:ind w:left="360"/>
        <w:jc w:val="center"/>
        <w:rPr>
          <w:rFonts w:ascii="Arial" w:hAnsi="Arial" w:cs="Arial"/>
          <w:sz w:val="20"/>
          <w:szCs w:val="20"/>
        </w:rPr>
      </w:pPr>
      <w:r w:rsidRPr="003E3C97">
        <w:rPr>
          <w:rFonts w:ascii="Arial" w:hAnsi="Arial" w:cs="Arial"/>
          <w:noProof/>
          <w:sz w:val="20"/>
          <w:szCs w:val="20"/>
        </w:rPr>
        <w:drawing>
          <wp:inline distT="0" distB="0" distL="0" distR="0" wp14:anchorId="5A7CFDF4" wp14:editId="08274FBD">
            <wp:extent cx="1219200" cy="78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2191" cy="789558"/>
                    </a:xfrm>
                    <a:prstGeom prst="rect">
                      <a:avLst/>
                    </a:prstGeom>
                  </pic:spPr>
                </pic:pic>
              </a:graphicData>
            </a:graphic>
          </wp:inline>
        </w:drawing>
      </w:r>
    </w:p>
    <w:p w:rsidR="000F6830" w:rsidRPr="003E3C97" w:rsidRDefault="000F6830" w:rsidP="000F6830">
      <w:pPr>
        <w:pStyle w:val="ListParagraph"/>
        <w:ind w:left="360"/>
        <w:jc w:val="center"/>
        <w:rPr>
          <w:rFonts w:ascii="Arial" w:hAnsi="Arial" w:cs="Arial"/>
          <w:sz w:val="20"/>
          <w:szCs w:val="20"/>
        </w:rPr>
      </w:pPr>
    </w:p>
    <w:p w:rsidR="000F6830" w:rsidRPr="003E3C97" w:rsidRDefault="000F6830" w:rsidP="000F6830">
      <w:pPr>
        <w:pStyle w:val="ListParagraph"/>
        <w:numPr>
          <w:ilvl w:val="0"/>
          <w:numId w:val="4"/>
        </w:numPr>
        <w:rPr>
          <w:rFonts w:ascii="Arial" w:hAnsi="Arial" w:cs="Arial"/>
          <w:sz w:val="20"/>
          <w:szCs w:val="20"/>
        </w:rPr>
      </w:pPr>
      <w:r w:rsidRPr="003E3C97">
        <w:rPr>
          <w:rFonts w:ascii="Arial" w:hAnsi="Arial" w:cs="Arial"/>
          <w:sz w:val="20"/>
          <w:szCs w:val="20"/>
        </w:rPr>
        <w:t>Configure Database Connections</w:t>
      </w:r>
    </w:p>
    <w:p w:rsidR="000F6830" w:rsidRPr="003E3C97" w:rsidRDefault="000F6830" w:rsidP="000F6830">
      <w:pPr>
        <w:pStyle w:val="ListParagraph"/>
        <w:numPr>
          <w:ilvl w:val="1"/>
          <w:numId w:val="4"/>
        </w:numPr>
        <w:rPr>
          <w:rFonts w:ascii="Arial" w:hAnsi="Arial" w:cs="Arial"/>
          <w:sz w:val="20"/>
          <w:szCs w:val="20"/>
        </w:rPr>
      </w:pPr>
      <w:r w:rsidRPr="003E3C97">
        <w:rPr>
          <w:rFonts w:ascii="Arial" w:hAnsi="Arial" w:cs="Arial"/>
          <w:sz w:val="20"/>
          <w:szCs w:val="20"/>
        </w:rPr>
        <w:t xml:space="preserve">By default the </w:t>
      </w:r>
      <w:proofErr w:type="spellStart"/>
      <w:r w:rsidRPr="003E3C97">
        <w:rPr>
          <w:rFonts w:ascii="Arial" w:hAnsi="Arial" w:cs="Arial"/>
          <w:sz w:val="20"/>
          <w:szCs w:val="20"/>
        </w:rPr>
        <w:t>LocalMachine</w:t>
      </w:r>
      <w:proofErr w:type="spellEnd"/>
      <w:r w:rsidRPr="003E3C97">
        <w:rPr>
          <w:rFonts w:ascii="Arial" w:hAnsi="Arial" w:cs="Arial"/>
          <w:sz w:val="20"/>
          <w:szCs w:val="20"/>
        </w:rPr>
        <w:t xml:space="preserve"> connection will be pointing to the AssetTracker database.  This is the preferred connection for running the reports because it is look</w:t>
      </w:r>
      <w:r w:rsidR="00CA272B">
        <w:rPr>
          <w:rFonts w:ascii="Arial" w:hAnsi="Arial" w:cs="Arial"/>
          <w:sz w:val="20"/>
          <w:szCs w:val="20"/>
        </w:rPr>
        <w:t>ing at the live data.  A</w:t>
      </w:r>
      <w:r w:rsidRPr="003E3C97">
        <w:rPr>
          <w:rFonts w:ascii="Arial" w:hAnsi="Arial" w:cs="Arial"/>
          <w:sz w:val="20"/>
          <w:szCs w:val="20"/>
        </w:rPr>
        <w:t xml:space="preserve"> client may want to run a report off of a personal </w:t>
      </w:r>
      <w:proofErr w:type="spellStart"/>
      <w:r w:rsidRPr="003E3C97">
        <w:rPr>
          <w:rFonts w:ascii="Arial" w:hAnsi="Arial" w:cs="Arial"/>
          <w:sz w:val="20"/>
          <w:szCs w:val="20"/>
        </w:rPr>
        <w:t>geodatabase</w:t>
      </w:r>
      <w:proofErr w:type="spellEnd"/>
      <w:r w:rsidRPr="003E3C97">
        <w:rPr>
          <w:rFonts w:ascii="Arial" w:hAnsi="Arial" w:cs="Arial"/>
          <w:sz w:val="20"/>
          <w:szCs w:val="20"/>
        </w:rPr>
        <w:t xml:space="preserve"> if the report is using more than one table.</w:t>
      </w:r>
    </w:p>
    <w:p w:rsidR="00462424" w:rsidRPr="003E3C97" w:rsidRDefault="00CA272B" w:rsidP="00CA272B">
      <w:pPr>
        <w:ind w:left="720" w:firstLine="360"/>
        <w:rPr>
          <w:rFonts w:ascii="Arial" w:hAnsi="Arial" w:cs="Arial"/>
          <w:sz w:val="20"/>
          <w:szCs w:val="20"/>
        </w:rPr>
      </w:pPr>
      <w:r>
        <w:rPr>
          <w:rFonts w:ascii="Arial" w:hAnsi="Arial" w:cs="Arial"/>
          <w:sz w:val="20"/>
          <w:szCs w:val="20"/>
        </w:rPr>
        <w:t xml:space="preserve">Ex. </w:t>
      </w:r>
      <w:r w:rsidR="00462424" w:rsidRPr="003E3C97">
        <w:rPr>
          <w:rFonts w:ascii="Arial" w:hAnsi="Arial" w:cs="Arial"/>
          <w:sz w:val="20"/>
          <w:szCs w:val="20"/>
        </w:rPr>
        <w:t>SDE &amp; PDGB connection configuration:</w:t>
      </w:r>
    </w:p>
    <w:p w:rsidR="000F6830" w:rsidRPr="003E3C97" w:rsidRDefault="00462424" w:rsidP="00462424">
      <w:pPr>
        <w:jc w:val="center"/>
        <w:rPr>
          <w:rFonts w:ascii="Arial" w:hAnsi="Arial" w:cs="Arial"/>
          <w:sz w:val="20"/>
          <w:szCs w:val="20"/>
        </w:rPr>
      </w:pPr>
      <w:r w:rsidRPr="003E3C97">
        <w:rPr>
          <w:rFonts w:ascii="Arial" w:hAnsi="Arial" w:cs="Arial"/>
          <w:noProof/>
          <w:sz w:val="20"/>
          <w:szCs w:val="20"/>
        </w:rPr>
        <w:drawing>
          <wp:inline distT="0" distB="0" distL="0" distR="0" wp14:anchorId="672AADD2" wp14:editId="6B5B38EA">
            <wp:extent cx="59436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3850"/>
                    </a:xfrm>
                    <a:prstGeom prst="rect">
                      <a:avLst/>
                    </a:prstGeom>
                  </pic:spPr>
                </pic:pic>
              </a:graphicData>
            </a:graphic>
          </wp:inline>
        </w:drawing>
      </w:r>
    </w:p>
    <w:p w:rsidR="00462424" w:rsidRPr="003E3C97" w:rsidRDefault="00462424" w:rsidP="00462424">
      <w:pPr>
        <w:pStyle w:val="ListParagraph"/>
        <w:numPr>
          <w:ilvl w:val="0"/>
          <w:numId w:val="4"/>
        </w:numPr>
        <w:rPr>
          <w:rFonts w:ascii="Arial" w:hAnsi="Arial" w:cs="Arial"/>
          <w:sz w:val="20"/>
          <w:szCs w:val="20"/>
        </w:rPr>
      </w:pPr>
      <w:r w:rsidRPr="003E3C97">
        <w:rPr>
          <w:rFonts w:ascii="Arial" w:hAnsi="Arial" w:cs="Arial"/>
          <w:sz w:val="20"/>
          <w:szCs w:val="20"/>
        </w:rPr>
        <w:t>Configure Report Parameters</w:t>
      </w:r>
    </w:p>
    <w:p w:rsidR="00462424" w:rsidRPr="003E3C97" w:rsidRDefault="00462424" w:rsidP="00462424">
      <w:pPr>
        <w:pStyle w:val="ListParagraph"/>
        <w:numPr>
          <w:ilvl w:val="1"/>
          <w:numId w:val="4"/>
        </w:numPr>
        <w:rPr>
          <w:rFonts w:ascii="Arial" w:hAnsi="Arial" w:cs="Arial"/>
          <w:sz w:val="20"/>
          <w:szCs w:val="20"/>
        </w:rPr>
      </w:pPr>
      <w:r w:rsidRPr="003E3C97">
        <w:rPr>
          <w:rFonts w:ascii="Arial" w:hAnsi="Arial" w:cs="Arial"/>
          <w:sz w:val="20"/>
          <w:szCs w:val="20"/>
        </w:rPr>
        <w:t>The field that is being used as the parameter to run the report will need to be configured here.  The display name can be an alias, but the parameter name must match the exact field name.  Some of the parameter types include string, date, date range, and list</w:t>
      </w:r>
      <w:r w:rsidR="00CA272B">
        <w:rPr>
          <w:rFonts w:ascii="Arial" w:hAnsi="Arial" w:cs="Arial"/>
          <w:sz w:val="20"/>
          <w:szCs w:val="20"/>
        </w:rPr>
        <w:t xml:space="preserve"> </w:t>
      </w:r>
      <w:r w:rsidRPr="003E3C97">
        <w:rPr>
          <w:rFonts w:ascii="Arial" w:hAnsi="Arial" w:cs="Arial"/>
          <w:sz w:val="20"/>
          <w:szCs w:val="20"/>
        </w:rPr>
        <w:t>(domain).</w:t>
      </w:r>
    </w:p>
    <w:p w:rsidR="00462424" w:rsidRPr="003E3C97" w:rsidRDefault="00462424" w:rsidP="00462424">
      <w:pPr>
        <w:pStyle w:val="ListParagraph"/>
        <w:numPr>
          <w:ilvl w:val="2"/>
          <w:numId w:val="4"/>
        </w:numPr>
        <w:rPr>
          <w:rFonts w:ascii="Arial" w:hAnsi="Arial" w:cs="Arial"/>
          <w:sz w:val="20"/>
          <w:szCs w:val="20"/>
        </w:rPr>
      </w:pPr>
      <w:r w:rsidRPr="003E3C97">
        <w:rPr>
          <w:rFonts w:ascii="Arial" w:hAnsi="Arial" w:cs="Arial"/>
          <w:sz w:val="20"/>
          <w:szCs w:val="20"/>
        </w:rPr>
        <w:t>The parameter details for a list will include all of the possible values.</w:t>
      </w:r>
    </w:p>
    <w:p w:rsidR="00462424" w:rsidRPr="003E3C97" w:rsidRDefault="00462424" w:rsidP="00462424">
      <w:pPr>
        <w:pStyle w:val="ListParagraph"/>
        <w:ind w:left="1800"/>
        <w:rPr>
          <w:rFonts w:ascii="Arial" w:hAnsi="Arial" w:cs="Arial"/>
          <w:sz w:val="20"/>
          <w:szCs w:val="20"/>
        </w:rPr>
      </w:pPr>
      <w:r w:rsidRPr="003E3C97">
        <w:rPr>
          <w:rFonts w:ascii="Arial" w:hAnsi="Arial" w:cs="Arial"/>
          <w:sz w:val="20"/>
          <w:szCs w:val="20"/>
        </w:rPr>
        <w:t xml:space="preserve">Ex. </w:t>
      </w:r>
      <w:proofErr w:type="spellStart"/>
      <w:r w:rsidRPr="003E3C97">
        <w:rPr>
          <w:rFonts w:ascii="Arial" w:hAnsi="Arial" w:cs="Arial"/>
          <w:sz w:val="20"/>
          <w:szCs w:val="20"/>
        </w:rPr>
        <w:t>Installed</w:t>
      </w:r>
      <w:proofErr w:type="gramStart"/>
      <w:r w:rsidRPr="003E3C97">
        <w:rPr>
          <w:rFonts w:ascii="Arial" w:hAnsi="Arial" w:cs="Arial"/>
          <w:sz w:val="20"/>
          <w:szCs w:val="20"/>
        </w:rPr>
        <w:t>:Installed</w:t>
      </w:r>
      <w:proofErr w:type="gramEnd"/>
      <w:r w:rsidRPr="003E3C97">
        <w:rPr>
          <w:rFonts w:ascii="Arial" w:hAnsi="Arial" w:cs="Arial"/>
          <w:sz w:val="20"/>
          <w:szCs w:val="20"/>
        </w:rPr>
        <w:t>;Warehouse:Warehouse;Disposed:Disposed</w:t>
      </w:r>
      <w:proofErr w:type="spellEnd"/>
    </w:p>
    <w:p w:rsidR="00462424" w:rsidRPr="003E3C97" w:rsidRDefault="00462424" w:rsidP="00462424">
      <w:pPr>
        <w:jc w:val="center"/>
        <w:rPr>
          <w:rFonts w:ascii="Arial" w:hAnsi="Arial" w:cs="Arial"/>
          <w:sz w:val="20"/>
          <w:szCs w:val="20"/>
        </w:rPr>
      </w:pPr>
      <w:r w:rsidRPr="003E3C97">
        <w:rPr>
          <w:rFonts w:ascii="Arial" w:hAnsi="Arial" w:cs="Arial"/>
          <w:noProof/>
          <w:sz w:val="20"/>
          <w:szCs w:val="20"/>
        </w:rPr>
        <w:drawing>
          <wp:inline distT="0" distB="0" distL="0" distR="0" wp14:anchorId="25A34ADE" wp14:editId="047BE2D2">
            <wp:extent cx="4532027" cy="1248728"/>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3186" cy="1249047"/>
                    </a:xfrm>
                    <a:prstGeom prst="rect">
                      <a:avLst/>
                    </a:prstGeom>
                  </pic:spPr>
                </pic:pic>
              </a:graphicData>
            </a:graphic>
          </wp:inline>
        </w:drawing>
      </w:r>
    </w:p>
    <w:p w:rsidR="005A3BDD" w:rsidRPr="003E3C97" w:rsidRDefault="005A3BDD" w:rsidP="005A3BDD">
      <w:pPr>
        <w:pStyle w:val="ListParagraph"/>
        <w:numPr>
          <w:ilvl w:val="0"/>
          <w:numId w:val="4"/>
        </w:numPr>
        <w:rPr>
          <w:rFonts w:ascii="Arial" w:hAnsi="Arial" w:cs="Arial"/>
          <w:sz w:val="20"/>
          <w:szCs w:val="20"/>
        </w:rPr>
      </w:pPr>
      <w:r w:rsidRPr="003E3C97">
        <w:rPr>
          <w:rFonts w:ascii="Arial" w:hAnsi="Arial" w:cs="Arial"/>
          <w:sz w:val="20"/>
          <w:szCs w:val="20"/>
        </w:rPr>
        <w:t>Manage Reports</w:t>
      </w:r>
    </w:p>
    <w:p w:rsidR="005A3BDD" w:rsidRPr="003E3C97" w:rsidRDefault="005A3BDD" w:rsidP="005A3BDD">
      <w:pPr>
        <w:pStyle w:val="ListParagraph"/>
        <w:numPr>
          <w:ilvl w:val="1"/>
          <w:numId w:val="4"/>
        </w:numPr>
        <w:rPr>
          <w:rFonts w:ascii="Arial" w:hAnsi="Arial" w:cs="Arial"/>
          <w:sz w:val="20"/>
          <w:szCs w:val="20"/>
        </w:rPr>
      </w:pPr>
      <w:r w:rsidRPr="003E3C97">
        <w:rPr>
          <w:rFonts w:ascii="Arial" w:hAnsi="Arial" w:cs="Arial"/>
          <w:sz w:val="20"/>
          <w:szCs w:val="20"/>
        </w:rPr>
        <w:t xml:space="preserve">Choose </w:t>
      </w:r>
      <w:r w:rsidRPr="003E3C97">
        <w:rPr>
          <w:rFonts w:ascii="Arial" w:hAnsi="Arial" w:cs="Arial"/>
          <w:noProof/>
          <w:sz w:val="20"/>
          <w:szCs w:val="20"/>
        </w:rPr>
        <w:drawing>
          <wp:inline distT="0" distB="0" distL="0" distR="0" wp14:anchorId="1FB9404C" wp14:editId="20E46B51">
            <wp:extent cx="679554" cy="143975"/>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9364" cy="143935"/>
                    </a:xfrm>
                    <a:prstGeom prst="rect">
                      <a:avLst/>
                    </a:prstGeom>
                  </pic:spPr>
                </pic:pic>
              </a:graphicData>
            </a:graphic>
          </wp:inline>
        </w:drawing>
      </w:r>
    </w:p>
    <w:p w:rsidR="005A3BDD" w:rsidRPr="003E3C97" w:rsidRDefault="005A3BDD" w:rsidP="005A3BDD">
      <w:pPr>
        <w:pStyle w:val="ListParagraph"/>
        <w:numPr>
          <w:ilvl w:val="2"/>
          <w:numId w:val="4"/>
        </w:numPr>
        <w:rPr>
          <w:rFonts w:ascii="Arial" w:hAnsi="Arial" w:cs="Arial"/>
          <w:sz w:val="20"/>
          <w:szCs w:val="20"/>
        </w:rPr>
      </w:pPr>
      <w:r w:rsidRPr="003E3C97">
        <w:rPr>
          <w:rFonts w:ascii="Arial" w:hAnsi="Arial" w:cs="Arial"/>
          <w:sz w:val="20"/>
          <w:szCs w:val="20"/>
        </w:rPr>
        <w:t>Report Name – The report can be named anything desired.</w:t>
      </w:r>
    </w:p>
    <w:p w:rsidR="005A3BDD" w:rsidRPr="003E3C97" w:rsidRDefault="005A3BDD" w:rsidP="005A3BDD">
      <w:pPr>
        <w:pStyle w:val="ListParagraph"/>
        <w:numPr>
          <w:ilvl w:val="2"/>
          <w:numId w:val="4"/>
        </w:numPr>
        <w:rPr>
          <w:rFonts w:ascii="Arial" w:hAnsi="Arial" w:cs="Arial"/>
          <w:sz w:val="20"/>
          <w:szCs w:val="20"/>
        </w:rPr>
      </w:pPr>
      <w:r w:rsidRPr="003E3C97">
        <w:rPr>
          <w:rFonts w:ascii="Arial" w:hAnsi="Arial" w:cs="Arial"/>
          <w:sz w:val="20"/>
          <w:szCs w:val="20"/>
        </w:rPr>
        <w:t xml:space="preserve">File – Browse to the location of the Crystal Report that is to be loaded.  Once saved it will be stored on the server </w:t>
      </w:r>
      <w:r w:rsidR="003E3C97" w:rsidRPr="003E3C97">
        <w:rPr>
          <w:rFonts w:ascii="Arial" w:hAnsi="Arial" w:cs="Arial"/>
          <w:sz w:val="20"/>
          <w:szCs w:val="20"/>
        </w:rPr>
        <w:t>…</w:t>
      </w:r>
      <w:r w:rsidRPr="003E3C97">
        <w:rPr>
          <w:rFonts w:ascii="Arial" w:hAnsi="Arial" w:cs="Arial"/>
          <w:sz w:val="20"/>
          <w:szCs w:val="20"/>
        </w:rPr>
        <w:t>\</w:t>
      </w:r>
      <w:proofErr w:type="spellStart"/>
      <w:r w:rsidRPr="003E3C97">
        <w:rPr>
          <w:rFonts w:ascii="Arial" w:hAnsi="Arial" w:cs="Arial"/>
          <w:sz w:val="20"/>
          <w:szCs w:val="20"/>
        </w:rPr>
        <w:t>inetpub</w:t>
      </w:r>
      <w:proofErr w:type="spellEnd"/>
      <w:r w:rsidRPr="003E3C97">
        <w:rPr>
          <w:rFonts w:ascii="Arial" w:hAnsi="Arial" w:cs="Arial"/>
          <w:sz w:val="20"/>
          <w:szCs w:val="20"/>
        </w:rPr>
        <w:t>\</w:t>
      </w:r>
      <w:proofErr w:type="spellStart"/>
      <w:r w:rsidRPr="003E3C97">
        <w:rPr>
          <w:rFonts w:ascii="Arial" w:hAnsi="Arial" w:cs="Arial"/>
          <w:sz w:val="20"/>
          <w:szCs w:val="20"/>
        </w:rPr>
        <w:t>wwwroot</w:t>
      </w:r>
      <w:proofErr w:type="spellEnd"/>
      <w:r w:rsidRPr="003E3C97">
        <w:rPr>
          <w:rFonts w:ascii="Arial" w:hAnsi="Arial" w:cs="Arial"/>
          <w:sz w:val="20"/>
          <w:szCs w:val="20"/>
        </w:rPr>
        <w:t>\AssetTracker\Reports</w:t>
      </w:r>
      <w:r w:rsidR="003E3C97" w:rsidRPr="003E3C97">
        <w:rPr>
          <w:rFonts w:ascii="Arial" w:hAnsi="Arial" w:cs="Arial"/>
          <w:sz w:val="20"/>
          <w:szCs w:val="20"/>
        </w:rPr>
        <w:t>\</w:t>
      </w:r>
    </w:p>
    <w:p w:rsidR="003E3C97" w:rsidRPr="003E3C97" w:rsidRDefault="003E3C97" w:rsidP="005A3BDD">
      <w:pPr>
        <w:pStyle w:val="ListParagraph"/>
        <w:numPr>
          <w:ilvl w:val="2"/>
          <w:numId w:val="4"/>
        </w:numPr>
        <w:rPr>
          <w:rFonts w:ascii="Arial" w:hAnsi="Arial" w:cs="Arial"/>
          <w:sz w:val="20"/>
          <w:szCs w:val="20"/>
        </w:rPr>
      </w:pPr>
      <w:r w:rsidRPr="003E3C97">
        <w:rPr>
          <w:rFonts w:ascii="Arial" w:hAnsi="Arial" w:cs="Arial"/>
          <w:sz w:val="20"/>
          <w:szCs w:val="20"/>
        </w:rPr>
        <w:t xml:space="preserve">Database </w:t>
      </w:r>
      <w:proofErr w:type="spellStart"/>
      <w:r w:rsidRPr="003E3C97">
        <w:rPr>
          <w:rFonts w:ascii="Arial" w:hAnsi="Arial" w:cs="Arial"/>
          <w:sz w:val="20"/>
          <w:szCs w:val="20"/>
        </w:rPr>
        <w:t>Config</w:t>
      </w:r>
      <w:proofErr w:type="spellEnd"/>
      <w:r w:rsidRPr="003E3C97">
        <w:rPr>
          <w:rFonts w:ascii="Arial" w:hAnsi="Arial" w:cs="Arial"/>
          <w:sz w:val="20"/>
          <w:szCs w:val="20"/>
        </w:rPr>
        <w:t xml:space="preserve"> – Choose which database will be used to run the report.  </w:t>
      </w:r>
      <w:proofErr w:type="spellStart"/>
      <w:r w:rsidRPr="003E3C97">
        <w:rPr>
          <w:rFonts w:ascii="Arial" w:hAnsi="Arial" w:cs="Arial"/>
          <w:sz w:val="20"/>
          <w:szCs w:val="20"/>
        </w:rPr>
        <w:t>LocalMachine</w:t>
      </w:r>
      <w:proofErr w:type="spellEnd"/>
      <w:r w:rsidRPr="003E3C97">
        <w:rPr>
          <w:rFonts w:ascii="Arial" w:hAnsi="Arial" w:cs="Arial"/>
          <w:sz w:val="20"/>
          <w:szCs w:val="20"/>
        </w:rPr>
        <w:t xml:space="preserve"> should be set to the AssetTracker database.</w:t>
      </w:r>
    </w:p>
    <w:p w:rsidR="003E3C97" w:rsidRPr="003E3C97" w:rsidRDefault="003E3C97" w:rsidP="005A3BDD">
      <w:pPr>
        <w:pStyle w:val="ListParagraph"/>
        <w:numPr>
          <w:ilvl w:val="2"/>
          <w:numId w:val="4"/>
        </w:numPr>
        <w:rPr>
          <w:rFonts w:ascii="Arial" w:hAnsi="Arial" w:cs="Arial"/>
          <w:sz w:val="20"/>
          <w:szCs w:val="20"/>
        </w:rPr>
      </w:pPr>
      <w:r w:rsidRPr="003E3C97">
        <w:rPr>
          <w:rFonts w:ascii="Arial" w:hAnsi="Arial" w:cs="Arial"/>
          <w:sz w:val="20"/>
          <w:szCs w:val="20"/>
        </w:rPr>
        <w:t>Parameters – Check the parameters that will be used to run the report.  If multiple parameters are selected then both of them m</w:t>
      </w:r>
      <w:r>
        <w:rPr>
          <w:rFonts w:ascii="Arial" w:hAnsi="Arial" w:cs="Arial"/>
          <w:sz w:val="20"/>
          <w:szCs w:val="20"/>
        </w:rPr>
        <w:t>u</w:t>
      </w:r>
      <w:r w:rsidRPr="003E3C97">
        <w:rPr>
          <w:rFonts w:ascii="Arial" w:hAnsi="Arial" w:cs="Arial"/>
          <w:sz w:val="20"/>
          <w:szCs w:val="20"/>
        </w:rPr>
        <w:t>st be configured in the selection criteria of the Crystal Report.</w:t>
      </w:r>
    </w:p>
    <w:p w:rsidR="003E3C97" w:rsidRDefault="003E3C97" w:rsidP="003E3C97">
      <w:pPr>
        <w:ind w:left="1440"/>
        <w:jc w:val="center"/>
        <w:rPr>
          <w:rFonts w:ascii="Arial" w:hAnsi="Arial" w:cs="Arial"/>
          <w:sz w:val="20"/>
          <w:szCs w:val="20"/>
        </w:rPr>
      </w:pPr>
      <w:r w:rsidRPr="003E3C97">
        <w:rPr>
          <w:rFonts w:ascii="Arial" w:hAnsi="Arial" w:cs="Arial"/>
          <w:noProof/>
          <w:sz w:val="20"/>
          <w:szCs w:val="20"/>
        </w:rPr>
        <w:drawing>
          <wp:inline distT="0" distB="0" distL="0" distR="0" wp14:anchorId="75F5D5BE" wp14:editId="7315D9A0">
            <wp:extent cx="3382780" cy="162610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4804" cy="1627082"/>
                    </a:xfrm>
                    <a:prstGeom prst="rect">
                      <a:avLst/>
                    </a:prstGeom>
                  </pic:spPr>
                </pic:pic>
              </a:graphicData>
            </a:graphic>
          </wp:inline>
        </w:drawing>
      </w:r>
    </w:p>
    <w:p w:rsidR="00CC70C3" w:rsidRPr="00CA272B" w:rsidRDefault="00CC70C3" w:rsidP="00CC70C3">
      <w:pPr>
        <w:rPr>
          <w:rFonts w:ascii="Arial" w:hAnsi="Arial" w:cs="Arial"/>
          <w:b/>
          <w:sz w:val="24"/>
          <w:szCs w:val="24"/>
        </w:rPr>
      </w:pPr>
      <w:r w:rsidRPr="00CA272B">
        <w:rPr>
          <w:rFonts w:ascii="Arial" w:hAnsi="Arial" w:cs="Arial"/>
          <w:b/>
          <w:sz w:val="24"/>
          <w:szCs w:val="24"/>
        </w:rPr>
        <w:lastRenderedPageBreak/>
        <w:t>Running Reports in AssetTracker</w:t>
      </w:r>
    </w:p>
    <w:p w:rsidR="00CC70C3" w:rsidRDefault="00CC70C3" w:rsidP="00CC70C3">
      <w:pPr>
        <w:pStyle w:val="ListParagraph"/>
        <w:numPr>
          <w:ilvl w:val="0"/>
          <w:numId w:val="4"/>
        </w:numPr>
        <w:rPr>
          <w:rFonts w:ascii="Arial" w:hAnsi="Arial" w:cs="Arial"/>
          <w:sz w:val="20"/>
          <w:szCs w:val="20"/>
        </w:rPr>
      </w:pPr>
      <w:r>
        <w:rPr>
          <w:rFonts w:ascii="Arial" w:hAnsi="Arial" w:cs="Arial"/>
          <w:sz w:val="20"/>
          <w:szCs w:val="20"/>
        </w:rPr>
        <w:t>From the Reports tab select the desired report to run.</w:t>
      </w:r>
    </w:p>
    <w:p w:rsidR="00CC70C3" w:rsidRDefault="00CC70C3" w:rsidP="00CC70C3">
      <w:pPr>
        <w:pStyle w:val="ListParagraph"/>
        <w:numPr>
          <w:ilvl w:val="0"/>
          <w:numId w:val="4"/>
        </w:numPr>
        <w:rPr>
          <w:rFonts w:ascii="Arial" w:hAnsi="Arial" w:cs="Arial"/>
          <w:sz w:val="20"/>
          <w:szCs w:val="20"/>
        </w:rPr>
      </w:pPr>
      <w:r>
        <w:rPr>
          <w:rFonts w:ascii="Arial" w:hAnsi="Arial" w:cs="Arial"/>
          <w:sz w:val="20"/>
          <w:szCs w:val="20"/>
        </w:rPr>
        <w:t>Enter the value into the parameter field, cho</w:t>
      </w:r>
      <w:r w:rsidR="00CA272B">
        <w:rPr>
          <w:rFonts w:ascii="Arial" w:hAnsi="Arial" w:cs="Arial"/>
          <w:sz w:val="20"/>
          <w:szCs w:val="20"/>
        </w:rPr>
        <w:t>o</w:t>
      </w:r>
      <w:r>
        <w:rPr>
          <w:rFonts w:ascii="Arial" w:hAnsi="Arial" w:cs="Arial"/>
          <w:sz w:val="20"/>
          <w:szCs w:val="20"/>
        </w:rPr>
        <w:t>se from the list, or set the date depending on the parameter type.</w:t>
      </w:r>
    </w:p>
    <w:p w:rsidR="000F6830" w:rsidRDefault="00CC70C3" w:rsidP="00CC70C3">
      <w:pPr>
        <w:pStyle w:val="ListParagraph"/>
        <w:ind w:left="360"/>
        <w:jc w:val="center"/>
        <w:rPr>
          <w:rFonts w:ascii="Arial" w:hAnsi="Arial" w:cs="Arial"/>
          <w:sz w:val="20"/>
          <w:szCs w:val="20"/>
        </w:rPr>
      </w:pPr>
      <w:r>
        <w:rPr>
          <w:noProof/>
        </w:rPr>
        <w:drawing>
          <wp:inline distT="0" distB="0" distL="0" distR="0" wp14:anchorId="6F2D127F" wp14:editId="2F2B8E38">
            <wp:extent cx="1494019" cy="94378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99085" cy="946984"/>
                    </a:xfrm>
                    <a:prstGeom prst="rect">
                      <a:avLst/>
                    </a:prstGeom>
                  </pic:spPr>
                </pic:pic>
              </a:graphicData>
            </a:graphic>
          </wp:inline>
        </w:drawing>
      </w:r>
    </w:p>
    <w:p w:rsidR="00CC70C3" w:rsidRDefault="00CC70C3" w:rsidP="00CC70C3">
      <w:pPr>
        <w:pStyle w:val="ListParagraph"/>
        <w:numPr>
          <w:ilvl w:val="0"/>
          <w:numId w:val="4"/>
        </w:numPr>
        <w:rPr>
          <w:rFonts w:ascii="Arial" w:hAnsi="Arial" w:cs="Arial"/>
          <w:sz w:val="20"/>
          <w:szCs w:val="20"/>
        </w:rPr>
      </w:pPr>
      <w:r>
        <w:rPr>
          <w:rFonts w:ascii="Arial" w:hAnsi="Arial" w:cs="Arial"/>
          <w:sz w:val="20"/>
          <w:szCs w:val="20"/>
        </w:rPr>
        <w:t>Click View – The report will open in a separate window.</w:t>
      </w:r>
    </w:p>
    <w:p w:rsidR="00CA272B" w:rsidRDefault="00CA272B" w:rsidP="00CA272B">
      <w:pPr>
        <w:pStyle w:val="ListParagraph"/>
        <w:ind w:left="360"/>
        <w:rPr>
          <w:rFonts w:ascii="Arial" w:hAnsi="Arial" w:cs="Arial"/>
          <w:sz w:val="20"/>
          <w:szCs w:val="20"/>
        </w:rPr>
      </w:pPr>
      <w:bookmarkStart w:id="0" w:name="_GoBack"/>
      <w:bookmarkEnd w:id="0"/>
    </w:p>
    <w:p w:rsidR="000F6830" w:rsidRPr="000F6830" w:rsidRDefault="00CC70C3" w:rsidP="00CC70C3">
      <w:pPr>
        <w:pStyle w:val="ListParagraph"/>
        <w:ind w:left="360"/>
        <w:rPr>
          <w:rFonts w:ascii="Arial" w:hAnsi="Arial" w:cs="Arial"/>
        </w:rPr>
      </w:pPr>
      <w:r>
        <w:rPr>
          <w:noProof/>
        </w:rPr>
        <w:drawing>
          <wp:inline distT="0" distB="0" distL="0" distR="0" wp14:anchorId="101ED282" wp14:editId="097E7DF3">
            <wp:extent cx="5574991" cy="459698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4020" cy="4596184"/>
                    </a:xfrm>
                    <a:prstGeom prst="rect">
                      <a:avLst/>
                    </a:prstGeom>
                  </pic:spPr>
                </pic:pic>
              </a:graphicData>
            </a:graphic>
          </wp:inline>
        </w:drawing>
      </w:r>
    </w:p>
    <w:sectPr w:rsidR="000F6830" w:rsidRPr="000F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132"/>
    <w:multiLevelType w:val="hybridMultilevel"/>
    <w:tmpl w:val="C3B2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71E8D"/>
    <w:multiLevelType w:val="hybridMultilevel"/>
    <w:tmpl w:val="7B24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977E8B"/>
    <w:multiLevelType w:val="hybridMultilevel"/>
    <w:tmpl w:val="D708C8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2B13FA"/>
    <w:multiLevelType w:val="hybridMultilevel"/>
    <w:tmpl w:val="9154B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DD06366"/>
    <w:multiLevelType w:val="hybridMultilevel"/>
    <w:tmpl w:val="11A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0D"/>
    <w:rsid w:val="000F6830"/>
    <w:rsid w:val="003E3C97"/>
    <w:rsid w:val="00462424"/>
    <w:rsid w:val="005A3BDD"/>
    <w:rsid w:val="00831E22"/>
    <w:rsid w:val="00991165"/>
    <w:rsid w:val="00BD180D"/>
    <w:rsid w:val="00CA272B"/>
    <w:rsid w:val="00CC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0D"/>
    <w:pPr>
      <w:ind w:left="720"/>
      <w:contextualSpacing/>
    </w:pPr>
  </w:style>
  <w:style w:type="paragraph" w:styleId="BalloonText">
    <w:name w:val="Balloon Text"/>
    <w:basedOn w:val="Normal"/>
    <w:link w:val="BalloonTextChar"/>
    <w:uiPriority w:val="99"/>
    <w:semiHidden/>
    <w:unhideWhenUsed/>
    <w:rsid w:val="00BD18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0D"/>
    <w:pPr>
      <w:ind w:left="720"/>
      <w:contextualSpacing/>
    </w:pPr>
  </w:style>
  <w:style w:type="paragraph" w:styleId="BalloonText">
    <w:name w:val="Balloon Text"/>
    <w:basedOn w:val="Normal"/>
    <w:link w:val="BalloonTextChar"/>
    <w:uiPriority w:val="99"/>
    <w:semiHidden/>
    <w:unhideWhenUsed/>
    <w:rsid w:val="00BD18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Corbett</dc:creator>
  <cp:lastModifiedBy>Cassie Corbett</cp:lastModifiedBy>
  <cp:revision>1</cp:revision>
  <dcterms:created xsi:type="dcterms:W3CDTF">2012-02-24T18:57:00Z</dcterms:created>
  <dcterms:modified xsi:type="dcterms:W3CDTF">2012-02-24T20:12:00Z</dcterms:modified>
</cp:coreProperties>
</file>