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6014" w:rsidRPr="000116DC" w:rsidRDefault="00F56014" w:rsidP="00F56014">
      <w:pPr>
        <w:pStyle w:val="Heading1"/>
      </w:pPr>
      <w:bookmarkStart w:id="0" w:name="_GoBack"/>
      <w:bookmarkEnd w:id="0"/>
      <w:r>
        <w:t xml:space="preserve">Installing and Configuring </w:t>
      </w:r>
      <w:r w:rsidR="00240C07">
        <w:t xml:space="preserve">ArcGIS Viewer for Silverlight and </w:t>
      </w:r>
      <w:r w:rsidR="00AC1258">
        <w:t>FuturaWebMaps</w:t>
      </w:r>
    </w:p>
    <w:p w:rsidR="0057702E" w:rsidRDefault="0057702E" w:rsidP="00F56014">
      <w:pPr>
        <w:pStyle w:val="Heading3"/>
      </w:pPr>
      <w:r w:rsidRPr="0057702E">
        <w:t>Prerequisites</w:t>
      </w:r>
    </w:p>
    <w:p w:rsidR="006A6F2D" w:rsidRPr="00F12C27" w:rsidRDefault="006A6F2D" w:rsidP="006A6F2D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F12C27">
        <w:rPr>
          <w:rFonts w:asciiTheme="minorHAnsi" w:hAnsiTheme="minorHAnsi" w:cstheme="minorHAnsi"/>
          <w:sz w:val="22"/>
          <w:szCs w:val="22"/>
        </w:rPr>
        <w:t>The ArcGIS Viewer for Silverlight does not have to be installed on the same machine as ArcGIS Server</w:t>
      </w:r>
      <w:r w:rsidR="00C9299A">
        <w:rPr>
          <w:rFonts w:asciiTheme="minorHAnsi" w:hAnsiTheme="minorHAnsi" w:cstheme="minorHAnsi"/>
          <w:sz w:val="22"/>
          <w:szCs w:val="22"/>
        </w:rPr>
        <w:t xml:space="preserve"> though most often it is</w:t>
      </w:r>
      <w:r w:rsidRPr="00F12C27">
        <w:rPr>
          <w:rFonts w:asciiTheme="minorHAnsi" w:hAnsiTheme="minorHAnsi" w:cstheme="minorHAnsi"/>
          <w:sz w:val="22"/>
          <w:szCs w:val="22"/>
        </w:rPr>
        <w:t xml:space="preserve">. The minimum requirements are as follows: </w:t>
      </w:r>
    </w:p>
    <w:p w:rsidR="006A6F2D" w:rsidRPr="00F12C27" w:rsidRDefault="006A6F2D" w:rsidP="006A6F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cstheme="minorHAnsi"/>
        </w:rPr>
      </w:pPr>
      <w:r w:rsidRPr="00F12C27">
        <w:rPr>
          <w:rFonts w:cstheme="minorHAnsi"/>
        </w:rPr>
        <w:t>.NET Framework 3.5 SP1 or 4.0 runtime</w:t>
      </w:r>
    </w:p>
    <w:p w:rsidR="006A6F2D" w:rsidRPr="00F12C27" w:rsidRDefault="006A6F2D" w:rsidP="006A6F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cstheme="minorHAnsi"/>
        </w:rPr>
      </w:pPr>
      <w:r w:rsidRPr="00F12C27">
        <w:rPr>
          <w:rFonts w:cstheme="minorHAnsi"/>
        </w:rPr>
        <w:t>Static Content</w:t>
      </w:r>
    </w:p>
    <w:p w:rsidR="006A6F2D" w:rsidRPr="00F12C27" w:rsidRDefault="006A6F2D" w:rsidP="006A6F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cstheme="minorHAnsi"/>
        </w:rPr>
      </w:pPr>
      <w:r w:rsidRPr="00F12C27">
        <w:rPr>
          <w:rFonts w:cstheme="minorHAnsi"/>
        </w:rPr>
        <w:t>ASP.NET</w:t>
      </w:r>
    </w:p>
    <w:p w:rsidR="006A6F2D" w:rsidRPr="00F12C27" w:rsidRDefault="006A6F2D" w:rsidP="006A6F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cstheme="minorHAnsi"/>
        </w:rPr>
      </w:pPr>
      <w:r w:rsidRPr="00F12C27">
        <w:rPr>
          <w:rFonts w:cstheme="minorHAnsi"/>
        </w:rPr>
        <w:t>IIS Management Console</w:t>
      </w:r>
    </w:p>
    <w:p w:rsidR="006A6F2D" w:rsidRPr="00F12C27" w:rsidRDefault="006A6F2D" w:rsidP="006A6F2D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F12C27">
        <w:rPr>
          <w:rFonts w:asciiTheme="minorHAnsi" w:hAnsiTheme="minorHAnsi" w:cstheme="minorHAnsi"/>
          <w:sz w:val="22"/>
          <w:szCs w:val="22"/>
        </w:rPr>
        <w:t xml:space="preserve">For additional information on installing the ArcGIS Viewer for Silverlight on specific operating systems, see </w:t>
      </w:r>
      <w:hyperlink r:id="rId6" w:history="1">
        <w:r w:rsidRPr="00F12C27">
          <w:rPr>
            <w:rStyle w:val="Hyperlink"/>
            <w:rFonts w:asciiTheme="minorHAnsi" w:hAnsiTheme="minorHAnsi" w:cstheme="minorHAnsi"/>
            <w:sz w:val="22"/>
            <w:szCs w:val="22"/>
          </w:rPr>
          <w:t>System requirements</w:t>
        </w:r>
      </w:hyperlink>
      <w:r w:rsidRPr="00F12C27">
        <w:rPr>
          <w:rFonts w:asciiTheme="minorHAnsi" w:hAnsiTheme="minorHAnsi" w:cstheme="minorHAnsi"/>
          <w:sz w:val="22"/>
          <w:szCs w:val="22"/>
        </w:rPr>
        <w:t>.</w:t>
      </w:r>
    </w:p>
    <w:p w:rsidR="00F12C27" w:rsidRDefault="00F12C27" w:rsidP="00F12C27">
      <w:pPr>
        <w:pStyle w:val="ListParagraph"/>
        <w:numPr>
          <w:ilvl w:val="0"/>
          <w:numId w:val="1"/>
        </w:numPr>
      </w:pPr>
      <w:r>
        <w:t>Microsoft Silverlight (you will be prompted to install the latest version as a requirement with</w:t>
      </w:r>
      <w:r w:rsidRPr="00335B92">
        <w:t xml:space="preserve"> ArcGIS</w:t>
      </w:r>
      <w:r>
        <w:t xml:space="preserve"> Viewer for Silverlight)</w:t>
      </w:r>
    </w:p>
    <w:p w:rsidR="0057702E" w:rsidRDefault="001F633C" w:rsidP="006A6F2D">
      <w:pPr>
        <w:pStyle w:val="ListParagraph"/>
        <w:numPr>
          <w:ilvl w:val="0"/>
          <w:numId w:val="1"/>
        </w:numPr>
      </w:pPr>
      <w:r>
        <w:t xml:space="preserve">For </w:t>
      </w:r>
      <w:r w:rsidR="00AC1258">
        <w:t>FuturaWebMaps</w:t>
      </w:r>
      <w:r w:rsidR="00F12C27">
        <w:t>,</w:t>
      </w:r>
      <w:r w:rsidR="006A6F2D" w:rsidRPr="00335B92">
        <w:t xml:space="preserve"> </w:t>
      </w:r>
      <w:r w:rsidR="007A7C07">
        <w:t xml:space="preserve">the </w:t>
      </w:r>
      <w:r w:rsidR="0057702E" w:rsidRPr="00335B92">
        <w:t>ArcGIS</w:t>
      </w:r>
      <w:r w:rsidR="00B40397">
        <w:t xml:space="preserve"> Viewer</w:t>
      </w:r>
      <w:r w:rsidR="00586A32">
        <w:t xml:space="preserve"> for Silverlight 3.x (64-</w:t>
      </w:r>
      <w:r w:rsidR="0057702E">
        <w:t>bit</w:t>
      </w:r>
      <w:r w:rsidR="00586A32">
        <w:t xml:space="preserve"> edition</w:t>
      </w:r>
      <w:r w:rsidR="0057702E">
        <w:t>)</w:t>
      </w:r>
      <w:r w:rsidR="00F12C27">
        <w:t xml:space="preserve"> </w:t>
      </w:r>
      <w:r w:rsidR="007A7C07">
        <w:t xml:space="preserve">from ESRI </w:t>
      </w:r>
      <w:r w:rsidR="00F12C27">
        <w:t>must be installed first</w:t>
      </w:r>
      <w:r w:rsidR="00A66923">
        <w:t>. Install the latest version</w:t>
      </w:r>
      <w:r w:rsidR="00F12C27">
        <w:t xml:space="preserve"> of </w:t>
      </w:r>
      <w:r w:rsidR="00F12C27" w:rsidRPr="00F12C27">
        <w:rPr>
          <w:rFonts w:cstheme="minorHAnsi"/>
        </w:rPr>
        <w:t>ArcGIS Viewer for Silverlight</w:t>
      </w:r>
      <w:r w:rsidR="00A66923">
        <w:t>.</w:t>
      </w:r>
    </w:p>
    <w:p w:rsidR="00097C8E" w:rsidRDefault="00E916DD" w:rsidP="00097C8E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User l</w:t>
      </w:r>
      <w:r w:rsidR="00931621">
        <w:rPr>
          <w:rFonts w:cstheme="minorHAnsi"/>
        </w:rPr>
        <w:t xml:space="preserve">ogged in </w:t>
      </w:r>
      <w:r>
        <w:rPr>
          <w:rFonts w:cstheme="minorHAnsi"/>
        </w:rPr>
        <w:t xml:space="preserve">(i.e. futuraadmin) is a member of </w:t>
      </w:r>
      <w:r w:rsidR="00931621">
        <w:rPr>
          <w:rFonts w:cstheme="minorHAnsi"/>
        </w:rPr>
        <w:t>local or domain Administrators group</w:t>
      </w:r>
      <w:r w:rsidR="00AA3E63">
        <w:rPr>
          <w:rFonts w:cstheme="minorHAnsi"/>
        </w:rPr>
        <w:t xml:space="preserve"> for installing both </w:t>
      </w:r>
      <w:r w:rsidR="00AA3E63" w:rsidRPr="00335B92">
        <w:t>ArcGIS</w:t>
      </w:r>
      <w:r w:rsidR="00AA3E63">
        <w:t xml:space="preserve"> Vi</w:t>
      </w:r>
      <w:r w:rsidR="00806527">
        <w:t>ewer f</w:t>
      </w:r>
      <w:r w:rsidR="001F633C">
        <w:t xml:space="preserve">or Silverlight and </w:t>
      </w:r>
      <w:r w:rsidR="00AC1258">
        <w:t>FuturaWebMaps</w:t>
      </w:r>
    </w:p>
    <w:p w:rsidR="00097C8E" w:rsidRPr="00097C8E" w:rsidRDefault="00097C8E" w:rsidP="00097C8E">
      <w:pPr>
        <w:pStyle w:val="Heading3"/>
      </w:pPr>
      <w:r>
        <w:t>Installation</w:t>
      </w:r>
      <w:r w:rsidR="00811F97">
        <w:t xml:space="preserve"> overview</w:t>
      </w:r>
    </w:p>
    <w:p w:rsidR="00803E61" w:rsidRDefault="00F56014" w:rsidP="00803E61">
      <w:pPr>
        <w:pStyle w:val="ListParagraph"/>
        <w:numPr>
          <w:ilvl w:val="0"/>
          <w:numId w:val="2"/>
        </w:numPr>
      </w:pPr>
      <w:r>
        <w:t xml:space="preserve">Uninstall </w:t>
      </w:r>
      <w:r w:rsidR="00AC1258">
        <w:t>FuturaWebMaps</w:t>
      </w:r>
      <w:r>
        <w:t xml:space="preserve"> 2.0</w:t>
      </w:r>
      <w:r w:rsidR="00097C8E">
        <w:t xml:space="preserve"> with Client Deployment Manager (CDM) on server</w:t>
      </w:r>
      <w:r>
        <w:t xml:space="preserve"> before uninstalling ArcGIS Server </w:t>
      </w:r>
      <w:r w:rsidR="00097C8E">
        <w:t>9.3.1</w:t>
      </w:r>
    </w:p>
    <w:p w:rsidR="006C5FB3" w:rsidRDefault="00097C8E" w:rsidP="008D1B26">
      <w:pPr>
        <w:pStyle w:val="ListParagraph"/>
        <w:numPr>
          <w:ilvl w:val="0"/>
          <w:numId w:val="2"/>
        </w:numPr>
      </w:pPr>
      <w:r>
        <w:t>Uninstall ArcGIS Server 9.3.1</w:t>
      </w:r>
      <w:r w:rsidR="00806527">
        <w:t xml:space="preserve"> </w:t>
      </w:r>
      <w:r w:rsidR="00721E33">
        <w:t>(this can be done with ESRI Uninstall utility in Deployment\ESRI folder on server)</w:t>
      </w:r>
    </w:p>
    <w:p w:rsidR="008D1B26" w:rsidRDefault="00824E18" w:rsidP="008D1B26">
      <w:pPr>
        <w:pStyle w:val="ListParagraph"/>
        <w:numPr>
          <w:ilvl w:val="0"/>
          <w:numId w:val="2"/>
        </w:numPr>
      </w:pPr>
      <w:r>
        <w:t xml:space="preserve">Install </w:t>
      </w:r>
      <w:r w:rsidR="008D1B26">
        <w:t>ArcGIS 10.1 for Server SP1</w:t>
      </w:r>
      <w:r>
        <w:t>, authorize and create site.</w:t>
      </w:r>
    </w:p>
    <w:p w:rsidR="00824E18" w:rsidRDefault="00E27500" w:rsidP="00824E18">
      <w:pPr>
        <w:pStyle w:val="ListParagraph"/>
        <w:rPr>
          <w:bCs/>
        </w:rPr>
      </w:pPr>
      <w:hyperlink r:id="rId7" w:anchor="/Installing_ArcGIS_10_1_SP1_for_Server/01nm0000002m000000/" w:history="1">
        <w:r w:rsidR="00824E18" w:rsidRPr="00824E18">
          <w:rPr>
            <w:rStyle w:val="Hyperlink"/>
            <w:bCs/>
          </w:rPr>
          <w:t>Installing ArcGIS 10.1 SP1 for Server</w:t>
        </w:r>
      </w:hyperlink>
    </w:p>
    <w:p w:rsidR="004D0CDB" w:rsidRPr="00824E18" w:rsidRDefault="004D0CDB" w:rsidP="004D0CDB">
      <w:pPr>
        <w:pStyle w:val="ListParagraph"/>
        <w:numPr>
          <w:ilvl w:val="0"/>
          <w:numId w:val="2"/>
        </w:numPr>
        <w:rPr>
          <w:bCs/>
        </w:rPr>
      </w:pPr>
      <w:r>
        <w:rPr>
          <w:bCs/>
        </w:rPr>
        <w:t xml:space="preserve">Install </w:t>
      </w:r>
      <w:r>
        <w:t xml:space="preserve">latest version of the </w:t>
      </w:r>
      <w:r w:rsidRPr="00335B92">
        <w:t>ArcGIS</w:t>
      </w:r>
      <w:r>
        <w:t xml:space="preserve"> Viewer for Silverlight</w:t>
      </w:r>
    </w:p>
    <w:p w:rsidR="008D1B26" w:rsidRDefault="008D1B26" w:rsidP="008D1B26">
      <w:pPr>
        <w:pStyle w:val="ListParagraph"/>
        <w:numPr>
          <w:ilvl w:val="0"/>
          <w:numId w:val="2"/>
        </w:numPr>
      </w:pPr>
      <w:r>
        <w:t xml:space="preserve">Install </w:t>
      </w:r>
      <w:r w:rsidR="00AC1258">
        <w:t>FuturaWebMaps</w:t>
      </w:r>
      <w:r w:rsidR="001F633C">
        <w:t xml:space="preserve"> only after installing </w:t>
      </w:r>
      <w:r>
        <w:t>ArcGIS Viewer for Silverlight (see below)</w:t>
      </w:r>
    </w:p>
    <w:p w:rsidR="006A6F2D" w:rsidRDefault="006A6F2D" w:rsidP="00ED50BC">
      <w:pPr>
        <w:pStyle w:val="Heading3"/>
      </w:pPr>
      <w:r>
        <w:t xml:space="preserve">Installing or Upgrading </w:t>
      </w:r>
      <w:r w:rsidRPr="00335B92">
        <w:t>ArcGIS</w:t>
      </w:r>
      <w:r>
        <w:t xml:space="preserve"> Viewer for Silverlight</w:t>
      </w:r>
      <w:r w:rsidR="00F51F85">
        <w:t xml:space="preserve"> and </w:t>
      </w:r>
      <w:r w:rsidR="00AC1258">
        <w:t>FuturaWebMaps</w:t>
      </w:r>
    </w:p>
    <w:p w:rsidR="006A6F2D" w:rsidRDefault="006A6F2D" w:rsidP="006A6F2D">
      <w:pPr>
        <w:pStyle w:val="ListParagraph"/>
        <w:numPr>
          <w:ilvl w:val="0"/>
          <w:numId w:val="3"/>
        </w:numPr>
      </w:pPr>
      <w:r>
        <w:t xml:space="preserve">Run the latest version of the </w:t>
      </w:r>
      <w:r w:rsidRPr="00335B92">
        <w:t>ArcGIS</w:t>
      </w:r>
      <w:r>
        <w:t xml:space="preserve"> Viewer for Silverlight installation program. This </w:t>
      </w:r>
      <w:r w:rsidR="006C5FB3">
        <w:t xml:space="preserve">wizard </w:t>
      </w:r>
      <w:r>
        <w:t xml:space="preserve">will run Prerequisite checks and install the </w:t>
      </w:r>
      <w:r w:rsidR="00DE0568">
        <w:t>Application Builder and folder for deployed Viewer applications</w:t>
      </w:r>
      <w:r w:rsidR="00A221A3">
        <w:t xml:space="preserve"> (Apps)</w:t>
      </w:r>
      <w:r w:rsidR="00DE0568">
        <w:t>.</w:t>
      </w:r>
      <w:r w:rsidR="006C5FB3">
        <w:t xml:space="preserve"> Take the defaults on installation. If Prerequisite checks aren’t met, see Lance or Todd.</w:t>
      </w:r>
    </w:p>
    <w:p w:rsidR="006C5FB3" w:rsidRDefault="006C5FB3" w:rsidP="006A6F2D">
      <w:pPr>
        <w:pStyle w:val="ListParagraph"/>
        <w:numPr>
          <w:ilvl w:val="0"/>
          <w:numId w:val="3"/>
        </w:numPr>
      </w:pPr>
      <w:r>
        <w:t xml:space="preserve">Launch </w:t>
      </w:r>
      <w:r w:rsidR="00A221A3">
        <w:t xml:space="preserve">Viewer </w:t>
      </w:r>
      <w:r>
        <w:t xml:space="preserve">from the new ArcGIS </w:t>
      </w:r>
      <w:r w:rsidR="008D1B26">
        <w:t xml:space="preserve">Viewer </w:t>
      </w:r>
      <w:r>
        <w:t>for Silverlight program group. This will launch the Builder and prompt you to install Microsoft Silverlight</w:t>
      </w:r>
      <w:r w:rsidR="00A221A3">
        <w:t xml:space="preserve"> runtime</w:t>
      </w:r>
      <w:r>
        <w:t>.</w:t>
      </w:r>
      <w:r>
        <w:tab/>
      </w:r>
      <w:r>
        <w:rPr>
          <w:noProof/>
        </w:rPr>
        <w:drawing>
          <wp:inline distT="0" distB="0" distL="0" distR="0" wp14:anchorId="4C9B48BD" wp14:editId="7C42692D">
            <wp:extent cx="1607820" cy="4876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07820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FB3" w:rsidRDefault="006C5FB3" w:rsidP="006A6F2D">
      <w:pPr>
        <w:pStyle w:val="ListParagraph"/>
        <w:numPr>
          <w:ilvl w:val="0"/>
          <w:numId w:val="3"/>
        </w:numPr>
      </w:pPr>
      <w:r>
        <w:lastRenderedPageBreak/>
        <w:t>Once Microsoft Silverlight is installed, you’ll be prompted to install a more recent version. Click yes and install this 64-bit version.</w:t>
      </w:r>
    </w:p>
    <w:p w:rsidR="000E2221" w:rsidRPr="000E2221" w:rsidRDefault="006C5FB3" w:rsidP="002C48C7">
      <w:pPr>
        <w:pStyle w:val="ListParagraph"/>
        <w:numPr>
          <w:ilvl w:val="0"/>
          <w:numId w:val="3"/>
        </w:numPr>
      </w:pPr>
      <w:r>
        <w:t xml:space="preserve">Close the Browser. Re-launch </w:t>
      </w:r>
      <w:r w:rsidR="008D1B26">
        <w:t>ArcGIS Viewer for Silverlight and bookmark it. Close the browser.</w:t>
      </w:r>
    </w:p>
    <w:p w:rsidR="000E2221" w:rsidRDefault="000E2221" w:rsidP="000E2221">
      <w:pPr>
        <w:pStyle w:val="ListParagraph"/>
        <w:numPr>
          <w:ilvl w:val="0"/>
          <w:numId w:val="3"/>
        </w:numPr>
      </w:pPr>
      <w:r w:rsidRPr="000E2221">
        <w:t>Make the following changes in Server Deployment Manager (SDM)</w:t>
      </w:r>
      <w:r w:rsidR="00B378DD">
        <w:t xml:space="preserve"> before installing </w:t>
      </w:r>
      <w:r w:rsidR="00AC1258">
        <w:t>FuturaWebMaps</w:t>
      </w:r>
      <w:r w:rsidR="00B378DD">
        <w:t>.</w:t>
      </w:r>
    </w:p>
    <w:p w:rsidR="000E2221" w:rsidRDefault="000E2221" w:rsidP="000E2221">
      <w:pPr>
        <w:pStyle w:val="ListParagraph"/>
        <w:numPr>
          <w:ilvl w:val="1"/>
          <w:numId w:val="3"/>
        </w:numPr>
      </w:pPr>
      <w:r w:rsidRPr="000E2221">
        <w:t xml:space="preserve">Configure AGW_Server Command Value (e.g. &lt;server&gt;:6080) </w:t>
      </w:r>
    </w:p>
    <w:p w:rsidR="006722E4" w:rsidRDefault="000E2221" w:rsidP="000E2221">
      <w:pPr>
        <w:pStyle w:val="ListParagraph"/>
        <w:numPr>
          <w:ilvl w:val="1"/>
          <w:numId w:val="3"/>
        </w:numPr>
      </w:pPr>
      <w:r w:rsidRPr="000E2221">
        <w:t>Change AGW_User Command Value (change \ArcGISWebServicees to ArcGISAdmin). The AGW_Pwd Command Value should be the same as the previous ArcGISWebServices account password (gis123!@# encrypted), but if it’s not, you’ll need to change it to the ArcGIS Server Manager primary site administrator password that was entered when creating the ArcGIS Server site (gis1</w:t>
      </w:r>
      <w:r>
        <w:t>23!@# is the standard password)</w:t>
      </w:r>
    </w:p>
    <w:p w:rsidR="00C3646B" w:rsidRDefault="00C3646B" w:rsidP="00C3646B">
      <w:pPr>
        <w:pStyle w:val="ListParagraph"/>
      </w:pPr>
    </w:p>
    <w:p w:rsidR="00B546CB" w:rsidRDefault="00B546CB" w:rsidP="00B546CB">
      <w:pPr>
        <w:pStyle w:val="ListParagraph"/>
      </w:pPr>
      <w:r>
        <w:rPr>
          <w:noProof/>
        </w:rPr>
        <w:drawing>
          <wp:inline distT="0" distB="0" distL="0" distR="0" wp14:anchorId="40341663" wp14:editId="294B984D">
            <wp:extent cx="5692140" cy="43434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92140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F2D" w:rsidRPr="006A6F2D" w:rsidRDefault="00C3646B" w:rsidP="00B378DD">
      <w:pPr>
        <w:pStyle w:val="ListParagraph"/>
      </w:pPr>
      <w:r>
        <w:rPr>
          <w:noProof/>
        </w:rPr>
        <w:drawing>
          <wp:inline distT="0" distB="0" distL="0" distR="0" wp14:anchorId="541E8EA0" wp14:editId="335262FF">
            <wp:extent cx="5875020" cy="228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7502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CFD" w:rsidRDefault="00481CFD" w:rsidP="00ED50BC">
      <w:pPr>
        <w:pStyle w:val="Heading3"/>
      </w:pPr>
    </w:p>
    <w:p w:rsidR="00481CFD" w:rsidRDefault="00481CFD" w:rsidP="00ED50BC">
      <w:pPr>
        <w:pStyle w:val="Heading3"/>
      </w:pPr>
      <w:r>
        <w:t>Notes on FuturaWebMaps</w:t>
      </w:r>
    </w:p>
    <w:p w:rsidR="00481CFD" w:rsidRDefault="00481CFD" w:rsidP="00481CFD">
      <w:r>
        <w:t>FuturaWebMaps consists</w:t>
      </w:r>
      <w:r w:rsidR="0033182A">
        <w:t xml:space="preserve"> of a web application called Map Gallery where web applications deployed through the ArcGIS Viewer for Silverlight Builder are available. The URL for these resources will be </w:t>
      </w:r>
      <w:hyperlink w:history="1">
        <w:r w:rsidR="0033182A" w:rsidRPr="00954A8B">
          <w:rPr>
            <w:rStyle w:val="Hyperlink"/>
          </w:rPr>
          <w:t>http://&lt;server&gt;/FuturaWebMaps</w:t>
        </w:r>
      </w:hyperlink>
      <w:r w:rsidR="0033182A">
        <w:t xml:space="preserve"> (replace &lt;server&gt; with web server name)</w:t>
      </w:r>
    </w:p>
    <w:p w:rsidR="0033182A" w:rsidRPr="00481CFD" w:rsidRDefault="0033182A" w:rsidP="00481CFD">
      <w:r>
        <w:t>Installing FuturaWebMaps also deploys and registers Server Object Extensions to ArcGIS for Server to support Add-ins</w:t>
      </w:r>
      <w:r w:rsidR="007E5B56">
        <w:t xml:space="preserve"> (tools) that extend the functionality of</w:t>
      </w:r>
      <w:r>
        <w:t xml:space="preserve"> deployed ArcGIS Viewer for Silverlight applications.</w:t>
      </w:r>
    </w:p>
    <w:p w:rsidR="008A2A67" w:rsidRPr="001F0353" w:rsidRDefault="00D31C3B" w:rsidP="001F0353">
      <w:pPr>
        <w:pStyle w:val="Heading3"/>
        <w:rPr>
          <w:b w:val="0"/>
        </w:rPr>
      </w:pPr>
      <w:r w:rsidRPr="001F0353">
        <w:t xml:space="preserve">ArcGIS </w:t>
      </w:r>
      <w:r w:rsidR="001F0353">
        <w:t>Viewer for Silverlight</w:t>
      </w:r>
    </w:p>
    <w:p w:rsidR="002D7A5A" w:rsidRDefault="002D7A5A" w:rsidP="00D30020">
      <w:pPr>
        <w:pStyle w:val="ListParagraph"/>
        <w:numPr>
          <w:ilvl w:val="0"/>
          <w:numId w:val="1"/>
        </w:numPr>
      </w:pPr>
      <w:r>
        <w:t>Before upgrading ArcGIS Silverlight Viewer</w:t>
      </w:r>
      <w:r w:rsidR="001F0353">
        <w:t xml:space="preserve"> </w:t>
      </w:r>
      <w:r>
        <w:t>(Builder)</w:t>
      </w:r>
      <w:r w:rsidR="00770922">
        <w:t>,</w:t>
      </w:r>
      <w:r>
        <w:t xml:space="preserve"> </w:t>
      </w:r>
      <w:r w:rsidR="00770922">
        <w:t>ma</w:t>
      </w:r>
      <w:r>
        <w:t>ke</w:t>
      </w:r>
      <w:r w:rsidR="00770922">
        <w:t xml:space="preserve"> a</w:t>
      </w:r>
      <w:r>
        <w:t xml:space="preserve"> backup of </w:t>
      </w:r>
      <w:r w:rsidR="00770922">
        <w:t xml:space="preserve">the </w:t>
      </w:r>
      <w:r>
        <w:t>existing extensions config</w:t>
      </w:r>
      <w:r w:rsidR="00770922">
        <w:t>uration</w:t>
      </w:r>
      <w:r>
        <w:t xml:space="preserve"> file</w:t>
      </w:r>
      <w:r w:rsidR="00312788">
        <w:t xml:space="preserve"> </w:t>
      </w:r>
      <w:r>
        <w:t>(</w:t>
      </w:r>
      <w:r w:rsidR="00312788">
        <w:t xml:space="preserve">i.e. </w:t>
      </w:r>
      <w:r w:rsidRPr="002D7A5A">
        <w:t>C:\inetpub\wwwroot\Builder\App_Data</w:t>
      </w:r>
      <w:r>
        <w:t>\</w:t>
      </w:r>
      <w:r w:rsidRPr="002D7A5A">
        <w:t xml:space="preserve"> Extensions.xml</w:t>
      </w:r>
      <w:r>
        <w:t>)</w:t>
      </w:r>
      <w:r w:rsidR="00312788">
        <w:t>.</w:t>
      </w:r>
    </w:p>
    <w:p w:rsidR="00866A44" w:rsidRDefault="00770922" w:rsidP="00D30020">
      <w:pPr>
        <w:pStyle w:val="ListParagraph"/>
        <w:numPr>
          <w:ilvl w:val="0"/>
          <w:numId w:val="1"/>
        </w:numPr>
      </w:pPr>
      <w:r>
        <w:t xml:space="preserve">A </w:t>
      </w:r>
      <w:r w:rsidR="00866A44">
        <w:t xml:space="preserve">Geometry service should be configured in </w:t>
      </w:r>
      <w:r w:rsidR="00B22D6B">
        <w:t xml:space="preserve">ArcGIS Silverlight Viewer </w:t>
      </w:r>
      <w:r w:rsidR="00866A44">
        <w:t>with</w:t>
      </w:r>
      <w:r>
        <w:t xml:space="preserve"> the</w:t>
      </w:r>
      <w:r w:rsidR="00312788">
        <w:t xml:space="preserve"> server name. Do NOT use localhost.</w:t>
      </w:r>
    </w:p>
    <w:p w:rsidR="00866A44" w:rsidRDefault="008044DD" w:rsidP="00D7475D">
      <w:pPr>
        <w:pStyle w:val="ListParagraph"/>
        <w:numPr>
          <w:ilvl w:val="0"/>
          <w:numId w:val="1"/>
        </w:numPr>
      </w:pPr>
      <w:r>
        <w:rPr>
          <w:rFonts w:cstheme="minorHAnsi"/>
        </w:rPr>
        <w:t xml:space="preserve">If the ArcGIS Server </w:t>
      </w:r>
      <w:r w:rsidR="00E1034E">
        <w:rPr>
          <w:rFonts w:cstheme="minorHAnsi"/>
        </w:rPr>
        <w:t>is on a different server than</w:t>
      </w:r>
      <w:r>
        <w:rPr>
          <w:rFonts w:cstheme="minorHAnsi"/>
        </w:rPr>
        <w:t xml:space="preserve"> Builder, we need to put the clientaccesspolicy.xml and crossdomain.xml on ArcGIS Server wwwroot folder.</w:t>
      </w:r>
    </w:p>
    <w:p w:rsidR="00993044" w:rsidRPr="0042797D" w:rsidRDefault="00993044" w:rsidP="0042797D">
      <w:pPr>
        <w:pStyle w:val="Heading3"/>
        <w:rPr>
          <w:b w:val="0"/>
        </w:rPr>
      </w:pPr>
      <w:r w:rsidRPr="0042797D">
        <w:t>Creating</w:t>
      </w:r>
      <w:r w:rsidR="00770922" w:rsidRPr="0042797D">
        <w:t xml:space="preserve"> a</w:t>
      </w:r>
      <w:r w:rsidRPr="0042797D">
        <w:t xml:space="preserve"> Website in Viewer</w:t>
      </w:r>
    </w:p>
    <w:p w:rsidR="00993044" w:rsidRDefault="00770922" w:rsidP="00B85B8F">
      <w:pPr>
        <w:pStyle w:val="ListParagraph"/>
        <w:numPr>
          <w:ilvl w:val="0"/>
          <w:numId w:val="1"/>
        </w:numPr>
      </w:pPr>
      <w:r>
        <w:t>The I</w:t>
      </w:r>
      <w:r w:rsidR="00993044">
        <w:t>dentify, Network Attributes, Flow Arrows,</w:t>
      </w:r>
      <w:r>
        <w:t xml:space="preserve"> and</w:t>
      </w:r>
      <w:r w:rsidR="00993044">
        <w:t xml:space="preserve"> Tracin</w:t>
      </w:r>
      <w:r>
        <w:t>g tools work for only one map</w:t>
      </w:r>
      <w:r w:rsidR="00D7475D">
        <w:t xml:space="preserve"> </w:t>
      </w:r>
      <w:r>
        <w:t>service, even if a site has more than one map</w:t>
      </w:r>
      <w:r w:rsidR="00D7475D">
        <w:t xml:space="preserve"> </w:t>
      </w:r>
      <w:r>
        <w:t xml:space="preserve">service with same Server Object Extension enabled. </w:t>
      </w:r>
    </w:p>
    <w:p w:rsidR="00993044" w:rsidRDefault="00993044" w:rsidP="00B85B8F">
      <w:pPr>
        <w:pStyle w:val="ListParagraph"/>
        <w:numPr>
          <w:ilvl w:val="0"/>
          <w:numId w:val="1"/>
        </w:numPr>
      </w:pPr>
      <w:r>
        <w:t xml:space="preserve">Add </w:t>
      </w:r>
      <w:r w:rsidR="00770922">
        <w:t xml:space="preserve">a </w:t>
      </w:r>
      <w:r>
        <w:t>link to map gallery (</w:t>
      </w:r>
      <w:r w:rsidRPr="00806527">
        <w:t>http://&lt;ServerName&gt;/</w:t>
      </w:r>
      <w:r w:rsidR="00AC1258">
        <w:t>FuturaWebMaps</w:t>
      </w:r>
      <w:r w:rsidR="00806527">
        <w:t>s</w:t>
      </w:r>
      <w:r>
        <w:t>)</w:t>
      </w:r>
      <w:r w:rsidR="00312788">
        <w:t>.</w:t>
      </w:r>
    </w:p>
    <w:p w:rsidR="0042797D" w:rsidRDefault="00312788" w:rsidP="003373DB">
      <w:pPr>
        <w:pStyle w:val="ListParagraph"/>
        <w:numPr>
          <w:ilvl w:val="0"/>
          <w:numId w:val="1"/>
        </w:numPr>
      </w:pPr>
      <w:r>
        <w:t>The ZoomIn tool must be added to support the ZoomPrevious and ZoomN</w:t>
      </w:r>
      <w:r w:rsidR="00993044">
        <w:t>ext tools</w:t>
      </w:r>
      <w:r>
        <w:t>.</w:t>
      </w:r>
      <w:r w:rsidR="003373DB">
        <w:t xml:space="preserve"> </w:t>
      </w:r>
    </w:p>
    <w:sectPr w:rsidR="0042797D" w:rsidSect="008038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F83C3F"/>
    <w:multiLevelType w:val="hybridMultilevel"/>
    <w:tmpl w:val="12165A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2B6077"/>
    <w:multiLevelType w:val="hybridMultilevel"/>
    <w:tmpl w:val="00CAB0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335ACE"/>
    <w:multiLevelType w:val="hybridMultilevel"/>
    <w:tmpl w:val="937A249A"/>
    <w:lvl w:ilvl="0" w:tplc="2E8658B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8122BE"/>
    <w:multiLevelType w:val="multilevel"/>
    <w:tmpl w:val="05108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702E"/>
    <w:rsid w:val="0000683C"/>
    <w:rsid w:val="000116DC"/>
    <w:rsid w:val="0007038C"/>
    <w:rsid w:val="00097C8E"/>
    <w:rsid w:val="000A02DA"/>
    <w:rsid w:val="000E0B47"/>
    <w:rsid w:val="000E2221"/>
    <w:rsid w:val="001F0353"/>
    <w:rsid w:val="001F633C"/>
    <w:rsid w:val="00240C07"/>
    <w:rsid w:val="00272C31"/>
    <w:rsid w:val="002B0199"/>
    <w:rsid w:val="002C48C7"/>
    <w:rsid w:val="002D7A5A"/>
    <w:rsid w:val="00305D5F"/>
    <w:rsid w:val="00312788"/>
    <w:rsid w:val="0033182A"/>
    <w:rsid w:val="003373DB"/>
    <w:rsid w:val="003D4121"/>
    <w:rsid w:val="0040460F"/>
    <w:rsid w:val="0042702E"/>
    <w:rsid w:val="0042797D"/>
    <w:rsid w:val="00474860"/>
    <w:rsid w:val="00481CFD"/>
    <w:rsid w:val="004D0CDB"/>
    <w:rsid w:val="00536C6A"/>
    <w:rsid w:val="0057702E"/>
    <w:rsid w:val="00586A32"/>
    <w:rsid w:val="005C3BB1"/>
    <w:rsid w:val="005D40AD"/>
    <w:rsid w:val="00636B90"/>
    <w:rsid w:val="006722E4"/>
    <w:rsid w:val="006A6F2D"/>
    <w:rsid w:val="006C2A76"/>
    <w:rsid w:val="006C5FB3"/>
    <w:rsid w:val="006D4D9C"/>
    <w:rsid w:val="006E6881"/>
    <w:rsid w:val="006F76E2"/>
    <w:rsid w:val="00721E33"/>
    <w:rsid w:val="00770922"/>
    <w:rsid w:val="007A7C07"/>
    <w:rsid w:val="007E5B56"/>
    <w:rsid w:val="008038E9"/>
    <w:rsid w:val="00803E61"/>
    <w:rsid w:val="008044DD"/>
    <w:rsid w:val="00806527"/>
    <w:rsid w:val="00811F97"/>
    <w:rsid w:val="00824E18"/>
    <w:rsid w:val="00866A44"/>
    <w:rsid w:val="008A2A67"/>
    <w:rsid w:val="008D1B26"/>
    <w:rsid w:val="008E064D"/>
    <w:rsid w:val="00931621"/>
    <w:rsid w:val="009718F5"/>
    <w:rsid w:val="00993044"/>
    <w:rsid w:val="00A221A3"/>
    <w:rsid w:val="00A66923"/>
    <w:rsid w:val="00A933C0"/>
    <w:rsid w:val="00AA001E"/>
    <w:rsid w:val="00AA3E63"/>
    <w:rsid w:val="00AC1258"/>
    <w:rsid w:val="00B22D6B"/>
    <w:rsid w:val="00B378DD"/>
    <w:rsid w:val="00B40397"/>
    <w:rsid w:val="00B46D9A"/>
    <w:rsid w:val="00B50008"/>
    <w:rsid w:val="00B546CB"/>
    <w:rsid w:val="00B85B8F"/>
    <w:rsid w:val="00BD5F72"/>
    <w:rsid w:val="00C074E8"/>
    <w:rsid w:val="00C3646B"/>
    <w:rsid w:val="00C4417C"/>
    <w:rsid w:val="00C51497"/>
    <w:rsid w:val="00C53474"/>
    <w:rsid w:val="00C75DC3"/>
    <w:rsid w:val="00C9299A"/>
    <w:rsid w:val="00CA250A"/>
    <w:rsid w:val="00D30020"/>
    <w:rsid w:val="00D31C3B"/>
    <w:rsid w:val="00D7475D"/>
    <w:rsid w:val="00D96BFA"/>
    <w:rsid w:val="00DC4663"/>
    <w:rsid w:val="00DE0568"/>
    <w:rsid w:val="00DE11D8"/>
    <w:rsid w:val="00E1034E"/>
    <w:rsid w:val="00E26BC2"/>
    <w:rsid w:val="00E27500"/>
    <w:rsid w:val="00E36DB0"/>
    <w:rsid w:val="00E4652E"/>
    <w:rsid w:val="00E511FB"/>
    <w:rsid w:val="00E6475C"/>
    <w:rsid w:val="00E77069"/>
    <w:rsid w:val="00E916DD"/>
    <w:rsid w:val="00EB36C5"/>
    <w:rsid w:val="00ED50BC"/>
    <w:rsid w:val="00EE287A"/>
    <w:rsid w:val="00F12C27"/>
    <w:rsid w:val="00F51F85"/>
    <w:rsid w:val="00F56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601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601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601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1F9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0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93044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560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5601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5601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1F9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6F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F2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A6F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F12C2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601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601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601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1F9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0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93044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560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5601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5601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1F9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6F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F2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A6F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F12C2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596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http://resources.arcgis.com/en/help/install-guides/arcgis-server/10.1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esources.arcgis.com/en/help/silverlight-viewer/concepts/0177/017700000003000000.ht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647</Words>
  <Characters>3689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SEDC</Company>
  <LinksUpToDate>false</LinksUpToDate>
  <CharactersWithSpaces>4328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ramakrishnapv</dc:creator>
  <cp:lastModifiedBy>Jhansi Pailla</cp:lastModifiedBy>
  <cp:revision>2</cp:revision>
  <dcterms:created xsi:type="dcterms:W3CDTF">2013-09-27T20:42:00Z</dcterms:created>
  <dcterms:modified xsi:type="dcterms:W3CDTF">2013-09-27T20:42:00Z</dcterms:modified>
</cp:coreProperties>
</file>