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0D1A7" w14:textId="77777777" w:rsidR="00815A9D" w:rsidRDefault="00815A9D" w:rsidP="00815A9D">
      <w:pPr>
        <w:spacing w:after="136" w:line="265" w:lineRule="auto"/>
        <w:ind w:right="2"/>
        <w:jc w:val="center"/>
      </w:pPr>
      <w:r>
        <w:rPr>
          <w:b/>
          <w:sz w:val="28"/>
        </w:rPr>
        <w:t>SÃO PAULO TECH SCHOOL</w:t>
      </w:r>
    </w:p>
    <w:p w14:paraId="7447CCFB" w14:textId="77777777" w:rsidR="00815A9D" w:rsidRDefault="00815A9D" w:rsidP="00815A9D">
      <w:pPr>
        <w:spacing w:after="2216" w:line="265" w:lineRule="auto"/>
        <w:ind w:right="3"/>
        <w:jc w:val="center"/>
      </w:pPr>
      <w:r>
        <w:rPr>
          <w:b/>
          <w:sz w:val="28"/>
        </w:rPr>
        <w:t>BACHAREL EM CIÊNCIA DA COMPUTAÇÃO</w:t>
      </w:r>
    </w:p>
    <w:p w14:paraId="018FA6CF" w14:textId="77777777" w:rsidR="00815A9D" w:rsidRDefault="00815A9D" w:rsidP="00815A9D">
      <w:pPr>
        <w:spacing w:after="136" w:line="265" w:lineRule="auto"/>
        <w:ind w:right="3"/>
        <w:jc w:val="center"/>
      </w:pPr>
    </w:p>
    <w:p w14:paraId="7EFEFCC8" w14:textId="77777777" w:rsidR="00815A9D" w:rsidRDefault="00815A9D" w:rsidP="00815A9D">
      <w:pPr>
        <w:spacing w:after="136" w:line="265" w:lineRule="auto"/>
        <w:ind w:right="2"/>
        <w:jc w:val="center"/>
        <w:rPr>
          <w:b/>
          <w:sz w:val="28"/>
        </w:rPr>
      </w:pPr>
      <w:r>
        <w:rPr>
          <w:b/>
          <w:sz w:val="28"/>
        </w:rPr>
        <w:t>João Pedro Santos Pinheiro</w:t>
      </w:r>
    </w:p>
    <w:p w14:paraId="17347D98" w14:textId="77777777" w:rsidR="00815A9D" w:rsidRDefault="00815A9D" w:rsidP="00815A9D">
      <w:pPr>
        <w:spacing w:after="136" w:line="265" w:lineRule="auto"/>
        <w:ind w:right="2"/>
        <w:jc w:val="center"/>
      </w:pPr>
    </w:p>
    <w:p w14:paraId="53C2F5AD" w14:textId="77777777" w:rsidR="00815A9D" w:rsidRDefault="00815A9D" w:rsidP="00815A9D">
      <w:pPr>
        <w:spacing w:after="136" w:line="265" w:lineRule="auto"/>
        <w:ind w:right="2"/>
        <w:jc w:val="center"/>
      </w:pPr>
    </w:p>
    <w:p w14:paraId="7957D64B" w14:textId="77777777" w:rsidR="00815A9D" w:rsidRDefault="00815A9D" w:rsidP="00815A9D">
      <w:pPr>
        <w:spacing w:after="136" w:line="265" w:lineRule="auto"/>
        <w:ind w:right="2"/>
        <w:jc w:val="center"/>
      </w:pPr>
    </w:p>
    <w:p w14:paraId="39C50364" w14:textId="77777777" w:rsidR="00815A9D" w:rsidRDefault="00815A9D" w:rsidP="00815A9D">
      <w:pPr>
        <w:spacing w:after="136" w:line="265" w:lineRule="auto"/>
        <w:ind w:right="2"/>
        <w:jc w:val="center"/>
      </w:pPr>
    </w:p>
    <w:p w14:paraId="561FEED1" w14:textId="77777777" w:rsidR="00815A9D" w:rsidRDefault="00815A9D" w:rsidP="00815A9D">
      <w:pPr>
        <w:spacing w:after="136" w:line="265" w:lineRule="auto"/>
        <w:ind w:right="2"/>
        <w:jc w:val="center"/>
      </w:pPr>
    </w:p>
    <w:p w14:paraId="22199973" w14:textId="77777777" w:rsidR="00815A9D" w:rsidRDefault="00815A9D" w:rsidP="00815A9D">
      <w:pPr>
        <w:spacing w:after="136" w:line="265" w:lineRule="auto"/>
        <w:ind w:right="2"/>
        <w:jc w:val="center"/>
      </w:pPr>
    </w:p>
    <w:p w14:paraId="4B209C3B" w14:textId="77777777" w:rsidR="00815A9D" w:rsidRDefault="00815A9D" w:rsidP="00815A9D">
      <w:pPr>
        <w:spacing w:after="136" w:line="265" w:lineRule="auto"/>
        <w:ind w:right="2"/>
        <w:jc w:val="center"/>
      </w:pPr>
    </w:p>
    <w:p w14:paraId="3D1659E7" w14:textId="77777777" w:rsidR="00815A9D" w:rsidRDefault="00815A9D" w:rsidP="00815A9D">
      <w:pPr>
        <w:spacing w:after="136" w:line="265" w:lineRule="auto"/>
        <w:ind w:right="2"/>
        <w:jc w:val="center"/>
      </w:pPr>
    </w:p>
    <w:p w14:paraId="1D83BDEC" w14:textId="77777777" w:rsidR="00815A9D" w:rsidRDefault="00815A9D" w:rsidP="00815A9D">
      <w:pPr>
        <w:spacing w:after="136" w:line="265" w:lineRule="auto"/>
        <w:ind w:right="2"/>
        <w:jc w:val="center"/>
      </w:pPr>
    </w:p>
    <w:p w14:paraId="6219D9C1" w14:textId="77777777" w:rsidR="00815A9D" w:rsidRDefault="00815A9D" w:rsidP="00815A9D">
      <w:pPr>
        <w:spacing w:after="136" w:line="265" w:lineRule="auto"/>
        <w:ind w:right="2"/>
      </w:pPr>
    </w:p>
    <w:p w14:paraId="14C3A4D9" w14:textId="77777777" w:rsidR="00815A9D" w:rsidRDefault="00815A9D" w:rsidP="00815A9D">
      <w:pPr>
        <w:spacing w:after="136" w:line="265" w:lineRule="auto"/>
        <w:ind w:right="2"/>
        <w:jc w:val="center"/>
      </w:pPr>
      <w:r>
        <w:rPr>
          <w:b/>
          <w:sz w:val="28"/>
        </w:rPr>
        <w:t>Pong-Life</w:t>
      </w:r>
    </w:p>
    <w:p w14:paraId="3097C33E" w14:textId="77777777" w:rsidR="00815A9D" w:rsidRDefault="00815A9D" w:rsidP="00815A9D">
      <w:pPr>
        <w:spacing w:after="3701" w:line="267" w:lineRule="auto"/>
        <w:ind w:right="0"/>
        <w:jc w:val="center"/>
        <w:rPr>
          <w:i/>
        </w:rPr>
      </w:pPr>
    </w:p>
    <w:p w14:paraId="4929F405" w14:textId="77777777" w:rsidR="00815A9D" w:rsidRPr="0004697A" w:rsidRDefault="00815A9D" w:rsidP="00815A9D">
      <w:pPr>
        <w:spacing w:after="3701" w:line="267" w:lineRule="auto"/>
        <w:ind w:right="0"/>
        <w:jc w:val="center"/>
        <w:rPr>
          <w:i/>
        </w:rPr>
      </w:pPr>
      <w:r>
        <w:rPr>
          <w:b/>
          <w:sz w:val="28"/>
        </w:rPr>
        <w:t>SÃO PAULO</w:t>
      </w:r>
      <w:r>
        <w:t xml:space="preserve"> </w:t>
      </w:r>
      <w:r>
        <w:rPr>
          <w:b/>
          <w:sz w:val="28"/>
        </w:rPr>
        <w:t>2025</w:t>
      </w:r>
    </w:p>
    <w:p w14:paraId="69833D21" w14:textId="77777777" w:rsidR="00815A9D" w:rsidRDefault="00815A9D" w:rsidP="00815A9D">
      <w:pPr>
        <w:spacing w:after="136" w:line="265" w:lineRule="auto"/>
        <w:ind w:right="0"/>
        <w:jc w:val="center"/>
        <w:rPr>
          <w:b/>
          <w:sz w:val="28"/>
        </w:rPr>
      </w:pPr>
    </w:p>
    <w:p w14:paraId="6ACD089B" w14:textId="77777777" w:rsidR="00815A9D" w:rsidRDefault="00815A9D" w:rsidP="00815A9D">
      <w:pPr>
        <w:spacing w:after="189" w:line="265" w:lineRule="auto"/>
        <w:ind w:left="-3" w:right="0"/>
        <w:jc w:val="left"/>
      </w:pPr>
      <w:r>
        <w:rPr>
          <w:b/>
          <w:sz w:val="28"/>
        </w:rPr>
        <w:t>SUMÁRIO</w:t>
      </w:r>
    </w:p>
    <w:sdt>
      <w:sdtPr>
        <w:rPr>
          <w:b w:val="0"/>
          <w:sz w:val="24"/>
        </w:rPr>
        <w:id w:val="-744650657"/>
        <w:docPartObj>
          <w:docPartGallery w:val="Table of Contents"/>
        </w:docPartObj>
      </w:sdtPr>
      <w:sdtContent>
        <w:p w14:paraId="56D0188B" w14:textId="77777777" w:rsidR="00815A9D" w:rsidRDefault="00815A9D" w:rsidP="00815A9D">
          <w:pPr>
            <w:pStyle w:val="Sumrio1"/>
            <w:tabs>
              <w:tab w:val="left" w:pos="480"/>
              <w:tab w:val="right" w:leader="dot" w:pos="9076"/>
            </w:tabs>
            <w:rPr>
              <w:rFonts w:asciiTheme="minorHAnsi" w:eastAsiaTheme="minorEastAsia" w:hAnsiTheme="minorHAnsi" w:cstheme="minorBidi"/>
              <w:b w:val="0"/>
              <w:noProof/>
              <w:color w:val="auto"/>
              <w:sz w:val="24"/>
            </w:rPr>
          </w:pPr>
          <w:r>
            <w:fldChar w:fldCharType="begin"/>
          </w:r>
          <w:r>
            <w:instrText xml:space="preserve"> TOC \o "1-2" \h \z \u </w:instrText>
          </w:r>
          <w:r>
            <w:fldChar w:fldCharType="separate"/>
          </w:r>
          <w:hyperlink w:anchor="_Toc199778565" w:history="1">
            <w:r w:rsidRPr="004B2FB6">
              <w:rPr>
                <w:rStyle w:val="Hyperlink"/>
                <w:bCs/>
                <w:noProof/>
              </w:rPr>
              <w:t>1.</w:t>
            </w:r>
            <w:r>
              <w:rPr>
                <w:rFonts w:asciiTheme="minorHAnsi" w:eastAsiaTheme="minorEastAsia" w:hAnsiTheme="minorHAnsi" w:cstheme="minorBidi"/>
                <w:b w:val="0"/>
                <w:noProof/>
                <w:color w:val="auto"/>
                <w:sz w:val="24"/>
              </w:rPr>
              <w:tab/>
            </w:r>
            <w:r w:rsidRPr="004B2FB6">
              <w:rPr>
                <w:rStyle w:val="Hyperlink"/>
                <w:noProof/>
              </w:rPr>
              <w:t>CONTEXTO</w:t>
            </w:r>
            <w:r>
              <w:rPr>
                <w:noProof/>
                <w:webHidden/>
              </w:rPr>
              <w:tab/>
            </w:r>
            <w:r>
              <w:rPr>
                <w:noProof/>
                <w:webHidden/>
              </w:rPr>
              <w:fldChar w:fldCharType="begin"/>
            </w:r>
            <w:r>
              <w:rPr>
                <w:noProof/>
                <w:webHidden/>
              </w:rPr>
              <w:instrText xml:space="preserve"> PAGEREF _Toc199778565 \h </w:instrText>
            </w:r>
            <w:r>
              <w:rPr>
                <w:noProof/>
                <w:webHidden/>
              </w:rPr>
            </w:r>
            <w:r>
              <w:rPr>
                <w:noProof/>
                <w:webHidden/>
              </w:rPr>
              <w:fldChar w:fldCharType="separate"/>
            </w:r>
            <w:r>
              <w:rPr>
                <w:noProof/>
                <w:webHidden/>
              </w:rPr>
              <w:t>3</w:t>
            </w:r>
            <w:r>
              <w:rPr>
                <w:noProof/>
                <w:webHidden/>
              </w:rPr>
              <w:fldChar w:fldCharType="end"/>
            </w:r>
          </w:hyperlink>
        </w:p>
        <w:p w14:paraId="084A7E9E" w14:textId="77777777" w:rsidR="00815A9D" w:rsidRDefault="00815A9D" w:rsidP="00815A9D">
          <w:pPr>
            <w:pStyle w:val="Sumrio2"/>
            <w:tabs>
              <w:tab w:val="left" w:pos="720"/>
              <w:tab w:val="right" w:leader="dot" w:pos="9076"/>
            </w:tabs>
            <w:rPr>
              <w:rFonts w:asciiTheme="minorHAnsi" w:eastAsiaTheme="minorEastAsia" w:hAnsiTheme="minorHAnsi" w:cstheme="minorBidi"/>
              <w:b w:val="0"/>
              <w:i w:val="0"/>
              <w:noProof/>
              <w:color w:val="auto"/>
              <w:sz w:val="24"/>
            </w:rPr>
          </w:pPr>
          <w:hyperlink w:anchor="_Toc199778566" w:history="1">
            <w:r w:rsidRPr="004B2FB6">
              <w:rPr>
                <w:rStyle w:val="Hyperlink"/>
                <w:bCs/>
                <w:noProof/>
              </w:rPr>
              <w:t>1.1.</w:t>
            </w:r>
            <w:r>
              <w:rPr>
                <w:rFonts w:asciiTheme="minorHAnsi" w:eastAsiaTheme="minorEastAsia" w:hAnsiTheme="minorHAnsi" w:cstheme="minorBidi"/>
                <w:b w:val="0"/>
                <w:i w:val="0"/>
                <w:noProof/>
                <w:color w:val="auto"/>
                <w:sz w:val="24"/>
              </w:rPr>
              <w:tab/>
            </w:r>
            <w:r w:rsidRPr="004B2FB6">
              <w:rPr>
                <w:rStyle w:val="Hyperlink"/>
                <w:noProof/>
              </w:rPr>
              <w:t>CONTEXTO SOCIOEMOCIONAL</w:t>
            </w:r>
            <w:r>
              <w:rPr>
                <w:noProof/>
                <w:webHidden/>
              </w:rPr>
              <w:tab/>
            </w:r>
            <w:r>
              <w:rPr>
                <w:noProof/>
                <w:webHidden/>
              </w:rPr>
              <w:fldChar w:fldCharType="begin"/>
            </w:r>
            <w:r>
              <w:rPr>
                <w:noProof/>
                <w:webHidden/>
              </w:rPr>
              <w:instrText xml:space="preserve"> PAGEREF _Toc199778566 \h </w:instrText>
            </w:r>
            <w:r>
              <w:rPr>
                <w:noProof/>
                <w:webHidden/>
              </w:rPr>
            </w:r>
            <w:r>
              <w:rPr>
                <w:noProof/>
                <w:webHidden/>
              </w:rPr>
              <w:fldChar w:fldCharType="separate"/>
            </w:r>
            <w:r>
              <w:rPr>
                <w:noProof/>
                <w:webHidden/>
              </w:rPr>
              <w:t>4</w:t>
            </w:r>
            <w:r>
              <w:rPr>
                <w:noProof/>
                <w:webHidden/>
              </w:rPr>
              <w:fldChar w:fldCharType="end"/>
            </w:r>
          </w:hyperlink>
        </w:p>
        <w:p w14:paraId="2CE81904" w14:textId="77777777" w:rsidR="00815A9D" w:rsidRDefault="00815A9D" w:rsidP="00815A9D">
          <w:pPr>
            <w:pStyle w:val="Sumrio2"/>
            <w:tabs>
              <w:tab w:val="left" w:pos="720"/>
              <w:tab w:val="right" w:leader="dot" w:pos="9076"/>
            </w:tabs>
            <w:rPr>
              <w:rFonts w:asciiTheme="minorHAnsi" w:eastAsiaTheme="minorEastAsia" w:hAnsiTheme="minorHAnsi" w:cstheme="minorBidi"/>
              <w:b w:val="0"/>
              <w:i w:val="0"/>
              <w:noProof/>
              <w:color w:val="auto"/>
              <w:sz w:val="24"/>
            </w:rPr>
          </w:pPr>
          <w:hyperlink w:anchor="_Toc199778567" w:history="1">
            <w:r w:rsidRPr="004B2FB6">
              <w:rPr>
                <w:rStyle w:val="Hyperlink"/>
                <w:bCs/>
                <w:noProof/>
              </w:rPr>
              <w:t>1.2.</w:t>
            </w:r>
            <w:r>
              <w:rPr>
                <w:rFonts w:asciiTheme="minorHAnsi" w:eastAsiaTheme="minorEastAsia" w:hAnsiTheme="minorHAnsi" w:cstheme="minorBidi"/>
                <w:b w:val="0"/>
                <w:i w:val="0"/>
                <w:noProof/>
                <w:color w:val="auto"/>
                <w:sz w:val="24"/>
              </w:rPr>
              <w:tab/>
            </w:r>
            <w:r w:rsidRPr="004B2FB6">
              <w:rPr>
                <w:rStyle w:val="Hyperlink"/>
                <w:noProof/>
              </w:rPr>
              <w:t>DESAFIOS E SUPERACOES</w:t>
            </w:r>
            <w:r>
              <w:rPr>
                <w:noProof/>
                <w:webHidden/>
              </w:rPr>
              <w:tab/>
            </w:r>
            <w:r>
              <w:rPr>
                <w:noProof/>
                <w:webHidden/>
              </w:rPr>
              <w:fldChar w:fldCharType="begin"/>
            </w:r>
            <w:r>
              <w:rPr>
                <w:noProof/>
                <w:webHidden/>
              </w:rPr>
              <w:instrText xml:space="preserve"> PAGEREF _Toc199778567 \h </w:instrText>
            </w:r>
            <w:r>
              <w:rPr>
                <w:noProof/>
                <w:webHidden/>
              </w:rPr>
            </w:r>
            <w:r>
              <w:rPr>
                <w:noProof/>
                <w:webHidden/>
              </w:rPr>
              <w:fldChar w:fldCharType="separate"/>
            </w:r>
            <w:r>
              <w:rPr>
                <w:noProof/>
                <w:webHidden/>
              </w:rPr>
              <w:t>4</w:t>
            </w:r>
            <w:r>
              <w:rPr>
                <w:noProof/>
                <w:webHidden/>
              </w:rPr>
              <w:fldChar w:fldCharType="end"/>
            </w:r>
          </w:hyperlink>
        </w:p>
        <w:p w14:paraId="5F1468F8" w14:textId="77777777" w:rsidR="00815A9D" w:rsidRDefault="00815A9D" w:rsidP="00815A9D">
          <w:pPr>
            <w:pStyle w:val="Sumrio1"/>
            <w:tabs>
              <w:tab w:val="left" w:pos="480"/>
              <w:tab w:val="right" w:leader="dot" w:pos="9076"/>
            </w:tabs>
            <w:rPr>
              <w:rFonts w:asciiTheme="minorHAnsi" w:eastAsiaTheme="minorEastAsia" w:hAnsiTheme="minorHAnsi" w:cstheme="minorBidi"/>
              <w:b w:val="0"/>
              <w:noProof/>
              <w:color w:val="auto"/>
              <w:sz w:val="24"/>
            </w:rPr>
          </w:pPr>
          <w:hyperlink w:anchor="_Toc199778568" w:history="1">
            <w:r w:rsidRPr="004B2FB6">
              <w:rPr>
                <w:rStyle w:val="Hyperlink"/>
                <w:bCs/>
                <w:noProof/>
              </w:rPr>
              <w:t>2.</w:t>
            </w:r>
            <w:r>
              <w:rPr>
                <w:rFonts w:asciiTheme="minorHAnsi" w:eastAsiaTheme="minorEastAsia" w:hAnsiTheme="minorHAnsi" w:cstheme="minorBidi"/>
                <w:b w:val="0"/>
                <w:noProof/>
                <w:color w:val="auto"/>
                <w:sz w:val="24"/>
              </w:rPr>
              <w:tab/>
            </w:r>
            <w:r w:rsidRPr="004B2FB6">
              <w:rPr>
                <w:rStyle w:val="Hyperlink"/>
                <w:noProof/>
              </w:rPr>
              <w:t>OBJETIVO</w:t>
            </w:r>
            <w:r>
              <w:rPr>
                <w:noProof/>
                <w:webHidden/>
              </w:rPr>
              <w:tab/>
            </w:r>
            <w:r>
              <w:rPr>
                <w:noProof/>
                <w:webHidden/>
              </w:rPr>
              <w:fldChar w:fldCharType="begin"/>
            </w:r>
            <w:r>
              <w:rPr>
                <w:noProof/>
                <w:webHidden/>
              </w:rPr>
              <w:instrText xml:space="preserve"> PAGEREF _Toc199778568 \h </w:instrText>
            </w:r>
            <w:r>
              <w:rPr>
                <w:noProof/>
                <w:webHidden/>
              </w:rPr>
            </w:r>
            <w:r>
              <w:rPr>
                <w:noProof/>
                <w:webHidden/>
              </w:rPr>
              <w:fldChar w:fldCharType="separate"/>
            </w:r>
            <w:r>
              <w:rPr>
                <w:noProof/>
                <w:webHidden/>
              </w:rPr>
              <w:t>5</w:t>
            </w:r>
            <w:r>
              <w:rPr>
                <w:noProof/>
                <w:webHidden/>
              </w:rPr>
              <w:fldChar w:fldCharType="end"/>
            </w:r>
          </w:hyperlink>
        </w:p>
        <w:p w14:paraId="2D0BECFA" w14:textId="77777777" w:rsidR="00815A9D" w:rsidRDefault="00815A9D" w:rsidP="00815A9D">
          <w:pPr>
            <w:pStyle w:val="Sumrio1"/>
            <w:tabs>
              <w:tab w:val="left" w:pos="480"/>
              <w:tab w:val="right" w:leader="dot" w:pos="9076"/>
            </w:tabs>
            <w:rPr>
              <w:rFonts w:asciiTheme="minorHAnsi" w:eastAsiaTheme="minorEastAsia" w:hAnsiTheme="minorHAnsi" w:cstheme="minorBidi"/>
              <w:b w:val="0"/>
              <w:noProof/>
              <w:color w:val="auto"/>
              <w:sz w:val="24"/>
            </w:rPr>
          </w:pPr>
          <w:hyperlink w:anchor="_Toc199778569" w:history="1">
            <w:r w:rsidRPr="004B2FB6">
              <w:rPr>
                <w:rStyle w:val="Hyperlink"/>
                <w:bCs/>
                <w:noProof/>
              </w:rPr>
              <w:t>3.</w:t>
            </w:r>
            <w:r>
              <w:rPr>
                <w:rFonts w:asciiTheme="minorHAnsi" w:eastAsiaTheme="minorEastAsia" w:hAnsiTheme="minorHAnsi" w:cstheme="minorBidi"/>
                <w:b w:val="0"/>
                <w:noProof/>
                <w:color w:val="auto"/>
                <w:sz w:val="24"/>
              </w:rPr>
              <w:tab/>
            </w:r>
            <w:r w:rsidRPr="004B2FB6">
              <w:rPr>
                <w:rStyle w:val="Hyperlink"/>
                <w:noProof/>
              </w:rPr>
              <w:t>JUSTIFICATIVA</w:t>
            </w:r>
            <w:r>
              <w:rPr>
                <w:noProof/>
                <w:webHidden/>
              </w:rPr>
              <w:tab/>
            </w:r>
            <w:r>
              <w:rPr>
                <w:noProof/>
                <w:webHidden/>
              </w:rPr>
              <w:fldChar w:fldCharType="begin"/>
            </w:r>
            <w:r>
              <w:rPr>
                <w:noProof/>
                <w:webHidden/>
              </w:rPr>
              <w:instrText xml:space="preserve"> PAGEREF _Toc199778569 \h </w:instrText>
            </w:r>
            <w:r>
              <w:rPr>
                <w:noProof/>
                <w:webHidden/>
              </w:rPr>
            </w:r>
            <w:r>
              <w:rPr>
                <w:noProof/>
                <w:webHidden/>
              </w:rPr>
              <w:fldChar w:fldCharType="separate"/>
            </w:r>
            <w:r>
              <w:rPr>
                <w:noProof/>
                <w:webHidden/>
              </w:rPr>
              <w:t>6</w:t>
            </w:r>
            <w:r>
              <w:rPr>
                <w:noProof/>
                <w:webHidden/>
              </w:rPr>
              <w:fldChar w:fldCharType="end"/>
            </w:r>
          </w:hyperlink>
        </w:p>
        <w:p w14:paraId="3D8F0877" w14:textId="77777777" w:rsidR="00815A9D" w:rsidRDefault="00815A9D" w:rsidP="00815A9D">
          <w:pPr>
            <w:pStyle w:val="Sumrio1"/>
            <w:tabs>
              <w:tab w:val="left" w:pos="480"/>
              <w:tab w:val="right" w:leader="dot" w:pos="9076"/>
            </w:tabs>
            <w:rPr>
              <w:rFonts w:asciiTheme="minorHAnsi" w:eastAsiaTheme="minorEastAsia" w:hAnsiTheme="minorHAnsi" w:cstheme="minorBidi"/>
              <w:b w:val="0"/>
              <w:noProof/>
              <w:color w:val="auto"/>
              <w:sz w:val="24"/>
            </w:rPr>
          </w:pPr>
          <w:hyperlink w:anchor="_Toc199778570" w:history="1">
            <w:r w:rsidRPr="004B2FB6">
              <w:rPr>
                <w:rStyle w:val="Hyperlink"/>
                <w:bCs/>
                <w:noProof/>
              </w:rPr>
              <w:t>4.</w:t>
            </w:r>
            <w:r>
              <w:rPr>
                <w:rFonts w:asciiTheme="minorHAnsi" w:eastAsiaTheme="minorEastAsia" w:hAnsiTheme="minorHAnsi" w:cstheme="minorBidi"/>
                <w:b w:val="0"/>
                <w:noProof/>
                <w:color w:val="auto"/>
                <w:sz w:val="24"/>
              </w:rPr>
              <w:tab/>
            </w:r>
            <w:r w:rsidRPr="004B2FB6">
              <w:rPr>
                <w:rStyle w:val="Hyperlink"/>
                <w:noProof/>
              </w:rPr>
              <w:t>ESCOPO</w:t>
            </w:r>
            <w:r>
              <w:rPr>
                <w:noProof/>
                <w:webHidden/>
              </w:rPr>
              <w:tab/>
            </w:r>
            <w:r>
              <w:rPr>
                <w:noProof/>
                <w:webHidden/>
              </w:rPr>
              <w:fldChar w:fldCharType="begin"/>
            </w:r>
            <w:r>
              <w:rPr>
                <w:noProof/>
                <w:webHidden/>
              </w:rPr>
              <w:instrText xml:space="preserve"> PAGEREF _Toc199778570 \h </w:instrText>
            </w:r>
            <w:r>
              <w:rPr>
                <w:noProof/>
                <w:webHidden/>
              </w:rPr>
            </w:r>
            <w:r>
              <w:rPr>
                <w:noProof/>
                <w:webHidden/>
              </w:rPr>
              <w:fldChar w:fldCharType="separate"/>
            </w:r>
            <w:r>
              <w:rPr>
                <w:noProof/>
                <w:webHidden/>
              </w:rPr>
              <w:t>7</w:t>
            </w:r>
            <w:r>
              <w:rPr>
                <w:noProof/>
                <w:webHidden/>
              </w:rPr>
              <w:fldChar w:fldCharType="end"/>
            </w:r>
          </w:hyperlink>
        </w:p>
        <w:p w14:paraId="3344884F" w14:textId="77777777" w:rsidR="00815A9D" w:rsidRDefault="00815A9D" w:rsidP="00815A9D">
          <w:pPr>
            <w:pStyle w:val="Sumrio2"/>
            <w:tabs>
              <w:tab w:val="left" w:pos="720"/>
              <w:tab w:val="right" w:leader="dot" w:pos="9076"/>
            </w:tabs>
            <w:rPr>
              <w:rFonts w:asciiTheme="minorHAnsi" w:eastAsiaTheme="minorEastAsia" w:hAnsiTheme="minorHAnsi" w:cstheme="minorBidi"/>
              <w:b w:val="0"/>
              <w:i w:val="0"/>
              <w:noProof/>
              <w:color w:val="auto"/>
              <w:sz w:val="24"/>
            </w:rPr>
          </w:pPr>
          <w:hyperlink w:anchor="_Toc199778571" w:history="1">
            <w:r w:rsidRPr="004B2FB6">
              <w:rPr>
                <w:rStyle w:val="Hyperlink"/>
                <w:bCs/>
                <w:noProof/>
              </w:rPr>
              <w:t>4.1.</w:t>
            </w:r>
            <w:r>
              <w:rPr>
                <w:rFonts w:asciiTheme="minorHAnsi" w:eastAsiaTheme="minorEastAsia" w:hAnsiTheme="minorHAnsi" w:cstheme="minorBidi"/>
                <w:b w:val="0"/>
                <w:i w:val="0"/>
                <w:noProof/>
                <w:color w:val="auto"/>
                <w:sz w:val="24"/>
              </w:rPr>
              <w:tab/>
            </w:r>
            <w:r w:rsidRPr="004B2FB6">
              <w:rPr>
                <w:rStyle w:val="Hyperlink"/>
                <w:noProof/>
              </w:rPr>
              <w:t>VISÃO GERAL DO PROJETO</w:t>
            </w:r>
            <w:r>
              <w:rPr>
                <w:noProof/>
                <w:webHidden/>
              </w:rPr>
              <w:tab/>
            </w:r>
            <w:r>
              <w:rPr>
                <w:noProof/>
                <w:webHidden/>
              </w:rPr>
              <w:fldChar w:fldCharType="begin"/>
            </w:r>
            <w:r>
              <w:rPr>
                <w:noProof/>
                <w:webHidden/>
              </w:rPr>
              <w:instrText xml:space="preserve"> PAGEREF _Toc199778571 \h </w:instrText>
            </w:r>
            <w:r>
              <w:rPr>
                <w:noProof/>
                <w:webHidden/>
              </w:rPr>
            </w:r>
            <w:r>
              <w:rPr>
                <w:noProof/>
                <w:webHidden/>
              </w:rPr>
              <w:fldChar w:fldCharType="separate"/>
            </w:r>
            <w:r>
              <w:rPr>
                <w:noProof/>
                <w:webHidden/>
              </w:rPr>
              <w:t>7</w:t>
            </w:r>
            <w:r>
              <w:rPr>
                <w:noProof/>
                <w:webHidden/>
              </w:rPr>
              <w:fldChar w:fldCharType="end"/>
            </w:r>
          </w:hyperlink>
        </w:p>
        <w:p w14:paraId="672E18B0" w14:textId="77777777" w:rsidR="00815A9D" w:rsidRDefault="00815A9D" w:rsidP="00815A9D">
          <w:pPr>
            <w:pStyle w:val="Sumrio1"/>
            <w:tabs>
              <w:tab w:val="left" w:pos="480"/>
              <w:tab w:val="right" w:leader="dot" w:pos="9076"/>
            </w:tabs>
            <w:rPr>
              <w:rFonts w:asciiTheme="minorHAnsi" w:eastAsiaTheme="minorEastAsia" w:hAnsiTheme="minorHAnsi" w:cstheme="minorBidi"/>
              <w:b w:val="0"/>
              <w:noProof/>
              <w:color w:val="auto"/>
              <w:sz w:val="24"/>
            </w:rPr>
          </w:pPr>
          <w:hyperlink w:anchor="_Toc199778572" w:history="1">
            <w:r w:rsidRPr="004B2FB6">
              <w:rPr>
                <w:rStyle w:val="Hyperlink"/>
                <w:bCs/>
                <w:noProof/>
              </w:rPr>
              <w:t>5.</w:t>
            </w:r>
            <w:r>
              <w:rPr>
                <w:rFonts w:asciiTheme="minorHAnsi" w:eastAsiaTheme="minorEastAsia" w:hAnsiTheme="minorHAnsi" w:cstheme="minorBidi"/>
                <w:b w:val="0"/>
                <w:noProof/>
                <w:color w:val="auto"/>
                <w:sz w:val="24"/>
              </w:rPr>
              <w:tab/>
            </w:r>
            <w:r w:rsidRPr="004B2FB6">
              <w:rPr>
                <w:rStyle w:val="Hyperlink"/>
                <w:noProof/>
              </w:rPr>
              <w:t>PREMISSAS E RESTRIÇÕES</w:t>
            </w:r>
            <w:r>
              <w:rPr>
                <w:noProof/>
                <w:webHidden/>
              </w:rPr>
              <w:tab/>
            </w:r>
            <w:r>
              <w:rPr>
                <w:noProof/>
                <w:webHidden/>
              </w:rPr>
              <w:fldChar w:fldCharType="begin"/>
            </w:r>
            <w:r>
              <w:rPr>
                <w:noProof/>
                <w:webHidden/>
              </w:rPr>
              <w:instrText xml:space="preserve"> PAGEREF _Toc199778572 \h </w:instrText>
            </w:r>
            <w:r>
              <w:rPr>
                <w:noProof/>
                <w:webHidden/>
              </w:rPr>
            </w:r>
            <w:r>
              <w:rPr>
                <w:noProof/>
                <w:webHidden/>
              </w:rPr>
              <w:fldChar w:fldCharType="separate"/>
            </w:r>
            <w:r>
              <w:rPr>
                <w:noProof/>
                <w:webHidden/>
              </w:rPr>
              <w:t>9</w:t>
            </w:r>
            <w:r>
              <w:rPr>
                <w:noProof/>
                <w:webHidden/>
              </w:rPr>
              <w:fldChar w:fldCharType="end"/>
            </w:r>
          </w:hyperlink>
        </w:p>
        <w:p w14:paraId="6E75F78B" w14:textId="77777777" w:rsidR="00815A9D" w:rsidRDefault="00815A9D" w:rsidP="00815A9D">
          <w:pPr>
            <w:pStyle w:val="Sumrio2"/>
            <w:tabs>
              <w:tab w:val="left" w:pos="720"/>
              <w:tab w:val="right" w:leader="dot" w:pos="9076"/>
            </w:tabs>
            <w:rPr>
              <w:rFonts w:asciiTheme="minorHAnsi" w:eastAsiaTheme="minorEastAsia" w:hAnsiTheme="minorHAnsi" w:cstheme="minorBidi"/>
              <w:b w:val="0"/>
              <w:i w:val="0"/>
              <w:noProof/>
              <w:color w:val="auto"/>
              <w:sz w:val="24"/>
            </w:rPr>
          </w:pPr>
          <w:hyperlink w:anchor="_Toc199778573" w:history="1">
            <w:r w:rsidRPr="004B2FB6">
              <w:rPr>
                <w:rStyle w:val="Hyperlink"/>
                <w:bCs/>
                <w:noProof/>
              </w:rPr>
              <w:t>5.1.</w:t>
            </w:r>
            <w:r>
              <w:rPr>
                <w:rFonts w:asciiTheme="minorHAnsi" w:eastAsiaTheme="minorEastAsia" w:hAnsiTheme="minorHAnsi" w:cstheme="minorBidi"/>
                <w:b w:val="0"/>
                <w:i w:val="0"/>
                <w:noProof/>
                <w:color w:val="auto"/>
                <w:sz w:val="24"/>
              </w:rPr>
              <w:tab/>
            </w:r>
            <w:r w:rsidRPr="004B2FB6">
              <w:rPr>
                <w:rStyle w:val="Hyperlink"/>
                <w:noProof/>
              </w:rPr>
              <w:t>PREMISSAS</w:t>
            </w:r>
            <w:r>
              <w:rPr>
                <w:noProof/>
                <w:webHidden/>
              </w:rPr>
              <w:tab/>
            </w:r>
            <w:r>
              <w:rPr>
                <w:noProof/>
                <w:webHidden/>
              </w:rPr>
              <w:fldChar w:fldCharType="begin"/>
            </w:r>
            <w:r>
              <w:rPr>
                <w:noProof/>
                <w:webHidden/>
              </w:rPr>
              <w:instrText xml:space="preserve"> PAGEREF _Toc199778573 \h </w:instrText>
            </w:r>
            <w:r>
              <w:rPr>
                <w:noProof/>
                <w:webHidden/>
              </w:rPr>
            </w:r>
            <w:r>
              <w:rPr>
                <w:noProof/>
                <w:webHidden/>
              </w:rPr>
              <w:fldChar w:fldCharType="separate"/>
            </w:r>
            <w:r>
              <w:rPr>
                <w:noProof/>
                <w:webHidden/>
              </w:rPr>
              <w:t>9</w:t>
            </w:r>
            <w:r>
              <w:rPr>
                <w:noProof/>
                <w:webHidden/>
              </w:rPr>
              <w:fldChar w:fldCharType="end"/>
            </w:r>
          </w:hyperlink>
        </w:p>
        <w:p w14:paraId="3EA68702" w14:textId="77777777" w:rsidR="00815A9D" w:rsidRDefault="00815A9D" w:rsidP="00815A9D">
          <w:pPr>
            <w:pStyle w:val="Sumrio2"/>
            <w:tabs>
              <w:tab w:val="left" w:pos="720"/>
              <w:tab w:val="right" w:leader="dot" w:pos="9076"/>
            </w:tabs>
            <w:rPr>
              <w:rFonts w:asciiTheme="minorHAnsi" w:eastAsiaTheme="minorEastAsia" w:hAnsiTheme="minorHAnsi" w:cstheme="minorBidi"/>
              <w:b w:val="0"/>
              <w:i w:val="0"/>
              <w:noProof/>
              <w:color w:val="auto"/>
              <w:sz w:val="24"/>
            </w:rPr>
          </w:pPr>
          <w:hyperlink w:anchor="_Toc199778574" w:history="1">
            <w:r w:rsidRPr="004B2FB6">
              <w:rPr>
                <w:rStyle w:val="Hyperlink"/>
                <w:bCs/>
                <w:noProof/>
              </w:rPr>
              <w:t>5.2.</w:t>
            </w:r>
            <w:r>
              <w:rPr>
                <w:rFonts w:asciiTheme="minorHAnsi" w:eastAsiaTheme="minorEastAsia" w:hAnsiTheme="minorHAnsi" w:cstheme="minorBidi"/>
                <w:b w:val="0"/>
                <w:i w:val="0"/>
                <w:noProof/>
                <w:color w:val="auto"/>
                <w:sz w:val="24"/>
              </w:rPr>
              <w:tab/>
            </w:r>
            <w:r w:rsidRPr="004B2FB6">
              <w:rPr>
                <w:rStyle w:val="Hyperlink"/>
                <w:noProof/>
              </w:rPr>
              <w:t>RESTRIÇÕES</w:t>
            </w:r>
            <w:r>
              <w:rPr>
                <w:noProof/>
                <w:webHidden/>
              </w:rPr>
              <w:tab/>
            </w:r>
            <w:r>
              <w:rPr>
                <w:noProof/>
                <w:webHidden/>
              </w:rPr>
              <w:fldChar w:fldCharType="begin"/>
            </w:r>
            <w:r>
              <w:rPr>
                <w:noProof/>
                <w:webHidden/>
              </w:rPr>
              <w:instrText xml:space="preserve"> PAGEREF _Toc199778574 \h </w:instrText>
            </w:r>
            <w:r>
              <w:rPr>
                <w:noProof/>
                <w:webHidden/>
              </w:rPr>
            </w:r>
            <w:r>
              <w:rPr>
                <w:noProof/>
                <w:webHidden/>
              </w:rPr>
              <w:fldChar w:fldCharType="separate"/>
            </w:r>
            <w:r>
              <w:rPr>
                <w:noProof/>
                <w:webHidden/>
              </w:rPr>
              <w:t>9</w:t>
            </w:r>
            <w:r>
              <w:rPr>
                <w:noProof/>
                <w:webHidden/>
              </w:rPr>
              <w:fldChar w:fldCharType="end"/>
            </w:r>
          </w:hyperlink>
        </w:p>
        <w:p w14:paraId="159626C7" w14:textId="77777777" w:rsidR="00815A9D" w:rsidRDefault="00815A9D" w:rsidP="00815A9D">
          <w:pPr>
            <w:pStyle w:val="Sumrio1"/>
            <w:tabs>
              <w:tab w:val="left" w:pos="480"/>
              <w:tab w:val="right" w:leader="dot" w:pos="9076"/>
            </w:tabs>
            <w:rPr>
              <w:rFonts w:asciiTheme="minorHAnsi" w:eastAsiaTheme="minorEastAsia" w:hAnsiTheme="minorHAnsi" w:cstheme="minorBidi"/>
              <w:b w:val="0"/>
              <w:noProof/>
              <w:color w:val="auto"/>
              <w:sz w:val="24"/>
            </w:rPr>
          </w:pPr>
          <w:hyperlink w:anchor="_Toc199778575" w:history="1">
            <w:r w:rsidRPr="004B2FB6">
              <w:rPr>
                <w:rStyle w:val="Hyperlink"/>
                <w:bCs/>
                <w:noProof/>
              </w:rPr>
              <w:t>6.</w:t>
            </w:r>
            <w:r>
              <w:rPr>
                <w:rFonts w:asciiTheme="minorHAnsi" w:eastAsiaTheme="minorEastAsia" w:hAnsiTheme="minorHAnsi" w:cstheme="minorBidi"/>
                <w:b w:val="0"/>
                <w:noProof/>
                <w:color w:val="auto"/>
                <w:sz w:val="24"/>
              </w:rPr>
              <w:tab/>
            </w:r>
            <w:r w:rsidRPr="004B2FB6">
              <w:rPr>
                <w:rStyle w:val="Hyperlink"/>
                <w:noProof/>
              </w:rPr>
              <w:t>BACKLOG</w:t>
            </w:r>
            <w:r>
              <w:rPr>
                <w:noProof/>
                <w:webHidden/>
              </w:rPr>
              <w:tab/>
            </w:r>
            <w:r>
              <w:rPr>
                <w:noProof/>
                <w:webHidden/>
              </w:rPr>
              <w:fldChar w:fldCharType="begin"/>
            </w:r>
            <w:r>
              <w:rPr>
                <w:noProof/>
                <w:webHidden/>
              </w:rPr>
              <w:instrText xml:space="preserve"> PAGEREF _Toc199778575 \h </w:instrText>
            </w:r>
            <w:r>
              <w:rPr>
                <w:noProof/>
                <w:webHidden/>
              </w:rPr>
            </w:r>
            <w:r>
              <w:rPr>
                <w:noProof/>
                <w:webHidden/>
              </w:rPr>
              <w:fldChar w:fldCharType="separate"/>
            </w:r>
            <w:r>
              <w:rPr>
                <w:noProof/>
                <w:webHidden/>
              </w:rPr>
              <w:t>9</w:t>
            </w:r>
            <w:r>
              <w:rPr>
                <w:noProof/>
                <w:webHidden/>
              </w:rPr>
              <w:fldChar w:fldCharType="end"/>
            </w:r>
          </w:hyperlink>
        </w:p>
        <w:p w14:paraId="3C5A6BF9" w14:textId="77777777" w:rsidR="00815A9D" w:rsidRDefault="00815A9D" w:rsidP="00815A9D">
          <w:pPr>
            <w:sectPr w:rsidR="00815A9D" w:rsidSect="00815A9D">
              <w:headerReference w:type="even" r:id="rId7"/>
              <w:headerReference w:type="default" r:id="rId8"/>
              <w:headerReference w:type="first" r:id="rId9"/>
              <w:pgSz w:w="11922" w:h="16849"/>
              <w:pgMar w:top="1710" w:right="1134" w:bottom="1227" w:left="1702" w:header="720" w:footer="720" w:gutter="0"/>
              <w:cols w:space="720"/>
            </w:sectPr>
          </w:pPr>
          <w:r>
            <w:fldChar w:fldCharType="end"/>
          </w:r>
        </w:p>
      </w:sdtContent>
    </w:sdt>
    <w:p w14:paraId="73ECF477" w14:textId="77777777" w:rsidR="00815A9D" w:rsidRDefault="00815A9D" w:rsidP="00815A9D">
      <w:pPr>
        <w:pStyle w:val="Ttulo1"/>
        <w:spacing w:after="498"/>
        <w:ind w:left="297" w:right="0" w:hanging="310"/>
      </w:pPr>
      <w:bookmarkStart w:id="0" w:name="_Toc199778565"/>
      <w:r>
        <w:lastRenderedPageBreak/>
        <w:t>CONTEXTO</w:t>
      </w:r>
      <w:bookmarkEnd w:id="0"/>
    </w:p>
    <w:p w14:paraId="646B5E3B" w14:textId="77777777" w:rsidR="00815A9D" w:rsidRDefault="00815A9D" w:rsidP="00815A9D">
      <w:pPr>
        <w:spacing w:after="3"/>
        <w:ind w:left="9" w:right="53" w:firstLine="720"/>
      </w:pPr>
      <w:r>
        <w:t>Atualmente, de acordo com uma pesquisa realizada pelo IBGE no ano de 2022, cerca de 50% dos lares brasileiros possui um carro, sendo o 2º meio mais utilizado de transporte de acordo com a pesquisa realizada pela UOL em 2025.</w:t>
      </w:r>
    </w:p>
    <w:p w14:paraId="060AF7F2" w14:textId="77777777" w:rsidR="00815A9D" w:rsidRDefault="00815A9D" w:rsidP="00815A9D">
      <w:pPr>
        <w:spacing w:after="578"/>
        <w:ind w:left="9" w:right="53" w:firstLine="698"/>
      </w:pPr>
      <w:r>
        <w:t>Procedendo isso, o carro tem de ser um veículo confortável e seguro com o uso das melhores tecnologias para tal. Porém, isso não é aplicado nos dias de hoje, o óleo do cárter do carro é uma das partes mais importantes no funcionamento do veículo, sendo responsável por um papel fundamental no armazenamento do óleo lubrificante. Esse componente é essencial para reduzir o atrito entre as peças móveis do motor, dissipar calor e prevenir o desgaste prematuro. No entanto, a falta de tecnologia de monitoramento adequado do nível e da qualidade do fluido pode comprometer significativamente a eficiência do motor, resultando em falhas mecânicas graves e altos custos de manutenção.</w:t>
      </w:r>
    </w:p>
    <w:p w14:paraId="6DD6B1B7" w14:textId="77777777" w:rsidR="00815A9D" w:rsidRDefault="00815A9D" w:rsidP="00815A9D">
      <w:pPr>
        <w:spacing w:after="160" w:line="278" w:lineRule="auto"/>
        <w:ind w:left="0" w:right="0" w:firstLine="0"/>
        <w:jc w:val="left"/>
      </w:pPr>
      <w:r>
        <w:br w:type="page"/>
      </w:r>
    </w:p>
    <w:p w14:paraId="606C992A" w14:textId="77777777" w:rsidR="00815A9D" w:rsidRDefault="00815A9D" w:rsidP="00815A9D">
      <w:pPr>
        <w:spacing w:after="278" w:line="259" w:lineRule="auto"/>
        <w:ind w:left="0" w:right="0" w:firstLine="0"/>
        <w:jc w:val="left"/>
      </w:pPr>
    </w:p>
    <w:p w14:paraId="413CB873" w14:textId="77777777" w:rsidR="00815A9D" w:rsidRDefault="00815A9D" w:rsidP="00815A9D">
      <w:pPr>
        <w:pStyle w:val="Ttulo2"/>
        <w:ind w:left="475" w:hanging="466"/>
      </w:pPr>
      <w:bookmarkStart w:id="1" w:name="_Toc199778566"/>
      <w:r>
        <w:t>CONTEXTO SOCIOEMOCIONAL</w:t>
      </w:r>
      <w:bookmarkEnd w:id="1"/>
    </w:p>
    <w:p w14:paraId="517CE599" w14:textId="77777777" w:rsidR="00815A9D" w:rsidRDefault="00815A9D" w:rsidP="00815A9D">
      <w:pPr>
        <w:spacing w:after="195"/>
        <w:ind w:left="9" w:right="53" w:firstLine="787"/>
      </w:pPr>
      <w:r>
        <w:t>A verificação do óleo no cárter ainda é realizada manualmente por meio da vareta de medição, um método que exige inspeção frequente e pode ser impraticável na rotina dos motoristas. Além disso, sensores convencionais de nível de óleo não avaliam sua qualidade, ficando suscetíveis a interferências externas, como:</w:t>
      </w:r>
    </w:p>
    <w:p w14:paraId="3F8105E9" w14:textId="77777777" w:rsidR="00815A9D" w:rsidRDefault="00815A9D" w:rsidP="00815A9D">
      <w:pPr>
        <w:numPr>
          <w:ilvl w:val="0"/>
          <w:numId w:val="1"/>
        </w:numPr>
        <w:spacing w:line="259" w:lineRule="auto"/>
        <w:ind w:right="53" w:hanging="360"/>
      </w:pPr>
      <w:r>
        <w:t>Variações térmicas</w:t>
      </w:r>
    </w:p>
    <w:p w14:paraId="53CC81A0" w14:textId="77777777" w:rsidR="00815A9D" w:rsidRDefault="00815A9D" w:rsidP="00815A9D">
      <w:pPr>
        <w:numPr>
          <w:ilvl w:val="0"/>
          <w:numId w:val="1"/>
        </w:numPr>
        <w:spacing w:line="259" w:lineRule="auto"/>
        <w:ind w:right="53" w:hanging="360"/>
      </w:pPr>
      <w:r>
        <w:t>Agitação do fluido</w:t>
      </w:r>
    </w:p>
    <w:p w14:paraId="6795C9FD" w14:textId="77777777" w:rsidR="00815A9D" w:rsidRDefault="00815A9D" w:rsidP="00815A9D">
      <w:pPr>
        <w:numPr>
          <w:ilvl w:val="0"/>
          <w:numId w:val="1"/>
        </w:numPr>
        <w:spacing w:after="258" w:line="259" w:lineRule="auto"/>
        <w:ind w:right="53" w:hanging="360"/>
      </w:pPr>
      <w:r>
        <w:t>Formação de espuma</w:t>
      </w:r>
    </w:p>
    <w:p w14:paraId="7872DA34" w14:textId="77777777" w:rsidR="00815A9D" w:rsidRDefault="00815A9D" w:rsidP="00815A9D">
      <w:pPr>
        <w:spacing w:after="758"/>
        <w:ind w:left="9" w:right="53" w:firstLine="720"/>
      </w:pPr>
      <w:r>
        <w:t>Esses fatores podem comprometer a precisão das medições e aumentar o risco de danos ao motor por falta de lubrificação adequada</w:t>
      </w:r>
    </w:p>
    <w:p w14:paraId="53F90677" w14:textId="188A152A" w:rsidR="00815A9D" w:rsidRDefault="00815A9D" w:rsidP="0000172B">
      <w:pPr>
        <w:pStyle w:val="PargrafodaLista"/>
        <w:numPr>
          <w:ilvl w:val="0"/>
          <w:numId w:val="6"/>
        </w:numPr>
        <w:spacing w:after="758"/>
        <w:ind w:right="53"/>
      </w:pPr>
      <w:r>
        <w:t>Valores:</w:t>
      </w:r>
    </w:p>
    <w:p w14:paraId="2305289A" w14:textId="77777777" w:rsidR="0000172B" w:rsidRDefault="0000172B" w:rsidP="0000172B">
      <w:pPr>
        <w:spacing w:after="758"/>
        <w:ind w:right="53"/>
      </w:pPr>
    </w:p>
    <w:p w14:paraId="0B61D898" w14:textId="77777777" w:rsidR="0000172B" w:rsidRDefault="0000172B" w:rsidP="0000172B">
      <w:pPr>
        <w:spacing w:after="758"/>
        <w:ind w:right="53"/>
      </w:pPr>
    </w:p>
    <w:p w14:paraId="23D283E7" w14:textId="77777777" w:rsidR="0000172B" w:rsidRDefault="0000172B" w:rsidP="0000172B">
      <w:pPr>
        <w:spacing w:after="758"/>
        <w:ind w:right="53"/>
      </w:pPr>
    </w:p>
    <w:p w14:paraId="1536D165" w14:textId="77777777" w:rsidR="0000172B" w:rsidRDefault="0000172B" w:rsidP="0000172B">
      <w:pPr>
        <w:spacing w:after="758"/>
        <w:ind w:right="53"/>
      </w:pPr>
    </w:p>
    <w:p w14:paraId="6ABBC44B" w14:textId="77777777" w:rsidR="0000172B" w:rsidRDefault="0000172B" w:rsidP="0000172B">
      <w:pPr>
        <w:spacing w:after="758"/>
        <w:ind w:right="53"/>
      </w:pPr>
    </w:p>
    <w:p w14:paraId="1AF45A43" w14:textId="77777777" w:rsidR="0000172B" w:rsidRDefault="0000172B" w:rsidP="0000172B">
      <w:pPr>
        <w:spacing w:after="758"/>
        <w:ind w:right="53"/>
      </w:pPr>
    </w:p>
    <w:p w14:paraId="1379E251" w14:textId="77777777" w:rsidR="00815A9D" w:rsidRDefault="00815A9D" w:rsidP="00815A9D">
      <w:pPr>
        <w:pStyle w:val="Ttulo2"/>
        <w:ind w:left="475" w:hanging="466"/>
      </w:pPr>
      <w:bookmarkStart w:id="2" w:name="_Toc199778567"/>
      <w:r>
        <w:lastRenderedPageBreak/>
        <w:t>DESAFIOS E SUPERACOES</w:t>
      </w:r>
      <w:bookmarkEnd w:id="2"/>
      <w:r>
        <w:t xml:space="preserve"> </w:t>
      </w:r>
    </w:p>
    <w:p w14:paraId="45EC0428" w14:textId="77777777" w:rsidR="00815A9D" w:rsidRDefault="00815A9D" w:rsidP="00815A9D">
      <w:pPr>
        <w:spacing w:after="165"/>
        <w:ind w:left="9" w:right="53" w:firstLine="720"/>
      </w:pPr>
      <w:r>
        <w:t>Com o avanço da Inteligência Artificial (IA) e da Internet das Coisas (IoT), o monitoramento do cárter do motor permite uma análise mais precisa do desempenho do lubrificante, prevenindo falhas mecânicas e reduzindo custos operacionais.</w:t>
      </w:r>
    </w:p>
    <w:p w14:paraId="0A685E5B" w14:textId="77777777" w:rsidR="00815A9D" w:rsidRDefault="00815A9D" w:rsidP="00815A9D">
      <w:pPr>
        <w:spacing w:after="305" w:line="259" w:lineRule="auto"/>
        <w:ind w:left="19" w:right="53"/>
      </w:pPr>
      <w:r>
        <w:t>Benefícios do monitoramento inteligente:</w:t>
      </w:r>
    </w:p>
    <w:p w14:paraId="60F88B25" w14:textId="77777777" w:rsidR="00815A9D" w:rsidRDefault="00815A9D" w:rsidP="00815A9D">
      <w:pPr>
        <w:numPr>
          <w:ilvl w:val="0"/>
          <w:numId w:val="2"/>
        </w:numPr>
        <w:spacing w:after="305" w:line="259" w:lineRule="auto"/>
        <w:ind w:right="53" w:hanging="151"/>
      </w:pPr>
      <w:r>
        <w:t>Prevenção de falhas mecânicas</w:t>
      </w:r>
    </w:p>
    <w:p w14:paraId="39FEEC39" w14:textId="77777777" w:rsidR="00815A9D" w:rsidRDefault="00815A9D" w:rsidP="00815A9D">
      <w:pPr>
        <w:numPr>
          <w:ilvl w:val="0"/>
          <w:numId w:val="2"/>
        </w:numPr>
        <w:spacing w:after="305" w:line="259" w:lineRule="auto"/>
        <w:ind w:right="53" w:hanging="151"/>
      </w:pPr>
      <w:r>
        <w:t>Redução dos custos de manutenção</w:t>
      </w:r>
    </w:p>
    <w:p w14:paraId="03B92220" w14:textId="77777777" w:rsidR="00815A9D" w:rsidRDefault="00815A9D" w:rsidP="00815A9D">
      <w:pPr>
        <w:numPr>
          <w:ilvl w:val="0"/>
          <w:numId w:val="2"/>
        </w:numPr>
        <w:spacing w:after="307" w:line="259" w:lineRule="auto"/>
        <w:ind w:right="53" w:hanging="151"/>
      </w:pPr>
      <w:r>
        <w:t>Aumento da vida útil do motor</w:t>
      </w:r>
    </w:p>
    <w:p w14:paraId="705EC9D0" w14:textId="77777777" w:rsidR="00815A9D" w:rsidRDefault="00815A9D" w:rsidP="00815A9D">
      <w:pPr>
        <w:numPr>
          <w:ilvl w:val="0"/>
          <w:numId w:val="2"/>
        </w:numPr>
        <w:spacing w:after="305" w:line="259" w:lineRule="auto"/>
        <w:ind w:right="53" w:hanging="151"/>
      </w:pPr>
      <w:r>
        <w:t>Monitoramento remoto em tempo real</w:t>
      </w:r>
    </w:p>
    <w:p w14:paraId="7F71267F" w14:textId="77777777" w:rsidR="00815A9D" w:rsidRDefault="00815A9D" w:rsidP="00815A9D">
      <w:pPr>
        <w:spacing w:after="719"/>
        <w:ind w:left="9" w:right="53" w:firstLine="787"/>
      </w:pPr>
      <w:r>
        <w:t>Empresas do setor automotivo vêm investindo em pesquisas para aprimorar esses sistemas, tornando-os cada vez mais acessíveis e eficazes na prevenção de danos ao motor.</w:t>
      </w:r>
    </w:p>
    <w:p w14:paraId="32DED2BE" w14:textId="77777777" w:rsidR="00815A9D" w:rsidRDefault="00815A9D" w:rsidP="00815A9D">
      <w:pPr>
        <w:spacing w:after="719"/>
        <w:ind w:left="0" w:right="53" w:firstLine="0"/>
      </w:pPr>
    </w:p>
    <w:p w14:paraId="29479F90" w14:textId="77777777" w:rsidR="00815A9D" w:rsidRDefault="00815A9D" w:rsidP="00815A9D">
      <w:pPr>
        <w:pStyle w:val="Ttulo1"/>
        <w:ind w:left="297" w:right="0" w:hanging="310"/>
      </w:pPr>
      <w:bookmarkStart w:id="3" w:name="_Toc199778568"/>
      <w:r>
        <w:t>OBJETIVO</w:t>
      </w:r>
      <w:bookmarkEnd w:id="3"/>
    </w:p>
    <w:p w14:paraId="3BC1174D" w14:textId="77777777" w:rsidR="00815A9D" w:rsidRDefault="00815A9D" w:rsidP="00815A9D">
      <w:pPr>
        <w:spacing w:after="162"/>
        <w:ind w:left="9" w:right="53" w:firstLine="720"/>
      </w:pPr>
      <w:r>
        <w:t>Desenvolver um sistema inteligente utilizando IoT (Internet das coisas) para monitoramento do nível de óleo no cárter dos veículos de forma simulada, utilizando um sensor ultrassônico hc-sr04 integrado a uma placa Arduino. O sistema fará a coleta e processará dados em tempo real, alertando o usuário sobre níveis inadequados de óleo ou possíveis vazamentos, permitindo uma manutenção mais eficiente e podendo tomar precauções.</w:t>
      </w:r>
    </w:p>
    <w:p w14:paraId="79A7C374" w14:textId="77777777" w:rsidR="00815A9D" w:rsidRDefault="00815A9D" w:rsidP="00815A9D">
      <w:pPr>
        <w:spacing w:after="160"/>
        <w:ind w:left="9" w:right="53" w:firstLine="720"/>
      </w:pPr>
      <w:r>
        <w:t xml:space="preserve">O sistema tem como objetivo utilizar o sensor atrelado a placa Arduino para detectar variações no nível de óleo com uma precisão mínima de 85%, e emitir alertas 30 segundos após identificar alguma irregularidade. Além disso, a solução será projetada para ser integrada aos veículos das montadoras em um </w:t>
      </w:r>
      <w:r>
        <w:lastRenderedPageBreak/>
        <w:t>prazo estipulado de até 1 ano (12 meses), fornecendo um método prático e confiável para otimizar a manutenção/monitoração dos veículos.</w:t>
      </w:r>
    </w:p>
    <w:p w14:paraId="34023B38" w14:textId="77777777" w:rsidR="00815A9D" w:rsidRDefault="00815A9D" w:rsidP="00815A9D">
      <w:pPr>
        <w:ind w:left="9" w:right="53" w:firstLine="720"/>
      </w:pPr>
      <w:r>
        <w:t>Com isso, espera-se reduzir falhas mecânicas, aumentar a vida útil do motor, minimizar custos com reparos, aumentar a confiabilidade e visibilidade da montadora e de seus produtos(veículos), e contribuir para a sustentabilidade ambiental, ao evitar desperdícios e reduzir emissões de CO</w:t>
      </w:r>
      <w:r>
        <w:rPr>
          <w:rFonts w:ascii="Cambria Math" w:eastAsia="Cambria Math" w:hAnsi="Cambria Math" w:cs="Cambria Math"/>
        </w:rPr>
        <w:t>₂</w:t>
      </w:r>
      <w:r>
        <w:t>. Esse monitoramento inteligente também proporcionará mais segurança aos motoristas e passageiros, garantindo que o veículo esteja sempre operando dentro dos padrões e médias esperadas.</w:t>
      </w:r>
    </w:p>
    <w:p w14:paraId="54A69368" w14:textId="77777777" w:rsidR="00815A9D" w:rsidRDefault="00815A9D" w:rsidP="00815A9D">
      <w:pPr>
        <w:spacing w:after="160" w:line="278" w:lineRule="auto"/>
        <w:ind w:left="0" w:right="0" w:firstLine="0"/>
        <w:jc w:val="left"/>
      </w:pPr>
      <w:r>
        <w:br w:type="page"/>
      </w:r>
    </w:p>
    <w:p w14:paraId="1571E23D" w14:textId="77777777" w:rsidR="00815A9D" w:rsidRDefault="00815A9D" w:rsidP="00815A9D">
      <w:pPr>
        <w:pStyle w:val="Ttulo1"/>
        <w:ind w:left="297" w:right="0" w:hanging="310"/>
      </w:pPr>
      <w:bookmarkStart w:id="4" w:name="_Toc199778569"/>
      <w:r>
        <w:lastRenderedPageBreak/>
        <w:t>JUSTIFICATIVA</w:t>
      </w:r>
      <w:bookmarkEnd w:id="4"/>
    </w:p>
    <w:p w14:paraId="4D00EF63" w14:textId="77777777" w:rsidR="00815A9D" w:rsidRDefault="00815A9D" w:rsidP="00815A9D">
      <w:pPr>
        <w:ind w:left="9" w:right="53" w:firstLine="720"/>
      </w:pPr>
      <w:r>
        <w:t>Tendo em vista o contexto dado diante do problema existente, uma empresa que lucra R$1.000.000.000 por ano na venda de carros pode economizar cerca de R$6.000.000,00 com o monitoramento do nosso sensor (0.6%), que fornece visibilidade/confiabilidade da montadora com os seus clientes. Além de fornecer conforto/segurança para o motorista que adquirir o carro com o sensor, fornecendo uma vantagem de mercado com os concorrentes da montadora e reduzir custos de manutenção.</w:t>
      </w:r>
      <w:r>
        <w:br w:type="page"/>
      </w:r>
    </w:p>
    <w:p w14:paraId="37EC8FC4" w14:textId="77777777" w:rsidR="00815A9D" w:rsidRDefault="00815A9D" w:rsidP="00815A9D">
      <w:pPr>
        <w:pStyle w:val="Ttulo1"/>
        <w:spacing w:after="366"/>
        <w:ind w:left="297" w:right="0" w:hanging="310"/>
      </w:pPr>
      <w:bookmarkStart w:id="5" w:name="_Toc199778570"/>
      <w:r>
        <w:lastRenderedPageBreak/>
        <w:t>ESCOPO</w:t>
      </w:r>
      <w:bookmarkEnd w:id="5"/>
    </w:p>
    <w:p w14:paraId="09543423" w14:textId="77777777" w:rsidR="00815A9D" w:rsidRDefault="00815A9D" w:rsidP="00815A9D">
      <w:pPr>
        <w:pStyle w:val="Ttulo2"/>
        <w:ind w:left="475" w:hanging="466"/>
      </w:pPr>
      <w:bookmarkStart w:id="6" w:name="_Toc199778571"/>
      <w:r>
        <w:t>VISÃO GERAL DO PROJETO</w:t>
      </w:r>
      <w:bookmarkEnd w:id="6"/>
    </w:p>
    <w:p w14:paraId="7E60E5B2" w14:textId="77777777" w:rsidR="00815A9D" w:rsidRDefault="00815A9D" w:rsidP="00815A9D">
      <w:pPr>
        <w:spacing w:after="160"/>
        <w:ind w:left="9" w:right="53" w:firstLine="720"/>
      </w:pPr>
      <w:r>
        <w:t>O projeto propõe um sistema de monitoramento em tempo real do nível de óleo no cárter de veículos de uma forma simulada, com um sensor ultrassônico HRSR04 conectado a um Arduino, incluindo o tema Internet das Coisas (IoT). Os dados capturados serão processados e enviados para uma API web através de um software no computador, utilizando a linguagem Javascript, que intermediará a comunicação com uma base de dados local feita no MySQL. Posteriormente, outra API web será responsável por fornecer essas informações para uma dashboard na web, onde os dados serão exibidos em gráficos, tabelas e alertas.</w:t>
      </w:r>
    </w:p>
    <w:p w14:paraId="6658ECB3" w14:textId="77777777" w:rsidR="00815A9D" w:rsidRDefault="00815A9D" w:rsidP="00815A9D">
      <w:pPr>
        <w:spacing w:after="162"/>
        <w:ind w:left="9" w:right="53" w:firstLine="720"/>
      </w:pPr>
      <w:r>
        <w:t>Esse sistema permitirá que montadoras acompanhem e analisem o nível de óleo de seus veículos, detectando anomalias como vazamentos, excesso ou escassez de óleo e falhas nos sensores. Com as opções de filtros e personalizações, a dashboard fornecerá dados para tomada de decisão, facilitando manutenções preventivas e aumentando a confiabilidade e visibilidade dos veículos da montadora.</w:t>
      </w:r>
    </w:p>
    <w:p w14:paraId="7C7D85C9" w14:textId="77777777" w:rsidR="00815A9D" w:rsidRDefault="00815A9D" w:rsidP="00815A9D">
      <w:pPr>
        <w:spacing w:after="1000"/>
        <w:ind w:left="9" w:right="53" w:firstLine="720"/>
      </w:pPr>
      <w:r>
        <w:t>A solução visa reduzir falhas mecânicas, otimizar a manutenção, aumentar a eficiência do veículo, fornecendo às montadoras dados valiosos e diminuir verificações manuais do nível de óleo. Ao eliminar a necessidade de medições manuais, o sistema minimiza erros e aumenta a segurança de motoristas e passageiros. Além disso, a otimização do desempenho do motor contribui para maior eficiência energética e redução das emissões de CO2, promovendo a sustentabilidade ambiental. A incorporação de tecnologias avançadas, como IoT, destaca o projeto no setor automotivo, oferecendo uma solução prática e econômica para os desafios de monitoramento e manutenção de veículos.</w:t>
      </w:r>
    </w:p>
    <w:p w14:paraId="048572FA" w14:textId="77777777" w:rsidR="00815A9D" w:rsidRDefault="00815A9D" w:rsidP="0000172B">
      <w:pPr>
        <w:spacing w:after="1000"/>
        <w:ind w:left="0" w:right="53" w:firstLine="0"/>
      </w:pPr>
    </w:p>
    <w:tbl>
      <w:tblPr>
        <w:tblStyle w:val="TableGrid"/>
        <w:tblW w:w="8790" w:type="dxa"/>
        <w:tblInd w:w="138" w:type="dxa"/>
        <w:tblCellMar>
          <w:top w:w="12" w:type="dxa"/>
          <w:left w:w="104" w:type="dxa"/>
          <w:bottom w:w="27" w:type="dxa"/>
          <w:right w:w="143" w:type="dxa"/>
        </w:tblCellMar>
        <w:tblLook w:val="04A0" w:firstRow="1" w:lastRow="0" w:firstColumn="1" w:lastColumn="0" w:noHBand="0" w:noVBand="1"/>
      </w:tblPr>
      <w:tblGrid>
        <w:gridCol w:w="1983"/>
        <w:gridCol w:w="6807"/>
      </w:tblGrid>
      <w:tr w:rsidR="00815A9D" w14:paraId="73D45E4D" w14:textId="77777777" w:rsidTr="00B6212C">
        <w:trPr>
          <w:trHeight w:val="615"/>
        </w:trPr>
        <w:tc>
          <w:tcPr>
            <w:tcW w:w="1983" w:type="dxa"/>
            <w:tcBorders>
              <w:top w:val="single" w:sz="4" w:space="0" w:color="BDBDBD"/>
              <w:left w:val="single" w:sz="4" w:space="0" w:color="BDBDBD"/>
              <w:bottom w:val="single" w:sz="4" w:space="0" w:color="BDBDBD"/>
              <w:right w:val="single" w:sz="4" w:space="0" w:color="BDBDBD"/>
            </w:tcBorders>
            <w:shd w:val="clear" w:color="auto" w:fill="D3DCE2"/>
            <w:vAlign w:val="center"/>
          </w:tcPr>
          <w:p w14:paraId="0E98A648" w14:textId="77777777" w:rsidR="00815A9D" w:rsidRDefault="00815A9D" w:rsidP="00B6212C">
            <w:pPr>
              <w:spacing w:after="0" w:line="259" w:lineRule="auto"/>
              <w:ind w:right="0" w:firstLine="0"/>
              <w:jc w:val="left"/>
            </w:pPr>
            <w:r>
              <w:lastRenderedPageBreak/>
              <w:br w:type="page"/>
            </w:r>
            <w:r>
              <w:br w:type="page"/>
            </w:r>
            <w:r>
              <w:rPr>
                <w:rFonts w:ascii="Tahoma" w:eastAsia="Tahoma" w:hAnsi="Tahoma" w:cs="Tahoma"/>
                <w:b/>
                <w:sz w:val="18"/>
              </w:rPr>
              <w:t>TAREFA Nº.</w:t>
            </w:r>
          </w:p>
        </w:tc>
        <w:tc>
          <w:tcPr>
            <w:tcW w:w="6807" w:type="dxa"/>
            <w:tcBorders>
              <w:top w:val="single" w:sz="4" w:space="0" w:color="BDBDBD"/>
              <w:left w:val="single" w:sz="4" w:space="0" w:color="BDBDBD"/>
              <w:bottom w:val="single" w:sz="4" w:space="0" w:color="BDBDBD"/>
              <w:right w:val="single" w:sz="4" w:space="0" w:color="BDBDBD"/>
            </w:tcBorders>
            <w:shd w:val="clear" w:color="auto" w:fill="D3DCE2"/>
            <w:vAlign w:val="center"/>
          </w:tcPr>
          <w:p w14:paraId="112FDA3F" w14:textId="77777777" w:rsidR="00815A9D" w:rsidRDefault="00815A9D" w:rsidP="00B6212C">
            <w:pPr>
              <w:spacing w:after="0" w:line="259" w:lineRule="auto"/>
              <w:ind w:left="7" w:right="0" w:firstLine="0"/>
              <w:jc w:val="left"/>
            </w:pPr>
            <w:r>
              <w:rPr>
                <w:rFonts w:ascii="Tahoma" w:eastAsia="Tahoma" w:hAnsi="Tahoma" w:cs="Tahoma"/>
                <w:b/>
                <w:sz w:val="18"/>
              </w:rPr>
              <w:t>DESCRIÇÃO</w:t>
            </w:r>
          </w:p>
        </w:tc>
      </w:tr>
      <w:tr w:rsidR="00815A9D" w14:paraId="62E59667" w14:textId="77777777" w:rsidTr="00B6212C">
        <w:trPr>
          <w:trHeight w:val="683"/>
        </w:trPr>
        <w:tc>
          <w:tcPr>
            <w:tcW w:w="1983" w:type="dxa"/>
            <w:tcBorders>
              <w:top w:val="single" w:sz="4" w:space="0" w:color="BDBDBD"/>
              <w:left w:val="single" w:sz="4" w:space="0" w:color="BDBDBD"/>
              <w:bottom w:val="single" w:sz="4" w:space="0" w:color="BDBDBD"/>
              <w:right w:val="single" w:sz="4" w:space="0" w:color="BDBDBD"/>
            </w:tcBorders>
            <w:vAlign w:val="center"/>
          </w:tcPr>
          <w:p w14:paraId="5EB5EB44" w14:textId="77777777" w:rsidR="00815A9D" w:rsidRDefault="00815A9D" w:rsidP="00B6212C">
            <w:pPr>
              <w:spacing w:after="0" w:line="259" w:lineRule="auto"/>
              <w:ind w:right="0" w:firstLine="0"/>
            </w:pPr>
            <w:r>
              <w:rPr>
                <w:rFonts w:ascii="Trebuchet MS" w:eastAsia="Trebuchet MS" w:hAnsi="Trebuchet MS" w:cs="Trebuchet MS"/>
                <w:color w:val="808080"/>
                <w:sz w:val="18"/>
              </w:rPr>
              <w:t xml:space="preserve">4. </w:t>
            </w:r>
            <w:r>
              <w:rPr>
                <w:rFonts w:ascii="Trebuchet MS" w:eastAsia="Trebuchet MS" w:hAnsi="Trebuchet MS" w:cs="Trebuchet MS"/>
                <w:sz w:val="18"/>
              </w:rPr>
              <w:t>Envio dos Dados para a API Web</w:t>
            </w:r>
          </w:p>
        </w:tc>
        <w:tc>
          <w:tcPr>
            <w:tcW w:w="6807" w:type="dxa"/>
            <w:tcBorders>
              <w:top w:val="single" w:sz="4" w:space="0" w:color="BDBDBD"/>
              <w:left w:val="single" w:sz="4" w:space="0" w:color="BDBDBD"/>
              <w:bottom w:val="single" w:sz="4" w:space="0" w:color="BDBDBD"/>
              <w:right w:val="single" w:sz="4" w:space="0" w:color="BDBDBD"/>
            </w:tcBorders>
            <w:vAlign w:val="center"/>
          </w:tcPr>
          <w:p w14:paraId="040F881E" w14:textId="6F0D3485" w:rsidR="00815A9D" w:rsidRDefault="00815A9D" w:rsidP="00B6212C">
            <w:pPr>
              <w:spacing w:after="0" w:line="259" w:lineRule="auto"/>
              <w:ind w:left="7" w:right="0" w:firstLine="0"/>
            </w:pPr>
            <w:r>
              <w:rPr>
                <w:rFonts w:ascii="Trebuchet MS" w:eastAsia="Trebuchet MS" w:hAnsi="Trebuchet MS" w:cs="Trebuchet MS"/>
                <w:sz w:val="20"/>
              </w:rPr>
              <w:t>A API web recebe os dados do</w:t>
            </w:r>
            <w:r w:rsidR="0000172B">
              <w:rPr>
                <w:rFonts w:ascii="Trebuchet MS" w:eastAsia="Trebuchet MS" w:hAnsi="Trebuchet MS" w:cs="Trebuchet MS"/>
                <w:sz w:val="20"/>
              </w:rPr>
              <w:t>s usuários dentro do quis ou até mesmo da votação</w:t>
            </w:r>
            <w:r>
              <w:rPr>
                <w:rFonts w:ascii="Trebuchet MS" w:eastAsia="Trebuchet MS" w:hAnsi="Trebuchet MS" w:cs="Trebuchet MS"/>
                <w:sz w:val="20"/>
              </w:rPr>
              <w:t xml:space="preserve"> intermediação com a base de dados local.</w:t>
            </w:r>
          </w:p>
        </w:tc>
      </w:tr>
      <w:tr w:rsidR="00815A9D" w14:paraId="595E85D6" w14:textId="77777777" w:rsidTr="00B6212C">
        <w:trPr>
          <w:trHeight w:val="895"/>
        </w:trPr>
        <w:tc>
          <w:tcPr>
            <w:tcW w:w="1983" w:type="dxa"/>
            <w:tcBorders>
              <w:top w:val="single" w:sz="4" w:space="0" w:color="BDBDBD"/>
              <w:left w:val="single" w:sz="4" w:space="0" w:color="BDBDBD"/>
              <w:bottom w:val="single" w:sz="4" w:space="0" w:color="BDBDBD"/>
              <w:right w:val="single" w:sz="4" w:space="0" w:color="BDBDBD"/>
            </w:tcBorders>
            <w:vAlign w:val="center"/>
          </w:tcPr>
          <w:p w14:paraId="1CC7CD67" w14:textId="77777777" w:rsidR="00815A9D" w:rsidRDefault="00815A9D" w:rsidP="00B6212C">
            <w:pPr>
              <w:spacing w:after="0" w:line="259" w:lineRule="auto"/>
              <w:ind w:right="0" w:firstLine="0"/>
              <w:jc w:val="left"/>
            </w:pPr>
            <w:r>
              <w:rPr>
                <w:rFonts w:ascii="Trebuchet MS" w:eastAsia="Trebuchet MS" w:hAnsi="Trebuchet MS" w:cs="Trebuchet MS"/>
                <w:color w:val="808080"/>
                <w:sz w:val="18"/>
              </w:rPr>
              <w:t xml:space="preserve">5. </w:t>
            </w:r>
            <w:r>
              <w:rPr>
                <w:rFonts w:ascii="Trebuchet MS" w:eastAsia="Trebuchet MS" w:hAnsi="Trebuchet MS" w:cs="Trebuchet MS"/>
                <w:sz w:val="18"/>
              </w:rPr>
              <w:t>Armazenamento</w:t>
            </w:r>
          </w:p>
          <w:p w14:paraId="381FB60B" w14:textId="77777777" w:rsidR="00815A9D" w:rsidRDefault="00815A9D" w:rsidP="00B6212C">
            <w:pPr>
              <w:spacing w:after="0" w:line="259" w:lineRule="auto"/>
              <w:ind w:right="0" w:firstLine="0"/>
              <w:jc w:val="left"/>
            </w:pPr>
            <w:r>
              <w:rPr>
                <w:rFonts w:ascii="Trebuchet MS" w:eastAsia="Trebuchet MS" w:hAnsi="Trebuchet MS" w:cs="Trebuchet MS"/>
                <w:sz w:val="18"/>
              </w:rPr>
              <w:t>na Base de Dados</w:t>
            </w:r>
          </w:p>
          <w:p w14:paraId="3397A4BB" w14:textId="77777777" w:rsidR="00815A9D" w:rsidRDefault="00815A9D" w:rsidP="00B6212C">
            <w:pPr>
              <w:spacing w:after="0" w:line="259" w:lineRule="auto"/>
              <w:ind w:right="0" w:firstLine="0"/>
              <w:jc w:val="left"/>
            </w:pPr>
            <w:r>
              <w:rPr>
                <w:rFonts w:ascii="Trebuchet MS" w:eastAsia="Trebuchet MS" w:hAnsi="Trebuchet MS" w:cs="Trebuchet MS"/>
                <w:sz w:val="18"/>
              </w:rPr>
              <w:t>Local</w:t>
            </w:r>
          </w:p>
        </w:tc>
        <w:tc>
          <w:tcPr>
            <w:tcW w:w="6807" w:type="dxa"/>
            <w:tcBorders>
              <w:top w:val="single" w:sz="4" w:space="0" w:color="BDBDBD"/>
              <w:left w:val="single" w:sz="4" w:space="0" w:color="BDBDBD"/>
              <w:bottom w:val="single" w:sz="4" w:space="0" w:color="BDBDBD"/>
              <w:right w:val="single" w:sz="4" w:space="0" w:color="BDBDBD"/>
            </w:tcBorders>
            <w:vAlign w:val="center"/>
          </w:tcPr>
          <w:p w14:paraId="5B976084" w14:textId="09F3C61E" w:rsidR="00815A9D" w:rsidRDefault="00815A9D" w:rsidP="00B6212C">
            <w:pPr>
              <w:spacing w:after="0" w:line="259" w:lineRule="auto"/>
              <w:ind w:left="7" w:right="0" w:firstLine="0"/>
              <w:jc w:val="left"/>
            </w:pPr>
            <w:r>
              <w:rPr>
                <w:rFonts w:ascii="Trebuchet MS" w:eastAsia="Trebuchet MS" w:hAnsi="Trebuchet MS" w:cs="Trebuchet MS"/>
                <w:sz w:val="20"/>
              </w:rPr>
              <w:t xml:space="preserve">Os dados são organizados e armazenados em tabelas específicas conforme o </w:t>
            </w:r>
            <w:r w:rsidR="0000172B">
              <w:rPr>
                <w:rFonts w:ascii="Trebuchet MS" w:eastAsia="Trebuchet MS" w:hAnsi="Trebuchet MS" w:cs="Trebuchet MS"/>
                <w:sz w:val="20"/>
              </w:rPr>
              <w:t>usuário.</w:t>
            </w:r>
          </w:p>
        </w:tc>
      </w:tr>
      <w:tr w:rsidR="00815A9D" w14:paraId="1AD64784" w14:textId="77777777" w:rsidTr="00B6212C">
        <w:trPr>
          <w:trHeight w:val="955"/>
        </w:trPr>
        <w:tc>
          <w:tcPr>
            <w:tcW w:w="1983" w:type="dxa"/>
            <w:tcBorders>
              <w:top w:val="single" w:sz="4" w:space="0" w:color="BDBDBD"/>
              <w:left w:val="single" w:sz="4" w:space="0" w:color="BDBDBD"/>
              <w:bottom w:val="single" w:sz="4" w:space="0" w:color="BDBDBD"/>
              <w:right w:val="single" w:sz="4" w:space="0" w:color="BDBDBD"/>
            </w:tcBorders>
            <w:vAlign w:val="center"/>
          </w:tcPr>
          <w:p w14:paraId="1A415370" w14:textId="77777777" w:rsidR="00815A9D" w:rsidRDefault="00815A9D" w:rsidP="00B6212C">
            <w:pPr>
              <w:spacing w:after="0" w:line="259" w:lineRule="auto"/>
              <w:ind w:right="237" w:firstLine="0"/>
            </w:pPr>
            <w:r>
              <w:rPr>
                <w:rFonts w:ascii="Trebuchet MS" w:eastAsia="Trebuchet MS" w:hAnsi="Trebuchet MS" w:cs="Trebuchet MS"/>
                <w:color w:val="808080"/>
                <w:sz w:val="18"/>
              </w:rPr>
              <w:t>6</w:t>
            </w:r>
            <w:r>
              <w:rPr>
                <w:rFonts w:ascii="Calibri" w:eastAsia="Calibri" w:hAnsi="Calibri" w:cs="Calibri"/>
                <w:color w:val="808080"/>
                <w:sz w:val="18"/>
              </w:rPr>
              <w:t xml:space="preserve">. </w:t>
            </w:r>
            <w:r>
              <w:rPr>
                <w:rFonts w:ascii="Trebuchet MS" w:eastAsia="Trebuchet MS" w:hAnsi="Trebuchet MS" w:cs="Trebuchet MS"/>
                <w:sz w:val="18"/>
              </w:rPr>
              <w:t>Processamento dos Dados pela Segunda API Web</w:t>
            </w:r>
          </w:p>
        </w:tc>
        <w:tc>
          <w:tcPr>
            <w:tcW w:w="6807" w:type="dxa"/>
            <w:tcBorders>
              <w:top w:val="single" w:sz="4" w:space="0" w:color="BDBDBD"/>
              <w:left w:val="single" w:sz="4" w:space="0" w:color="BDBDBD"/>
              <w:bottom w:val="single" w:sz="4" w:space="0" w:color="BDBDBD"/>
              <w:right w:val="single" w:sz="4" w:space="0" w:color="BDBDBD"/>
            </w:tcBorders>
            <w:vAlign w:val="center"/>
          </w:tcPr>
          <w:p w14:paraId="572AAA5B" w14:textId="61D88CC0" w:rsidR="00815A9D" w:rsidRDefault="00815A9D" w:rsidP="00B6212C">
            <w:pPr>
              <w:spacing w:after="0" w:line="259" w:lineRule="auto"/>
              <w:ind w:left="7" w:right="111" w:firstLine="0"/>
              <w:jc w:val="left"/>
            </w:pPr>
            <w:r>
              <w:rPr>
                <w:rFonts w:ascii="Trebuchet MS" w:eastAsia="Trebuchet MS" w:hAnsi="Trebuchet MS" w:cs="Trebuchet MS"/>
                <w:sz w:val="20"/>
              </w:rPr>
              <w:t xml:space="preserve"> API web busca os dados armazenados na base de dados e os prepara para exibição na dashboard.</w:t>
            </w:r>
          </w:p>
        </w:tc>
      </w:tr>
      <w:tr w:rsidR="00815A9D" w14:paraId="585A2D69" w14:textId="77777777" w:rsidTr="00B6212C">
        <w:trPr>
          <w:trHeight w:val="940"/>
        </w:trPr>
        <w:tc>
          <w:tcPr>
            <w:tcW w:w="1983" w:type="dxa"/>
            <w:tcBorders>
              <w:top w:val="single" w:sz="4" w:space="0" w:color="BDBDBD"/>
              <w:left w:val="single" w:sz="4" w:space="0" w:color="BDBDBD"/>
              <w:bottom w:val="single" w:sz="4" w:space="0" w:color="BDBDBD"/>
              <w:right w:val="single" w:sz="4" w:space="0" w:color="BDBDBD"/>
            </w:tcBorders>
            <w:vAlign w:val="center"/>
          </w:tcPr>
          <w:p w14:paraId="2982605B" w14:textId="77777777" w:rsidR="00815A9D" w:rsidRDefault="00815A9D" w:rsidP="00B6212C">
            <w:pPr>
              <w:spacing w:after="0" w:line="259" w:lineRule="auto"/>
              <w:ind w:right="82" w:firstLine="0"/>
            </w:pPr>
            <w:r>
              <w:rPr>
                <w:rFonts w:ascii="Trebuchet MS" w:eastAsia="Trebuchet MS" w:hAnsi="Trebuchet MS" w:cs="Trebuchet MS"/>
                <w:color w:val="808080"/>
                <w:sz w:val="18"/>
              </w:rPr>
              <w:t xml:space="preserve">7. </w:t>
            </w:r>
            <w:r>
              <w:rPr>
                <w:rFonts w:ascii="Trebuchet MS" w:eastAsia="Trebuchet MS" w:hAnsi="Trebuchet MS" w:cs="Trebuchet MS"/>
                <w:sz w:val="18"/>
              </w:rPr>
              <w:t>Envio dos Dados para a Dashboard Web</w:t>
            </w:r>
          </w:p>
        </w:tc>
        <w:tc>
          <w:tcPr>
            <w:tcW w:w="6807" w:type="dxa"/>
            <w:tcBorders>
              <w:top w:val="single" w:sz="4" w:space="0" w:color="BDBDBD"/>
              <w:left w:val="single" w:sz="4" w:space="0" w:color="BDBDBD"/>
              <w:bottom w:val="single" w:sz="4" w:space="0" w:color="BDBDBD"/>
              <w:right w:val="single" w:sz="4" w:space="0" w:color="BDBDBD"/>
            </w:tcBorders>
            <w:vAlign w:val="center"/>
          </w:tcPr>
          <w:p w14:paraId="09B74EE4" w14:textId="77777777" w:rsidR="00815A9D" w:rsidRDefault="00815A9D" w:rsidP="00B6212C">
            <w:pPr>
              <w:spacing w:after="0" w:line="259" w:lineRule="auto"/>
              <w:ind w:left="7" w:right="196" w:firstLine="0"/>
              <w:jc w:val="left"/>
            </w:pPr>
            <w:r>
              <w:rPr>
                <w:rFonts w:ascii="Trebuchet MS" w:eastAsia="Trebuchet MS" w:hAnsi="Trebuchet MS" w:cs="Trebuchet MS"/>
                <w:sz w:val="20"/>
              </w:rPr>
              <w:t>A API transmite as informações para a interface da dashboard, onde serão exibidas em gráficos, tabelas e alertas.</w:t>
            </w:r>
          </w:p>
        </w:tc>
      </w:tr>
      <w:tr w:rsidR="00815A9D" w14:paraId="2BF6FE6E" w14:textId="77777777" w:rsidTr="00B6212C">
        <w:trPr>
          <w:trHeight w:val="969"/>
        </w:trPr>
        <w:tc>
          <w:tcPr>
            <w:tcW w:w="1983" w:type="dxa"/>
            <w:tcBorders>
              <w:top w:val="single" w:sz="4" w:space="0" w:color="BDBDBD"/>
              <w:left w:val="single" w:sz="4" w:space="0" w:color="BDBDBD"/>
              <w:bottom w:val="single" w:sz="4" w:space="0" w:color="BDBDBD"/>
              <w:right w:val="single" w:sz="4" w:space="0" w:color="BDBDBD"/>
            </w:tcBorders>
            <w:vAlign w:val="center"/>
          </w:tcPr>
          <w:p w14:paraId="168CF1E9" w14:textId="77777777" w:rsidR="00815A9D" w:rsidRDefault="00815A9D" w:rsidP="00B6212C">
            <w:pPr>
              <w:spacing w:after="0" w:line="259" w:lineRule="auto"/>
              <w:ind w:right="0" w:firstLine="0"/>
              <w:jc w:val="left"/>
            </w:pPr>
            <w:r>
              <w:rPr>
                <w:rFonts w:ascii="Trebuchet MS" w:eastAsia="Trebuchet MS" w:hAnsi="Trebuchet MS" w:cs="Trebuchet MS"/>
                <w:color w:val="808080"/>
                <w:sz w:val="18"/>
              </w:rPr>
              <w:t xml:space="preserve">8. </w:t>
            </w:r>
            <w:r>
              <w:rPr>
                <w:rFonts w:ascii="Trebuchet MS" w:eastAsia="Trebuchet MS" w:hAnsi="Trebuchet MS" w:cs="Trebuchet MS"/>
                <w:sz w:val="18"/>
              </w:rPr>
              <w:t>Registro de</w:t>
            </w:r>
          </w:p>
          <w:p w14:paraId="3829262D" w14:textId="77777777" w:rsidR="00815A9D" w:rsidRDefault="00815A9D" w:rsidP="00B6212C">
            <w:pPr>
              <w:spacing w:after="0" w:line="259" w:lineRule="auto"/>
              <w:ind w:right="0" w:firstLine="0"/>
              <w:jc w:val="left"/>
            </w:pPr>
            <w:r>
              <w:rPr>
                <w:rFonts w:ascii="Trebuchet MS" w:eastAsia="Trebuchet MS" w:hAnsi="Trebuchet MS" w:cs="Trebuchet MS"/>
                <w:sz w:val="18"/>
              </w:rPr>
              <w:t>Veículos e Sensores</w:t>
            </w:r>
          </w:p>
        </w:tc>
        <w:tc>
          <w:tcPr>
            <w:tcW w:w="6807" w:type="dxa"/>
            <w:tcBorders>
              <w:top w:val="single" w:sz="4" w:space="0" w:color="BDBDBD"/>
              <w:left w:val="single" w:sz="4" w:space="0" w:color="BDBDBD"/>
              <w:bottom w:val="single" w:sz="4" w:space="0" w:color="BDBDBD"/>
              <w:right w:val="single" w:sz="4" w:space="0" w:color="BDBDBD"/>
            </w:tcBorders>
            <w:vAlign w:val="center"/>
          </w:tcPr>
          <w:p w14:paraId="1DAA5E79" w14:textId="77777777" w:rsidR="00815A9D" w:rsidRDefault="00815A9D" w:rsidP="00B6212C">
            <w:pPr>
              <w:spacing w:after="0" w:line="259" w:lineRule="auto"/>
              <w:ind w:left="7" w:right="174" w:firstLine="0"/>
            </w:pPr>
            <w:r>
              <w:rPr>
                <w:rFonts w:ascii="Trebuchet MS" w:eastAsia="Trebuchet MS" w:hAnsi="Trebuchet MS" w:cs="Trebuchet MS"/>
                <w:sz w:val="20"/>
              </w:rPr>
              <w:t>A dashboard permite o cadastro dos veículos e sensores implantados para melhor organização dos registros.</w:t>
            </w:r>
          </w:p>
        </w:tc>
      </w:tr>
      <w:tr w:rsidR="00815A9D" w14:paraId="5614B306" w14:textId="77777777" w:rsidTr="00B6212C">
        <w:trPr>
          <w:trHeight w:val="1013"/>
        </w:trPr>
        <w:tc>
          <w:tcPr>
            <w:tcW w:w="1983" w:type="dxa"/>
            <w:tcBorders>
              <w:top w:val="single" w:sz="4" w:space="0" w:color="BDBDBD"/>
              <w:left w:val="single" w:sz="4" w:space="0" w:color="BDBDBD"/>
              <w:bottom w:val="single" w:sz="4" w:space="0" w:color="BDBDBD"/>
              <w:right w:val="single" w:sz="4" w:space="0" w:color="BDBDBD"/>
            </w:tcBorders>
            <w:vAlign w:val="center"/>
          </w:tcPr>
          <w:p w14:paraId="3D8B9DD3" w14:textId="77777777" w:rsidR="00815A9D" w:rsidRDefault="00815A9D" w:rsidP="00B6212C">
            <w:pPr>
              <w:spacing w:after="0" w:line="259" w:lineRule="auto"/>
              <w:ind w:right="0" w:firstLine="0"/>
              <w:jc w:val="left"/>
            </w:pPr>
            <w:r>
              <w:rPr>
                <w:rFonts w:ascii="Trebuchet MS" w:eastAsia="Trebuchet MS" w:hAnsi="Trebuchet MS" w:cs="Trebuchet MS"/>
                <w:color w:val="808080"/>
                <w:sz w:val="18"/>
              </w:rPr>
              <w:t xml:space="preserve">9. </w:t>
            </w:r>
            <w:r>
              <w:rPr>
                <w:rFonts w:ascii="Trebuchet MS" w:eastAsia="Trebuchet MS" w:hAnsi="Trebuchet MS" w:cs="Trebuchet MS"/>
                <w:sz w:val="18"/>
              </w:rPr>
              <w:t>Autenticação e</w:t>
            </w:r>
          </w:p>
          <w:p w14:paraId="303275A7" w14:textId="77777777" w:rsidR="00815A9D" w:rsidRDefault="00815A9D" w:rsidP="00B6212C">
            <w:pPr>
              <w:spacing w:after="0" w:line="259" w:lineRule="auto"/>
              <w:ind w:right="0" w:firstLine="0"/>
              <w:jc w:val="left"/>
            </w:pPr>
            <w:r>
              <w:rPr>
                <w:rFonts w:ascii="Trebuchet MS" w:eastAsia="Trebuchet MS" w:hAnsi="Trebuchet MS" w:cs="Trebuchet MS"/>
                <w:sz w:val="18"/>
              </w:rPr>
              <w:t>Acesso pela</w:t>
            </w:r>
          </w:p>
          <w:p w14:paraId="1AD864E2" w14:textId="77777777" w:rsidR="00815A9D" w:rsidRDefault="00815A9D" w:rsidP="00B6212C">
            <w:pPr>
              <w:spacing w:after="0" w:line="259" w:lineRule="auto"/>
              <w:ind w:right="0" w:firstLine="0"/>
              <w:jc w:val="left"/>
            </w:pPr>
            <w:r>
              <w:rPr>
                <w:rFonts w:ascii="Trebuchet MS" w:eastAsia="Trebuchet MS" w:hAnsi="Trebuchet MS" w:cs="Trebuchet MS"/>
                <w:sz w:val="18"/>
              </w:rPr>
              <w:t>Montadora</w:t>
            </w:r>
          </w:p>
        </w:tc>
        <w:tc>
          <w:tcPr>
            <w:tcW w:w="6807" w:type="dxa"/>
            <w:tcBorders>
              <w:top w:val="single" w:sz="4" w:space="0" w:color="BDBDBD"/>
              <w:left w:val="single" w:sz="4" w:space="0" w:color="BDBDBD"/>
              <w:bottom w:val="single" w:sz="4" w:space="0" w:color="BDBDBD"/>
              <w:right w:val="single" w:sz="4" w:space="0" w:color="BDBDBD"/>
            </w:tcBorders>
            <w:vAlign w:val="center"/>
          </w:tcPr>
          <w:p w14:paraId="7AA2E413" w14:textId="77777777" w:rsidR="00815A9D" w:rsidRDefault="00815A9D" w:rsidP="00B6212C">
            <w:pPr>
              <w:spacing w:after="0" w:line="259" w:lineRule="auto"/>
              <w:ind w:left="7" w:right="0" w:firstLine="0"/>
              <w:jc w:val="left"/>
            </w:pPr>
            <w:r>
              <w:rPr>
                <w:rFonts w:ascii="Trebuchet MS" w:eastAsia="Trebuchet MS" w:hAnsi="Trebuchet MS" w:cs="Trebuchet MS"/>
                <w:sz w:val="20"/>
              </w:rPr>
              <w:t>Após adquirir o sensor, a montadora recebe um e-mail com login, senha e token para acessar a plataforma.</w:t>
            </w:r>
          </w:p>
        </w:tc>
      </w:tr>
      <w:tr w:rsidR="00815A9D" w14:paraId="02573348" w14:textId="77777777" w:rsidTr="00B6212C">
        <w:trPr>
          <w:trHeight w:val="1015"/>
        </w:trPr>
        <w:tc>
          <w:tcPr>
            <w:tcW w:w="1983" w:type="dxa"/>
            <w:tcBorders>
              <w:top w:val="single" w:sz="4" w:space="0" w:color="BDBDBD"/>
              <w:left w:val="single" w:sz="4" w:space="0" w:color="BDBDBD"/>
              <w:bottom w:val="single" w:sz="4" w:space="0" w:color="BDBDBD"/>
              <w:right w:val="single" w:sz="4" w:space="0" w:color="BDBDBD"/>
            </w:tcBorders>
            <w:vAlign w:val="center"/>
          </w:tcPr>
          <w:p w14:paraId="7324CC69" w14:textId="77777777" w:rsidR="00815A9D" w:rsidRDefault="00815A9D" w:rsidP="00B6212C">
            <w:pPr>
              <w:spacing w:after="0" w:line="259" w:lineRule="auto"/>
              <w:ind w:right="0" w:firstLine="0"/>
              <w:jc w:val="left"/>
            </w:pPr>
            <w:r>
              <w:rPr>
                <w:rFonts w:ascii="Trebuchet MS" w:eastAsia="Trebuchet MS" w:hAnsi="Trebuchet MS" w:cs="Trebuchet MS"/>
                <w:color w:val="808080"/>
                <w:sz w:val="18"/>
              </w:rPr>
              <w:t xml:space="preserve">10. </w:t>
            </w:r>
            <w:r>
              <w:rPr>
                <w:rFonts w:ascii="Trebuchet MS" w:eastAsia="Trebuchet MS" w:hAnsi="Trebuchet MS" w:cs="Trebuchet MS"/>
                <w:sz w:val="18"/>
              </w:rPr>
              <w:t>Exibição dos</w:t>
            </w:r>
          </w:p>
          <w:p w14:paraId="65C2D32D" w14:textId="77777777" w:rsidR="00815A9D" w:rsidRDefault="00815A9D" w:rsidP="00B6212C">
            <w:pPr>
              <w:spacing w:after="0" w:line="259" w:lineRule="auto"/>
              <w:ind w:right="0" w:firstLine="0"/>
              <w:jc w:val="left"/>
            </w:pPr>
            <w:r>
              <w:rPr>
                <w:rFonts w:ascii="Trebuchet MS" w:eastAsia="Trebuchet MS" w:hAnsi="Trebuchet MS" w:cs="Trebuchet MS"/>
                <w:sz w:val="18"/>
              </w:rPr>
              <w:t>Dados na</w:t>
            </w:r>
          </w:p>
          <w:p w14:paraId="7E2C4913" w14:textId="77777777" w:rsidR="00815A9D" w:rsidRDefault="00815A9D" w:rsidP="00B6212C">
            <w:pPr>
              <w:spacing w:after="0" w:line="259" w:lineRule="auto"/>
              <w:ind w:right="0" w:firstLine="0"/>
              <w:jc w:val="left"/>
            </w:pPr>
            <w:r>
              <w:rPr>
                <w:rFonts w:ascii="Trebuchet MS" w:eastAsia="Trebuchet MS" w:hAnsi="Trebuchet MS" w:cs="Trebuchet MS"/>
                <w:sz w:val="18"/>
              </w:rPr>
              <w:t>Dashboard</w:t>
            </w:r>
          </w:p>
        </w:tc>
        <w:tc>
          <w:tcPr>
            <w:tcW w:w="6807" w:type="dxa"/>
            <w:tcBorders>
              <w:top w:val="single" w:sz="4" w:space="0" w:color="BDBDBD"/>
              <w:left w:val="single" w:sz="4" w:space="0" w:color="BDBDBD"/>
              <w:bottom w:val="single" w:sz="4" w:space="0" w:color="BDBDBD"/>
              <w:right w:val="single" w:sz="4" w:space="0" w:color="BDBDBD"/>
            </w:tcBorders>
            <w:vAlign w:val="center"/>
          </w:tcPr>
          <w:p w14:paraId="03FC550B" w14:textId="77777777" w:rsidR="00815A9D" w:rsidRDefault="00815A9D" w:rsidP="00B6212C">
            <w:pPr>
              <w:spacing w:after="0" w:line="259" w:lineRule="auto"/>
              <w:ind w:left="7" w:right="0" w:firstLine="0"/>
            </w:pPr>
            <w:r>
              <w:rPr>
                <w:rFonts w:ascii="Trebuchet MS" w:eastAsia="Trebuchet MS" w:hAnsi="Trebuchet MS" w:cs="Trebuchet MS"/>
                <w:sz w:val="20"/>
              </w:rPr>
              <w:t>A dashboard exibe informações detalhadas em tempo real sobre o sensor, veículo (modelo, placa, ano), histórico desses registros e de todos os outros dados coletados.</w:t>
            </w:r>
          </w:p>
        </w:tc>
      </w:tr>
      <w:tr w:rsidR="00815A9D" w14:paraId="2663D871" w14:textId="77777777" w:rsidTr="00B6212C">
        <w:trPr>
          <w:trHeight w:val="969"/>
        </w:trPr>
        <w:tc>
          <w:tcPr>
            <w:tcW w:w="1983" w:type="dxa"/>
            <w:tcBorders>
              <w:top w:val="single" w:sz="4" w:space="0" w:color="BDBDBD"/>
              <w:left w:val="single" w:sz="4" w:space="0" w:color="BDBDBD"/>
              <w:bottom w:val="single" w:sz="4" w:space="0" w:color="BDBDBD"/>
              <w:right w:val="single" w:sz="4" w:space="0" w:color="BDBDBD"/>
            </w:tcBorders>
            <w:vAlign w:val="center"/>
          </w:tcPr>
          <w:p w14:paraId="6657120B" w14:textId="77777777" w:rsidR="00815A9D" w:rsidRDefault="00815A9D" w:rsidP="00B6212C">
            <w:pPr>
              <w:spacing w:after="0" w:line="259" w:lineRule="auto"/>
              <w:ind w:right="0" w:firstLine="0"/>
              <w:jc w:val="left"/>
            </w:pPr>
            <w:r>
              <w:rPr>
                <w:rFonts w:ascii="Trebuchet MS" w:eastAsia="Trebuchet MS" w:hAnsi="Trebuchet MS" w:cs="Trebuchet MS"/>
                <w:color w:val="808080"/>
                <w:sz w:val="18"/>
              </w:rPr>
              <w:t xml:space="preserve">11. </w:t>
            </w:r>
            <w:r>
              <w:rPr>
                <w:rFonts w:ascii="Trebuchet MS" w:eastAsia="Trebuchet MS" w:hAnsi="Trebuchet MS" w:cs="Trebuchet MS"/>
                <w:sz w:val="18"/>
              </w:rPr>
              <w:t>Monitoramento</w:t>
            </w:r>
          </w:p>
          <w:p w14:paraId="355C1561" w14:textId="77777777" w:rsidR="00815A9D" w:rsidRDefault="00815A9D" w:rsidP="00B6212C">
            <w:pPr>
              <w:spacing w:after="0" w:line="259" w:lineRule="auto"/>
              <w:ind w:right="0" w:firstLine="0"/>
              <w:jc w:val="left"/>
            </w:pPr>
            <w:r>
              <w:rPr>
                <w:rFonts w:ascii="Trebuchet MS" w:eastAsia="Trebuchet MS" w:hAnsi="Trebuchet MS" w:cs="Trebuchet MS"/>
                <w:sz w:val="18"/>
              </w:rPr>
              <w:t>e Geração de</w:t>
            </w:r>
          </w:p>
          <w:p w14:paraId="28ACEB81" w14:textId="77777777" w:rsidR="00815A9D" w:rsidRDefault="00815A9D" w:rsidP="00B6212C">
            <w:pPr>
              <w:spacing w:after="0" w:line="259" w:lineRule="auto"/>
              <w:ind w:right="0" w:firstLine="0"/>
              <w:jc w:val="left"/>
            </w:pPr>
            <w:r>
              <w:rPr>
                <w:rFonts w:ascii="Trebuchet MS" w:eastAsia="Trebuchet MS" w:hAnsi="Trebuchet MS" w:cs="Trebuchet MS"/>
                <w:sz w:val="18"/>
              </w:rPr>
              <w:t>Alertas</w:t>
            </w:r>
          </w:p>
        </w:tc>
        <w:tc>
          <w:tcPr>
            <w:tcW w:w="6807" w:type="dxa"/>
            <w:tcBorders>
              <w:top w:val="single" w:sz="4" w:space="0" w:color="BDBDBD"/>
              <w:left w:val="single" w:sz="4" w:space="0" w:color="BDBDBD"/>
              <w:bottom w:val="single" w:sz="4" w:space="0" w:color="BDBDBD"/>
              <w:right w:val="single" w:sz="4" w:space="0" w:color="BDBDBD"/>
            </w:tcBorders>
            <w:vAlign w:val="center"/>
          </w:tcPr>
          <w:p w14:paraId="0CD36F5C" w14:textId="77777777" w:rsidR="00815A9D" w:rsidRDefault="00815A9D" w:rsidP="00B6212C">
            <w:pPr>
              <w:spacing w:after="0" w:line="259" w:lineRule="auto"/>
              <w:ind w:left="7" w:right="0" w:firstLine="0"/>
              <w:jc w:val="left"/>
            </w:pPr>
            <w:r>
              <w:rPr>
                <w:rFonts w:ascii="Trebuchet MS" w:eastAsia="Trebuchet MS" w:hAnsi="Trebuchet MS" w:cs="Trebuchet MS"/>
                <w:sz w:val="20"/>
              </w:rPr>
              <w:t>O sistema categoriza os alertas em três níveis com base nos dados coletados e exibe os últimos 5 alertas dos últimos 30 minutos.</w:t>
            </w:r>
          </w:p>
        </w:tc>
      </w:tr>
      <w:tr w:rsidR="00815A9D" w14:paraId="448EE906" w14:textId="77777777" w:rsidTr="00B6212C">
        <w:trPr>
          <w:trHeight w:val="1224"/>
        </w:trPr>
        <w:tc>
          <w:tcPr>
            <w:tcW w:w="1983" w:type="dxa"/>
            <w:tcBorders>
              <w:top w:val="single" w:sz="4" w:space="0" w:color="BDBDBD"/>
              <w:left w:val="single" w:sz="4" w:space="0" w:color="BDBDBD"/>
              <w:bottom w:val="single" w:sz="4" w:space="0" w:color="BDBDBD"/>
              <w:right w:val="single" w:sz="4" w:space="0" w:color="BDBDBD"/>
            </w:tcBorders>
            <w:vAlign w:val="center"/>
          </w:tcPr>
          <w:p w14:paraId="1E38C751" w14:textId="77777777" w:rsidR="00815A9D" w:rsidRDefault="00815A9D" w:rsidP="00B6212C">
            <w:pPr>
              <w:spacing w:after="0" w:line="259" w:lineRule="auto"/>
              <w:ind w:left="1" w:right="45" w:firstLine="0"/>
            </w:pPr>
            <w:r>
              <w:rPr>
                <w:rFonts w:ascii="Trebuchet MS" w:eastAsia="Trebuchet MS" w:hAnsi="Trebuchet MS" w:cs="Trebuchet MS"/>
                <w:color w:val="808080"/>
                <w:sz w:val="18"/>
              </w:rPr>
              <w:t xml:space="preserve">13. </w:t>
            </w:r>
            <w:r>
              <w:rPr>
                <w:rFonts w:ascii="Trebuchet MS" w:eastAsia="Trebuchet MS" w:hAnsi="Trebuchet MS" w:cs="Trebuchet MS"/>
                <w:sz w:val="18"/>
              </w:rPr>
              <w:t>Personalização da Dashboard</w:t>
            </w:r>
          </w:p>
        </w:tc>
        <w:tc>
          <w:tcPr>
            <w:tcW w:w="6807" w:type="dxa"/>
            <w:tcBorders>
              <w:top w:val="single" w:sz="4" w:space="0" w:color="BDBDBD"/>
              <w:left w:val="single" w:sz="4" w:space="0" w:color="BDBDBD"/>
              <w:bottom w:val="single" w:sz="4" w:space="0" w:color="BDBDBD"/>
              <w:right w:val="single" w:sz="4" w:space="0" w:color="BDBDBD"/>
            </w:tcBorders>
            <w:vAlign w:val="center"/>
          </w:tcPr>
          <w:p w14:paraId="03433683" w14:textId="77777777" w:rsidR="00815A9D" w:rsidRDefault="00815A9D" w:rsidP="00B6212C">
            <w:pPr>
              <w:spacing w:after="0" w:line="259" w:lineRule="auto"/>
              <w:ind w:left="0" w:right="162" w:firstLine="0"/>
              <w:jc w:val="left"/>
            </w:pPr>
            <w:r>
              <w:rPr>
                <w:rFonts w:ascii="Trebuchet MS" w:eastAsia="Trebuchet MS" w:hAnsi="Trebuchet MS" w:cs="Trebuchet MS"/>
                <w:sz w:val="20"/>
              </w:rPr>
              <w:t>Opção para escolher gráficos exibidos, definir limites personalizados de alerta e alternar entre modo escuro/claro.</w:t>
            </w:r>
          </w:p>
        </w:tc>
      </w:tr>
    </w:tbl>
    <w:p w14:paraId="4B6DB9EB" w14:textId="77777777" w:rsidR="0000172B" w:rsidRDefault="0000172B" w:rsidP="00815A9D">
      <w:pPr>
        <w:pStyle w:val="Ttulo1"/>
        <w:ind w:left="297" w:right="0" w:hanging="310"/>
      </w:pPr>
      <w:bookmarkStart w:id="7" w:name="_Toc199778572"/>
    </w:p>
    <w:p w14:paraId="10652F3B" w14:textId="77777777" w:rsidR="0000172B" w:rsidRDefault="0000172B" w:rsidP="0000172B"/>
    <w:p w14:paraId="48F161D3" w14:textId="77777777" w:rsidR="0000172B" w:rsidRPr="0000172B" w:rsidRDefault="0000172B" w:rsidP="0000172B"/>
    <w:p w14:paraId="398E762E" w14:textId="2A604CC4" w:rsidR="00815A9D" w:rsidRDefault="00815A9D" w:rsidP="00815A9D">
      <w:pPr>
        <w:pStyle w:val="Ttulo1"/>
        <w:ind w:left="297" w:right="0" w:hanging="310"/>
      </w:pPr>
      <w:r>
        <w:lastRenderedPageBreak/>
        <w:t>PREMISSAS E RESTRIÇÕES</w:t>
      </w:r>
      <w:bookmarkEnd w:id="7"/>
    </w:p>
    <w:p w14:paraId="29589BE1" w14:textId="77777777" w:rsidR="00815A9D" w:rsidRDefault="00815A9D" w:rsidP="00815A9D">
      <w:pPr>
        <w:pStyle w:val="Ttulo2"/>
        <w:spacing w:after="277"/>
        <w:ind w:left="475" w:hanging="466"/>
      </w:pPr>
      <w:bookmarkStart w:id="8" w:name="_Toc199778573"/>
      <w:r>
        <w:t>PREMISSAS</w:t>
      </w:r>
      <w:bookmarkEnd w:id="8"/>
    </w:p>
    <w:p w14:paraId="4760C00F" w14:textId="77777777" w:rsidR="00815A9D" w:rsidRDefault="00815A9D" w:rsidP="00815A9D">
      <w:pPr>
        <w:numPr>
          <w:ilvl w:val="0"/>
          <w:numId w:val="3"/>
        </w:numPr>
        <w:spacing w:line="259" w:lineRule="auto"/>
        <w:ind w:right="53" w:hanging="360"/>
      </w:pPr>
      <w:r>
        <w:t>O cliente deve fornecer uma rede de cerca de 10MB.</w:t>
      </w:r>
    </w:p>
    <w:p w14:paraId="65B4D790" w14:textId="77777777" w:rsidR="00815A9D" w:rsidRDefault="00815A9D" w:rsidP="00815A9D">
      <w:pPr>
        <w:numPr>
          <w:ilvl w:val="0"/>
          <w:numId w:val="3"/>
        </w:numPr>
        <w:spacing w:line="259" w:lineRule="auto"/>
        <w:ind w:right="53" w:hanging="360"/>
      </w:pPr>
      <w:r>
        <w:t>O cliente deve possuir um dispositivo capaz de acessar o site</w:t>
      </w:r>
    </w:p>
    <w:p w14:paraId="65BEA087" w14:textId="77777777" w:rsidR="00815A9D" w:rsidRDefault="00815A9D" w:rsidP="00815A9D">
      <w:pPr>
        <w:spacing w:line="259" w:lineRule="auto"/>
        <w:ind w:right="53"/>
      </w:pPr>
    </w:p>
    <w:p w14:paraId="5D21467D" w14:textId="77777777" w:rsidR="00815A9D" w:rsidRDefault="00815A9D" w:rsidP="00815A9D">
      <w:pPr>
        <w:spacing w:line="259" w:lineRule="auto"/>
        <w:ind w:right="53"/>
      </w:pPr>
    </w:p>
    <w:p w14:paraId="609A1561" w14:textId="77777777" w:rsidR="00815A9D" w:rsidRDefault="00815A9D" w:rsidP="00815A9D">
      <w:pPr>
        <w:pStyle w:val="Ttulo2"/>
        <w:spacing w:after="276"/>
        <w:ind w:left="475" w:hanging="466"/>
      </w:pPr>
      <w:bookmarkStart w:id="9" w:name="_Toc199778574"/>
      <w:r>
        <w:t>RESTRIÇÕES</w:t>
      </w:r>
      <w:bookmarkEnd w:id="9"/>
    </w:p>
    <w:p w14:paraId="123320A1" w14:textId="77777777" w:rsidR="00815A9D" w:rsidRDefault="00815A9D" w:rsidP="00815A9D">
      <w:pPr>
        <w:numPr>
          <w:ilvl w:val="0"/>
          <w:numId w:val="4"/>
        </w:numPr>
        <w:spacing w:line="259" w:lineRule="auto"/>
        <w:ind w:right="53" w:hanging="360"/>
      </w:pPr>
      <w:r>
        <w:t>Dashboard será totalmente na web.</w:t>
      </w:r>
    </w:p>
    <w:p w14:paraId="4E7773AA" w14:textId="77777777" w:rsidR="00815A9D" w:rsidRDefault="00815A9D" w:rsidP="00815A9D">
      <w:pPr>
        <w:numPr>
          <w:ilvl w:val="0"/>
          <w:numId w:val="4"/>
        </w:numPr>
        <w:spacing w:line="259" w:lineRule="auto"/>
        <w:ind w:right="53" w:hanging="360"/>
      </w:pPr>
      <w:r>
        <w:t>Banco configurado na vm (Virtual Machine)</w:t>
      </w:r>
    </w:p>
    <w:p w14:paraId="579D1CEB" w14:textId="77777777" w:rsidR="00815A9D" w:rsidRDefault="00815A9D" w:rsidP="00815A9D">
      <w:pPr>
        <w:numPr>
          <w:ilvl w:val="0"/>
          <w:numId w:val="4"/>
        </w:numPr>
        <w:spacing w:line="259" w:lineRule="auto"/>
        <w:ind w:right="53" w:hanging="360"/>
      </w:pPr>
      <w:r>
        <w:t>Projeto pronto em 1 mês.</w:t>
      </w:r>
    </w:p>
    <w:p w14:paraId="416B4D3F" w14:textId="77777777" w:rsidR="00815A9D" w:rsidRDefault="00815A9D" w:rsidP="00815A9D">
      <w:pPr>
        <w:spacing w:line="259" w:lineRule="auto"/>
        <w:ind w:right="53"/>
      </w:pPr>
    </w:p>
    <w:p w14:paraId="4C7F369D" w14:textId="77777777" w:rsidR="00815A9D" w:rsidRDefault="00815A9D" w:rsidP="00815A9D">
      <w:pPr>
        <w:spacing w:line="259" w:lineRule="auto"/>
        <w:ind w:right="53"/>
      </w:pPr>
    </w:p>
    <w:p w14:paraId="475EFEE0" w14:textId="77777777" w:rsidR="00815A9D" w:rsidRDefault="00815A9D" w:rsidP="00815A9D">
      <w:pPr>
        <w:spacing w:line="259" w:lineRule="auto"/>
        <w:ind w:right="53"/>
      </w:pPr>
    </w:p>
    <w:p w14:paraId="2264A90D" w14:textId="77777777" w:rsidR="00815A9D" w:rsidRDefault="00815A9D" w:rsidP="00815A9D">
      <w:pPr>
        <w:spacing w:line="259" w:lineRule="auto"/>
        <w:ind w:right="53"/>
      </w:pPr>
    </w:p>
    <w:p w14:paraId="0AB60AC1" w14:textId="77777777" w:rsidR="00815A9D" w:rsidRDefault="00815A9D" w:rsidP="00815A9D">
      <w:pPr>
        <w:spacing w:line="259" w:lineRule="auto"/>
        <w:ind w:right="53"/>
      </w:pPr>
    </w:p>
    <w:p w14:paraId="04C735FB" w14:textId="77777777" w:rsidR="00815A9D" w:rsidRDefault="00815A9D" w:rsidP="00815A9D">
      <w:pPr>
        <w:spacing w:line="259" w:lineRule="auto"/>
        <w:ind w:right="53"/>
      </w:pPr>
    </w:p>
    <w:p w14:paraId="696E8392" w14:textId="77777777" w:rsidR="00815A9D" w:rsidRDefault="00815A9D" w:rsidP="00815A9D">
      <w:pPr>
        <w:spacing w:line="259" w:lineRule="auto"/>
        <w:ind w:right="53"/>
      </w:pPr>
    </w:p>
    <w:p w14:paraId="4FBA6A61" w14:textId="77777777" w:rsidR="00815A9D" w:rsidRDefault="00815A9D" w:rsidP="00815A9D">
      <w:pPr>
        <w:pStyle w:val="Ttulo1"/>
        <w:spacing w:after="498"/>
        <w:ind w:left="297" w:right="0" w:hanging="310"/>
      </w:pPr>
      <w:bookmarkStart w:id="10" w:name="_Toc199778575"/>
      <w:r>
        <w:t>BACKLOG</w:t>
      </w:r>
      <w:bookmarkEnd w:id="10"/>
      <w:r>
        <w:t xml:space="preserve"> </w:t>
      </w:r>
    </w:p>
    <w:p w14:paraId="3D8FEC1F" w14:textId="77777777" w:rsidR="00815A9D" w:rsidRDefault="00815A9D" w:rsidP="00815A9D">
      <w:pPr>
        <w:spacing w:after="161" w:line="259" w:lineRule="auto"/>
        <w:ind w:right="2494"/>
      </w:pPr>
      <w:r>
        <w:rPr>
          <w:noProof/>
        </w:rPr>
        <w:drawing>
          <wp:anchor distT="0" distB="0" distL="114300" distR="114300" simplePos="0" relativeHeight="251659264" behindDoc="1" locked="0" layoutInCell="1" allowOverlap="1" wp14:anchorId="649A29F2" wp14:editId="09481D82">
            <wp:simplePos x="0" y="0"/>
            <wp:positionH relativeFrom="margin">
              <wp:align>right</wp:align>
            </wp:positionH>
            <wp:positionV relativeFrom="paragraph">
              <wp:posOffset>30480</wp:posOffset>
            </wp:positionV>
            <wp:extent cx="5790565" cy="2755265"/>
            <wp:effectExtent l="0" t="0" r="635" b="6985"/>
            <wp:wrapNone/>
            <wp:docPr id="1956037966" name="Imagem 1" descr="Uma imagem contendo 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37966" name="Imagem 1" descr="Uma imagem contendo Tabela&#10;&#10;O conteúdo gerado por IA pode estar incorreto."/>
                    <pic:cNvPicPr/>
                  </pic:nvPicPr>
                  <pic:blipFill>
                    <a:blip r:embed="rId10">
                      <a:extLst>
                        <a:ext uri="{28A0092B-C50C-407E-A947-70E740481C1C}">
                          <a14:useLocalDpi xmlns:a14="http://schemas.microsoft.com/office/drawing/2010/main" val="0"/>
                        </a:ext>
                      </a:extLst>
                    </a:blip>
                    <a:stretch>
                      <a:fillRect/>
                    </a:stretch>
                  </pic:blipFill>
                  <pic:spPr>
                    <a:xfrm>
                      <a:off x="0" y="0"/>
                      <a:ext cx="5790565" cy="2755265"/>
                    </a:xfrm>
                    <a:prstGeom prst="rect">
                      <a:avLst/>
                    </a:prstGeom>
                  </pic:spPr>
                </pic:pic>
              </a:graphicData>
            </a:graphic>
          </wp:anchor>
        </w:drawing>
      </w:r>
      <w:r>
        <w:br w:type="page"/>
      </w:r>
    </w:p>
    <w:p w14:paraId="556235C8" w14:textId="77777777" w:rsidR="00815A9D" w:rsidRDefault="00815A9D" w:rsidP="00815A9D">
      <w:pPr>
        <w:spacing w:after="160" w:line="278" w:lineRule="auto"/>
        <w:ind w:left="0" w:right="0" w:firstLine="0"/>
        <w:jc w:val="left"/>
      </w:pPr>
      <w:r>
        <w:lastRenderedPageBreak/>
        <w:t>RECURSOS NECESSÁRIOS</w:t>
      </w:r>
    </w:p>
    <w:p w14:paraId="33B60F4D" w14:textId="77777777" w:rsidR="00815A9D" w:rsidRDefault="00815A9D" w:rsidP="00815A9D">
      <w:pPr>
        <w:numPr>
          <w:ilvl w:val="0"/>
          <w:numId w:val="5"/>
        </w:numPr>
        <w:spacing w:line="259" w:lineRule="auto"/>
        <w:ind w:right="53" w:hanging="722"/>
      </w:pPr>
      <w:r>
        <w:t>Um computador que sirva como host</w:t>
      </w:r>
    </w:p>
    <w:p w14:paraId="6A75C80C" w14:textId="77777777" w:rsidR="00815A9D" w:rsidRDefault="00815A9D" w:rsidP="00815A9D">
      <w:pPr>
        <w:numPr>
          <w:ilvl w:val="0"/>
          <w:numId w:val="5"/>
        </w:numPr>
        <w:spacing w:line="259" w:lineRule="auto"/>
        <w:ind w:right="53" w:hanging="722"/>
      </w:pPr>
      <w:r>
        <w:t>Banco de dados MySQL local para armazenar os dados coletados</w:t>
      </w:r>
    </w:p>
    <w:p w14:paraId="438874B6" w14:textId="77777777" w:rsidR="00815A9D" w:rsidRDefault="00815A9D" w:rsidP="00815A9D">
      <w:pPr>
        <w:numPr>
          <w:ilvl w:val="0"/>
          <w:numId w:val="5"/>
        </w:numPr>
        <w:spacing w:line="259" w:lineRule="auto"/>
        <w:ind w:right="53" w:hanging="722"/>
      </w:pPr>
      <w:r>
        <w:t>2 APIs Web para comunicação entre sensores, banco de dados e dashboard.</w:t>
      </w:r>
    </w:p>
    <w:p w14:paraId="64F249B9" w14:textId="77777777" w:rsidR="00815A9D" w:rsidRDefault="00815A9D" w:rsidP="00815A9D">
      <w:pPr>
        <w:numPr>
          <w:ilvl w:val="0"/>
          <w:numId w:val="5"/>
        </w:numPr>
        <w:spacing w:line="259" w:lineRule="auto"/>
        <w:ind w:right="53" w:hanging="722"/>
      </w:pPr>
      <w:r>
        <w:t>Dashboard Web para exibição dos dados coletados</w:t>
      </w:r>
    </w:p>
    <w:p w14:paraId="3E0335B8" w14:textId="77777777" w:rsidR="00815A9D" w:rsidRDefault="00815A9D" w:rsidP="00815A9D">
      <w:pPr>
        <w:numPr>
          <w:ilvl w:val="0"/>
          <w:numId w:val="5"/>
        </w:numPr>
        <w:spacing w:after="683"/>
        <w:ind w:right="53" w:hanging="722"/>
      </w:pPr>
      <w:r>
        <w:t>Computador/notebook</w:t>
      </w:r>
      <w:r>
        <w:tab/>
        <w:t>compatível</w:t>
      </w:r>
      <w:r>
        <w:tab/>
        <w:t>com</w:t>
      </w:r>
      <w:r>
        <w:tab/>
        <w:t>os</w:t>
      </w:r>
      <w:r>
        <w:tab/>
        <w:t>requisitos</w:t>
      </w:r>
      <w:r>
        <w:tab/>
        <w:t>de</w:t>
      </w:r>
      <w:r>
        <w:tab/>
        <w:t>desenvolvimento</w:t>
      </w:r>
      <w:r>
        <w:tab/>
        <w:t>e operação</w:t>
      </w:r>
    </w:p>
    <w:p w14:paraId="1C30A2D2" w14:textId="77777777" w:rsidR="00815A9D" w:rsidRDefault="00815A9D" w:rsidP="00815A9D">
      <w:pPr>
        <w:ind w:left="0" w:right="53" w:firstLine="0"/>
      </w:pPr>
      <w:r>
        <w:br w:type="page"/>
      </w:r>
    </w:p>
    <w:p w14:paraId="10E31700" w14:textId="77777777" w:rsidR="00815A9D" w:rsidRDefault="00815A9D" w:rsidP="00815A9D">
      <w:pPr>
        <w:ind w:right="53"/>
      </w:pPr>
      <w:r>
        <w:lastRenderedPageBreak/>
        <w:t>REFERÊNCIAS BIBLIOGRÁFICAS</w:t>
      </w:r>
    </w:p>
    <w:p w14:paraId="72F62421" w14:textId="77777777" w:rsidR="00815A9D" w:rsidRPr="00F6521A" w:rsidRDefault="00815A9D" w:rsidP="00815A9D">
      <w:pPr>
        <w:spacing w:after="164" w:line="360" w:lineRule="auto"/>
        <w:ind w:right="449"/>
        <w:rPr>
          <w:lang w:val="en-US"/>
        </w:rPr>
      </w:pPr>
      <w:r>
        <w:t xml:space="preserve">ABECOM. </w:t>
      </w:r>
      <w:r>
        <w:rPr>
          <w:b/>
          <w:bCs/>
        </w:rPr>
        <w:t xml:space="preserve"> 9 erros de lubrificação que impactam nos seus custos. </w:t>
      </w:r>
      <w:r>
        <w:t>Disponível em:</w:t>
      </w:r>
      <w:r>
        <w:rPr>
          <w:b/>
          <w:bCs/>
        </w:rPr>
        <w:t xml:space="preserve"> </w:t>
      </w:r>
      <w:hyperlink r:id="rId11" w:history="1">
        <w:r>
          <w:rPr>
            <w:rStyle w:val="Hyperlink"/>
            <w:color w:val="000000" w:themeColor="text1"/>
          </w:rPr>
          <w:t>https://www.abecom.com.br/erros-de-lubrificacao/</w:t>
        </w:r>
      </w:hyperlink>
      <w:r>
        <w:rPr>
          <w:color w:val="000000" w:themeColor="text1"/>
        </w:rPr>
        <w:t>.</w:t>
      </w:r>
      <w:r>
        <w:t xml:space="preserve"> </w:t>
      </w:r>
      <w:proofErr w:type="spellStart"/>
      <w:r w:rsidRPr="00F6521A">
        <w:rPr>
          <w:lang w:val="en-US"/>
        </w:rPr>
        <w:t>Acesso</w:t>
      </w:r>
      <w:proofErr w:type="spellEnd"/>
      <w:r w:rsidRPr="00F6521A">
        <w:rPr>
          <w:lang w:val="en-US"/>
        </w:rPr>
        <w:t xml:space="preserve"> </w:t>
      </w:r>
      <w:proofErr w:type="spellStart"/>
      <w:r w:rsidRPr="00F6521A">
        <w:rPr>
          <w:lang w:val="en-US"/>
        </w:rPr>
        <w:t>em</w:t>
      </w:r>
      <w:proofErr w:type="spellEnd"/>
      <w:r w:rsidRPr="00F6521A">
        <w:rPr>
          <w:lang w:val="en-US"/>
        </w:rPr>
        <w:t xml:space="preserve">: 26 de </w:t>
      </w:r>
      <w:proofErr w:type="spellStart"/>
      <w:r w:rsidRPr="00F6521A">
        <w:rPr>
          <w:lang w:val="en-US"/>
        </w:rPr>
        <w:t>fev</w:t>
      </w:r>
      <w:proofErr w:type="spellEnd"/>
      <w:r w:rsidRPr="00F6521A">
        <w:rPr>
          <w:lang w:val="en-US"/>
        </w:rPr>
        <w:t>. de 2025</w:t>
      </w:r>
    </w:p>
    <w:p w14:paraId="67D4EA9D" w14:textId="77777777" w:rsidR="00815A9D" w:rsidRDefault="00815A9D" w:rsidP="00815A9D">
      <w:pPr>
        <w:spacing w:after="164" w:line="360" w:lineRule="auto"/>
        <w:ind w:right="449"/>
      </w:pPr>
      <w:r w:rsidRPr="00F6521A">
        <w:rPr>
          <w:lang w:val="en-US"/>
        </w:rPr>
        <w:t xml:space="preserve">Machinery Lubrication. Dipstick Oil Analysis: How to Check Oil. </w:t>
      </w:r>
      <w:r>
        <w:t xml:space="preserve">Disponível em: </w:t>
      </w:r>
      <w:hyperlink r:id="rId12" w:history="1">
        <w:r>
          <w:rPr>
            <w:rStyle w:val="Hyperlink"/>
            <w:color w:val="000000" w:themeColor="text1"/>
          </w:rPr>
          <w:t>https://www.machinerylubrication.com/Read/541/dipstick-oil-analysis.</w:t>
        </w:r>
      </w:hyperlink>
      <w:r>
        <w:rPr>
          <w:color w:val="000000" w:themeColor="text1"/>
        </w:rPr>
        <w:t xml:space="preserve"> </w:t>
      </w:r>
      <w:r>
        <w:t>Acesso em: 26 de fev. de 2025.</w:t>
      </w:r>
    </w:p>
    <w:p w14:paraId="6E398723" w14:textId="77777777" w:rsidR="00815A9D" w:rsidRDefault="00815A9D" w:rsidP="00815A9D">
      <w:pPr>
        <w:spacing w:after="164" w:line="360" w:lineRule="auto"/>
        <w:ind w:right="449"/>
        <w:rPr>
          <w:color w:val="000000" w:themeColor="text1"/>
        </w:rPr>
      </w:pPr>
      <w:r>
        <w:t xml:space="preserve">Piquenique Seguros. </w:t>
      </w:r>
      <w:r>
        <w:rPr>
          <w:b/>
          <w:bCs/>
        </w:rPr>
        <w:t xml:space="preserve">Troca de Óleo do Carro: </w:t>
      </w:r>
      <w:proofErr w:type="gramStart"/>
      <w:r>
        <w:rPr>
          <w:b/>
          <w:bCs/>
        </w:rPr>
        <w:t>Por Que</w:t>
      </w:r>
      <w:proofErr w:type="gramEnd"/>
      <w:r>
        <w:rPr>
          <w:b/>
          <w:bCs/>
        </w:rPr>
        <w:t xml:space="preserve"> é Essencial Para a Manutenção Preventiva. </w:t>
      </w:r>
      <w:r>
        <w:t xml:space="preserve">Disponível em: </w:t>
      </w:r>
      <w:hyperlink r:id="rId13" w:history="1">
        <w:r>
          <w:rPr>
            <w:rStyle w:val="Hyperlink"/>
            <w:b/>
            <w:color w:val="000000" w:themeColor="text1"/>
          </w:rPr>
          <w:t>https://www.piqueniqueseguros.com.br/post/troca-de-oleo-do-carro-importancia.</w:t>
        </w:r>
      </w:hyperlink>
      <w:r>
        <w:rPr>
          <w:color w:val="000000" w:themeColor="text1"/>
        </w:rPr>
        <w:t xml:space="preserve"> Acesso em: 25 de fev. de 2025.</w:t>
      </w:r>
    </w:p>
    <w:p w14:paraId="30023E74" w14:textId="77777777" w:rsidR="00815A9D" w:rsidRDefault="00815A9D" w:rsidP="00815A9D">
      <w:pPr>
        <w:spacing w:after="164" w:line="360" w:lineRule="auto"/>
        <w:ind w:right="449"/>
      </w:pPr>
      <w:proofErr w:type="spellStart"/>
      <w:r>
        <w:rPr>
          <w:color w:val="000000" w:themeColor="text1"/>
        </w:rPr>
        <w:t>Tecfil</w:t>
      </w:r>
      <w:proofErr w:type="spellEnd"/>
      <w:r>
        <w:rPr>
          <w:color w:val="000000" w:themeColor="text1"/>
        </w:rPr>
        <w:t xml:space="preserve">. </w:t>
      </w:r>
      <w:r>
        <w:rPr>
          <w:b/>
          <w:bCs/>
          <w:color w:val="000000" w:themeColor="text1"/>
        </w:rPr>
        <w:t>Cárter do motor: entenda sua importância.</w:t>
      </w:r>
      <w:r>
        <w:rPr>
          <w:color w:val="000000" w:themeColor="text1"/>
        </w:rPr>
        <w:t xml:space="preserve"> Disponível em: </w:t>
      </w:r>
      <w:hyperlink r:id="rId14" w:anchor="%3A~%3Atext%3DO%20l%C3%ADquido%20em%20quest%C3%A3o%20%C3%A9%2Catender%20%C3%A0s%20funcionalidades%20do%20motor." w:history="1">
        <w:r>
          <w:rPr>
            <w:rStyle w:val="Hyperlink"/>
            <w:b/>
            <w:color w:val="000000" w:themeColor="text1"/>
          </w:rPr>
          <w:t>https://www.tecfil.com.br/carter-do-motor-entenda-sua-importancia/#%3A~%3Atext%3DO%20l%C3%ADquido%20em%20quest%C3%A3o%20%C3%A9%2Catender%20%C3%A0s%20funcionalidades%20do%20motor.</w:t>
        </w:r>
      </w:hyperlink>
      <w:r>
        <w:rPr>
          <w:color w:val="000000" w:themeColor="text1"/>
        </w:rPr>
        <w:t xml:space="preserve"> Acesso em: 26 de fev. de 2025.</w:t>
      </w:r>
    </w:p>
    <w:p w14:paraId="6122C1FA" w14:textId="77777777" w:rsidR="00815A9D" w:rsidRDefault="00815A9D" w:rsidP="00815A9D">
      <w:pPr>
        <w:spacing w:after="167" w:line="360" w:lineRule="auto"/>
        <w:ind w:left="0" w:right="875" w:firstLine="0"/>
      </w:pPr>
      <w:r>
        <w:t xml:space="preserve">Total </w:t>
      </w:r>
      <w:proofErr w:type="spellStart"/>
      <w:r>
        <w:t>Energies</w:t>
      </w:r>
      <w:proofErr w:type="spellEnd"/>
      <w:r>
        <w:t xml:space="preserve">. </w:t>
      </w:r>
      <w:r>
        <w:rPr>
          <w:b/>
          <w:bCs/>
        </w:rPr>
        <w:t>Quais São Os Componentes Do Sistema De Lubrificação?</w:t>
      </w:r>
      <w:r>
        <w:t xml:space="preserve"> Disponível em: </w:t>
      </w:r>
      <w:hyperlink r:id="rId15" w:anchor="%3A~%3Atext%3DO%20c%C3%A1rter%20est%C3%A1%20localizado%20na%2Ce%20o%20sistema%20de%20lubrifica%C3%A7%C3%A3o" w:history="1">
        <w:r>
          <w:rPr>
            <w:rStyle w:val="Hyperlink"/>
            <w:color w:val="000000" w:themeColor="text1"/>
          </w:rPr>
          <w:t>https://totalenergies.com.br/quais-sao-os-componentes-do-sistema-de-lubrificacao#%3A~%3Atext%3DO%20c%C3%A1rter%20est%C3%A1%20localizado%20na%2Ce%20o%20sistema%20de%20lubrifica%C3%A7%C3%A3o</w:t>
        </w:r>
      </w:hyperlink>
      <w:r>
        <w:rPr>
          <w:color w:val="000000" w:themeColor="text1"/>
        </w:rPr>
        <w:t xml:space="preserve">. </w:t>
      </w:r>
      <w:r>
        <w:t>Acesso em: 25 de fev. de 2025.</w:t>
      </w:r>
    </w:p>
    <w:p w14:paraId="0D788BDC" w14:textId="77777777" w:rsidR="00815A9D" w:rsidRDefault="00815A9D" w:rsidP="00815A9D">
      <w:pPr>
        <w:spacing w:after="164" w:line="360" w:lineRule="auto"/>
        <w:ind w:right="449"/>
      </w:pPr>
      <w:r>
        <w:t xml:space="preserve">UDOP. </w:t>
      </w:r>
      <w:r>
        <w:rPr>
          <w:b/>
          <w:bCs/>
        </w:rPr>
        <w:t xml:space="preserve">Índice de adulteração de combustíveis chega a até 10% em mostra de quase 3 mil postos, diz ANP. </w:t>
      </w:r>
      <w:r>
        <w:t xml:space="preserve">Disponível em: </w:t>
      </w:r>
      <w:hyperlink r:id="rId16" w:history="1">
        <w:r>
          <w:rPr>
            <w:rStyle w:val="Hyperlink"/>
            <w:color w:val="000000" w:themeColor="text1"/>
          </w:rPr>
          <w:t>https://www.udop.com.br/noticia/2022/03/07/indice-de-adulteracao-de-combustiveis-chega-a-ate-10-em-mostra-de-quase-3-mil-postos-diz-anp.html</w:t>
        </w:r>
      </w:hyperlink>
      <w:r>
        <w:rPr>
          <w:color w:val="000000" w:themeColor="text1"/>
        </w:rPr>
        <w:t>. Acesso em: 25 de fev. de 2025</w:t>
      </w:r>
      <w:r>
        <w:t>.</w:t>
      </w:r>
    </w:p>
    <w:p w14:paraId="71789705" w14:textId="77777777" w:rsidR="00310D06" w:rsidRDefault="00310D06"/>
    <w:sectPr w:rsidR="00310D0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8EF19" w14:textId="77777777" w:rsidR="00DB5D7A" w:rsidRDefault="00DB5D7A">
      <w:pPr>
        <w:spacing w:after="0" w:line="240" w:lineRule="auto"/>
      </w:pPr>
      <w:r>
        <w:separator/>
      </w:r>
    </w:p>
  </w:endnote>
  <w:endnote w:type="continuationSeparator" w:id="0">
    <w:p w14:paraId="40812431" w14:textId="77777777" w:rsidR="00DB5D7A" w:rsidRDefault="00DB5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AAF63" w14:textId="77777777" w:rsidR="00DB5D7A" w:rsidRDefault="00DB5D7A">
      <w:pPr>
        <w:spacing w:after="0" w:line="240" w:lineRule="auto"/>
      </w:pPr>
      <w:r>
        <w:separator/>
      </w:r>
    </w:p>
  </w:footnote>
  <w:footnote w:type="continuationSeparator" w:id="0">
    <w:p w14:paraId="2B784704" w14:textId="77777777" w:rsidR="00DB5D7A" w:rsidRDefault="00DB5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0A99E" w14:textId="77777777" w:rsidR="00B707BC" w:rsidRDefault="00B707BC">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E9C2" w14:textId="77777777" w:rsidR="00B707BC" w:rsidRDefault="00B707BC">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58B48" w14:textId="77777777" w:rsidR="00B707BC" w:rsidRDefault="00B707BC">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108DD"/>
    <w:multiLevelType w:val="hybridMultilevel"/>
    <w:tmpl w:val="547C7EDC"/>
    <w:lvl w:ilvl="0" w:tplc="38B2941A">
      <w:start w:val="1"/>
      <w:numFmt w:val="bullet"/>
      <w:lvlText w:val="•"/>
      <w:lvlJc w:val="left"/>
      <w:pPr>
        <w:ind w:left="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0813A6">
      <w:start w:val="1"/>
      <w:numFmt w:val="bullet"/>
      <w:lvlText w:val="o"/>
      <w:lvlJc w:val="left"/>
      <w:pPr>
        <w:ind w:left="11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7149F72">
      <w:start w:val="1"/>
      <w:numFmt w:val="bullet"/>
      <w:lvlText w:val="▪"/>
      <w:lvlJc w:val="left"/>
      <w:pPr>
        <w:ind w:left="1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02FCF0">
      <w:start w:val="1"/>
      <w:numFmt w:val="bullet"/>
      <w:lvlText w:val="•"/>
      <w:lvlJc w:val="left"/>
      <w:pPr>
        <w:ind w:left="25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5A8E5A">
      <w:start w:val="1"/>
      <w:numFmt w:val="bullet"/>
      <w:lvlText w:val="o"/>
      <w:lvlJc w:val="left"/>
      <w:pPr>
        <w:ind w:left="3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0815C2">
      <w:start w:val="1"/>
      <w:numFmt w:val="bullet"/>
      <w:lvlText w:val="▪"/>
      <w:lvlJc w:val="left"/>
      <w:pPr>
        <w:ind w:left="3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4C42C08">
      <w:start w:val="1"/>
      <w:numFmt w:val="bullet"/>
      <w:lvlText w:val="•"/>
      <w:lvlJc w:val="left"/>
      <w:pPr>
        <w:ind w:left="4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A45C7A">
      <w:start w:val="1"/>
      <w:numFmt w:val="bullet"/>
      <w:lvlText w:val="o"/>
      <w:lvlJc w:val="left"/>
      <w:pPr>
        <w:ind w:left="54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BEC6E98">
      <w:start w:val="1"/>
      <w:numFmt w:val="bullet"/>
      <w:lvlText w:val="▪"/>
      <w:lvlJc w:val="left"/>
      <w:pPr>
        <w:ind w:left="6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A46A09"/>
    <w:multiLevelType w:val="hybridMultilevel"/>
    <w:tmpl w:val="4D402534"/>
    <w:lvl w:ilvl="0" w:tplc="810669B4">
      <w:start w:val="1"/>
      <w:numFmt w:val="bullet"/>
      <w:lvlText w:val="•"/>
      <w:lvlJc w:val="left"/>
      <w:pPr>
        <w:ind w:left="7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6AE5D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AC068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5A163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C8DA0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46F80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F0B0E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4E3E1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EEEDD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00647A"/>
    <w:multiLevelType w:val="hybridMultilevel"/>
    <w:tmpl w:val="B6E4DF06"/>
    <w:lvl w:ilvl="0" w:tplc="7FE4DFC4">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1ECC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2A40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4E42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4CCB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F052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36EA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DAC7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00112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FBE4CDD"/>
    <w:multiLevelType w:val="hybridMultilevel"/>
    <w:tmpl w:val="E43C96C4"/>
    <w:lvl w:ilvl="0" w:tplc="7DF82448">
      <w:start w:val="1"/>
      <w:numFmt w:val="bullet"/>
      <w:lvlText w:val="•"/>
      <w:lvlJc w:val="left"/>
      <w:pPr>
        <w:ind w:left="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40C00E">
      <w:start w:val="1"/>
      <w:numFmt w:val="bullet"/>
      <w:lvlText w:val="o"/>
      <w:lvlJc w:val="left"/>
      <w:pPr>
        <w:ind w:left="1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E65C1C">
      <w:start w:val="1"/>
      <w:numFmt w:val="bullet"/>
      <w:lvlText w:val="▪"/>
      <w:lvlJc w:val="left"/>
      <w:pPr>
        <w:ind w:left="2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70835C">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66E4D2">
      <w:start w:val="1"/>
      <w:numFmt w:val="bullet"/>
      <w:lvlText w:val="o"/>
      <w:lvlJc w:val="left"/>
      <w:pPr>
        <w:ind w:left="3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2A1AD0">
      <w:start w:val="1"/>
      <w:numFmt w:val="bullet"/>
      <w:lvlText w:val="▪"/>
      <w:lvlJc w:val="left"/>
      <w:pPr>
        <w:ind w:left="4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D4EFAE">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9EB13A">
      <w:start w:val="1"/>
      <w:numFmt w:val="bullet"/>
      <w:lvlText w:val="o"/>
      <w:lvlJc w:val="left"/>
      <w:pPr>
        <w:ind w:left="5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8EED8A">
      <w:start w:val="1"/>
      <w:numFmt w:val="bullet"/>
      <w:lvlText w:val="▪"/>
      <w:lvlJc w:val="left"/>
      <w:pPr>
        <w:ind w:left="6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47E03D9"/>
    <w:multiLevelType w:val="hybridMultilevel"/>
    <w:tmpl w:val="7C38F03A"/>
    <w:lvl w:ilvl="0" w:tplc="04160001">
      <w:start w:val="1"/>
      <w:numFmt w:val="bullet"/>
      <w:lvlText w:val=""/>
      <w:lvlJc w:val="left"/>
      <w:pPr>
        <w:ind w:left="1449" w:hanging="360"/>
      </w:pPr>
      <w:rPr>
        <w:rFonts w:ascii="Symbol" w:hAnsi="Symbol" w:hint="default"/>
      </w:rPr>
    </w:lvl>
    <w:lvl w:ilvl="1" w:tplc="04160003" w:tentative="1">
      <w:start w:val="1"/>
      <w:numFmt w:val="bullet"/>
      <w:lvlText w:val="o"/>
      <w:lvlJc w:val="left"/>
      <w:pPr>
        <w:ind w:left="2169" w:hanging="360"/>
      </w:pPr>
      <w:rPr>
        <w:rFonts w:ascii="Courier New" w:hAnsi="Courier New" w:cs="Courier New" w:hint="default"/>
      </w:rPr>
    </w:lvl>
    <w:lvl w:ilvl="2" w:tplc="04160005" w:tentative="1">
      <w:start w:val="1"/>
      <w:numFmt w:val="bullet"/>
      <w:lvlText w:val=""/>
      <w:lvlJc w:val="left"/>
      <w:pPr>
        <w:ind w:left="2889" w:hanging="360"/>
      </w:pPr>
      <w:rPr>
        <w:rFonts w:ascii="Wingdings" w:hAnsi="Wingdings" w:hint="default"/>
      </w:rPr>
    </w:lvl>
    <w:lvl w:ilvl="3" w:tplc="04160001" w:tentative="1">
      <w:start w:val="1"/>
      <w:numFmt w:val="bullet"/>
      <w:lvlText w:val=""/>
      <w:lvlJc w:val="left"/>
      <w:pPr>
        <w:ind w:left="3609" w:hanging="360"/>
      </w:pPr>
      <w:rPr>
        <w:rFonts w:ascii="Symbol" w:hAnsi="Symbol" w:hint="default"/>
      </w:rPr>
    </w:lvl>
    <w:lvl w:ilvl="4" w:tplc="04160003" w:tentative="1">
      <w:start w:val="1"/>
      <w:numFmt w:val="bullet"/>
      <w:lvlText w:val="o"/>
      <w:lvlJc w:val="left"/>
      <w:pPr>
        <w:ind w:left="4329" w:hanging="360"/>
      </w:pPr>
      <w:rPr>
        <w:rFonts w:ascii="Courier New" w:hAnsi="Courier New" w:cs="Courier New" w:hint="default"/>
      </w:rPr>
    </w:lvl>
    <w:lvl w:ilvl="5" w:tplc="04160005" w:tentative="1">
      <w:start w:val="1"/>
      <w:numFmt w:val="bullet"/>
      <w:lvlText w:val=""/>
      <w:lvlJc w:val="left"/>
      <w:pPr>
        <w:ind w:left="5049" w:hanging="360"/>
      </w:pPr>
      <w:rPr>
        <w:rFonts w:ascii="Wingdings" w:hAnsi="Wingdings" w:hint="default"/>
      </w:rPr>
    </w:lvl>
    <w:lvl w:ilvl="6" w:tplc="04160001" w:tentative="1">
      <w:start w:val="1"/>
      <w:numFmt w:val="bullet"/>
      <w:lvlText w:val=""/>
      <w:lvlJc w:val="left"/>
      <w:pPr>
        <w:ind w:left="5769" w:hanging="360"/>
      </w:pPr>
      <w:rPr>
        <w:rFonts w:ascii="Symbol" w:hAnsi="Symbol" w:hint="default"/>
      </w:rPr>
    </w:lvl>
    <w:lvl w:ilvl="7" w:tplc="04160003" w:tentative="1">
      <w:start w:val="1"/>
      <w:numFmt w:val="bullet"/>
      <w:lvlText w:val="o"/>
      <w:lvlJc w:val="left"/>
      <w:pPr>
        <w:ind w:left="6489" w:hanging="360"/>
      </w:pPr>
      <w:rPr>
        <w:rFonts w:ascii="Courier New" w:hAnsi="Courier New" w:cs="Courier New" w:hint="default"/>
      </w:rPr>
    </w:lvl>
    <w:lvl w:ilvl="8" w:tplc="04160005" w:tentative="1">
      <w:start w:val="1"/>
      <w:numFmt w:val="bullet"/>
      <w:lvlText w:val=""/>
      <w:lvlJc w:val="left"/>
      <w:pPr>
        <w:ind w:left="7209" w:hanging="360"/>
      </w:pPr>
      <w:rPr>
        <w:rFonts w:ascii="Wingdings" w:hAnsi="Wingdings" w:hint="default"/>
      </w:rPr>
    </w:lvl>
  </w:abstractNum>
  <w:abstractNum w:abstractNumId="5" w15:restartNumberingAfterBreak="0">
    <w:nsid w:val="650839A9"/>
    <w:multiLevelType w:val="hybridMultilevel"/>
    <w:tmpl w:val="7CCC0582"/>
    <w:lvl w:ilvl="0" w:tplc="965CE784">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BE7B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1641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4441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30E6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B084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4264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7466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3CD8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384133721">
    <w:abstractNumId w:val="3"/>
  </w:num>
  <w:num w:numId="2" w16cid:durableId="240674146">
    <w:abstractNumId w:val="0"/>
  </w:num>
  <w:num w:numId="3" w16cid:durableId="324864130">
    <w:abstractNumId w:val="2"/>
  </w:num>
  <w:num w:numId="4" w16cid:durableId="1485316598">
    <w:abstractNumId w:val="5"/>
  </w:num>
  <w:num w:numId="5" w16cid:durableId="1947417846">
    <w:abstractNumId w:val="1"/>
  </w:num>
  <w:num w:numId="6" w16cid:durableId="861364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F4"/>
    <w:rsid w:val="0000172B"/>
    <w:rsid w:val="00116137"/>
    <w:rsid w:val="00310D06"/>
    <w:rsid w:val="004641F4"/>
    <w:rsid w:val="00815A9D"/>
    <w:rsid w:val="00B707BC"/>
    <w:rsid w:val="00DB5D7A"/>
    <w:rsid w:val="00DF6351"/>
    <w:rsid w:val="00E446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D939"/>
  <w15:chartTrackingRefBased/>
  <w15:docId w15:val="{F4D198E0-C4D1-44AB-90BA-69ED84A5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A9D"/>
    <w:pPr>
      <w:spacing w:after="134" w:line="364" w:lineRule="auto"/>
      <w:ind w:left="10" w:right="67" w:hanging="10"/>
      <w:jc w:val="both"/>
    </w:pPr>
    <w:rPr>
      <w:rFonts w:ascii="Arial" w:eastAsia="Arial" w:hAnsi="Arial" w:cs="Arial"/>
      <w:color w:val="000000"/>
      <w:sz w:val="24"/>
      <w:szCs w:val="24"/>
      <w:lang w:eastAsia="pt-BR"/>
    </w:rPr>
  </w:style>
  <w:style w:type="paragraph" w:styleId="Ttulo1">
    <w:name w:val="heading 1"/>
    <w:basedOn w:val="Normal"/>
    <w:next w:val="Normal"/>
    <w:link w:val="Ttulo1Char"/>
    <w:uiPriority w:val="9"/>
    <w:qFormat/>
    <w:rsid w:val="004641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4641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641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641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641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641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641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641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641F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4641F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4641F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641F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641F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641F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641F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641F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641F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641F4"/>
    <w:rPr>
      <w:rFonts w:eastAsiaTheme="majorEastAsia" w:cstheme="majorBidi"/>
      <w:color w:val="272727" w:themeColor="text1" w:themeTint="D8"/>
    </w:rPr>
  </w:style>
  <w:style w:type="paragraph" w:styleId="Ttulo">
    <w:name w:val="Title"/>
    <w:basedOn w:val="Normal"/>
    <w:next w:val="Normal"/>
    <w:link w:val="TtuloChar"/>
    <w:uiPriority w:val="10"/>
    <w:qFormat/>
    <w:rsid w:val="00464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641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641F4"/>
    <w:pPr>
      <w:numPr>
        <w:ilvl w:val="1"/>
      </w:numPr>
      <w:ind w:left="10" w:hanging="1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641F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641F4"/>
    <w:pPr>
      <w:spacing w:before="160"/>
      <w:jc w:val="center"/>
    </w:pPr>
    <w:rPr>
      <w:i/>
      <w:iCs/>
      <w:color w:val="404040" w:themeColor="text1" w:themeTint="BF"/>
    </w:rPr>
  </w:style>
  <w:style w:type="character" w:customStyle="1" w:styleId="CitaoChar">
    <w:name w:val="Citação Char"/>
    <w:basedOn w:val="Fontepargpadro"/>
    <w:link w:val="Citao"/>
    <w:uiPriority w:val="29"/>
    <w:rsid w:val="004641F4"/>
    <w:rPr>
      <w:i/>
      <w:iCs/>
      <w:color w:val="404040" w:themeColor="text1" w:themeTint="BF"/>
    </w:rPr>
  </w:style>
  <w:style w:type="paragraph" w:styleId="PargrafodaLista">
    <w:name w:val="List Paragraph"/>
    <w:basedOn w:val="Normal"/>
    <w:uiPriority w:val="34"/>
    <w:qFormat/>
    <w:rsid w:val="004641F4"/>
    <w:pPr>
      <w:ind w:left="720"/>
      <w:contextualSpacing/>
    </w:pPr>
  </w:style>
  <w:style w:type="character" w:styleId="nfaseIntensa">
    <w:name w:val="Intense Emphasis"/>
    <w:basedOn w:val="Fontepargpadro"/>
    <w:uiPriority w:val="21"/>
    <w:qFormat/>
    <w:rsid w:val="004641F4"/>
    <w:rPr>
      <w:i/>
      <w:iCs/>
      <w:color w:val="0F4761" w:themeColor="accent1" w:themeShade="BF"/>
    </w:rPr>
  </w:style>
  <w:style w:type="paragraph" w:styleId="CitaoIntensa">
    <w:name w:val="Intense Quote"/>
    <w:basedOn w:val="Normal"/>
    <w:next w:val="Normal"/>
    <w:link w:val="CitaoIntensaChar"/>
    <w:uiPriority w:val="30"/>
    <w:qFormat/>
    <w:rsid w:val="004641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641F4"/>
    <w:rPr>
      <w:i/>
      <w:iCs/>
      <w:color w:val="0F4761" w:themeColor="accent1" w:themeShade="BF"/>
    </w:rPr>
  </w:style>
  <w:style w:type="character" w:styleId="RefernciaIntensa">
    <w:name w:val="Intense Reference"/>
    <w:basedOn w:val="Fontepargpadro"/>
    <w:uiPriority w:val="32"/>
    <w:qFormat/>
    <w:rsid w:val="004641F4"/>
    <w:rPr>
      <w:b/>
      <w:bCs/>
      <w:smallCaps/>
      <w:color w:val="0F4761" w:themeColor="accent1" w:themeShade="BF"/>
      <w:spacing w:val="5"/>
    </w:rPr>
  </w:style>
  <w:style w:type="paragraph" w:styleId="Sumrio1">
    <w:name w:val="toc 1"/>
    <w:hidden/>
    <w:uiPriority w:val="39"/>
    <w:rsid w:val="00815A9D"/>
    <w:pPr>
      <w:spacing w:after="232"/>
      <w:ind w:left="47" w:right="15" w:hanging="10"/>
    </w:pPr>
    <w:rPr>
      <w:rFonts w:ascii="Arial" w:eastAsia="Arial" w:hAnsi="Arial" w:cs="Arial"/>
      <w:b/>
      <w:color w:val="000000"/>
      <w:szCs w:val="24"/>
      <w:lang w:eastAsia="pt-BR"/>
    </w:rPr>
  </w:style>
  <w:style w:type="paragraph" w:styleId="Sumrio2">
    <w:name w:val="toc 2"/>
    <w:hidden/>
    <w:uiPriority w:val="39"/>
    <w:rsid w:val="00815A9D"/>
    <w:pPr>
      <w:spacing w:after="232"/>
      <w:ind w:left="47" w:right="15" w:hanging="10"/>
    </w:pPr>
    <w:rPr>
      <w:rFonts w:ascii="Arial" w:eastAsia="Arial" w:hAnsi="Arial" w:cs="Arial"/>
      <w:b/>
      <w:i/>
      <w:color w:val="000000"/>
      <w:szCs w:val="24"/>
      <w:lang w:eastAsia="pt-BR"/>
    </w:rPr>
  </w:style>
  <w:style w:type="table" w:customStyle="1" w:styleId="TableGrid">
    <w:name w:val="TableGrid"/>
    <w:rsid w:val="00815A9D"/>
    <w:pPr>
      <w:spacing w:after="0" w:line="240" w:lineRule="auto"/>
    </w:pPr>
    <w:rPr>
      <w:rFonts w:eastAsiaTheme="minorEastAsia"/>
      <w:sz w:val="24"/>
      <w:szCs w:val="24"/>
      <w:lang w:eastAsia="pt-BR"/>
    </w:rPr>
    <w:tblPr>
      <w:tblCellMar>
        <w:top w:w="0" w:type="dxa"/>
        <w:left w:w="0" w:type="dxa"/>
        <w:bottom w:w="0" w:type="dxa"/>
        <w:right w:w="0" w:type="dxa"/>
      </w:tblCellMar>
    </w:tblPr>
  </w:style>
  <w:style w:type="character" w:styleId="Hyperlink">
    <w:name w:val="Hyperlink"/>
    <w:basedOn w:val="Fontepargpadro"/>
    <w:uiPriority w:val="99"/>
    <w:unhideWhenUsed/>
    <w:rsid w:val="00815A9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piqueniqueseguros.com.br/post/troca-de-oleo-do-carro-importanci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machinerylubrication.com/Read/541/dipstick-oil-analysi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dop.com.br/noticia/2022/03/07/indice-de-adulteracao-de-combustiveis-chega-a-ate-10-em-mostra-de-quase-3-mil-postos-diz-anp.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becom.com.br/erros-de-lubrificacao/" TargetMode="External"/><Relationship Id="rId5" Type="http://schemas.openxmlformats.org/officeDocument/2006/relationships/footnotes" Target="footnotes.xml"/><Relationship Id="rId15" Type="http://schemas.openxmlformats.org/officeDocument/2006/relationships/hyperlink" Target="https://totalenergies.com.br/quais-sao-os-componentes-do-sistema-de-lubrificacao"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www.tecfil.com.br/carter-do-motor-entenda-sua-importanci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1704</Words>
  <Characters>9206</Characters>
  <Application>Microsoft Office Word</Application>
  <DocSecurity>0</DocSecurity>
  <Lines>76</Lines>
  <Paragraphs>21</Paragraphs>
  <ScaleCrop>false</ScaleCrop>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Geliano Rodrigues Pinheiro</dc:creator>
  <cp:keywords/>
  <dc:description/>
  <cp:lastModifiedBy>Geliano Rodrigues Pinheiro</cp:lastModifiedBy>
  <cp:revision>4</cp:revision>
  <dcterms:created xsi:type="dcterms:W3CDTF">2025-06-02T20:42:00Z</dcterms:created>
  <dcterms:modified xsi:type="dcterms:W3CDTF">2025-06-02T20:46:00Z</dcterms:modified>
</cp:coreProperties>
</file>