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ECDF" w14:textId="1A341B02" w:rsidR="001C3EE1" w:rsidRDefault="001C3EE1">
      <w:pPr>
        <w:rPr>
          <w:b/>
          <w:bCs/>
          <w:sz w:val="26"/>
          <w:szCs w:val="26"/>
        </w:rPr>
      </w:pPr>
      <w:proofErr w:type="spellStart"/>
      <w:r w:rsidRPr="00841B66">
        <w:rPr>
          <w:b/>
          <w:bCs/>
          <w:sz w:val="26"/>
          <w:szCs w:val="26"/>
        </w:rPr>
        <w:t>Chidamber</w:t>
      </w:r>
      <w:proofErr w:type="spellEnd"/>
      <w:r w:rsidRPr="00841B66">
        <w:rPr>
          <w:b/>
          <w:bCs/>
          <w:sz w:val="26"/>
          <w:szCs w:val="26"/>
        </w:rPr>
        <w:t xml:space="preserve"> &amp; </w:t>
      </w:r>
      <w:proofErr w:type="spellStart"/>
      <w:r w:rsidRPr="00841B66">
        <w:rPr>
          <w:b/>
          <w:bCs/>
          <w:sz w:val="26"/>
          <w:szCs w:val="26"/>
        </w:rPr>
        <w:t>Kemerer</w:t>
      </w:r>
      <w:proofErr w:type="spellEnd"/>
      <w:r w:rsidRPr="00841B66">
        <w:rPr>
          <w:b/>
          <w:bCs/>
          <w:sz w:val="26"/>
          <w:szCs w:val="26"/>
        </w:rPr>
        <w:t xml:space="preserve"> Metrics </w:t>
      </w:r>
      <w:r w:rsidRPr="00E82991">
        <w:rPr>
          <w:b/>
          <w:bCs/>
          <w:sz w:val="26"/>
          <w:szCs w:val="26"/>
          <w:u w:val="single"/>
        </w:rPr>
        <w:t>Analysis</w:t>
      </w:r>
    </w:p>
    <w:p w14:paraId="5BFCCDA1" w14:textId="77777777" w:rsidR="00841B66" w:rsidRPr="00841B66" w:rsidRDefault="00841B66">
      <w:pPr>
        <w:rPr>
          <w:sz w:val="26"/>
          <w:szCs w:val="26"/>
        </w:rPr>
      </w:pPr>
    </w:p>
    <w:p w14:paraId="13069096" w14:textId="28270007" w:rsidR="001C3EE1" w:rsidRDefault="00841B66">
      <w:r>
        <w:t>This group of metrics is composed by 6 metrics per class: CBO, DIT, LCOM</w:t>
      </w:r>
      <w:r w:rsidR="004B50F0">
        <w:t>1</w:t>
      </w:r>
      <w:r>
        <w:t>, NOC, RFC, WMC.</w:t>
      </w:r>
    </w:p>
    <w:p w14:paraId="1AA5E408" w14:textId="6929BAE8" w:rsidR="00841B66" w:rsidRDefault="00841B66"/>
    <w:p w14:paraId="00F4325F" w14:textId="18F18E9C" w:rsidR="00841B66" w:rsidRDefault="00841B66" w:rsidP="00841B66">
      <w:pPr>
        <w:rPr>
          <w:b/>
          <w:bCs/>
        </w:rPr>
      </w:pPr>
      <w:r w:rsidRPr="00841B66">
        <w:rPr>
          <w:b/>
          <w:bCs/>
        </w:rPr>
        <w:t>CBO</w:t>
      </w:r>
      <w:r w:rsidR="00CA25E8">
        <w:rPr>
          <w:b/>
          <w:bCs/>
        </w:rPr>
        <w:t xml:space="preserve"> -</w:t>
      </w:r>
      <w:r w:rsidRPr="00841B66">
        <w:rPr>
          <w:b/>
          <w:bCs/>
        </w:rPr>
        <w:t xml:space="preserve"> Coupling between Object Classes:</w:t>
      </w:r>
    </w:p>
    <w:p w14:paraId="4451F100" w14:textId="7161A233" w:rsidR="00841B66" w:rsidRDefault="00841B66" w:rsidP="00841B66">
      <w:r>
        <w:t xml:space="preserve">CBO is the number of classes </w:t>
      </w:r>
      <w:r w:rsidR="00CA08CD">
        <w:t xml:space="preserve">one given class interacts with inside its own methods, be it via calling other classes methods, instance variables, constants, etc. High CBO is an indicator of </w:t>
      </w:r>
      <w:r w:rsidR="005B49B3">
        <w:t xml:space="preserve">excessive </w:t>
      </w:r>
      <w:r w:rsidR="00CA08CD">
        <w:t>inter-class dependency, which is an obstacle to modular design and impedes reuse.</w:t>
      </w:r>
    </w:p>
    <w:p w14:paraId="69C2F357" w14:textId="7C71DEAB" w:rsidR="005B49B3" w:rsidRPr="005B49B3" w:rsidRDefault="005B49B3" w:rsidP="005B49B3">
      <w:pPr>
        <w:rPr>
          <w:rFonts w:ascii="Calibri" w:eastAsia="Times New Roman" w:hAnsi="Calibri" w:cs="Calibri"/>
          <w:color w:val="000000"/>
          <w:lang w:eastAsia="en-GB"/>
        </w:rPr>
      </w:pPr>
      <w:r>
        <w:t xml:space="preserve">In </w:t>
      </w:r>
      <w:proofErr w:type="spellStart"/>
      <w:r>
        <w:t>JabRef’s</w:t>
      </w:r>
      <w:proofErr w:type="spellEnd"/>
      <w:r>
        <w:t xml:space="preserve"> case, most classes stay well within the limit of what is considered a good CBO (CBO &lt;=14), with some notable exceptions like </w:t>
      </w:r>
      <w:proofErr w:type="spellStart"/>
      <w:r w:rsidRPr="005B49B3">
        <w:rPr>
          <w:rFonts w:ascii="Calibri" w:eastAsia="Times New Roman" w:hAnsi="Calibri" w:cs="Calibri"/>
          <w:color w:val="000000"/>
          <w:lang w:eastAsia="en-GB"/>
        </w:rPr>
        <w:t>gui.LibraryTab</w:t>
      </w:r>
      <w:proofErr w:type="spellEnd"/>
      <w:r>
        <w:rPr>
          <w:rFonts w:ascii="Calibri" w:eastAsia="Times New Roman" w:hAnsi="Calibri" w:cs="Calibri"/>
          <w:color w:val="000000"/>
          <w:lang w:eastAsia="en-GB"/>
        </w:rPr>
        <w:t xml:space="preserve"> (CBO = 19) and </w:t>
      </w:r>
      <w:proofErr w:type="spellStart"/>
      <w:r w:rsidRPr="005B49B3">
        <w:rPr>
          <w:rFonts w:ascii="Calibri" w:eastAsia="Times New Roman" w:hAnsi="Calibri" w:cs="Calibri"/>
          <w:color w:val="000000"/>
          <w:lang w:eastAsia="en-GB"/>
        </w:rPr>
        <w:t>gui.fieldeditors.FieldEditors</w:t>
      </w:r>
      <w:proofErr w:type="spellEnd"/>
      <w:r>
        <w:rPr>
          <w:rFonts w:ascii="Calibri" w:eastAsia="Times New Roman" w:hAnsi="Calibri" w:cs="Calibri"/>
          <w:color w:val="000000"/>
          <w:lang w:eastAsia="en-GB"/>
        </w:rPr>
        <w:t xml:space="preserve"> (CBO = 20).</w:t>
      </w:r>
    </w:p>
    <w:p w14:paraId="11D600AD" w14:textId="14571902" w:rsidR="00CA08CD" w:rsidRDefault="00CA08CD" w:rsidP="00841B66">
      <w:pPr>
        <w:rPr>
          <w:rFonts w:ascii="Calibri" w:eastAsia="Times New Roman" w:hAnsi="Calibri" w:cs="Calibri"/>
          <w:color w:val="000000"/>
          <w:lang w:eastAsia="en-GB"/>
        </w:rPr>
      </w:pPr>
    </w:p>
    <w:p w14:paraId="3FF33D9C" w14:textId="7FFC80D4" w:rsidR="00CA25E8" w:rsidRDefault="00CA25E8" w:rsidP="00CA25E8">
      <w:pPr>
        <w:rPr>
          <w:b/>
          <w:bCs/>
        </w:rPr>
      </w:pPr>
      <w:r>
        <w:rPr>
          <w:b/>
          <w:bCs/>
        </w:rPr>
        <w:t>DIT - Depth of Inheritance Tree</w:t>
      </w:r>
      <w:r w:rsidRPr="00841B66">
        <w:rPr>
          <w:b/>
          <w:bCs/>
        </w:rPr>
        <w:t>:</w:t>
      </w:r>
    </w:p>
    <w:p w14:paraId="6C672BC1" w14:textId="40465D45" w:rsidR="005B49B3" w:rsidRDefault="00CA25E8" w:rsidP="00841B66">
      <w:pPr>
        <w:rPr>
          <w:rFonts w:ascii="Calibri" w:eastAsia="Times New Roman" w:hAnsi="Calibri" w:cs="Calibri"/>
          <w:color w:val="000000"/>
          <w:lang w:eastAsia="en-GB"/>
        </w:rPr>
      </w:pPr>
      <w:r>
        <w:rPr>
          <w:rFonts w:ascii="Calibri" w:eastAsia="Times New Roman" w:hAnsi="Calibri" w:cs="Calibri"/>
          <w:color w:val="000000"/>
          <w:lang w:eastAsia="en-GB"/>
        </w:rPr>
        <w:t>DIT is how deep a class is in its inheritance tree. High DIT indicates greater design complexity, as a class inherits more methods and variables from its predecessors</w:t>
      </w:r>
      <w:r w:rsidR="009D39DE">
        <w:rPr>
          <w:rFonts w:ascii="Calibri" w:eastAsia="Times New Roman" w:hAnsi="Calibri" w:cs="Calibri"/>
          <w:color w:val="000000"/>
          <w:lang w:eastAsia="en-GB"/>
        </w:rPr>
        <w:t>, but also promotes method reuse. Since excessive DIT is found to increase faults, t</w:t>
      </w:r>
      <w:r>
        <w:rPr>
          <w:rFonts w:ascii="Calibri" w:eastAsia="Times New Roman" w:hAnsi="Calibri" w:cs="Calibri"/>
          <w:color w:val="000000"/>
          <w:lang w:eastAsia="en-GB"/>
        </w:rPr>
        <w:t>he recommended DIT for any given class is 5 or less.</w:t>
      </w:r>
    </w:p>
    <w:p w14:paraId="6674FF4C" w14:textId="44CCA0A3" w:rsidR="009D39DE" w:rsidRDefault="009D39DE" w:rsidP="00841B66">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the highest DIT </w:t>
      </w:r>
      <w:r w:rsidR="00B13D7F">
        <w:rPr>
          <w:rFonts w:ascii="Calibri" w:eastAsia="Times New Roman" w:hAnsi="Calibri" w:cs="Calibri"/>
          <w:color w:val="000000"/>
          <w:lang w:eastAsia="en-GB"/>
        </w:rPr>
        <w:t xml:space="preserve">that can be found is </w:t>
      </w:r>
      <w:r w:rsidR="0029546F">
        <w:rPr>
          <w:rFonts w:ascii="Calibri" w:eastAsia="Times New Roman" w:hAnsi="Calibri" w:cs="Calibri"/>
          <w:color w:val="000000"/>
          <w:lang w:eastAsia="en-GB"/>
        </w:rPr>
        <w:t xml:space="preserve">5 </w:t>
      </w:r>
      <w:r w:rsidR="00B13D7F">
        <w:rPr>
          <w:rFonts w:ascii="Calibri" w:eastAsia="Times New Roman" w:hAnsi="Calibri" w:cs="Calibri"/>
          <w:color w:val="000000"/>
          <w:lang w:eastAsia="en-GB"/>
        </w:rPr>
        <w:t>and the most common is 1, so it does well in this metric. It may, however, point to instances of various classes implementing methods already implemented elsewhere. If so, abstract classes should be considered in such cases.</w:t>
      </w:r>
    </w:p>
    <w:p w14:paraId="3CE42D35" w14:textId="18A71D5A" w:rsidR="00B13D7F" w:rsidRDefault="00B13D7F" w:rsidP="00841B66">
      <w:pPr>
        <w:rPr>
          <w:rFonts w:ascii="Calibri" w:eastAsia="Times New Roman" w:hAnsi="Calibri" w:cs="Calibri"/>
          <w:color w:val="000000"/>
          <w:lang w:eastAsia="en-GB"/>
        </w:rPr>
      </w:pPr>
    </w:p>
    <w:p w14:paraId="7CB9468F" w14:textId="1BB59C20" w:rsidR="004B50F0" w:rsidRDefault="004B50F0" w:rsidP="004B50F0">
      <w:pPr>
        <w:rPr>
          <w:b/>
          <w:bCs/>
        </w:rPr>
      </w:pPr>
      <w:r>
        <w:rPr>
          <w:b/>
          <w:bCs/>
        </w:rPr>
        <w:t>LCOM</w:t>
      </w:r>
      <w:r w:rsidR="00635960">
        <w:rPr>
          <w:b/>
          <w:bCs/>
        </w:rPr>
        <w:t>4</w:t>
      </w:r>
      <w:r>
        <w:rPr>
          <w:b/>
          <w:bCs/>
        </w:rPr>
        <w:t xml:space="preserve"> – Lack of Cohesion of Methods</w:t>
      </w:r>
      <w:r w:rsidRPr="00841B66">
        <w:rPr>
          <w:b/>
          <w:bCs/>
        </w:rPr>
        <w:t>:</w:t>
      </w:r>
    </w:p>
    <w:p w14:paraId="562BB97C" w14:textId="77777777" w:rsidR="00950EC7" w:rsidRDefault="00635960" w:rsidP="00841B66">
      <w:pPr>
        <w:rPr>
          <w:rFonts w:ascii="Calibri" w:eastAsia="Times New Roman" w:hAnsi="Calibri" w:cs="Calibri"/>
          <w:color w:val="000000"/>
          <w:lang w:eastAsia="en-GB"/>
        </w:rPr>
      </w:pPr>
      <w:r>
        <w:rPr>
          <w:rFonts w:ascii="Calibri" w:eastAsia="Times New Roman" w:hAnsi="Calibri" w:cs="Calibri"/>
          <w:color w:val="000000"/>
          <w:lang w:eastAsia="en-GB"/>
        </w:rPr>
        <w:t xml:space="preserve">LCOM4 uses “connected components” to </w:t>
      </w:r>
      <w:r w:rsidR="00950EC7">
        <w:rPr>
          <w:rFonts w:ascii="Calibri" w:eastAsia="Times New Roman" w:hAnsi="Calibri" w:cs="Calibri"/>
          <w:color w:val="000000"/>
          <w:lang w:eastAsia="en-GB"/>
        </w:rPr>
        <w:t>determine whether a class is “good” or if it should be split into smaller classes. A connected component is composed by all the methods and class variables related with each other.</w:t>
      </w:r>
    </w:p>
    <w:p w14:paraId="15C3198E" w14:textId="4CFE66EA" w:rsidR="00950EC7" w:rsidRDefault="00950EC7" w:rsidP="00841B66">
      <w:pPr>
        <w:rPr>
          <w:rFonts w:ascii="Calibri" w:eastAsia="Times New Roman" w:hAnsi="Calibri" w:cs="Calibri"/>
          <w:color w:val="000000"/>
          <w:lang w:eastAsia="en-GB"/>
        </w:rPr>
      </w:pPr>
      <w:r>
        <w:rPr>
          <w:rFonts w:ascii="Calibri" w:eastAsia="Times New Roman" w:hAnsi="Calibri" w:cs="Calibri"/>
          <w:color w:val="000000"/>
          <w:lang w:eastAsia="en-GB"/>
        </w:rPr>
        <w:t>If LCOM4 = 1, then the class is fine as is, as all its methods and variables are related.</w:t>
      </w:r>
    </w:p>
    <w:p w14:paraId="25A81178" w14:textId="1C926430" w:rsidR="00950EC7" w:rsidRDefault="00950EC7" w:rsidP="00950EC7">
      <w:pPr>
        <w:rPr>
          <w:rFonts w:ascii="Calibri" w:eastAsia="Times New Roman" w:hAnsi="Calibri" w:cs="Calibri"/>
          <w:color w:val="000000"/>
          <w:lang w:eastAsia="en-GB"/>
        </w:rPr>
      </w:pPr>
      <w:r>
        <w:rPr>
          <w:rFonts w:ascii="Calibri" w:eastAsia="Times New Roman" w:hAnsi="Calibri" w:cs="Calibri"/>
          <w:color w:val="000000"/>
          <w:lang w:eastAsia="en-GB"/>
        </w:rPr>
        <w:t>If LCOM4 &gt;= 2, then the class should be split into several classes, as there is more than one connected component.</w:t>
      </w:r>
    </w:p>
    <w:p w14:paraId="371A53BE" w14:textId="6EC34BF4" w:rsidR="00950EC7" w:rsidRDefault="00950EC7" w:rsidP="00950EC7">
      <w:pPr>
        <w:rPr>
          <w:rFonts w:ascii="Calibri" w:eastAsia="Times New Roman" w:hAnsi="Calibri" w:cs="Calibri"/>
          <w:color w:val="000000"/>
          <w:lang w:eastAsia="en-GB"/>
        </w:rPr>
      </w:pPr>
      <w:r>
        <w:rPr>
          <w:rFonts w:ascii="Calibri" w:eastAsia="Times New Roman" w:hAnsi="Calibri" w:cs="Calibri"/>
          <w:color w:val="000000"/>
          <w:lang w:eastAsia="en-GB"/>
        </w:rPr>
        <w:t xml:space="preserve">If LCOM4 = 0, then the class </w:t>
      </w:r>
      <w:r w:rsidR="00E23A52">
        <w:rPr>
          <w:rFonts w:ascii="Calibri" w:eastAsia="Times New Roman" w:hAnsi="Calibri" w:cs="Calibri"/>
          <w:color w:val="000000"/>
          <w:lang w:eastAsia="en-GB"/>
        </w:rPr>
        <w:t>implements no new</w:t>
      </w:r>
      <w:r>
        <w:rPr>
          <w:rFonts w:ascii="Calibri" w:eastAsia="Times New Roman" w:hAnsi="Calibri" w:cs="Calibri"/>
          <w:color w:val="000000"/>
          <w:lang w:eastAsia="en-GB"/>
        </w:rPr>
        <w:t xml:space="preserve"> methods and is considered a “bad” class.</w:t>
      </w:r>
    </w:p>
    <w:p w14:paraId="313899FB" w14:textId="1E54E750" w:rsidR="003C0559" w:rsidRDefault="00E23A52" w:rsidP="00950EC7">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the majority of classes have LCOM = 1 but a considerable amount fall under the LCOM4 &gt;= 2 category, with notable cases like </w:t>
      </w:r>
      <w:proofErr w:type="spellStart"/>
      <w:r w:rsidRPr="00E23A52">
        <w:rPr>
          <w:rFonts w:ascii="Calibri" w:eastAsia="Times New Roman" w:hAnsi="Calibri" w:cs="Calibri"/>
          <w:color w:val="000000"/>
          <w:lang w:eastAsia="en-GB"/>
        </w:rPr>
        <w:t>gui.actions.ActionHelper</w:t>
      </w:r>
      <w:proofErr w:type="spellEnd"/>
      <w:r w:rsidRPr="00E23A52">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(LCOM = 8) and </w:t>
      </w:r>
      <w:proofErr w:type="spellStart"/>
      <w:r>
        <w:rPr>
          <w:rFonts w:ascii="Calibri" w:eastAsia="Times New Roman" w:hAnsi="Calibri" w:cs="Calibri"/>
          <w:color w:val="000000"/>
          <w:lang w:eastAsia="en-GB"/>
        </w:rPr>
        <w:t>gui.StateManager</w:t>
      </w:r>
      <w:proofErr w:type="spellEnd"/>
      <w:r>
        <w:rPr>
          <w:rFonts w:ascii="Calibri" w:eastAsia="Times New Roman" w:hAnsi="Calibri" w:cs="Calibri"/>
          <w:color w:val="000000"/>
          <w:lang w:eastAsia="en-GB"/>
        </w:rPr>
        <w:t xml:space="preserve"> (LCOM = 12) greatly surpassing what is acceptable </w:t>
      </w:r>
      <w:r w:rsidR="003C0559">
        <w:rPr>
          <w:rFonts w:ascii="Calibri" w:eastAsia="Times New Roman" w:hAnsi="Calibri" w:cs="Calibri"/>
          <w:color w:val="000000"/>
          <w:lang w:eastAsia="en-GB"/>
        </w:rPr>
        <w:t>by this metric. There is also not an insignificant number of classes where LCOM = 0. The best way to improve this metric would be a severe restructuring of the program’s classes, starting with the biggest outliers.</w:t>
      </w:r>
    </w:p>
    <w:p w14:paraId="3A3A9FA9" w14:textId="77777777" w:rsidR="003B1DB5" w:rsidRDefault="003B1DB5" w:rsidP="00950EC7">
      <w:pPr>
        <w:rPr>
          <w:rFonts w:ascii="Calibri" w:eastAsia="Times New Roman" w:hAnsi="Calibri" w:cs="Calibri"/>
          <w:color w:val="000000"/>
          <w:lang w:eastAsia="en-GB"/>
        </w:rPr>
      </w:pPr>
    </w:p>
    <w:p w14:paraId="7DD03ED4" w14:textId="07FF93A1" w:rsidR="003C0559" w:rsidRDefault="003C0559" w:rsidP="003C0559">
      <w:pPr>
        <w:rPr>
          <w:b/>
          <w:bCs/>
        </w:rPr>
      </w:pPr>
      <w:r>
        <w:rPr>
          <w:b/>
          <w:bCs/>
        </w:rPr>
        <w:lastRenderedPageBreak/>
        <w:t>NOC – Number of Children</w:t>
      </w:r>
      <w:r w:rsidRPr="00841B66">
        <w:rPr>
          <w:b/>
          <w:bCs/>
        </w:rPr>
        <w:t>:</w:t>
      </w:r>
    </w:p>
    <w:p w14:paraId="0ACC0965" w14:textId="182FDC47" w:rsidR="003C0559" w:rsidRDefault="003C0559" w:rsidP="00950EC7">
      <w:pPr>
        <w:rPr>
          <w:rFonts w:ascii="Calibri" w:eastAsia="Times New Roman" w:hAnsi="Calibri" w:cs="Calibri"/>
          <w:color w:val="000000"/>
          <w:lang w:eastAsia="en-GB"/>
        </w:rPr>
      </w:pPr>
      <w:r>
        <w:rPr>
          <w:rFonts w:ascii="Calibri" w:eastAsia="Times New Roman" w:hAnsi="Calibri" w:cs="Calibri"/>
          <w:color w:val="000000"/>
          <w:lang w:eastAsia="en-GB"/>
        </w:rPr>
        <w:t>NOC is a class’s number of immediate children. In contrast to DIT, NOC measures the breadth of a class hierarchy</w:t>
      </w:r>
      <w:r w:rsidR="00D3244C">
        <w:rPr>
          <w:rFonts w:ascii="Calibri" w:eastAsia="Times New Roman" w:hAnsi="Calibri" w:cs="Calibri"/>
          <w:color w:val="000000"/>
          <w:lang w:eastAsia="en-GB"/>
        </w:rPr>
        <w:t xml:space="preserve"> and is in general less preferable to</w:t>
      </w:r>
      <w:r w:rsidR="00DD7C06">
        <w:rPr>
          <w:rFonts w:ascii="Calibri" w:eastAsia="Times New Roman" w:hAnsi="Calibri" w:cs="Calibri"/>
          <w:color w:val="000000"/>
          <w:lang w:eastAsia="en-GB"/>
        </w:rPr>
        <w:t xml:space="preserve"> </w:t>
      </w:r>
      <w:r w:rsidR="00D3244C">
        <w:rPr>
          <w:rFonts w:ascii="Calibri" w:eastAsia="Times New Roman" w:hAnsi="Calibri" w:cs="Calibri"/>
          <w:color w:val="000000"/>
          <w:lang w:eastAsia="en-GB"/>
        </w:rPr>
        <w:t>DIT, as it does not promote method reus</w:t>
      </w:r>
      <w:r w:rsidR="00674C11">
        <w:rPr>
          <w:rFonts w:ascii="Calibri" w:eastAsia="Times New Roman" w:hAnsi="Calibri" w:cs="Calibri"/>
          <w:color w:val="000000"/>
          <w:lang w:eastAsia="en-GB"/>
        </w:rPr>
        <w:t>e through inheritance</w:t>
      </w:r>
      <w:r w:rsidR="00DD7C06">
        <w:rPr>
          <w:rFonts w:ascii="Calibri" w:eastAsia="Times New Roman" w:hAnsi="Calibri" w:cs="Calibri"/>
          <w:color w:val="000000"/>
          <w:lang w:eastAsia="en-GB"/>
        </w:rPr>
        <w:t xml:space="preserve"> like DIT does</w:t>
      </w:r>
      <w:r w:rsidR="00674C11">
        <w:rPr>
          <w:rFonts w:ascii="Calibri" w:eastAsia="Times New Roman" w:hAnsi="Calibri" w:cs="Calibri"/>
          <w:color w:val="000000"/>
          <w:lang w:eastAsia="en-GB"/>
        </w:rPr>
        <w:t xml:space="preserve">. A </w:t>
      </w:r>
      <w:r w:rsidR="00DD7C06">
        <w:rPr>
          <w:rFonts w:ascii="Calibri" w:eastAsia="Times New Roman" w:hAnsi="Calibri" w:cs="Calibri"/>
          <w:color w:val="000000"/>
          <w:lang w:eastAsia="en-GB"/>
        </w:rPr>
        <w:t>high NOC indicates, for example, a high reuse of the base class, which</w:t>
      </w:r>
      <w:r w:rsidR="007B3318">
        <w:rPr>
          <w:rFonts w:ascii="Calibri" w:eastAsia="Times New Roman" w:hAnsi="Calibri" w:cs="Calibri"/>
          <w:color w:val="000000"/>
          <w:lang w:eastAsia="en-GB"/>
        </w:rPr>
        <w:t xml:space="preserve"> leads to fewer faults</w:t>
      </w:r>
      <w:r w:rsidR="00DD7C06">
        <w:rPr>
          <w:rFonts w:ascii="Calibri" w:eastAsia="Times New Roman" w:hAnsi="Calibri" w:cs="Calibri"/>
          <w:color w:val="000000"/>
          <w:lang w:eastAsia="en-GB"/>
        </w:rPr>
        <w:t>, but it can also indicate excessive sub-classing.</w:t>
      </w:r>
      <w:r w:rsidR="002400D1">
        <w:rPr>
          <w:rFonts w:ascii="Calibri" w:eastAsia="Times New Roman" w:hAnsi="Calibri" w:cs="Calibri"/>
          <w:color w:val="000000"/>
          <w:lang w:eastAsia="en-GB"/>
        </w:rPr>
        <w:t xml:space="preserve"> In addition, changes to classes with high NOC and high WMC may influence a high number of child classes, and as such, </w:t>
      </w:r>
      <w:r w:rsidR="007B3318">
        <w:rPr>
          <w:rFonts w:ascii="Calibri" w:eastAsia="Times New Roman" w:hAnsi="Calibri" w:cs="Calibri"/>
          <w:color w:val="000000"/>
          <w:lang w:eastAsia="en-GB"/>
        </w:rPr>
        <w:t>may not be considered good design.</w:t>
      </w:r>
    </w:p>
    <w:p w14:paraId="7D4FA188" w14:textId="6D01119D" w:rsidR="00100CC2" w:rsidRDefault="007B3318" w:rsidP="00950EC7">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most classes have low NOC</w:t>
      </w:r>
      <w:r w:rsidR="00FC175A">
        <w:rPr>
          <w:rFonts w:ascii="Calibri" w:eastAsia="Times New Roman" w:hAnsi="Calibri" w:cs="Calibri"/>
          <w:color w:val="000000"/>
          <w:lang w:eastAsia="en-GB"/>
        </w:rPr>
        <w:t xml:space="preserve">, with the exception of classes like </w:t>
      </w:r>
      <w:proofErr w:type="spellStart"/>
      <w:r w:rsidR="00FC175A" w:rsidRPr="00FC175A">
        <w:rPr>
          <w:rFonts w:ascii="Calibri" w:eastAsia="Times New Roman" w:hAnsi="Calibri" w:cs="Calibri"/>
          <w:color w:val="000000"/>
          <w:lang w:eastAsia="en-GB"/>
        </w:rPr>
        <w:t>gui.actions.SimpleCommand</w:t>
      </w:r>
      <w:proofErr w:type="spellEnd"/>
      <w:r w:rsidR="00FC175A">
        <w:rPr>
          <w:rFonts w:ascii="Calibri" w:eastAsia="Times New Roman" w:hAnsi="Calibri" w:cs="Calibri"/>
          <w:color w:val="000000"/>
          <w:lang w:eastAsia="en-GB"/>
        </w:rPr>
        <w:t xml:space="preserve"> (NOC = 80), </w:t>
      </w:r>
      <w:proofErr w:type="spellStart"/>
      <w:r w:rsidR="00FC175A" w:rsidRPr="00FC175A">
        <w:rPr>
          <w:rFonts w:ascii="Calibri" w:eastAsia="Times New Roman" w:hAnsi="Calibri" w:cs="Calibri"/>
          <w:color w:val="000000"/>
          <w:lang w:eastAsia="en-GB"/>
        </w:rPr>
        <w:t>gui.util.BaseDialog</w:t>
      </w:r>
      <w:proofErr w:type="spellEnd"/>
      <w:r w:rsidR="00FC175A">
        <w:rPr>
          <w:rFonts w:ascii="Calibri" w:eastAsia="Times New Roman" w:hAnsi="Calibri" w:cs="Calibri"/>
          <w:color w:val="000000"/>
          <w:lang w:eastAsia="en-GB"/>
        </w:rPr>
        <w:t xml:space="preserve"> (NOC = 42) and </w:t>
      </w:r>
      <w:proofErr w:type="spellStart"/>
      <w:r w:rsidR="00FC175A" w:rsidRPr="00FC175A">
        <w:rPr>
          <w:rFonts w:ascii="Calibri" w:eastAsia="Times New Roman" w:hAnsi="Calibri" w:cs="Calibri"/>
          <w:color w:val="000000"/>
          <w:lang w:eastAsia="en-GB"/>
        </w:rPr>
        <w:t>gui.AbstractViewModel</w:t>
      </w:r>
      <w:proofErr w:type="spellEnd"/>
      <w:r w:rsidR="00FC175A">
        <w:rPr>
          <w:rFonts w:ascii="Calibri" w:eastAsia="Times New Roman" w:hAnsi="Calibri" w:cs="Calibri"/>
          <w:color w:val="000000"/>
          <w:lang w:eastAsia="en-GB"/>
        </w:rPr>
        <w:t xml:space="preserve"> (NOC = 21), which provide the base methods and variables for a considerable number of children.</w:t>
      </w:r>
      <w:r w:rsidR="00100CC2">
        <w:rPr>
          <w:rFonts w:ascii="Calibri" w:eastAsia="Times New Roman" w:hAnsi="Calibri" w:cs="Calibri"/>
          <w:color w:val="000000"/>
          <w:lang w:eastAsia="en-GB"/>
        </w:rPr>
        <w:t xml:space="preserve"> This may, once again, be a sign of excessive sub-classing and perhaps some </w:t>
      </w:r>
      <w:proofErr w:type="spellStart"/>
      <w:r w:rsidR="00100CC2">
        <w:rPr>
          <w:rFonts w:ascii="Calibri" w:eastAsia="Times New Roman" w:hAnsi="Calibri" w:cs="Calibri"/>
          <w:color w:val="000000"/>
          <w:lang w:eastAsia="en-GB"/>
        </w:rPr>
        <w:t>some</w:t>
      </w:r>
      <w:proofErr w:type="spellEnd"/>
      <w:r w:rsidR="00100CC2">
        <w:rPr>
          <w:rFonts w:ascii="Calibri" w:eastAsia="Times New Roman" w:hAnsi="Calibri" w:cs="Calibri"/>
          <w:color w:val="000000"/>
          <w:lang w:eastAsia="en-GB"/>
        </w:rPr>
        <w:t xml:space="preserve"> of these classes would be better off as subclasses, with fewer children each.</w:t>
      </w:r>
    </w:p>
    <w:p w14:paraId="5D0DB3F0" w14:textId="77777777" w:rsidR="00E82991" w:rsidRDefault="00E82991" w:rsidP="00950EC7">
      <w:pPr>
        <w:rPr>
          <w:rFonts w:ascii="Calibri" w:eastAsia="Times New Roman" w:hAnsi="Calibri" w:cs="Calibri"/>
          <w:color w:val="000000"/>
          <w:lang w:eastAsia="en-GB"/>
        </w:rPr>
      </w:pPr>
    </w:p>
    <w:p w14:paraId="7F78F04A" w14:textId="77777777" w:rsidR="00E82991" w:rsidRDefault="00E82991" w:rsidP="00E82991">
      <w:r>
        <w:rPr>
          <w:b/>
          <w:bCs/>
        </w:rPr>
        <w:t>RFC – Response for a Class</w:t>
      </w:r>
      <w:r w:rsidRPr="00841B66">
        <w:rPr>
          <w:b/>
          <w:bCs/>
        </w:rPr>
        <w:t>:</w:t>
      </w:r>
    </w:p>
    <w:p w14:paraId="5DA73B9F" w14:textId="77777777" w:rsidR="00E82991" w:rsidRPr="003B1DB5" w:rsidRDefault="00E82991" w:rsidP="00E82991">
      <w:r>
        <w:t>RFC measures the number of methods of a class that are called from outside itself. High RFC has been found to indicate more faults, since it makes classes more complex and harder to understand.</w:t>
      </w:r>
    </w:p>
    <w:p w14:paraId="73A71C99" w14:textId="77777777" w:rsidR="00E82991" w:rsidRPr="00E82991" w:rsidRDefault="00E82991" w:rsidP="00E82991">
      <w:pPr>
        <w:rPr>
          <w:rFonts w:ascii="Calibri" w:eastAsia="Times New Roman" w:hAnsi="Calibri" w:cs="Calibri"/>
          <w:color w:val="000000"/>
          <w:u w:val="single"/>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a big number of classes have RFC in the double digits, with </w:t>
      </w:r>
      <w:proofErr w:type="spellStart"/>
      <w:r w:rsidRPr="0077608C">
        <w:rPr>
          <w:rFonts w:ascii="Calibri" w:eastAsia="Times New Roman" w:hAnsi="Calibri" w:cs="Calibri"/>
          <w:color w:val="000000"/>
          <w:lang w:eastAsia="en-GB"/>
        </w:rPr>
        <w:t>preferences.JabRefPreferences</w:t>
      </w:r>
      <w:proofErr w:type="spellEnd"/>
      <w:r>
        <w:rPr>
          <w:rFonts w:ascii="Calibri" w:eastAsia="Times New Roman" w:hAnsi="Calibri" w:cs="Calibri"/>
          <w:color w:val="000000"/>
          <w:lang w:eastAsia="en-GB"/>
        </w:rPr>
        <w:t xml:space="preserve"> (RFC = 342) and </w:t>
      </w:r>
      <w:proofErr w:type="spellStart"/>
      <w:r w:rsidRPr="0077608C">
        <w:rPr>
          <w:rFonts w:ascii="Calibri" w:eastAsia="Times New Roman" w:hAnsi="Calibri" w:cs="Calibri"/>
          <w:color w:val="000000"/>
          <w:lang w:eastAsia="en-GB"/>
        </w:rPr>
        <w:t>preferences.PreferencesService</w:t>
      </w:r>
      <w:proofErr w:type="spellEnd"/>
      <w:r>
        <w:rPr>
          <w:rFonts w:ascii="Calibri" w:eastAsia="Times New Roman" w:hAnsi="Calibri" w:cs="Calibri"/>
          <w:color w:val="000000"/>
          <w:lang w:eastAsia="en-GB"/>
        </w:rPr>
        <w:t xml:space="preserve"> (RFC = 112) being examples of prime offenders. A possible solution would be the introduction of structural design patterns to allow clearer and more segmented interfacing between classes.</w:t>
      </w:r>
    </w:p>
    <w:p w14:paraId="41C44E36" w14:textId="77777777" w:rsidR="003B1DB5" w:rsidRDefault="003B1DB5" w:rsidP="00950EC7">
      <w:pPr>
        <w:rPr>
          <w:rFonts w:ascii="Calibri" w:eastAsia="Times New Roman" w:hAnsi="Calibri" w:cs="Calibri"/>
          <w:color w:val="000000"/>
          <w:lang w:eastAsia="en-GB"/>
        </w:rPr>
      </w:pPr>
    </w:p>
    <w:p w14:paraId="51BAD327" w14:textId="06783059" w:rsidR="00100CC2" w:rsidRDefault="00100CC2" w:rsidP="00100CC2">
      <w:pPr>
        <w:rPr>
          <w:b/>
          <w:bCs/>
        </w:rPr>
      </w:pPr>
      <w:r>
        <w:rPr>
          <w:b/>
          <w:bCs/>
        </w:rPr>
        <w:t>WMC – Weighted Methods Per Class</w:t>
      </w:r>
      <w:r w:rsidRPr="00841B66">
        <w:rPr>
          <w:b/>
          <w:bCs/>
        </w:rPr>
        <w:t>:</w:t>
      </w:r>
    </w:p>
    <w:p w14:paraId="08BEB560" w14:textId="6D7DBE0E" w:rsidR="00100CC2" w:rsidRDefault="00592511" w:rsidP="00100CC2">
      <w:pPr>
        <w:rPr>
          <w:rFonts w:ascii="Calibri" w:eastAsia="Times New Roman" w:hAnsi="Calibri" w:cs="Calibri"/>
          <w:color w:val="000000"/>
          <w:lang w:eastAsia="en-GB"/>
        </w:rPr>
      </w:pPr>
      <w:r>
        <w:rPr>
          <w:rFonts w:ascii="Calibri" w:eastAsia="Times New Roman" w:hAnsi="Calibri" w:cs="Calibri"/>
          <w:color w:val="000000"/>
          <w:lang w:eastAsia="en-GB"/>
        </w:rPr>
        <w:t xml:space="preserve">WMC is the number of methods defined in a class. High WMC means </w:t>
      </w:r>
      <w:r w:rsidR="002F020A">
        <w:rPr>
          <w:rFonts w:ascii="Calibri" w:eastAsia="Times New Roman" w:hAnsi="Calibri" w:cs="Calibri"/>
          <w:color w:val="000000"/>
          <w:lang w:eastAsia="en-GB"/>
        </w:rPr>
        <w:t xml:space="preserve">a possible higher impact per change on classes derived from the current class due to inheritance and may indicate that a class could be transformed into various smaller classes. </w:t>
      </w:r>
      <w:r w:rsidR="00214300">
        <w:rPr>
          <w:rFonts w:ascii="Calibri" w:eastAsia="Times New Roman" w:hAnsi="Calibri" w:cs="Calibri"/>
          <w:color w:val="000000"/>
          <w:lang w:eastAsia="en-GB"/>
        </w:rPr>
        <w:t>As a rule</w:t>
      </w:r>
      <w:r w:rsidR="002F020A">
        <w:rPr>
          <w:rFonts w:ascii="Calibri" w:eastAsia="Times New Roman" w:hAnsi="Calibri" w:cs="Calibri"/>
          <w:color w:val="000000"/>
          <w:lang w:eastAsia="en-GB"/>
        </w:rPr>
        <w:t xml:space="preserve"> of thumb, good overall WMC would see at most 10% of classes with WMC &gt;= 24, since it allows for larger classes while also guaranteeing that </w:t>
      </w:r>
      <w:r w:rsidR="00214300">
        <w:rPr>
          <w:rFonts w:ascii="Calibri" w:eastAsia="Times New Roman" w:hAnsi="Calibri" w:cs="Calibri"/>
          <w:color w:val="000000"/>
          <w:lang w:eastAsia="en-GB"/>
        </w:rPr>
        <w:t>most of</w:t>
      </w:r>
      <w:r w:rsidR="002F020A">
        <w:rPr>
          <w:rFonts w:ascii="Calibri" w:eastAsia="Times New Roman" w:hAnsi="Calibri" w:cs="Calibri"/>
          <w:color w:val="000000"/>
          <w:lang w:eastAsia="en-GB"/>
        </w:rPr>
        <w:t xml:space="preserve"> them remain small and concise.</w:t>
      </w:r>
    </w:p>
    <w:p w14:paraId="519015A8" w14:textId="379237F1" w:rsidR="003B1DB5" w:rsidRDefault="002F020A" w:rsidP="003B1DB5">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that</w:t>
      </w:r>
      <w:r w:rsidR="003B1DB5">
        <w:rPr>
          <w:rFonts w:ascii="Calibri" w:eastAsia="Times New Roman" w:hAnsi="Calibri" w:cs="Calibri"/>
          <w:color w:val="000000"/>
          <w:lang w:eastAsia="en-GB"/>
        </w:rPr>
        <w:t xml:space="preserve"> rule is followed</w:t>
      </w:r>
      <w:r w:rsidR="00214300">
        <w:rPr>
          <w:rFonts w:ascii="Calibri" w:eastAsia="Times New Roman" w:hAnsi="Calibri" w:cs="Calibri"/>
          <w:color w:val="000000"/>
          <w:lang w:eastAsia="en-GB"/>
        </w:rPr>
        <w:t xml:space="preserve">, although some highly notable exceptions like </w:t>
      </w:r>
      <w:proofErr w:type="spellStart"/>
      <w:r w:rsidR="00214300" w:rsidRPr="00214300">
        <w:rPr>
          <w:rFonts w:ascii="Calibri" w:eastAsia="Times New Roman" w:hAnsi="Calibri" w:cs="Calibri"/>
          <w:color w:val="000000"/>
          <w:lang w:eastAsia="en-GB"/>
        </w:rPr>
        <w:t>preferences.JabRefPreferences</w:t>
      </w:r>
      <w:proofErr w:type="spellEnd"/>
      <w:r w:rsidR="00214300">
        <w:rPr>
          <w:rFonts w:ascii="Calibri" w:eastAsia="Times New Roman" w:hAnsi="Calibri" w:cs="Calibri"/>
          <w:color w:val="000000"/>
          <w:lang w:eastAsia="en-GB"/>
        </w:rPr>
        <w:t xml:space="preserve"> (WMC = 272) and </w:t>
      </w:r>
      <w:proofErr w:type="spellStart"/>
      <w:r w:rsidR="00214300" w:rsidRPr="00214300">
        <w:rPr>
          <w:rFonts w:ascii="Calibri" w:eastAsia="Times New Roman" w:hAnsi="Calibri" w:cs="Calibri"/>
          <w:color w:val="000000"/>
          <w:lang w:eastAsia="en-GB"/>
        </w:rPr>
        <w:t>logic.citationkeypattern.BracketedPattern</w:t>
      </w:r>
      <w:proofErr w:type="spellEnd"/>
      <w:r w:rsidR="00214300">
        <w:rPr>
          <w:rFonts w:ascii="Calibri" w:eastAsia="Times New Roman" w:hAnsi="Calibri" w:cs="Calibri"/>
          <w:color w:val="000000"/>
          <w:lang w:eastAsia="en-GB"/>
        </w:rPr>
        <w:t xml:space="preserve"> (WMC = 176)</w:t>
      </w:r>
      <w:r w:rsidR="003B1DB5">
        <w:rPr>
          <w:rFonts w:ascii="Calibri" w:eastAsia="Times New Roman" w:hAnsi="Calibri" w:cs="Calibri"/>
          <w:color w:val="000000"/>
          <w:lang w:eastAsia="en-GB"/>
        </w:rPr>
        <w:t xml:space="preserve"> should still be considered for sub-classing.</w:t>
      </w:r>
    </w:p>
    <w:sectPr w:rsidR="003B1DB5" w:rsidSect="008628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5FEC"/>
    <w:multiLevelType w:val="hybridMultilevel"/>
    <w:tmpl w:val="6CF09E00"/>
    <w:lvl w:ilvl="0" w:tplc="1CA096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A1586"/>
    <w:multiLevelType w:val="hybridMultilevel"/>
    <w:tmpl w:val="97147FDC"/>
    <w:lvl w:ilvl="0" w:tplc="E1924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B1935"/>
    <w:multiLevelType w:val="hybridMultilevel"/>
    <w:tmpl w:val="762E2408"/>
    <w:lvl w:ilvl="0" w:tplc="1CA096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C31FC4"/>
    <w:multiLevelType w:val="hybridMultilevel"/>
    <w:tmpl w:val="CCAA2310"/>
    <w:lvl w:ilvl="0" w:tplc="5E6CC8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E1"/>
    <w:rsid w:val="00011163"/>
    <w:rsid w:val="00100CC2"/>
    <w:rsid w:val="001C3EE1"/>
    <w:rsid w:val="00214300"/>
    <w:rsid w:val="002400D1"/>
    <w:rsid w:val="0029546F"/>
    <w:rsid w:val="002F020A"/>
    <w:rsid w:val="003B1DB5"/>
    <w:rsid w:val="003C0559"/>
    <w:rsid w:val="004B50F0"/>
    <w:rsid w:val="00592511"/>
    <w:rsid w:val="005B49B3"/>
    <w:rsid w:val="00635960"/>
    <w:rsid w:val="0065069C"/>
    <w:rsid w:val="00674C11"/>
    <w:rsid w:val="0077608C"/>
    <w:rsid w:val="007B3318"/>
    <w:rsid w:val="00841B66"/>
    <w:rsid w:val="0086285D"/>
    <w:rsid w:val="008B5219"/>
    <w:rsid w:val="00950EC7"/>
    <w:rsid w:val="009D39DE"/>
    <w:rsid w:val="00B13D7F"/>
    <w:rsid w:val="00C11AF6"/>
    <w:rsid w:val="00CA08CD"/>
    <w:rsid w:val="00CA25E8"/>
    <w:rsid w:val="00D3244C"/>
    <w:rsid w:val="00DD7C06"/>
    <w:rsid w:val="00E23A52"/>
    <w:rsid w:val="00E82991"/>
    <w:rsid w:val="00FC175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48C5"/>
  <w15:chartTrackingRefBased/>
  <w15:docId w15:val="{FE81C477-2357-4386-9647-D91F838D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355">
      <w:bodyDiv w:val="1"/>
      <w:marLeft w:val="0"/>
      <w:marRight w:val="0"/>
      <w:marTop w:val="0"/>
      <w:marBottom w:val="0"/>
      <w:divBdr>
        <w:top w:val="none" w:sz="0" w:space="0" w:color="auto"/>
        <w:left w:val="none" w:sz="0" w:space="0" w:color="auto"/>
        <w:bottom w:val="none" w:sz="0" w:space="0" w:color="auto"/>
        <w:right w:val="none" w:sz="0" w:space="0" w:color="auto"/>
      </w:divBdr>
    </w:div>
    <w:div w:id="114252718">
      <w:bodyDiv w:val="1"/>
      <w:marLeft w:val="0"/>
      <w:marRight w:val="0"/>
      <w:marTop w:val="0"/>
      <w:marBottom w:val="0"/>
      <w:divBdr>
        <w:top w:val="none" w:sz="0" w:space="0" w:color="auto"/>
        <w:left w:val="none" w:sz="0" w:space="0" w:color="auto"/>
        <w:bottom w:val="none" w:sz="0" w:space="0" w:color="auto"/>
        <w:right w:val="none" w:sz="0" w:space="0" w:color="auto"/>
      </w:divBdr>
    </w:div>
    <w:div w:id="528952922">
      <w:bodyDiv w:val="1"/>
      <w:marLeft w:val="0"/>
      <w:marRight w:val="0"/>
      <w:marTop w:val="0"/>
      <w:marBottom w:val="0"/>
      <w:divBdr>
        <w:top w:val="none" w:sz="0" w:space="0" w:color="auto"/>
        <w:left w:val="none" w:sz="0" w:space="0" w:color="auto"/>
        <w:bottom w:val="none" w:sz="0" w:space="0" w:color="auto"/>
        <w:right w:val="none" w:sz="0" w:space="0" w:color="auto"/>
      </w:divBdr>
    </w:div>
    <w:div w:id="560940267">
      <w:bodyDiv w:val="1"/>
      <w:marLeft w:val="0"/>
      <w:marRight w:val="0"/>
      <w:marTop w:val="0"/>
      <w:marBottom w:val="0"/>
      <w:divBdr>
        <w:top w:val="none" w:sz="0" w:space="0" w:color="auto"/>
        <w:left w:val="none" w:sz="0" w:space="0" w:color="auto"/>
        <w:bottom w:val="none" w:sz="0" w:space="0" w:color="auto"/>
        <w:right w:val="none" w:sz="0" w:space="0" w:color="auto"/>
      </w:divBdr>
    </w:div>
    <w:div w:id="1155536439">
      <w:bodyDiv w:val="1"/>
      <w:marLeft w:val="0"/>
      <w:marRight w:val="0"/>
      <w:marTop w:val="0"/>
      <w:marBottom w:val="0"/>
      <w:divBdr>
        <w:top w:val="none" w:sz="0" w:space="0" w:color="auto"/>
        <w:left w:val="none" w:sz="0" w:space="0" w:color="auto"/>
        <w:bottom w:val="none" w:sz="0" w:space="0" w:color="auto"/>
        <w:right w:val="none" w:sz="0" w:space="0" w:color="auto"/>
      </w:divBdr>
    </w:div>
    <w:div w:id="1165054215">
      <w:bodyDiv w:val="1"/>
      <w:marLeft w:val="0"/>
      <w:marRight w:val="0"/>
      <w:marTop w:val="0"/>
      <w:marBottom w:val="0"/>
      <w:divBdr>
        <w:top w:val="none" w:sz="0" w:space="0" w:color="auto"/>
        <w:left w:val="none" w:sz="0" w:space="0" w:color="auto"/>
        <w:bottom w:val="none" w:sz="0" w:space="0" w:color="auto"/>
        <w:right w:val="none" w:sz="0" w:space="0" w:color="auto"/>
      </w:divBdr>
    </w:div>
    <w:div w:id="1197044712">
      <w:bodyDiv w:val="1"/>
      <w:marLeft w:val="0"/>
      <w:marRight w:val="0"/>
      <w:marTop w:val="0"/>
      <w:marBottom w:val="0"/>
      <w:divBdr>
        <w:top w:val="none" w:sz="0" w:space="0" w:color="auto"/>
        <w:left w:val="none" w:sz="0" w:space="0" w:color="auto"/>
        <w:bottom w:val="none" w:sz="0" w:space="0" w:color="auto"/>
        <w:right w:val="none" w:sz="0" w:space="0" w:color="auto"/>
      </w:divBdr>
    </w:div>
    <w:div w:id="1215580396">
      <w:bodyDiv w:val="1"/>
      <w:marLeft w:val="0"/>
      <w:marRight w:val="0"/>
      <w:marTop w:val="0"/>
      <w:marBottom w:val="0"/>
      <w:divBdr>
        <w:top w:val="none" w:sz="0" w:space="0" w:color="auto"/>
        <w:left w:val="none" w:sz="0" w:space="0" w:color="auto"/>
        <w:bottom w:val="none" w:sz="0" w:space="0" w:color="auto"/>
        <w:right w:val="none" w:sz="0" w:space="0" w:color="auto"/>
      </w:divBdr>
    </w:div>
    <w:div w:id="1229530983">
      <w:bodyDiv w:val="1"/>
      <w:marLeft w:val="0"/>
      <w:marRight w:val="0"/>
      <w:marTop w:val="0"/>
      <w:marBottom w:val="0"/>
      <w:divBdr>
        <w:top w:val="none" w:sz="0" w:space="0" w:color="auto"/>
        <w:left w:val="none" w:sz="0" w:space="0" w:color="auto"/>
        <w:bottom w:val="none" w:sz="0" w:space="0" w:color="auto"/>
        <w:right w:val="none" w:sz="0" w:space="0" w:color="auto"/>
      </w:divBdr>
    </w:div>
    <w:div w:id="1310133059">
      <w:bodyDiv w:val="1"/>
      <w:marLeft w:val="0"/>
      <w:marRight w:val="0"/>
      <w:marTop w:val="0"/>
      <w:marBottom w:val="0"/>
      <w:divBdr>
        <w:top w:val="none" w:sz="0" w:space="0" w:color="auto"/>
        <w:left w:val="none" w:sz="0" w:space="0" w:color="auto"/>
        <w:bottom w:val="none" w:sz="0" w:space="0" w:color="auto"/>
        <w:right w:val="none" w:sz="0" w:space="0" w:color="auto"/>
      </w:divBdr>
    </w:div>
    <w:div w:id="1378313163">
      <w:bodyDiv w:val="1"/>
      <w:marLeft w:val="0"/>
      <w:marRight w:val="0"/>
      <w:marTop w:val="0"/>
      <w:marBottom w:val="0"/>
      <w:divBdr>
        <w:top w:val="none" w:sz="0" w:space="0" w:color="auto"/>
        <w:left w:val="none" w:sz="0" w:space="0" w:color="auto"/>
        <w:bottom w:val="none" w:sz="0" w:space="0" w:color="auto"/>
        <w:right w:val="none" w:sz="0" w:space="0" w:color="auto"/>
      </w:divBdr>
    </w:div>
    <w:div w:id="1525751419">
      <w:bodyDiv w:val="1"/>
      <w:marLeft w:val="0"/>
      <w:marRight w:val="0"/>
      <w:marTop w:val="0"/>
      <w:marBottom w:val="0"/>
      <w:divBdr>
        <w:top w:val="none" w:sz="0" w:space="0" w:color="auto"/>
        <w:left w:val="none" w:sz="0" w:space="0" w:color="auto"/>
        <w:bottom w:val="none" w:sz="0" w:space="0" w:color="auto"/>
        <w:right w:val="none" w:sz="0" w:space="0" w:color="auto"/>
      </w:divBdr>
    </w:div>
    <w:div w:id="1584683010">
      <w:bodyDiv w:val="1"/>
      <w:marLeft w:val="0"/>
      <w:marRight w:val="0"/>
      <w:marTop w:val="0"/>
      <w:marBottom w:val="0"/>
      <w:divBdr>
        <w:top w:val="none" w:sz="0" w:space="0" w:color="auto"/>
        <w:left w:val="none" w:sz="0" w:space="0" w:color="auto"/>
        <w:bottom w:val="none" w:sz="0" w:space="0" w:color="auto"/>
        <w:right w:val="none" w:sz="0" w:space="0" w:color="auto"/>
      </w:divBdr>
    </w:div>
    <w:div w:id="1888683533">
      <w:bodyDiv w:val="1"/>
      <w:marLeft w:val="0"/>
      <w:marRight w:val="0"/>
      <w:marTop w:val="0"/>
      <w:marBottom w:val="0"/>
      <w:divBdr>
        <w:top w:val="none" w:sz="0" w:space="0" w:color="auto"/>
        <w:left w:val="none" w:sz="0" w:space="0" w:color="auto"/>
        <w:bottom w:val="none" w:sz="0" w:space="0" w:color="auto"/>
        <w:right w:val="none" w:sz="0" w:space="0" w:color="auto"/>
      </w:divBdr>
    </w:div>
    <w:div w:id="21418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Afonso Oliveira Gouveia</dc:creator>
  <cp:keywords/>
  <dc:description/>
  <cp:lastModifiedBy>Pedro Afonso Oliveira Gouveia</cp:lastModifiedBy>
  <cp:revision>2</cp:revision>
  <dcterms:created xsi:type="dcterms:W3CDTF">2021-12-06T17:48:00Z</dcterms:created>
  <dcterms:modified xsi:type="dcterms:W3CDTF">2021-12-06T17:48:00Z</dcterms:modified>
</cp:coreProperties>
</file>