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E6A81" w14:textId="77777777" w:rsidR="00C73225" w:rsidRDefault="00C73225" w:rsidP="00C73225">
      <w:pPr>
        <w:pBdr>
          <w:bottom w:val="single" w:sz="12" w:space="1" w:color="auto"/>
        </w:pBdr>
        <w:spacing w:line="240" w:lineRule="auto"/>
      </w:pPr>
      <w:r>
        <w:rPr>
          <w:noProof/>
          <w:lang w:val="en-US" w:eastAsia="ja-JP"/>
        </w:rPr>
        <w:drawing>
          <wp:inline distT="0" distB="0" distL="0" distR="0" wp14:anchorId="33D42169" wp14:editId="6C128C77">
            <wp:extent cx="2164180" cy="767751"/>
            <wp:effectExtent l="0" t="0" r="7620" b="0"/>
            <wp:docPr id="1" name="Imagen 1" descr="https://lh5.googleusercontent.com/7caPo_A4l5iz_tA9cFTwVjXOb56NzNstLvNmk3yg6Xa5p_rmbIWG4FDGEY4-Les1ORyJ4SkkC_LsDD4zC6G4H1yuxzxYqbeBAhv7nCGnVGLk03S-J29TRaSsYfYBVW7HenEIxjmI3biAuEKW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caPo_A4l5iz_tA9cFTwVjXOb56NzNstLvNmk3yg6Xa5p_rmbIWG4FDGEY4-Les1ORyJ4SkkC_LsDD4zC6G4H1yuxzxYqbeBAhv7nCGnVGLk03S-J29TRaSsYfYBVW7HenEIxjmI3biAuEKW9Q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0" t="10062" r="4225" b="8424"/>
                    <a:stretch/>
                  </pic:blipFill>
                  <pic:spPr bwMode="auto">
                    <a:xfrm>
                      <a:off x="0" y="0"/>
                      <a:ext cx="2166720" cy="7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8DAAA" w14:textId="77777777" w:rsidR="00C73225" w:rsidRPr="009F01BA" w:rsidRDefault="00C73225" w:rsidP="00C73225">
      <w:pPr>
        <w:spacing w:line="240" w:lineRule="auto"/>
        <w:jc w:val="right"/>
        <w:rPr>
          <w:rFonts w:cs="Times New Roman"/>
          <w:i/>
          <w:u w:val="single"/>
        </w:rPr>
      </w:pPr>
      <w:r>
        <w:rPr>
          <w:rFonts w:cs="Times New Roman"/>
          <w:i/>
          <w:u w:val="single"/>
        </w:rPr>
        <w:t>Juan Pablo Amorocho, Diego Fernando Trujillo, Jose Alejandro López, Nicolás Pérez Fonseca</w:t>
      </w:r>
    </w:p>
    <w:p w14:paraId="379972B7" w14:textId="77777777" w:rsidR="00C73225" w:rsidRPr="009F01BA" w:rsidRDefault="00C73225" w:rsidP="00C73225">
      <w:pPr>
        <w:spacing w:line="240" w:lineRule="auto"/>
        <w:jc w:val="right"/>
        <w:rPr>
          <w:rFonts w:cs="Times New Roman"/>
          <w:i/>
        </w:rPr>
      </w:pPr>
      <w:r>
        <w:rPr>
          <w:rFonts w:cs="Times New Roman"/>
          <w:i/>
        </w:rPr>
        <w:t>Materia: Análisis Numérico</w:t>
      </w:r>
    </w:p>
    <w:p w14:paraId="14D2B0D9" w14:textId="6B5D8C40" w:rsidR="00C73225" w:rsidRPr="009F01BA" w:rsidRDefault="00C73225" w:rsidP="00C73225">
      <w:pPr>
        <w:spacing w:line="240" w:lineRule="auto"/>
        <w:jc w:val="right"/>
        <w:rPr>
          <w:rFonts w:cs="Times New Roman"/>
          <w:i/>
        </w:rPr>
      </w:pPr>
      <w:r w:rsidRPr="009F01BA">
        <w:rPr>
          <w:rFonts w:cs="Times New Roman"/>
          <w:i/>
        </w:rPr>
        <w:tab/>
      </w:r>
      <w:r>
        <w:rPr>
          <w:rFonts w:cs="Times New Roman"/>
          <w:i/>
        </w:rPr>
        <w:t>26/09/2020</w:t>
      </w:r>
    </w:p>
    <w:p w14:paraId="71D72A8E" w14:textId="77777777" w:rsidR="00C73225" w:rsidRPr="009F01BA" w:rsidRDefault="00C73225" w:rsidP="00C73225">
      <w:pPr>
        <w:pBdr>
          <w:bottom w:val="single" w:sz="12" w:space="1" w:color="auto"/>
        </w:pBdr>
        <w:spacing w:line="240" w:lineRule="auto"/>
        <w:jc w:val="right"/>
        <w:rPr>
          <w:rFonts w:cs="Times New Roman"/>
          <w:i/>
        </w:rPr>
      </w:pPr>
      <w:r w:rsidRPr="009F01BA">
        <w:rPr>
          <w:rFonts w:cs="Times New Roman"/>
          <w:i/>
        </w:rPr>
        <w:t>Profesor</w:t>
      </w:r>
      <w:r>
        <w:rPr>
          <w:rFonts w:cs="Times New Roman"/>
          <w:i/>
        </w:rPr>
        <w:t>: Eddy Herrera Daza</w:t>
      </w:r>
    </w:p>
    <w:p w14:paraId="66886C7D" w14:textId="41BA9145" w:rsidR="00C73225" w:rsidRDefault="000C118F" w:rsidP="00C73225">
      <w:pPr>
        <w:pStyle w:val="Heading1"/>
        <w:jc w:val="center"/>
        <w:rPr>
          <w:szCs w:val="22"/>
        </w:rPr>
      </w:pPr>
      <w:r>
        <w:rPr>
          <w:szCs w:val="22"/>
        </w:rPr>
        <w:t>Taller 1</w:t>
      </w:r>
    </w:p>
    <w:p w14:paraId="282D0625" w14:textId="2C10B371" w:rsidR="00053B70" w:rsidRDefault="00053B70" w:rsidP="00DF1E4A">
      <w:pPr>
        <w:pStyle w:val="Heading2"/>
        <w:jc w:val="both"/>
      </w:pPr>
      <w:r>
        <w:t>1.Número de Operaciones</w:t>
      </w:r>
    </w:p>
    <w:p w14:paraId="562306FB" w14:textId="7DCCC126" w:rsidR="00053B70" w:rsidRDefault="00053B70" w:rsidP="00DF1E4A">
      <w:pPr>
        <w:pStyle w:val="Heading3"/>
        <w:jc w:val="both"/>
      </w:pPr>
      <w:r>
        <w:t>Ejercicio 1:</w:t>
      </w:r>
    </w:p>
    <w:p w14:paraId="24D244EE" w14:textId="4E9584A7" w:rsidR="00053B70" w:rsidRDefault="00777F10" w:rsidP="00DF1E4A">
      <w:pPr>
        <w:pStyle w:val="Heading4"/>
        <w:jc w:val="both"/>
      </w:pPr>
      <w:r>
        <w:t>a)</w:t>
      </w:r>
    </w:p>
    <w:p w14:paraId="7D4728F3" w14:textId="77777777" w:rsidR="00853819" w:rsidRPr="00853819" w:rsidRDefault="00853819" w:rsidP="00DF1E4A">
      <w:pPr>
        <w:spacing w:line="240" w:lineRule="auto"/>
        <w:jc w:val="both"/>
      </w:pPr>
      <w:r w:rsidRPr="00853819">
        <w:t>Utilizar el método de Horner</w:t>
      </w:r>
    </w:p>
    <w:p w14:paraId="2DFAFF38" w14:textId="5BCB10D9" w:rsidR="00853819" w:rsidRPr="00853819" w:rsidRDefault="00FF563F" w:rsidP="00DF1E4A">
      <w:pPr>
        <w:spacing w:line="240" w:lineRule="auto"/>
        <w:jc w:val="both"/>
      </w:pPr>
      <w:r>
        <w:t>R/</w:t>
      </w:r>
      <w:r w:rsidR="00853819" w:rsidRPr="00853819">
        <w:t>Coeficientes del polinomio de ejemplo sacado del documento:  -2, 0, -3, 3, -4</w:t>
      </w:r>
    </w:p>
    <w:p w14:paraId="406BEFBB" w14:textId="4AC3026C" w:rsidR="00853819" w:rsidRPr="00853819" w:rsidRDefault="00853819" w:rsidP="00DF1E4A">
      <w:pPr>
        <w:spacing w:line="240" w:lineRule="auto"/>
        <w:jc w:val="both"/>
      </w:pPr>
      <w:r w:rsidRPr="00853819"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=-2</m:t>
        </m:r>
      </m:oMath>
    </w:p>
    <w:p w14:paraId="07D8BC5E" w14:textId="77777777" w:rsidR="00853819" w:rsidRPr="00853819" w:rsidRDefault="00853819" w:rsidP="00DF1E4A">
      <w:pPr>
        <w:spacing w:line="240" w:lineRule="auto"/>
        <w:jc w:val="both"/>
      </w:pPr>
      <w:r w:rsidRPr="00853819">
        <w:t xml:space="preserve">    Soltando: </w:t>
      </w:r>
    </w:p>
    <w:p w14:paraId="20BF170D" w14:textId="77777777" w:rsidR="00853819" w:rsidRPr="00853819" w:rsidRDefault="00853819" w:rsidP="00DF1E4A">
      <w:pPr>
        <w:spacing w:line="240" w:lineRule="auto"/>
        <w:jc w:val="both"/>
      </w:pPr>
      <w:r w:rsidRPr="00853819">
        <w:t xml:space="preserve">    Número de operaciones: 8</w:t>
      </w:r>
    </w:p>
    <w:p w14:paraId="5DE40A57" w14:textId="77777777" w:rsidR="00853819" w:rsidRPr="00853819" w:rsidRDefault="00853819" w:rsidP="00DF1E4A">
      <w:pPr>
        <w:spacing w:line="240" w:lineRule="auto"/>
        <w:jc w:val="both"/>
      </w:pPr>
      <w:r w:rsidRPr="00853819">
        <w:t xml:space="preserve">    Numero de sumas: 0.5</w:t>
      </w:r>
    </w:p>
    <w:p w14:paraId="2AEF7A66" w14:textId="106D836D" w:rsidR="00777F10" w:rsidRDefault="00853819" w:rsidP="00DF1E4A">
      <w:pPr>
        <w:spacing w:line="240" w:lineRule="auto"/>
        <w:jc w:val="both"/>
      </w:pPr>
      <w:r w:rsidRPr="00853819">
        <w:t xml:space="preserve">    Numero de multiplicaciones: 4</w:t>
      </w:r>
    </w:p>
    <w:p w14:paraId="29D95376" w14:textId="332E3FEB" w:rsidR="00C153F3" w:rsidRDefault="00C153F3" w:rsidP="00DF1E4A">
      <w:pPr>
        <w:pStyle w:val="Heading4"/>
        <w:jc w:val="both"/>
      </w:pPr>
      <w:r>
        <w:t>b)</w:t>
      </w:r>
    </w:p>
    <w:p w14:paraId="06DB5FE7" w14:textId="6CF7C186" w:rsidR="00C153F3" w:rsidRPr="00C153F3" w:rsidRDefault="00C153F3" w:rsidP="00DF1E4A">
      <w:pPr>
        <w:jc w:val="both"/>
      </w:pPr>
      <w:r w:rsidRPr="00C153F3">
        <w:t xml:space="preserve">Evaluar en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 xml:space="preserve"> 1.00000000001</m:t>
        </m:r>
      </m:oMath>
      <w:r w:rsidRPr="00C153F3">
        <w:t xml:space="preserve"> con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Pr="00C153F3">
        <w:t xml:space="preserve">, encontrar el error y compararlo con la derivada de la expresión equivalente de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51</m:t>
            </m:r>
          </m:sup>
        </m:sSup>
        <m:r>
          <w:rPr>
            <w:rFonts w:ascii="Cambria Math" w:hAnsi="Cambria Math"/>
          </w:rPr>
          <m:t>-1)/(x-1)</m:t>
        </m:r>
      </m:oMath>
    </w:p>
    <w:p w14:paraId="28FACF73" w14:textId="00F3A44D" w:rsidR="00C153F3" w:rsidRDefault="00C153F3" w:rsidP="00DF1E4A">
      <w:pPr>
        <w:jc w:val="both"/>
      </w:pPr>
      <w:r w:rsidRPr="00C153F3">
        <w:t>R/El error de x sería igual a 5.1127708 con P(x) y con Q(x) sería igual a 5.1127708 dando el mismo valor para los dos siendo muy cercanos los dos tipos de funciones</w:t>
      </w:r>
      <w:r w:rsidR="00417432">
        <w:t>.</w:t>
      </w:r>
    </w:p>
    <w:p w14:paraId="049C9A03" w14:textId="75CF9D3F" w:rsidR="00417432" w:rsidRDefault="002C7CF3" w:rsidP="00DF1E4A">
      <w:pPr>
        <w:pStyle w:val="Heading3"/>
        <w:jc w:val="both"/>
      </w:pPr>
      <w:r>
        <w:t>Números Binarios</w:t>
      </w:r>
    </w:p>
    <w:p w14:paraId="2DF4980B" w14:textId="3AE36C8E" w:rsidR="002C7CF3" w:rsidRDefault="002C7CF3" w:rsidP="00DF1E4A">
      <w:pPr>
        <w:pStyle w:val="Heading4"/>
        <w:jc w:val="both"/>
      </w:pPr>
      <w:r>
        <w:t>a)</w:t>
      </w:r>
    </w:p>
    <w:p w14:paraId="43FA1501" w14:textId="77777777" w:rsidR="008C61AE" w:rsidRPr="008C61AE" w:rsidRDefault="008C61AE" w:rsidP="00DF1E4A">
      <w:pPr>
        <w:spacing w:line="240" w:lineRule="auto"/>
        <w:jc w:val="both"/>
      </w:pPr>
      <w:r w:rsidRPr="008C61AE">
        <w:t>Encuentre los primeros 15 bits en la representación binaria de π</w:t>
      </w:r>
    </w:p>
    <w:p w14:paraId="6F73F4DC" w14:textId="385F8B87" w:rsidR="00C153F3" w:rsidRDefault="008C61AE" w:rsidP="00DF1E4A">
      <w:pPr>
        <w:spacing w:line="240" w:lineRule="auto"/>
        <w:jc w:val="both"/>
      </w:pPr>
      <w:r w:rsidRPr="008C61AE">
        <w:t>R/Primeros 15 bits en binario de pi: 11.10110000111…</w:t>
      </w:r>
    </w:p>
    <w:p w14:paraId="608ED99E" w14:textId="5D1E30B6" w:rsidR="004C3E17" w:rsidRDefault="004C3E17" w:rsidP="00DF1E4A">
      <w:pPr>
        <w:pStyle w:val="Heading4"/>
        <w:jc w:val="both"/>
      </w:pPr>
      <w:r>
        <w:t>b)</w:t>
      </w:r>
    </w:p>
    <w:p w14:paraId="5B3CC2CC" w14:textId="77777777" w:rsidR="004C3E17" w:rsidRPr="004C3E17" w:rsidRDefault="004C3E17" w:rsidP="00DF1E4A">
      <w:pPr>
        <w:spacing w:line="240" w:lineRule="auto"/>
        <w:jc w:val="both"/>
      </w:pPr>
      <w:r w:rsidRPr="004C3E17">
        <w:t>Convertir los siguientes números binarios a base 10: 1010101; 1011.101; 10111.010101...; 111.1111...</w:t>
      </w:r>
    </w:p>
    <w:p w14:paraId="4509F0BD" w14:textId="77777777" w:rsidR="004C3E17" w:rsidRPr="004C3E17" w:rsidRDefault="004C3E17" w:rsidP="00DF1E4A">
      <w:pPr>
        <w:spacing w:line="240" w:lineRule="auto"/>
        <w:jc w:val="both"/>
      </w:pPr>
      <w:r w:rsidRPr="004C3E17">
        <w:t>R/Utilizando el código implementado se tiene</w:t>
      </w:r>
    </w:p>
    <w:p w14:paraId="29655A54" w14:textId="77777777" w:rsidR="004C3E17" w:rsidRPr="004C3E17" w:rsidRDefault="004C3E17" w:rsidP="00DF1E4A">
      <w:pPr>
        <w:spacing w:line="240" w:lineRule="auto"/>
        <w:jc w:val="both"/>
      </w:pPr>
      <w:r w:rsidRPr="004C3E17">
        <w:t xml:space="preserve">    - 10 = 2</w:t>
      </w:r>
    </w:p>
    <w:p w14:paraId="30470FEC" w14:textId="77777777" w:rsidR="004C3E17" w:rsidRPr="004C3E17" w:rsidRDefault="004C3E17" w:rsidP="00DF1E4A">
      <w:pPr>
        <w:spacing w:line="240" w:lineRule="auto"/>
        <w:jc w:val="both"/>
      </w:pPr>
      <w:r w:rsidRPr="004C3E17">
        <w:t xml:space="preserve">    -1010101 = 85</w:t>
      </w:r>
    </w:p>
    <w:p w14:paraId="313AAE8C" w14:textId="77777777" w:rsidR="004C3E17" w:rsidRPr="004C3E17" w:rsidRDefault="004C3E17" w:rsidP="00DF1E4A">
      <w:pPr>
        <w:spacing w:line="240" w:lineRule="auto"/>
        <w:jc w:val="both"/>
      </w:pPr>
      <w:r w:rsidRPr="004C3E17">
        <w:t xml:space="preserve">    -1011.101 = 11.5</w:t>
      </w:r>
    </w:p>
    <w:p w14:paraId="3346F439" w14:textId="77777777" w:rsidR="004C3E17" w:rsidRPr="004C3E17" w:rsidRDefault="004C3E17" w:rsidP="00DF1E4A">
      <w:pPr>
        <w:spacing w:line="240" w:lineRule="auto"/>
        <w:jc w:val="both"/>
      </w:pPr>
      <w:r w:rsidRPr="004C3E17">
        <w:t xml:space="preserve">    - 10111.010101... = 23.21</w:t>
      </w:r>
    </w:p>
    <w:p w14:paraId="4413ED7F" w14:textId="77777777" w:rsidR="004C3E17" w:rsidRPr="004C3E17" w:rsidRDefault="004C3E17" w:rsidP="00DF1E4A">
      <w:pPr>
        <w:spacing w:line="240" w:lineRule="auto"/>
        <w:jc w:val="both"/>
      </w:pPr>
      <w:r w:rsidRPr="004C3E17">
        <w:t xml:space="preserve">    -111.1111... = 7.15</w:t>
      </w:r>
    </w:p>
    <w:p w14:paraId="24659176" w14:textId="6818D51B" w:rsidR="004C3E17" w:rsidRDefault="004C3E17" w:rsidP="00DF1E4A">
      <w:pPr>
        <w:pStyle w:val="Heading4"/>
        <w:jc w:val="both"/>
      </w:pPr>
      <w:r>
        <w:t>c)</w:t>
      </w:r>
    </w:p>
    <w:p w14:paraId="62F9835F" w14:textId="77777777" w:rsidR="0048246C" w:rsidRDefault="0048246C" w:rsidP="00DF1E4A">
      <w:pPr>
        <w:spacing w:line="240" w:lineRule="auto"/>
        <w:jc w:val="both"/>
      </w:pPr>
      <w:r w:rsidRPr="0048246C">
        <w:t xml:space="preserve">Convierta los siguientes números de base 10 a binaria: 11.25; 2 /3; 30.6; 99.9  </w:t>
      </w:r>
    </w:p>
    <w:p w14:paraId="274ABE49" w14:textId="1931BE10" w:rsidR="0048246C" w:rsidRPr="0048246C" w:rsidRDefault="0048246C" w:rsidP="00DF1E4A">
      <w:pPr>
        <w:spacing w:line="240" w:lineRule="auto"/>
        <w:jc w:val="both"/>
      </w:pPr>
      <w:r w:rsidRPr="0048246C">
        <w:t xml:space="preserve">R/Utilizando el código implementado se obtiene que </w:t>
      </w:r>
    </w:p>
    <w:p w14:paraId="7972B42F" w14:textId="77777777" w:rsidR="0048246C" w:rsidRPr="0048246C" w:rsidRDefault="0048246C" w:rsidP="00DF1E4A">
      <w:pPr>
        <w:spacing w:line="240" w:lineRule="auto"/>
        <w:jc w:val="both"/>
      </w:pPr>
      <w:r w:rsidRPr="0048246C">
        <w:t xml:space="preserve">     - 11.25= 1011.11001</w:t>
      </w:r>
    </w:p>
    <w:p w14:paraId="40775BB8" w14:textId="77777777" w:rsidR="0048246C" w:rsidRPr="0048246C" w:rsidRDefault="0048246C" w:rsidP="00DF1E4A">
      <w:pPr>
        <w:spacing w:line="240" w:lineRule="auto"/>
        <w:jc w:val="both"/>
      </w:pPr>
      <w:r w:rsidRPr="0048246C">
        <w:t xml:space="preserve">    -2 /3= 0.1000010</w:t>
      </w:r>
    </w:p>
    <w:p w14:paraId="3E068A5F" w14:textId="77777777" w:rsidR="0048246C" w:rsidRPr="0048246C" w:rsidRDefault="0048246C" w:rsidP="00DF1E4A">
      <w:pPr>
        <w:spacing w:line="240" w:lineRule="auto"/>
        <w:jc w:val="both"/>
      </w:pPr>
      <w:r w:rsidRPr="0048246C">
        <w:t xml:space="preserve">    -30.6= 11110.110</w:t>
      </w:r>
    </w:p>
    <w:p w14:paraId="1BF720E7" w14:textId="77777777" w:rsidR="0048246C" w:rsidRPr="0048246C" w:rsidRDefault="0048246C" w:rsidP="00DF1E4A">
      <w:pPr>
        <w:spacing w:line="240" w:lineRule="auto"/>
        <w:jc w:val="both"/>
      </w:pPr>
      <w:r w:rsidRPr="0048246C">
        <w:t xml:space="preserve">    - 99.9 = 1100011.1001</w:t>
      </w:r>
    </w:p>
    <w:p w14:paraId="7018082E" w14:textId="3DF3AD66" w:rsidR="004C3E17" w:rsidRDefault="00E96BA1" w:rsidP="00DF1E4A">
      <w:pPr>
        <w:pStyle w:val="Heading3"/>
        <w:jc w:val="both"/>
      </w:pPr>
      <w:r>
        <w:t>Representación del Punto Flotante de los Números reales</w:t>
      </w:r>
    </w:p>
    <w:p w14:paraId="04E8901B" w14:textId="7193F079" w:rsidR="003B6926" w:rsidRDefault="00430983" w:rsidP="00DF1E4A">
      <w:pPr>
        <w:pStyle w:val="Heading4"/>
        <w:jc w:val="both"/>
      </w:pPr>
      <w:r>
        <w:t>Ejercicio 1:</w:t>
      </w:r>
    </w:p>
    <w:p w14:paraId="76EE2014" w14:textId="77777777" w:rsidR="00AC6787" w:rsidRDefault="00AC6787" w:rsidP="00DF1E4A">
      <w:pPr>
        <w:jc w:val="both"/>
      </w:pPr>
      <w:r w:rsidRPr="00AC6787">
        <w:t>¿Cómo se ajusta un número binario infinito en un número finito de bits?</w:t>
      </w:r>
    </w:p>
    <w:p w14:paraId="08E86AAE" w14:textId="45F77892" w:rsidR="00430983" w:rsidRDefault="00FD5418" w:rsidP="00DF1E4A">
      <w:pPr>
        <w:pStyle w:val="Header"/>
        <w:jc w:val="both"/>
      </w:pPr>
      <w:r w:rsidRPr="00FD5418">
        <w:t>R/Se pueden utilizar distintos métodos como el de redondeo o truncamiento para así representar un valor más pequeño para la aproximación finita de bits y asi tenerlo en valores más manejable para el proceso.</w:t>
      </w:r>
    </w:p>
    <w:p w14:paraId="21D6E46F" w14:textId="7624CB59" w:rsidR="00FD5418" w:rsidRDefault="00FD5418" w:rsidP="00DF1E4A">
      <w:pPr>
        <w:pStyle w:val="Heading4"/>
        <w:jc w:val="both"/>
      </w:pPr>
      <w:r>
        <w:t>Ejercicio</w:t>
      </w:r>
      <w:r w:rsidR="00DB024F">
        <w:t>2:</w:t>
      </w:r>
    </w:p>
    <w:p w14:paraId="60A625B6" w14:textId="77777777" w:rsidR="00FF563F" w:rsidRPr="00FF563F" w:rsidRDefault="00FF563F" w:rsidP="00DF1E4A">
      <w:pPr>
        <w:jc w:val="both"/>
      </w:pPr>
      <w:r w:rsidRPr="00FF563F">
        <w:t>¿Cuál es la diferencia entre redondeo y recorte?</w:t>
      </w:r>
    </w:p>
    <w:p w14:paraId="3A4807D6" w14:textId="0F8E11EF" w:rsidR="00DB024F" w:rsidRDefault="00FF563F" w:rsidP="00DF1E4A">
      <w:pPr>
        <w:jc w:val="both"/>
      </w:pPr>
      <w:r w:rsidRPr="00FF563F">
        <w:t>R/En el redondeo simplemente se aproxima los valores en un lugar determinado para así seguir el bit siguiente ya sea para arriba o para abajo. Mientras que en el recorte se quitan bits en una posición determinada para mejorar el proceso.</w:t>
      </w:r>
    </w:p>
    <w:p w14:paraId="788AFB94" w14:textId="763F4AE0" w:rsidR="00FF563F" w:rsidRDefault="00FF563F" w:rsidP="00DF1E4A">
      <w:pPr>
        <w:pStyle w:val="Heading4"/>
        <w:jc w:val="both"/>
      </w:pPr>
      <w:r>
        <w:t xml:space="preserve">Ejercicio </w:t>
      </w:r>
      <w:r w:rsidR="00774274">
        <w:t>3:</w:t>
      </w:r>
    </w:p>
    <w:p w14:paraId="43FAC2BB" w14:textId="77777777" w:rsidR="00FA3223" w:rsidRPr="00FA3223" w:rsidRDefault="00FA3223" w:rsidP="00DF1E4A">
      <w:pPr>
        <w:jc w:val="both"/>
      </w:pPr>
      <w:r w:rsidRPr="00FA3223">
        <w:t>¿Cómo se ajusta un numero binario finito en un numero finito de bits?</w:t>
      </w:r>
    </w:p>
    <w:p w14:paraId="060D48D8" w14:textId="69945198" w:rsidR="00FA3223" w:rsidRPr="00FA3223" w:rsidRDefault="00FA3223" w:rsidP="00DF1E4A">
      <w:pPr>
        <w:jc w:val="both"/>
      </w:pPr>
      <w:r w:rsidRPr="00FA3223">
        <w:t>R/ Se intenta aproximar para que quede lo más parejo posible al poder ser un número tan grande para su uso por medio de método de acercamiento se tiende a utilizar una diferente precisión o forma de limitarla.</w:t>
      </w:r>
    </w:p>
    <w:p w14:paraId="3DB9C2D3" w14:textId="6D40ED2C" w:rsidR="00774274" w:rsidRDefault="00FA3223" w:rsidP="00DF1E4A">
      <w:pPr>
        <w:pStyle w:val="Heading4"/>
        <w:jc w:val="both"/>
      </w:pPr>
      <w:r>
        <w:t>Ejercicio 4:</w:t>
      </w:r>
    </w:p>
    <w:p w14:paraId="540B7F5A" w14:textId="77777777" w:rsidR="00DF1E4A" w:rsidRPr="00DF1E4A" w:rsidRDefault="00DF1E4A" w:rsidP="00DF1E4A">
      <w:pPr>
        <w:jc w:val="both"/>
      </w:pPr>
      <w:r w:rsidRPr="00DF1E4A">
        <w:t xml:space="preserve">Indique el número de punto flotante (IEEE) de precisión doble asociado a x, el cual se denota como </w:t>
      </w:r>
      <w:proofErr w:type="spellStart"/>
      <w:r w:rsidRPr="00DF1E4A">
        <w:t>fl</w:t>
      </w:r>
      <w:proofErr w:type="spellEnd"/>
      <w:r w:rsidRPr="00DF1E4A">
        <w:t xml:space="preserve">(x); para </w:t>
      </w:r>
      <w:proofErr w:type="gramStart"/>
      <w:r w:rsidRPr="00DF1E4A">
        <w:t>x(</w:t>
      </w:r>
      <w:proofErr w:type="gramEnd"/>
      <w:r w:rsidRPr="00DF1E4A">
        <w:t>0.4)</w:t>
      </w:r>
    </w:p>
    <w:p w14:paraId="58217F27" w14:textId="77777777" w:rsidR="00DF1E4A" w:rsidRPr="00DF1E4A" w:rsidRDefault="00DF1E4A" w:rsidP="00DF1E4A">
      <w:pPr>
        <w:jc w:val="both"/>
      </w:pPr>
      <w:r w:rsidRPr="00DF1E4A">
        <w:t xml:space="preserve">R/ Representamos el entero en binario </w:t>
      </w:r>
    </w:p>
    <w:p w14:paraId="1817E4BF" w14:textId="77777777" w:rsidR="00DF1E4A" w:rsidRPr="00DF1E4A" w:rsidRDefault="00DF1E4A" w:rsidP="00DF1E4A">
      <w:pPr>
        <w:jc w:val="both"/>
      </w:pPr>
      <w:r w:rsidRPr="00DF1E4A">
        <w:t xml:space="preserve">0,4=100110011001100… </w:t>
      </w:r>
    </w:p>
    <w:p w14:paraId="67AF243D" w14:textId="77777777" w:rsidR="00DF1E4A" w:rsidRPr="00DF1E4A" w:rsidRDefault="00DF1E4A" w:rsidP="00DF1E4A">
      <w:pPr>
        <w:jc w:val="both"/>
      </w:pPr>
      <w:r w:rsidRPr="00DF1E4A">
        <w:t xml:space="preserve">     que también podría ser visto como</w:t>
      </w:r>
    </w:p>
    <w:p w14:paraId="450E227C" w14:textId="77777777" w:rsidR="00DF1E4A" w:rsidRPr="00DF1E4A" w:rsidRDefault="00DF1E4A" w:rsidP="00DF1E4A">
      <w:pPr>
        <w:jc w:val="both"/>
      </w:pPr>
      <w:r w:rsidRPr="00DF1E4A">
        <w:t xml:space="preserve"> 1,100110011001…</w:t>
      </w:r>
    </w:p>
    <w:p w14:paraId="4A4DBF38" w14:textId="77777777" w:rsidR="00DF1E4A" w:rsidRPr="00DF1E4A" w:rsidRDefault="00DF1E4A" w:rsidP="00DF1E4A">
      <w:pPr>
        <w:jc w:val="both"/>
      </w:pPr>
      <w:r w:rsidRPr="00DF1E4A">
        <w:t xml:space="preserve"> luego definimos que el exponente es -1 por lo tanto la característica es 1022     que equivale a expresarlo en forma binaria como </w:t>
      </w:r>
    </w:p>
    <w:p w14:paraId="23ADAED2" w14:textId="77777777" w:rsidR="00DF1E4A" w:rsidRPr="00DF1E4A" w:rsidRDefault="00DF1E4A" w:rsidP="00DF1E4A">
      <w:pPr>
        <w:jc w:val="both"/>
      </w:pPr>
      <w:r w:rsidRPr="00DF1E4A">
        <w:t>1111111110.</w:t>
      </w:r>
    </w:p>
    <w:p w14:paraId="59188235" w14:textId="77777777" w:rsidR="00DF1E4A" w:rsidRPr="00DF1E4A" w:rsidRDefault="00DF1E4A" w:rsidP="00DF1E4A">
      <w:pPr>
        <w:jc w:val="both"/>
      </w:pPr>
      <w:r w:rsidRPr="00DF1E4A">
        <w:t xml:space="preserve">La </w:t>
      </w:r>
      <w:proofErr w:type="spellStart"/>
      <w:r w:rsidRPr="00DF1E4A">
        <w:t>matisa</w:t>
      </w:r>
      <w:proofErr w:type="spellEnd"/>
      <w:r w:rsidRPr="00DF1E4A">
        <w:t xml:space="preserve"> corresponde a los primeros 52 dígitos después de la coma (“,”) y se utiliza el método de redondeo para aproximar lo obtenido dando </w:t>
      </w:r>
    </w:p>
    <w:p w14:paraId="1C4815E1" w14:textId="77777777" w:rsidR="00DF1E4A" w:rsidRPr="00DF1E4A" w:rsidRDefault="00DF1E4A" w:rsidP="00DF1E4A">
      <w:pPr>
        <w:jc w:val="both"/>
      </w:pPr>
      <w:r w:rsidRPr="00DF1E4A">
        <w:t>10011001…10010</w:t>
      </w:r>
    </w:p>
    <w:p w14:paraId="147C1E6D" w14:textId="77777777" w:rsidR="00DF1E4A" w:rsidRPr="00DF1E4A" w:rsidRDefault="00DF1E4A" w:rsidP="00DF1E4A">
      <w:pPr>
        <w:jc w:val="both"/>
      </w:pPr>
      <w:r w:rsidRPr="00DF1E4A">
        <w:t xml:space="preserve"> por lo que el final termino así entonces fue redondeado hacia arriba.</w:t>
      </w:r>
    </w:p>
    <w:p w14:paraId="78A7EC39" w14:textId="1AF84912" w:rsidR="00DF1E4A" w:rsidRPr="00DF1E4A" w:rsidRDefault="00DF1E4A" w:rsidP="00DF1E4A">
      <w:pPr>
        <w:jc w:val="both"/>
      </w:pPr>
      <w:r w:rsidRPr="00DF1E4A">
        <w:t xml:space="preserve">El número 0.4 en IEEE corresponde a: </w:t>
      </w:r>
    </w:p>
    <w:p w14:paraId="5D1E427D" w14:textId="68736A01" w:rsidR="00DF1E4A" w:rsidRPr="00DF1E4A" w:rsidRDefault="00DF1E4A" w:rsidP="00DF1E4A">
      <w:pPr>
        <w:jc w:val="both"/>
      </w:pPr>
      <m:oMathPara>
        <m:oMath>
          <m:r>
            <w:rPr>
              <w:rFonts w:ascii="Cambria Math" w:hAnsi="Cambria Math"/>
            </w:rPr>
            <m:t>fl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</m:t>
              </m:r>
            </m:e>
          </m:d>
          <m:r>
            <w:rPr>
              <w:rFonts w:ascii="Cambria Math" w:hAnsi="Cambria Math"/>
            </w:rPr>
            <m:t>=0,40000000000000002220446049250313080847263336181640625</m:t>
          </m:r>
        </m:oMath>
      </m:oMathPara>
    </w:p>
    <w:p w14:paraId="621A429A" w14:textId="5B434FC4" w:rsidR="00FA3223" w:rsidRDefault="00DF1E4A" w:rsidP="00DF1E4A">
      <w:pPr>
        <w:pStyle w:val="Heading4"/>
      </w:pPr>
      <w:r>
        <w:t>Ejercicio 5:</w:t>
      </w:r>
    </w:p>
    <w:p w14:paraId="155013E9" w14:textId="5FB15EE7" w:rsidR="00E027D1" w:rsidRPr="00E027D1" w:rsidRDefault="00E027D1" w:rsidP="00B56EBA">
      <w:pPr>
        <w:jc w:val="both"/>
      </w:pPr>
      <w:r w:rsidRPr="00E027D1">
        <w:t>Error de redondeo En el modelo de la aritmética de computadora IEEE, el error de redondeo relativo no es más de la mitad de la épsilon de maquina:</w:t>
      </w:r>
    </w:p>
    <w:p w14:paraId="3C1891B5" w14:textId="2B601DAC" w:rsidR="00E027D1" w:rsidRPr="00E027D1" w:rsidRDefault="00255656" w:rsidP="00B56EB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|x|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maq</m:t>
              </m:r>
            </m:sub>
          </m:sSub>
        </m:oMath>
      </m:oMathPara>
    </w:p>
    <w:p w14:paraId="159AB236" w14:textId="77777777" w:rsidR="00E027D1" w:rsidRPr="00E027D1" w:rsidRDefault="00E027D1" w:rsidP="00B56EBA">
      <w:pPr>
        <w:jc w:val="both"/>
      </w:pPr>
      <w:r w:rsidRPr="00E027D1">
        <w:t>Teniendo en cuenta lo anterior, encuentre el error de redondeo para x=0.4</w:t>
      </w:r>
    </w:p>
    <w:p w14:paraId="6AB372D8" w14:textId="77777777" w:rsidR="00E027D1" w:rsidRPr="00E027D1" w:rsidRDefault="00E027D1" w:rsidP="00B56EBA">
      <w:pPr>
        <w:jc w:val="both"/>
      </w:pPr>
      <w:r w:rsidRPr="00E027D1">
        <w:t>R/El error relativo corresponde a:</w:t>
      </w:r>
    </w:p>
    <w:p w14:paraId="0149AF46" w14:textId="0E64551D" w:rsidR="00E027D1" w:rsidRPr="00E027D1" w:rsidRDefault="00E027D1" w:rsidP="00B56EBA">
      <w:pPr>
        <w:jc w:val="both"/>
      </w:pPr>
      <w:r w:rsidRPr="00E027D1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</m:t>
                </m:r>
              </m:e>
            </m:d>
            <m:r>
              <w:rPr>
                <w:rFonts w:ascii="Cambria Math" w:hAnsi="Cambria Math"/>
              </w:rPr>
              <m:t>-0,4</m:t>
            </m:r>
          </m:num>
          <m:den>
            <m:r>
              <w:rPr>
                <w:rFonts w:ascii="Cambria Math" w:hAnsi="Cambria Math"/>
              </w:rPr>
              <m:t>|0.4|</m:t>
            </m:r>
          </m:den>
        </m:f>
        <m:r>
          <w:rPr>
            <w:rFonts w:ascii="Cambria Math" w:hAnsi="Cambria Math"/>
          </w:rPr>
          <m:t>=5,551115×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-17</m:t>
            </m:r>
          </m:sup>
        </m:sSup>
      </m:oMath>
    </w:p>
    <w:p w14:paraId="02D5CC00" w14:textId="77777777" w:rsidR="00E027D1" w:rsidRPr="00E027D1" w:rsidRDefault="00E027D1" w:rsidP="00B56EBA">
      <w:pPr>
        <w:jc w:val="both"/>
      </w:pPr>
      <w:r w:rsidRPr="00E027D1">
        <w:t xml:space="preserve">    El error de la maquina seria:</w:t>
      </w:r>
    </w:p>
    <w:p w14:paraId="5EFFDEFC" w14:textId="2780F62E" w:rsidR="00E027D1" w:rsidRPr="00E027D1" w:rsidRDefault="00E027D1" w:rsidP="00B56EBA">
      <w:pPr>
        <w:jc w:val="both"/>
      </w:pPr>
      <w:r w:rsidRPr="00E027D1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-52</m:t>
            </m:r>
          </m:sup>
        </m:sSup>
        <m:r>
          <w:rPr>
            <w:rFonts w:ascii="Cambria Math" w:hAnsi="Cambria Math"/>
          </w:rPr>
          <m:t>=1,110223×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</w:p>
    <w:p w14:paraId="0AA7D569" w14:textId="608847DB" w:rsidR="00DF1E4A" w:rsidRDefault="00B56EBA" w:rsidP="00BD5E01">
      <w:pPr>
        <w:pStyle w:val="Heading4"/>
        <w:jc w:val="both"/>
      </w:pPr>
      <w:r>
        <w:t>Ejercicio 6:</w:t>
      </w:r>
    </w:p>
    <w:p w14:paraId="5504AABD" w14:textId="0EDC4327" w:rsidR="00753767" w:rsidRPr="00753767" w:rsidRDefault="00753767" w:rsidP="00BD5E01">
      <w:pPr>
        <w:jc w:val="both"/>
      </w:pPr>
      <w:r w:rsidRPr="00753767">
        <w:t xml:space="preserve">Verificar si el tipo de datos básico de R y Python es de precisión doble IEEE y Revisar en R y </w:t>
      </w:r>
      <w:proofErr w:type="spellStart"/>
      <w:r w:rsidRPr="00753767">
        <w:t>Phython</w:t>
      </w:r>
      <w:proofErr w:type="spellEnd"/>
      <w:r w:rsidRPr="00753767">
        <w:t xml:space="preserve"> el formato </w:t>
      </w:r>
      <w:proofErr w:type="spellStart"/>
      <w:r w:rsidRPr="00753767">
        <w:t>long</w:t>
      </w:r>
      <w:proofErr w:type="spellEnd"/>
      <w:r>
        <w:t>.</w:t>
      </w:r>
    </w:p>
    <w:p w14:paraId="2F1709C6" w14:textId="77777777" w:rsidR="00753767" w:rsidRPr="00753767" w:rsidRDefault="00753767" w:rsidP="00BD5E01">
      <w:pPr>
        <w:jc w:val="both"/>
      </w:pPr>
      <w:r w:rsidRPr="00753767">
        <w:t>R/Python y R utilizan la aritmética de punto flotante IEEE-754 para el mapeo de los datos se usaría doble de precisión de IEEE-754</w:t>
      </w:r>
    </w:p>
    <w:p w14:paraId="250F5B3E" w14:textId="3DA72244" w:rsidR="00B56EBA" w:rsidRDefault="00753767" w:rsidP="00BD5E01">
      <w:pPr>
        <w:pStyle w:val="Heading4"/>
        <w:jc w:val="both"/>
      </w:pPr>
      <w:r>
        <w:t>Ejercicio 7:</w:t>
      </w:r>
    </w:p>
    <w:p w14:paraId="5F12F571" w14:textId="77777777" w:rsidR="00BD5E01" w:rsidRPr="00BD5E01" w:rsidRDefault="00BD5E01" w:rsidP="00BD5E01">
      <w:pPr>
        <w:jc w:val="both"/>
      </w:pPr>
      <w:r w:rsidRPr="00BD5E01">
        <w:t>Encuentre la representación en número de máquina hexadecimal del número real 9.4</w:t>
      </w:r>
    </w:p>
    <w:p w14:paraId="755EDECB" w14:textId="45B227C3" w:rsidR="00BD5E01" w:rsidRPr="00BD5E01" w:rsidRDefault="00BD5E01" w:rsidP="00BD5E01">
      <w:pPr>
        <w:jc w:val="both"/>
      </w:pPr>
      <w:r w:rsidRPr="00BD5E01">
        <w:t xml:space="preserve">R/ Se utiliza la herramienta </w:t>
      </w:r>
      <w:proofErr w:type="spellStart"/>
      <w:r w:rsidRPr="00BD5E01">
        <w:t>hexmode</w:t>
      </w:r>
      <w:proofErr w:type="spellEnd"/>
      <w:r w:rsidRPr="00BD5E01">
        <w:t xml:space="preserve"> en R para encontrar el valor hexadecimal de un número real que en este caso seria 9.4 que se expresaría como 9.4 también.</w:t>
      </w:r>
    </w:p>
    <w:p w14:paraId="04F1A0F8" w14:textId="3037E8EC" w:rsidR="00753767" w:rsidRDefault="00DF37F5" w:rsidP="00DF37F5">
      <w:pPr>
        <w:pStyle w:val="Heading4"/>
      </w:pPr>
      <w:r>
        <w:t>Ejercicio 8:</w:t>
      </w:r>
    </w:p>
    <w:p w14:paraId="3FF16A2B" w14:textId="77777777" w:rsidR="00325145" w:rsidRPr="00C529F4" w:rsidRDefault="00325145" w:rsidP="006A4F7D">
      <w:pPr>
        <w:spacing w:line="240" w:lineRule="auto"/>
        <w:jc w:val="both"/>
        <w:rPr>
          <w:rFonts w:eastAsiaTheme="minorEastAsia"/>
        </w:rPr>
      </w:pPr>
      <w:r w:rsidRPr="00C529F4">
        <w:rPr>
          <w:rFonts w:eastAsiaTheme="minorEastAsia"/>
        </w:rPr>
        <w:t xml:space="preserve">Encuentre las dos raíces de la ecuación cuadrática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x=3 </m:t>
        </m:r>
      </m:oMath>
      <w:r w:rsidRPr="00C529F4">
        <w:rPr>
          <w:rFonts w:eastAsiaTheme="minorEastAsia"/>
        </w:rPr>
        <w:t xml:space="preserve">Intente resolver el problema usando la </w:t>
      </w:r>
      <w:proofErr w:type="spellStart"/>
      <w:r w:rsidRPr="00C529F4">
        <w:rPr>
          <w:rFonts w:eastAsiaTheme="minorEastAsia"/>
        </w:rPr>
        <w:t>arimética</w:t>
      </w:r>
      <w:proofErr w:type="spellEnd"/>
      <w:r w:rsidRPr="00C529F4">
        <w:rPr>
          <w:rFonts w:eastAsiaTheme="minorEastAsia"/>
        </w:rPr>
        <w:t xml:space="preserve"> de precisión doble, tenga en cuenta la pérdida de significancia y debe contrarrestarla.</w:t>
      </w:r>
    </w:p>
    <w:p w14:paraId="2B82C3DF" w14:textId="34CB86B4" w:rsidR="00325145" w:rsidRPr="00C529F4" w:rsidRDefault="00325145" w:rsidP="006A4F7D">
      <w:pPr>
        <w:spacing w:line="240" w:lineRule="auto"/>
        <w:jc w:val="both"/>
        <w:rPr>
          <w:rFonts w:eastAsiaTheme="minorEastAsia"/>
        </w:rPr>
      </w:pPr>
      <w:r w:rsidRPr="00C529F4">
        <w:rPr>
          <w:rFonts w:eastAsiaTheme="minorEastAsia"/>
        </w:rPr>
        <w:t xml:space="preserve">R/Utilizando wólfram Alpha se obtiene que: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282429536481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79766443076872509863373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730D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282429536481+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79766443076872509863373</m:t>
                </m:r>
              </m:e>
            </m:rad>
          </m:den>
        </m:f>
      </m:oMath>
      <w:r w:rsidR="00313E12">
        <w:rPr>
          <w:rFonts w:eastAsiaTheme="minorEastAsia"/>
        </w:rPr>
        <w:t xml:space="preserve"> .</w:t>
      </w:r>
    </w:p>
    <w:p w14:paraId="52A10A18" w14:textId="77777777" w:rsidR="00325145" w:rsidRPr="00C529F4" w:rsidRDefault="00325145" w:rsidP="006A4F7D">
      <w:pPr>
        <w:spacing w:line="240" w:lineRule="auto"/>
        <w:jc w:val="both"/>
        <w:rPr>
          <w:rFonts w:eastAsiaTheme="minorEastAsia"/>
        </w:rPr>
      </w:pPr>
      <w:r w:rsidRPr="00C529F4">
        <w:rPr>
          <w:rFonts w:eastAsiaTheme="minorEastAsia"/>
        </w:rPr>
        <w:t xml:space="preserve">Y al comparar ambos resultados con precisión doble al restarlos serian: </w:t>
      </w:r>
      <m:oMath>
        <m:r>
          <m:rPr>
            <m:sty m:val="p"/>
          </m:rPr>
          <w:rPr>
            <w:rFonts w:ascii="Cambria Math" w:eastAsiaTheme="minorEastAsia" w:hAnsi="Cambria Math"/>
          </w:rPr>
          <m:t>-2,82429536481000…×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</w:p>
    <w:p w14:paraId="070D0A85" w14:textId="77777777" w:rsidR="00325145" w:rsidRPr="00C529F4" w:rsidRDefault="00325145" w:rsidP="006A4F7D">
      <w:pPr>
        <w:spacing w:line="240" w:lineRule="auto"/>
        <w:jc w:val="both"/>
        <w:rPr>
          <w:rFonts w:eastAsiaTheme="minorEastAsia"/>
        </w:rPr>
      </w:pPr>
      <w:r w:rsidRPr="00C529F4">
        <w:rPr>
          <w:rFonts w:eastAsiaTheme="minorEastAsia"/>
        </w:rPr>
        <w:t>Por lo visto la diferencia al restarlo es grandísima por lo que pueden ser respuestas independientes.</w:t>
      </w:r>
    </w:p>
    <w:p w14:paraId="5DCFFE24" w14:textId="049BA06A" w:rsidR="00DF37F5" w:rsidRDefault="006A4F7D" w:rsidP="006A4F7D">
      <w:pPr>
        <w:pStyle w:val="Heading4"/>
        <w:spacing w:line="240" w:lineRule="auto"/>
        <w:jc w:val="both"/>
      </w:pPr>
      <w:r>
        <w:t>Ejercicio 9:</w:t>
      </w:r>
    </w:p>
    <w:p w14:paraId="5DCBCA9E" w14:textId="77777777" w:rsidR="006A4F7D" w:rsidRPr="006A4F7D" w:rsidRDefault="006A4F7D" w:rsidP="006A4F7D">
      <w:pPr>
        <w:spacing w:line="240" w:lineRule="auto"/>
        <w:jc w:val="both"/>
        <w:rPr>
          <w:rFonts w:eastAsiaTheme="minorEastAsia"/>
        </w:rPr>
      </w:pPr>
      <w:r w:rsidRPr="006A4F7D">
        <w:rPr>
          <w:rFonts w:eastAsiaTheme="minorEastAsia"/>
        </w:rPr>
        <w:t>Explique cómo calcular con mayor exactitud las raíces de la ecuación:</w:t>
      </w:r>
    </w:p>
    <w:p w14:paraId="6E28EEDB" w14:textId="77777777" w:rsidR="006A4F7D" w:rsidRPr="006A4F7D" w:rsidRDefault="00255656" w:rsidP="006A4F7D">
      <w:pPr>
        <w:spacing w:line="240" w:lineRule="auto"/>
        <w:ind w:left="72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603122" w14:textId="77777777" w:rsidR="006A4F7D" w:rsidRPr="006A4F7D" w:rsidRDefault="006A4F7D" w:rsidP="006A4F7D">
      <w:pPr>
        <w:spacing w:line="240" w:lineRule="auto"/>
        <w:jc w:val="both"/>
        <w:rPr>
          <w:rFonts w:eastAsiaTheme="minorEastAsia"/>
        </w:rPr>
      </w:pPr>
      <w:r w:rsidRPr="006A4F7D">
        <w:rPr>
          <w:rFonts w:eastAsiaTheme="minorEastAsia"/>
        </w:rPr>
        <w:t>Donde b es un número mayor que 100</w:t>
      </w:r>
    </w:p>
    <w:p w14:paraId="18115E8E" w14:textId="00B91531" w:rsidR="006A4F7D" w:rsidRPr="006A4F7D" w:rsidRDefault="006A4F7D" w:rsidP="006A4F7D">
      <w:pPr>
        <w:spacing w:line="240" w:lineRule="auto"/>
        <w:jc w:val="both"/>
        <w:rPr>
          <w:rFonts w:eastAsiaTheme="minorEastAsia"/>
        </w:rPr>
      </w:pPr>
      <w:r w:rsidRPr="006A4F7D">
        <w:rPr>
          <w:rFonts w:eastAsiaTheme="minorEastAsia"/>
        </w:rPr>
        <w:t>R/Se podría utilizar algún método iterativo para simplificar el trabajo como por ejemplo em método de bisección ya que lo podríamos limitar a una tolerancia fija para que el valor de b no sea tan demandante y si no fuera útil solo se detendría para tomarlo desde otro enfoque.</w:t>
      </w:r>
    </w:p>
    <w:p w14:paraId="1AB6EEA0" w14:textId="0F541818" w:rsidR="00C73225" w:rsidRDefault="00D94596" w:rsidP="00C73225">
      <w:pPr>
        <w:pStyle w:val="Heading2"/>
        <w:jc w:val="both"/>
      </w:pPr>
      <w:r>
        <w:t>2.Raíces de una Ecuación</w:t>
      </w:r>
    </w:p>
    <w:p w14:paraId="31CF0E06" w14:textId="1C36E08D" w:rsidR="007330A4" w:rsidRPr="007330A4" w:rsidRDefault="007330A4" w:rsidP="001D02AA">
      <w:pPr>
        <w:pStyle w:val="Heading3"/>
      </w:pPr>
      <w:r>
        <w:t>Ejercicio 1:</w:t>
      </w:r>
    </w:p>
    <w:p w14:paraId="38327A58" w14:textId="0797DDCE" w:rsidR="005B2A59" w:rsidRPr="005B2A59" w:rsidRDefault="00114268" w:rsidP="00E14F4A">
      <w:pPr>
        <w:spacing w:line="240" w:lineRule="auto"/>
        <w:jc w:val="both"/>
      </w:pPr>
      <w:r w:rsidRPr="00114268">
        <w:t xml:space="preserve">Implemente en R o Python un algoritmo que le permita sumar únicamente los elementos de la sub matriz triangular superior o triangular inferior, dada la matriz cuadrada </w:t>
      </w:r>
      <w:proofErr w:type="spellStart"/>
      <w:r w:rsidRPr="00114268">
        <w:t>An</w:t>
      </w:r>
      <w:proofErr w:type="spellEnd"/>
      <w:r w:rsidRPr="00114268">
        <w:t xml:space="preserve">. Imprima varias pruebas, para diferentes valores de n y exprese f(n) en notación </w:t>
      </w:r>
      <w:proofErr w:type="gramStart"/>
      <w:r w:rsidRPr="00114268">
        <w:t>O(</w:t>
      </w:r>
      <w:proofErr w:type="gramEnd"/>
      <w:r w:rsidRPr="00114268">
        <w:t>) con una gráfica que muestre su orden de convergencia.</w:t>
      </w:r>
    </w:p>
    <w:p w14:paraId="2CB473D3" w14:textId="77777777" w:rsidR="005B2A59" w:rsidRPr="005B2A59" w:rsidRDefault="005B2A59" w:rsidP="00C447B8">
      <w:pPr>
        <w:pStyle w:val="Header"/>
        <w:jc w:val="both"/>
      </w:pPr>
      <w:r w:rsidRPr="005B2A59">
        <w:t>Se implemento un algoritmo que suma la parte triangular inferior de una matriz incluyendo la diagonal. Como entrada de datos fue un arreglo con los siguientes valores:</w:t>
      </w:r>
    </w:p>
    <w:p w14:paraId="21CC23C5" w14:textId="6EB71393" w:rsidR="005B2A59" w:rsidRPr="005B2A59" w:rsidRDefault="005B2A59" w:rsidP="005B2A59">
      <w:pPr>
        <w:pStyle w:val="Header"/>
      </w:pPr>
      <m:oMathPara>
        <m:oMath>
          <m:r>
            <w:rPr>
              <w:rFonts w:ascii="Cambria Math" w:hAnsi="Cambria Math"/>
            </w:rPr>
            <m:t>n=(5,10,15,20,25,30,35,40,45,50)</m:t>
          </m:r>
        </m:oMath>
      </m:oMathPara>
    </w:p>
    <w:p w14:paraId="2F85064C" w14:textId="4C57E47E" w:rsidR="005B2A59" w:rsidRDefault="005B2A59" w:rsidP="00C447B8">
      <w:pPr>
        <w:pStyle w:val="Header"/>
        <w:jc w:val="both"/>
      </w:pPr>
      <w:r w:rsidRPr="005B2A59">
        <w:t xml:space="preserve">El algoritmo creaba automáticamente las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B2A59">
        <w:t xml:space="preserve"> con todos sus valores en 1 y contaba cuantas sumas se realizabas en cada matriz que también sería el resultado de la suma de los valores de la triangular inferior debido a que todos los valores son igual a 1. Se obtuvo los siguientes datos: </w:t>
      </w:r>
    </w:p>
    <w:p w14:paraId="62E58635" w14:textId="77777777" w:rsidR="00B81D4E" w:rsidRDefault="00B81D4E" w:rsidP="005B2A59">
      <w:pPr>
        <w:pStyle w:val="Header"/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395"/>
        <w:gridCol w:w="1861"/>
      </w:tblGrid>
      <w:tr w:rsidR="00B81D4E" w:rsidRPr="00321A63" w14:paraId="6AB62DC5" w14:textId="77777777" w:rsidTr="00E3058A">
        <w:trPr>
          <w:trHeight w:val="261"/>
        </w:trPr>
        <w:tc>
          <w:tcPr>
            <w:tcW w:w="1395" w:type="dxa"/>
          </w:tcPr>
          <w:p w14:paraId="4F38C463" w14:textId="5D07E342" w:rsidR="00B81D4E" w:rsidRPr="00B81D4E" w:rsidRDefault="00255656" w:rsidP="00B81D4E">
            <w:pPr>
              <w:pStyle w:val="Head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61" w:type="dxa"/>
          </w:tcPr>
          <w:p w14:paraId="4FD2F2B7" w14:textId="77777777" w:rsidR="00B81D4E" w:rsidRPr="00B81D4E" w:rsidRDefault="00B81D4E" w:rsidP="00B81D4E">
            <w:pPr>
              <w:pStyle w:val="Header"/>
            </w:pPr>
            <w:r w:rsidRPr="00B81D4E">
              <w:t>Número de Sumas</w:t>
            </w:r>
          </w:p>
        </w:tc>
      </w:tr>
      <w:tr w:rsidR="00B81D4E" w:rsidRPr="00321A63" w14:paraId="7CEF964E" w14:textId="77777777" w:rsidTr="00E3058A">
        <w:trPr>
          <w:trHeight w:val="246"/>
        </w:trPr>
        <w:tc>
          <w:tcPr>
            <w:tcW w:w="1395" w:type="dxa"/>
          </w:tcPr>
          <w:p w14:paraId="6A06CFDB" w14:textId="77777777" w:rsidR="00B81D4E" w:rsidRPr="00B81D4E" w:rsidRDefault="00B81D4E" w:rsidP="00B81D4E">
            <w:pPr>
              <w:pStyle w:val="Header"/>
            </w:pPr>
            <w:r w:rsidRPr="00B81D4E">
              <w:t>5</w:t>
            </w:r>
          </w:p>
        </w:tc>
        <w:tc>
          <w:tcPr>
            <w:tcW w:w="1861" w:type="dxa"/>
          </w:tcPr>
          <w:p w14:paraId="2260F6FA" w14:textId="77777777" w:rsidR="00B81D4E" w:rsidRPr="00B81D4E" w:rsidRDefault="00B81D4E" w:rsidP="00B81D4E">
            <w:pPr>
              <w:pStyle w:val="Header"/>
            </w:pPr>
            <w:r w:rsidRPr="00B81D4E">
              <w:t>15</w:t>
            </w:r>
          </w:p>
        </w:tc>
      </w:tr>
      <w:tr w:rsidR="00B81D4E" w:rsidRPr="00321A63" w14:paraId="38BBBAE0" w14:textId="77777777" w:rsidTr="00E3058A">
        <w:trPr>
          <w:trHeight w:val="261"/>
        </w:trPr>
        <w:tc>
          <w:tcPr>
            <w:tcW w:w="1395" w:type="dxa"/>
          </w:tcPr>
          <w:p w14:paraId="0E66251A" w14:textId="77777777" w:rsidR="00B81D4E" w:rsidRPr="00B81D4E" w:rsidRDefault="00B81D4E" w:rsidP="00B81D4E">
            <w:pPr>
              <w:pStyle w:val="Header"/>
            </w:pPr>
            <w:r w:rsidRPr="00B81D4E">
              <w:t>10</w:t>
            </w:r>
          </w:p>
        </w:tc>
        <w:tc>
          <w:tcPr>
            <w:tcW w:w="1861" w:type="dxa"/>
          </w:tcPr>
          <w:p w14:paraId="7FAA062C" w14:textId="77777777" w:rsidR="00B81D4E" w:rsidRPr="00B81D4E" w:rsidRDefault="00B81D4E" w:rsidP="00B81D4E">
            <w:pPr>
              <w:pStyle w:val="Header"/>
            </w:pPr>
            <w:r w:rsidRPr="00B81D4E">
              <w:t>55</w:t>
            </w:r>
          </w:p>
        </w:tc>
      </w:tr>
      <w:tr w:rsidR="00B81D4E" w:rsidRPr="00321A63" w14:paraId="4C3A4BEB" w14:textId="77777777" w:rsidTr="00E3058A">
        <w:trPr>
          <w:trHeight w:val="246"/>
        </w:trPr>
        <w:tc>
          <w:tcPr>
            <w:tcW w:w="1395" w:type="dxa"/>
          </w:tcPr>
          <w:p w14:paraId="14FCE4A4" w14:textId="77777777" w:rsidR="00B81D4E" w:rsidRPr="00B81D4E" w:rsidRDefault="00B81D4E" w:rsidP="00B81D4E">
            <w:pPr>
              <w:pStyle w:val="Header"/>
            </w:pPr>
            <w:r w:rsidRPr="00B81D4E">
              <w:t>15</w:t>
            </w:r>
          </w:p>
        </w:tc>
        <w:tc>
          <w:tcPr>
            <w:tcW w:w="1861" w:type="dxa"/>
          </w:tcPr>
          <w:p w14:paraId="44DC2312" w14:textId="77777777" w:rsidR="00B81D4E" w:rsidRPr="00B81D4E" w:rsidRDefault="00B81D4E" w:rsidP="00B81D4E">
            <w:pPr>
              <w:pStyle w:val="Header"/>
            </w:pPr>
            <w:r w:rsidRPr="00B81D4E">
              <w:t>120</w:t>
            </w:r>
          </w:p>
        </w:tc>
      </w:tr>
      <w:tr w:rsidR="00B81D4E" w:rsidRPr="00321A63" w14:paraId="64E30BAF" w14:textId="77777777" w:rsidTr="00E3058A">
        <w:trPr>
          <w:trHeight w:val="261"/>
        </w:trPr>
        <w:tc>
          <w:tcPr>
            <w:tcW w:w="1395" w:type="dxa"/>
          </w:tcPr>
          <w:p w14:paraId="737F632A" w14:textId="77777777" w:rsidR="00B81D4E" w:rsidRPr="00B81D4E" w:rsidRDefault="00B81D4E" w:rsidP="00B81D4E">
            <w:pPr>
              <w:pStyle w:val="Header"/>
            </w:pPr>
            <w:r w:rsidRPr="00B81D4E">
              <w:t>20</w:t>
            </w:r>
          </w:p>
        </w:tc>
        <w:tc>
          <w:tcPr>
            <w:tcW w:w="1861" w:type="dxa"/>
          </w:tcPr>
          <w:p w14:paraId="790C3891" w14:textId="77777777" w:rsidR="00B81D4E" w:rsidRPr="00B81D4E" w:rsidRDefault="00B81D4E" w:rsidP="00B81D4E">
            <w:pPr>
              <w:pStyle w:val="Header"/>
            </w:pPr>
            <w:r w:rsidRPr="00B81D4E">
              <w:t>210</w:t>
            </w:r>
          </w:p>
        </w:tc>
      </w:tr>
      <w:tr w:rsidR="00B81D4E" w:rsidRPr="00321A63" w14:paraId="0277B893" w14:textId="77777777" w:rsidTr="00E3058A">
        <w:trPr>
          <w:trHeight w:val="246"/>
        </w:trPr>
        <w:tc>
          <w:tcPr>
            <w:tcW w:w="1395" w:type="dxa"/>
          </w:tcPr>
          <w:p w14:paraId="75441FE6" w14:textId="77777777" w:rsidR="00B81D4E" w:rsidRPr="00B81D4E" w:rsidRDefault="00B81D4E" w:rsidP="00B81D4E">
            <w:pPr>
              <w:pStyle w:val="Header"/>
            </w:pPr>
            <w:r w:rsidRPr="00B81D4E">
              <w:t>25</w:t>
            </w:r>
          </w:p>
        </w:tc>
        <w:tc>
          <w:tcPr>
            <w:tcW w:w="1861" w:type="dxa"/>
          </w:tcPr>
          <w:p w14:paraId="5188A6E6" w14:textId="77777777" w:rsidR="00B81D4E" w:rsidRPr="00B81D4E" w:rsidRDefault="00B81D4E" w:rsidP="00B81D4E">
            <w:pPr>
              <w:pStyle w:val="Header"/>
            </w:pPr>
            <w:r w:rsidRPr="00B81D4E">
              <w:t>325</w:t>
            </w:r>
          </w:p>
        </w:tc>
      </w:tr>
      <w:tr w:rsidR="00B81D4E" w:rsidRPr="00321A63" w14:paraId="47729BB5" w14:textId="77777777" w:rsidTr="00E3058A">
        <w:trPr>
          <w:trHeight w:val="261"/>
        </w:trPr>
        <w:tc>
          <w:tcPr>
            <w:tcW w:w="1395" w:type="dxa"/>
          </w:tcPr>
          <w:p w14:paraId="45F08BE9" w14:textId="77777777" w:rsidR="00B81D4E" w:rsidRPr="00B81D4E" w:rsidRDefault="00B81D4E" w:rsidP="00B81D4E">
            <w:pPr>
              <w:pStyle w:val="Header"/>
            </w:pPr>
            <w:r w:rsidRPr="00B81D4E">
              <w:t>30</w:t>
            </w:r>
          </w:p>
        </w:tc>
        <w:tc>
          <w:tcPr>
            <w:tcW w:w="1861" w:type="dxa"/>
          </w:tcPr>
          <w:p w14:paraId="38343F71" w14:textId="77777777" w:rsidR="00B81D4E" w:rsidRPr="00B81D4E" w:rsidRDefault="00B81D4E" w:rsidP="00B81D4E">
            <w:pPr>
              <w:pStyle w:val="Header"/>
            </w:pPr>
            <w:r w:rsidRPr="00B81D4E">
              <w:t>465</w:t>
            </w:r>
          </w:p>
        </w:tc>
      </w:tr>
      <w:tr w:rsidR="00B81D4E" w:rsidRPr="00321A63" w14:paraId="663D0B41" w14:textId="77777777" w:rsidTr="00E3058A">
        <w:trPr>
          <w:trHeight w:val="246"/>
        </w:trPr>
        <w:tc>
          <w:tcPr>
            <w:tcW w:w="1395" w:type="dxa"/>
          </w:tcPr>
          <w:p w14:paraId="12CC3770" w14:textId="77777777" w:rsidR="00B81D4E" w:rsidRPr="00B81D4E" w:rsidRDefault="00B81D4E" w:rsidP="00B81D4E">
            <w:pPr>
              <w:pStyle w:val="Header"/>
            </w:pPr>
            <w:r w:rsidRPr="00B81D4E">
              <w:t>35</w:t>
            </w:r>
          </w:p>
        </w:tc>
        <w:tc>
          <w:tcPr>
            <w:tcW w:w="1861" w:type="dxa"/>
          </w:tcPr>
          <w:p w14:paraId="3F777E82" w14:textId="77777777" w:rsidR="00B81D4E" w:rsidRPr="00B81D4E" w:rsidRDefault="00B81D4E" w:rsidP="00B81D4E">
            <w:pPr>
              <w:pStyle w:val="Header"/>
            </w:pPr>
            <w:r w:rsidRPr="00B81D4E">
              <w:t>630</w:t>
            </w:r>
          </w:p>
        </w:tc>
      </w:tr>
      <w:tr w:rsidR="00B81D4E" w:rsidRPr="00321A63" w14:paraId="75A0F025" w14:textId="77777777" w:rsidTr="00E3058A">
        <w:trPr>
          <w:trHeight w:val="261"/>
        </w:trPr>
        <w:tc>
          <w:tcPr>
            <w:tcW w:w="1395" w:type="dxa"/>
          </w:tcPr>
          <w:p w14:paraId="4EE5A823" w14:textId="77777777" w:rsidR="00B81D4E" w:rsidRPr="00B81D4E" w:rsidRDefault="00B81D4E" w:rsidP="00B81D4E">
            <w:pPr>
              <w:pStyle w:val="Header"/>
            </w:pPr>
            <w:r w:rsidRPr="00B81D4E">
              <w:t>40</w:t>
            </w:r>
          </w:p>
        </w:tc>
        <w:tc>
          <w:tcPr>
            <w:tcW w:w="1861" w:type="dxa"/>
          </w:tcPr>
          <w:p w14:paraId="5B70134A" w14:textId="77777777" w:rsidR="00B81D4E" w:rsidRPr="00B81D4E" w:rsidRDefault="00B81D4E" w:rsidP="00B81D4E">
            <w:pPr>
              <w:pStyle w:val="Header"/>
            </w:pPr>
            <w:r w:rsidRPr="00B81D4E">
              <w:t>820</w:t>
            </w:r>
          </w:p>
        </w:tc>
      </w:tr>
      <w:tr w:rsidR="00B81D4E" w:rsidRPr="00321A63" w14:paraId="77831C50" w14:textId="77777777" w:rsidTr="00E3058A">
        <w:trPr>
          <w:trHeight w:val="246"/>
        </w:trPr>
        <w:tc>
          <w:tcPr>
            <w:tcW w:w="1395" w:type="dxa"/>
          </w:tcPr>
          <w:p w14:paraId="3A29BBB8" w14:textId="77777777" w:rsidR="00B81D4E" w:rsidRPr="00B81D4E" w:rsidRDefault="00B81D4E" w:rsidP="00B81D4E">
            <w:pPr>
              <w:pStyle w:val="Header"/>
            </w:pPr>
            <w:r w:rsidRPr="00B81D4E">
              <w:t>45</w:t>
            </w:r>
          </w:p>
        </w:tc>
        <w:tc>
          <w:tcPr>
            <w:tcW w:w="1861" w:type="dxa"/>
          </w:tcPr>
          <w:p w14:paraId="6E135A7B" w14:textId="77777777" w:rsidR="00B81D4E" w:rsidRPr="00B81D4E" w:rsidRDefault="00B81D4E" w:rsidP="00B81D4E">
            <w:pPr>
              <w:pStyle w:val="Header"/>
            </w:pPr>
            <w:r w:rsidRPr="00B81D4E">
              <w:t>1035</w:t>
            </w:r>
          </w:p>
        </w:tc>
      </w:tr>
      <w:tr w:rsidR="00B81D4E" w:rsidRPr="00321A63" w14:paraId="6FE7CF64" w14:textId="77777777" w:rsidTr="00E3058A">
        <w:trPr>
          <w:trHeight w:val="261"/>
        </w:trPr>
        <w:tc>
          <w:tcPr>
            <w:tcW w:w="1395" w:type="dxa"/>
          </w:tcPr>
          <w:p w14:paraId="7BE21E2C" w14:textId="77777777" w:rsidR="00B81D4E" w:rsidRPr="00B81D4E" w:rsidRDefault="00B81D4E" w:rsidP="00B81D4E">
            <w:pPr>
              <w:pStyle w:val="Header"/>
            </w:pPr>
            <w:r w:rsidRPr="00B81D4E">
              <w:t>50</w:t>
            </w:r>
          </w:p>
        </w:tc>
        <w:tc>
          <w:tcPr>
            <w:tcW w:w="1861" w:type="dxa"/>
          </w:tcPr>
          <w:p w14:paraId="2CAC7A97" w14:textId="77777777" w:rsidR="00B81D4E" w:rsidRPr="00B81D4E" w:rsidRDefault="00B81D4E" w:rsidP="00B81D4E">
            <w:pPr>
              <w:pStyle w:val="Header"/>
            </w:pPr>
            <w:r w:rsidRPr="00B81D4E">
              <w:t>1275</w:t>
            </w:r>
          </w:p>
        </w:tc>
      </w:tr>
    </w:tbl>
    <w:p w14:paraId="5A641C81" w14:textId="77777777" w:rsidR="00FA6C54" w:rsidRPr="00321A63" w:rsidRDefault="00FA6C54" w:rsidP="00C9179D">
      <w:pPr>
        <w:pStyle w:val="Header"/>
        <w:jc w:val="both"/>
        <w:rPr>
          <w:rFonts w:cs="Times New Roman"/>
        </w:rPr>
      </w:pPr>
    </w:p>
    <w:p w14:paraId="3CBE6DE9" w14:textId="026AE872" w:rsidR="00486EBF" w:rsidRPr="00321A63" w:rsidRDefault="00C447B8" w:rsidP="00C9179D">
      <w:pPr>
        <w:pStyle w:val="Header"/>
        <w:jc w:val="both"/>
        <w:rPr>
          <w:rFonts w:cs="Times New Roman"/>
          <w:noProof/>
        </w:rPr>
      </w:pPr>
      <w:r w:rsidRPr="00321A63">
        <w:rPr>
          <w:rFonts w:cs="Times New Roman"/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7114E491" wp14:editId="3D37A747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286375" cy="2571750"/>
            <wp:effectExtent l="0" t="0" r="9525" b="0"/>
            <wp:wrapTopAndBottom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48" b="4580"/>
                    <a:stretch/>
                  </pic:blipFill>
                  <pic:spPr bwMode="auto">
                    <a:xfrm>
                      <a:off x="0" y="0"/>
                      <a:ext cx="52863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40CC" w:rsidRPr="00321A63">
        <w:rPr>
          <w:rFonts w:cs="Times New Roman"/>
        </w:rPr>
        <w:t>Al realizar la gráfica de los datos se obtiene lo siguiente:</w:t>
      </w:r>
      <w:r w:rsidRPr="00321A63">
        <w:rPr>
          <w:rFonts w:cs="Times New Roman"/>
          <w:noProof/>
        </w:rPr>
        <w:t xml:space="preserve"> </w:t>
      </w:r>
    </w:p>
    <w:p w14:paraId="0ABF8B40" w14:textId="714DBF3C" w:rsidR="001D02AA" w:rsidRPr="00321A63" w:rsidRDefault="001D02AA" w:rsidP="00486EBF">
      <w:pPr>
        <w:pStyle w:val="Header"/>
        <w:rPr>
          <w:rFonts w:cs="Times New Roman"/>
          <w:noProof/>
        </w:rPr>
      </w:pPr>
    </w:p>
    <w:p w14:paraId="66F9C62A" w14:textId="2C291890" w:rsidR="001D02AA" w:rsidRPr="00321A63" w:rsidRDefault="001D02AA" w:rsidP="00C9179D">
      <w:pPr>
        <w:pStyle w:val="Header"/>
        <w:jc w:val="both"/>
        <w:rPr>
          <w:rFonts w:cs="Times New Roman"/>
          <w:noProof/>
        </w:rPr>
      </w:pPr>
      <w:r w:rsidRPr="00321A63">
        <w:rPr>
          <w:rFonts w:cs="Times New Roman"/>
          <w:noProof/>
        </w:rPr>
        <w:t xml:space="preserve">Se puede observar que la función crece cuadráticamente, por tanto, la función f(n) tiene complejidad </w:t>
      </w:r>
      <m:oMath>
        <m:r>
          <w:rPr>
            <w:rFonts w:ascii="Cambria Math" w:hAnsi="Cambria Math" w:cs="Times New Roman"/>
            <w:noProof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</w:rPr>
              <m:t>2</m:t>
            </m:r>
          </m:sup>
        </m:sSup>
        <m:r>
          <w:rPr>
            <w:rFonts w:ascii="Cambria Math" w:hAnsi="Cambria Math" w:cs="Times New Roman"/>
            <w:noProof/>
          </w:rPr>
          <m:t>)</m:t>
        </m:r>
      </m:oMath>
      <w:r w:rsidRPr="00321A63">
        <w:rPr>
          <w:rFonts w:cs="Times New Roman"/>
          <w:noProof/>
        </w:rPr>
        <w:t>.</w:t>
      </w:r>
    </w:p>
    <w:p w14:paraId="4EAE4859" w14:textId="00AE6DDF" w:rsidR="001D02AA" w:rsidRDefault="002365D8" w:rsidP="002365D8">
      <w:pPr>
        <w:pStyle w:val="Heading3"/>
      </w:pPr>
      <w:r>
        <w:t>Ejercicio 2:</w:t>
      </w:r>
    </w:p>
    <w:p w14:paraId="004549A7" w14:textId="16548023" w:rsidR="00C9179D" w:rsidRPr="00321A63" w:rsidRDefault="00C9179D" w:rsidP="00C9179D">
      <w:pPr>
        <w:jc w:val="both"/>
        <w:rPr>
          <w:rFonts w:cs="Times New Roman"/>
        </w:rPr>
      </w:pPr>
      <w:r w:rsidRPr="00321A63">
        <w:rPr>
          <w:rFonts w:cs="Times New Roman"/>
        </w:rPr>
        <w:t xml:space="preserve">Implemente en R o Python un algoritmo que le permita sumar los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21A63">
        <w:rPr>
          <w:rFonts w:cs="Times New Roman"/>
        </w:rPr>
        <w:t xml:space="preserve"> primeros números naturales al cuadrado. Imprima varias pruebas, para diferentes valores de n y exprese f(n) en notación </w:t>
      </w:r>
      <w:proofErr w:type="gramStart"/>
      <w:r w:rsidRPr="00321A63">
        <w:rPr>
          <w:rFonts w:cs="Times New Roman"/>
        </w:rPr>
        <w:t>O(</w:t>
      </w:r>
      <w:proofErr w:type="gramEnd"/>
      <w:r w:rsidRPr="00321A63">
        <w:rPr>
          <w:rFonts w:cs="Times New Roman"/>
        </w:rPr>
        <w:t>) con una gráfica que muestre su orden de convergencia.</w:t>
      </w:r>
    </w:p>
    <w:p w14:paraId="315C2783" w14:textId="7EDEDFB0" w:rsidR="00D20958" w:rsidRPr="00D20958" w:rsidRDefault="00D20958" w:rsidP="00D20958">
      <w:pPr>
        <w:pStyle w:val="Header"/>
        <w:jc w:val="both"/>
      </w:pPr>
      <w:r w:rsidRPr="00D20958">
        <w:t xml:space="preserve">Se resolvió este problema de dos formas, primero se </w:t>
      </w:r>
      <w:r w:rsidR="0088443A" w:rsidRPr="00D20958">
        <w:t>implementó</w:t>
      </w:r>
      <w:r w:rsidRPr="00D20958">
        <w:t xml:space="preserve"> un algoritmo que simplemente hiciera la suma de los valores, se hicieron pruebas con los siguientes valores: </w:t>
      </w:r>
    </w:p>
    <w:p w14:paraId="3764A0BC" w14:textId="6EF796FC" w:rsidR="00D20958" w:rsidRPr="00D20958" w:rsidRDefault="00D20958" w:rsidP="00D20958">
      <w:pPr>
        <w:pStyle w:val="Header"/>
        <w:jc w:val="both"/>
      </w:pPr>
      <m:oMathPara>
        <m:oMath>
          <m:r>
            <w:rPr>
              <w:rFonts w:ascii="Cambria Math" w:hAnsi="Cambria Math"/>
            </w:rPr>
            <m:t>n=(10,20,30,40,50,60,70,80,90,100)</m:t>
          </m:r>
        </m:oMath>
      </m:oMathPara>
    </w:p>
    <w:p w14:paraId="2A772577" w14:textId="12F81024" w:rsidR="00D20958" w:rsidRDefault="00D20958" w:rsidP="00D20958">
      <w:pPr>
        <w:pStyle w:val="Header"/>
        <w:jc w:val="both"/>
      </w:pPr>
      <w:r w:rsidRPr="00D20958">
        <w:t xml:space="preserve">Se obtuvieron los siguientes resultados: </w:t>
      </w:r>
    </w:p>
    <w:p w14:paraId="518FF956" w14:textId="77777777" w:rsidR="00FA6C54" w:rsidRPr="00D20958" w:rsidRDefault="00FA6C54" w:rsidP="00D20958">
      <w:pPr>
        <w:pStyle w:val="Header"/>
        <w:jc w:val="both"/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688"/>
        <w:gridCol w:w="2135"/>
      </w:tblGrid>
      <w:tr w:rsidR="00E04AAE" w:rsidRPr="00321A63" w14:paraId="3BEEDB3D" w14:textId="77777777" w:rsidTr="00E3058A">
        <w:trPr>
          <w:trHeight w:val="261"/>
        </w:trPr>
        <w:tc>
          <w:tcPr>
            <w:tcW w:w="1688" w:type="dxa"/>
          </w:tcPr>
          <w:p w14:paraId="142C50BA" w14:textId="71EDE9B4" w:rsidR="00E04AAE" w:rsidRPr="00E04AAE" w:rsidRDefault="00E04AAE" w:rsidP="00E04AAE">
            <w:pPr>
              <w:pStyle w:val="Head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5" w:type="dxa"/>
          </w:tcPr>
          <w:p w14:paraId="03219F74" w14:textId="77777777" w:rsidR="00E04AAE" w:rsidRPr="00E04AAE" w:rsidRDefault="00E04AAE" w:rsidP="00E04AAE">
            <w:pPr>
              <w:pStyle w:val="Header"/>
            </w:pPr>
            <w:r w:rsidRPr="00E04AAE">
              <w:t>Resultado de la suma</w:t>
            </w:r>
          </w:p>
        </w:tc>
      </w:tr>
      <w:tr w:rsidR="00E04AAE" w:rsidRPr="00321A63" w14:paraId="042E5615" w14:textId="77777777" w:rsidTr="00E3058A">
        <w:trPr>
          <w:trHeight w:val="246"/>
        </w:trPr>
        <w:tc>
          <w:tcPr>
            <w:tcW w:w="1688" w:type="dxa"/>
          </w:tcPr>
          <w:p w14:paraId="555D928C" w14:textId="77777777" w:rsidR="00E04AAE" w:rsidRPr="00E04AAE" w:rsidRDefault="00E04AAE" w:rsidP="00E04AAE">
            <w:pPr>
              <w:pStyle w:val="Header"/>
            </w:pPr>
            <w:r w:rsidRPr="00E04AAE">
              <w:t>10</w:t>
            </w:r>
          </w:p>
        </w:tc>
        <w:tc>
          <w:tcPr>
            <w:tcW w:w="2135" w:type="dxa"/>
          </w:tcPr>
          <w:p w14:paraId="01CBD81C" w14:textId="77777777" w:rsidR="00E04AAE" w:rsidRPr="00E04AAE" w:rsidRDefault="00E04AAE" w:rsidP="00E04AAE">
            <w:pPr>
              <w:pStyle w:val="Header"/>
            </w:pPr>
            <w:r w:rsidRPr="00E04AAE">
              <w:t>385</w:t>
            </w:r>
          </w:p>
        </w:tc>
      </w:tr>
      <w:tr w:rsidR="00E04AAE" w:rsidRPr="00321A63" w14:paraId="526737AD" w14:textId="77777777" w:rsidTr="00E3058A">
        <w:trPr>
          <w:trHeight w:val="261"/>
        </w:trPr>
        <w:tc>
          <w:tcPr>
            <w:tcW w:w="1688" w:type="dxa"/>
          </w:tcPr>
          <w:p w14:paraId="00A9280C" w14:textId="77777777" w:rsidR="00E04AAE" w:rsidRPr="00E04AAE" w:rsidRDefault="00E04AAE" w:rsidP="00E04AAE">
            <w:pPr>
              <w:pStyle w:val="Header"/>
            </w:pPr>
            <w:r w:rsidRPr="00E04AAE">
              <w:t>20</w:t>
            </w:r>
          </w:p>
        </w:tc>
        <w:tc>
          <w:tcPr>
            <w:tcW w:w="2135" w:type="dxa"/>
          </w:tcPr>
          <w:p w14:paraId="7471F23E" w14:textId="77777777" w:rsidR="00E04AAE" w:rsidRPr="00E04AAE" w:rsidRDefault="00E04AAE" w:rsidP="00E04AAE">
            <w:pPr>
              <w:pStyle w:val="Header"/>
            </w:pPr>
            <w:r w:rsidRPr="00E04AAE">
              <w:t>2870</w:t>
            </w:r>
          </w:p>
        </w:tc>
      </w:tr>
      <w:tr w:rsidR="00E04AAE" w:rsidRPr="00321A63" w14:paraId="04F85383" w14:textId="77777777" w:rsidTr="00E3058A">
        <w:trPr>
          <w:trHeight w:val="246"/>
        </w:trPr>
        <w:tc>
          <w:tcPr>
            <w:tcW w:w="1688" w:type="dxa"/>
          </w:tcPr>
          <w:p w14:paraId="5CCFCFC6" w14:textId="77777777" w:rsidR="00E04AAE" w:rsidRPr="00E04AAE" w:rsidRDefault="00E04AAE" w:rsidP="00E04AAE">
            <w:pPr>
              <w:pStyle w:val="Header"/>
            </w:pPr>
            <w:r w:rsidRPr="00E04AAE">
              <w:t>30</w:t>
            </w:r>
          </w:p>
        </w:tc>
        <w:tc>
          <w:tcPr>
            <w:tcW w:w="2135" w:type="dxa"/>
          </w:tcPr>
          <w:p w14:paraId="2B62B64C" w14:textId="77777777" w:rsidR="00E04AAE" w:rsidRPr="00E04AAE" w:rsidRDefault="00E04AAE" w:rsidP="00E04AAE">
            <w:pPr>
              <w:pStyle w:val="Header"/>
            </w:pPr>
            <w:r w:rsidRPr="00E04AAE">
              <w:t>9455</w:t>
            </w:r>
          </w:p>
        </w:tc>
      </w:tr>
      <w:tr w:rsidR="00E04AAE" w:rsidRPr="00321A63" w14:paraId="5CA8A75A" w14:textId="77777777" w:rsidTr="00E3058A">
        <w:trPr>
          <w:trHeight w:val="261"/>
        </w:trPr>
        <w:tc>
          <w:tcPr>
            <w:tcW w:w="1688" w:type="dxa"/>
          </w:tcPr>
          <w:p w14:paraId="45A86A28" w14:textId="77777777" w:rsidR="00E04AAE" w:rsidRPr="00E04AAE" w:rsidRDefault="00E04AAE" w:rsidP="00E04AAE">
            <w:pPr>
              <w:pStyle w:val="Header"/>
            </w:pPr>
            <w:r w:rsidRPr="00E04AAE">
              <w:t>40</w:t>
            </w:r>
          </w:p>
        </w:tc>
        <w:tc>
          <w:tcPr>
            <w:tcW w:w="2135" w:type="dxa"/>
          </w:tcPr>
          <w:p w14:paraId="68FD68C1" w14:textId="77777777" w:rsidR="00E04AAE" w:rsidRPr="00E04AAE" w:rsidRDefault="00E04AAE" w:rsidP="00E04AAE">
            <w:pPr>
              <w:pStyle w:val="Header"/>
            </w:pPr>
            <w:r w:rsidRPr="00E04AAE">
              <w:t>22140</w:t>
            </w:r>
          </w:p>
        </w:tc>
      </w:tr>
      <w:tr w:rsidR="00E04AAE" w:rsidRPr="00321A63" w14:paraId="2288D61B" w14:textId="77777777" w:rsidTr="00E3058A">
        <w:trPr>
          <w:trHeight w:val="246"/>
        </w:trPr>
        <w:tc>
          <w:tcPr>
            <w:tcW w:w="1688" w:type="dxa"/>
          </w:tcPr>
          <w:p w14:paraId="4D290F78" w14:textId="77777777" w:rsidR="00E04AAE" w:rsidRPr="00E04AAE" w:rsidRDefault="00E04AAE" w:rsidP="00E04AAE">
            <w:pPr>
              <w:pStyle w:val="Header"/>
            </w:pPr>
            <w:r w:rsidRPr="00E04AAE">
              <w:t>50</w:t>
            </w:r>
          </w:p>
        </w:tc>
        <w:tc>
          <w:tcPr>
            <w:tcW w:w="2135" w:type="dxa"/>
          </w:tcPr>
          <w:p w14:paraId="3B435E63" w14:textId="77777777" w:rsidR="00E04AAE" w:rsidRPr="00E04AAE" w:rsidRDefault="00E04AAE" w:rsidP="00E04AAE">
            <w:pPr>
              <w:pStyle w:val="Header"/>
            </w:pPr>
            <w:r w:rsidRPr="00E04AAE">
              <w:t>42925</w:t>
            </w:r>
          </w:p>
        </w:tc>
      </w:tr>
      <w:tr w:rsidR="00E04AAE" w:rsidRPr="00321A63" w14:paraId="57DD9982" w14:textId="77777777" w:rsidTr="00E3058A">
        <w:trPr>
          <w:trHeight w:val="261"/>
        </w:trPr>
        <w:tc>
          <w:tcPr>
            <w:tcW w:w="1688" w:type="dxa"/>
          </w:tcPr>
          <w:p w14:paraId="768A90FD" w14:textId="77777777" w:rsidR="00E04AAE" w:rsidRPr="00E04AAE" w:rsidRDefault="00E04AAE" w:rsidP="00E04AAE">
            <w:pPr>
              <w:pStyle w:val="Header"/>
            </w:pPr>
            <w:r w:rsidRPr="00E04AAE">
              <w:t>60</w:t>
            </w:r>
          </w:p>
        </w:tc>
        <w:tc>
          <w:tcPr>
            <w:tcW w:w="2135" w:type="dxa"/>
          </w:tcPr>
          <w:p w14:paraId="3CE9292E" w14:textId="77777777" w:rsidR="00E04AAE" w:rsidRPr="00E04AAE" w:rsidRDefault="00E04AAE" w:rsidP="00E04AAE">
            <w:pPr>
              <w:pStyle w:val="Header"/>
            </w:pPr>
            <w:r w:rsidRPr="00E04AAE">
              <w:t>73810</w:t>
            </w:r>
          </w:p>
        </w:tc>
      </w:tr>
      <w:tr w:rsidR="00E04AAE" w:rsidRPr="00321A63" w14:paraId="648C9A42" w14:textId="77777777" w:rsidTr="00E3058A">
        <w:trPr>
          <w:trHeight w:val="246"/>
        </w:trPr>
        <w:tc>
          <w:tcPr>
            <w:tcW w:w="1688" w:type="dxa"/>
          </w:tcPr>
          <w:p w14:paraId="6B56FB39" w14:textId="77777777" w:rsidR="00E04AAE" w:rsidRPr="00E04AAE" w:rsidRDefault="00E04AAE" w:rsidP="00E04AAE">
            <w:pPr>
              <w:pStyle w:val="Header"/>
            </w:pPr>
            <w:r w:rsidRPr="00E04AAE">
              <w:t>70</w:t>
            </w:r>
          </w:p>
        </w:tc>
        <w:tc>
          <w:tcPr>
            <w:tcW w:w="2135" w:type="dxa"/>
          </w:tcPr>
          <w:p w14:paraId="02F0A23C" w14:textId="77777777" w:rsidR="00E04AAE" w:rsidRPr="00E04AAE" w:rsidRDefault="00E04AAE" w:rsidP="00E04AAE">
            <w:pPr>
              <w:pStyle w:val="Header"/>
            </w:pPr>
            <w:r w:rsidRPr="00E04AAE">
              <w:t>116795</w:t>
            </w:r>
          </w:p>
        </w:tc>
      </w:tr>
      <w:tr w:rsidR="00E04AAE" w:rsidRPr="00321A63" w14:paraId="437DC4D2" w14:textId="77777777" w:rsidTr="00E3058A">
        <w:trPr>
          <w:trHeight w:val="261"/>
        </w:trPr>
        <w:tc>
          <w:tcPr>
            <w:tcW w:w="1688" w:type="dxa"/>
          </w:tcPr>
          <w:p w14:paraId="0106B43E" w14:textId="77777777" w:rsidR="00E04AAE" w:rsidRPr="00E04AAE" w:rsidRDefault="00E04AAE" w:rsidP="00E04AAE">
            <w:pPr>
              <w:pStyle w:val="Header"/>
            </w:pPr>
            <w:r w:rsidRPr="00E04AAE">
              <w:t>80</w:t>
            </w:r>
          </w:p>
        </w:tc>
        <w:tc>
          <w:tcPr>
            <w:tcW w:w="2135" w:type="dxa"/>
          </w:tcPr>
          <w:p w14:paraId="793D65F8" w14:textId="77777777" w:rsidR="00E04AAE" w:rsidRPr="00E04AAE" w:rsidRDefault="00E04AAE" w:rsidP="00E04AAE">
            <w:pPr>
              <w:pStyle w:val="Header"/>
            </w:pPr>
            <w:r w:rsidRPr="00E04AAE">
              <w:t>173880</w:t>
            </w:r>
          </w:p>
        </w:tc>
      </w:tr>
      <w:tr w:rsidR="00E04AAE" w:rsidRPr="00321A63" w14:paraId="31CE044F" w14:textId="77777777" w:rsidTr="00E3058A">
        <w:trPr>
          <w:trHeight w:val="246"/>
        </w:trPr>
        <w:tc>
          <w:tcPr>
            <w:tcW w:w="1688" w:type="dxa"/>
          </w:tcPr>
          <w:p w14:paraId="4AF476B1" w14:textId="77777777" w:rsidR="00E04AAE" w:rsidRPr="00E04AAE" w:rsidRDefault="00E04AAE" w:rsidP="00E04AAE">
            <w:pPr>
              <w:pStyle w:val="Header"/>
            </w:pPr>
            <w:r w:rsidRPr="00E04AAE">
              <w:t>90</w:t>
            </w:r>
          </w:p>
        </w:tc>
        <w:tc>
          <w:tcPr>
            <w:tcW w:w="2135" w:type="dxa"/>
          </w:tcPr>
          <w:p w14:paraId="1F7A4C4E" w14:textId="77777777" w:rsidR="00E04AAE" w:rsidRPr="00E04AAE" w:rsidRDefault="00E04AAE" w:rsidP="00E04AAE">
            <w:pPr>
              <w:pStyle w:val="Header"/>
            </w:pPr>
            <w:r w:rsidRPr="00E04AAE">
              <w:t>247065</w:t>
            </w:r>
          </w:p>
        </w:tc>
      </w:tr>
      <w:tr w:rsidR="00E04AAE" w:rsidRPr="00321A63" w14:paraId="1D6086D5" w14:textId="77777777" w:rsidTr="00E3058A">
        <w:trPr>
          <w:trHeight w:val="261"/>
        </w:trPr>
        <w:tc>
          <w:tcPr>
            <w:tcW w:w="1688" w:type="dxa"/>
          </w:tcPr>
          <w:p w14:paraId="4788187A" w14:textId="77777777" w:rsidR="00E04AAE" w:rsidRPr="00E04AAE" w:rsidRDefault="00E04AAE" w:rsidP="00E04AAE">
            <w:pPr>
              <w:pStyle w:val="Header"/>
            </w:pPr>
            <w:r w:rsidRPr="00E04AAE">
              <w:t>100</w:t>
            </w:r>
          </w:p>
        </w:tc>
        <w:tc>
          <w:tcPr>
            <w:tcW w:w="2135" w:type="dxa"/>
          </w:tcPr>
          <w:p w14:paraId="4B1FC8A0" w14:textId="77777777" w:rsidR="00E04AAE" w:rsidRPr="00E04AAE" w:rsidRDefault="00E04AAE" w:rsidP="00E04AAE">
            <w:pPr>
              <w:pStyle w:val="Header"/>
            </w:pPr>
            <w:r w:rsidRPr="00E04AAE">
              <w:t>338350</w:t>
            </w:r>
          </w:p>
        </w:tc>
      </w:tr>
    </w:tbl>
    <w:p w14:paraId="13CFD88B" w14:textId="77777777" w:rsidR="00E55F24" w:rsidRPr="00321A63" w:rsidRDefault="00E55F24" w:rsidP="00E55F24">
      <w:pPr>
        <w:rPr>
          <w:rFonts w:cs="Times New Roman"/>
        </w:rPr>
      </w:pPr>
    </w:p>
    <w:p w14:paraId="27B318ED" w14:textId="3CA7EF58" w:rsidR="00E55F24" w:rsidRPr="00321A63" w:rsidRDefault="00682358" w:rsidP="00E55F24">
      <w:pPr>
        <w:jc w:val="both"/>
        <w:rPr>
          <w:rFonts w:cs="Times New Roman"/>
        </w:rPr>
      </w:pPr>
      <w:r w:rsidRPr="00321A63">
        <w:rPr>
          <w:rFonts w:cs="Times New Roman"/>
          <w:noProof/>
          <w:lang w:val="en-US" w:eastAsia="ja-JP"/>
        </w:rPr>
        <w:drawing>
          <wp:anchor distT="0" distB="0" distL="114300" distR="114300" simplePos="0" relativeHeight="251658241" behindDoc="0" locked="0" layoutInCell="1" allowOverlap="1" wp14:anchorId="3E60A2F9" wp14:editId="1195D1CC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5725208" cy="2752725"/>
            <wp:effectExtent l="0" t="0" r="8890" b="0"/>
            <wp:wrapTopAndBottom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5" b="4590"/>
                    <a:stretch/>
                  </pic:blipFill>
                  <pic:spPr bwMode="auto">
                    <a:xfrm>
                      <a:off x="0" y="0"/>
                      <a:ext cx="5725208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55F24" w:rsidRPr="00321A63">
        <w:rPr>
          <w:rFonts w:cs="Times New Roman"/>
        </w:rPr>
        <w:t xml:space="preserve">Al realizar la gráfica de los resultados se obtiene lo siguiente: </w:t>
      </w:r>
    </w:p>
    <w:p w14:paraId="75D0CC1B" w14:textId="0C232DFD" w:rsidR="00E55F24" w:rsidRPr="00E55F24" w:rsidRDefault="00E55F24" w:rsidP="00E55F24">
      <w:pPr>
        <w:pStyle w:val="Header"/>
      </w:pPr>
    </w:p>
    <w:p w14:paraId="2785CF06" w14:textId="674D3D38" w:rsidR="001E7A6C" w:rsidRPr="001E7A6C" w:rsidRDefault="001E7A6C" w:rsidP="001E7A6C">
      <w:pPr>
        <w:jc w:val="both"/>
      </w:pPr>
      <w:r w:rsidRPr="001E7A6C">
        <w:t xml:space="preserve">Se puede observar que la </w:t>
      </w:r>
      <m:oMath>
        <m:r>
          <w:rPr>
            <w:rFonts w:ascii="Cambria Math" w:hAnsi="Cambria Math"/>
          </w:rPr>
          <m:t>f(n)</m:t>
        </m:r>
      </m:oMath>
      <w:r w:rsidRPr="001E7A6C">
        <w:t xml:space="preserve"> crece en función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1E7A6C">
        <w:t xml:space="preserve">, quiere decir que, crece muy rápido cada vez que se aumenta </w:t>
      </w:r>
      <m:oMath>
        <m:r>
          <w:rPr>
            <w:rFonts w:ascii="Cambria Math" w:hAnsi="Cambria Math"/>
          </w:rPr>
          <m:t>n+1</m:t>
        </m:r>
      </m:oMath>
      <w:r w:rsidRPr="001E7A6C">
        <w:t xml:space="preserve">. En cambio, si se analiza la complejidad del algoritmo es </w:t>
      </w:r>
      <m:oMath>
        <m:r>
          <w:rPr>
            <w:rFonts w:ascii="Cambria Math" w:hAnsi="Cambria Math"/>
          </w:rPr>
          <m:t>O(n)</m:t>
        </m:r>
      </m:oMath>
      <w:r w:rsidRPr="001E7A6C">
        <w:t xml:space="preserve"> ya que siempre se van a ser </w:t>
      </w:r>
      <m:oMath>
        <m:r>
          <w:rPr>
            <w:rFonts w:ascii="Cambria Math" w:hAnsi="Cambria Math"/>
          </w:rPr>
          <m:t>n-1</m:t>
        </m:r>
      </m:oMath>
      <w:r w:rsidRPr="001E7A6C">
        <w:t xml:space="preserve"> sumas.</w:t>
      </w:r>
    </w:p>
    <w:p w14:paraId="5363DF3D" w14:textId="77777777" w:rsidR="001E7A6C" w:rsidRPr="001E7A6C" w:rsidRDefault="001E7A6C" w:rsidP="001E7A6C">
      <w:pPr>
        <w:jc w:val="both"/>
      </w:pPr>
      <w:r w:rsidRPr="001E7A6C">
        <w:t xml:space="preserve">La segunda forma en la que se solucionamos el problema fue realizando la fórmula de la suma que es la siguiente: </w:t>
      </w:r>
    </w:p>
    <w:p w14:paraId="3977FAA2" w14:textId="2F5AF877" w:rsidR="001E7A6C" w:rsidRPr="001E7A6C" w:rsidRDefault="00255656" w:rsidP="001E7A6C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3EB9C101" w14:textId="2C8B42B4" w:rsidR="002365D8" w:rsidRDefault="001E7A6C" w:rsidP="001E7A6C">
      <w:pPr>
        <w:jc w:val="both"/>
      </w:pPr>
      <w:r w:rsidRPr="001E7A6C">
        <w:t xml:space="preserve">Al realizar las pruebas con los mismos valores se obtiene el mismo resultado que con la primera forma que solucionamos. Pero algo a observar es que es mejor utilizar esta segunda forma ya que la complejidad del algoritmo es </w:t>
      </w:r>
      <m:oMath>
        <m:r>
          <w:rPr>
            <w:rFonts w:ascii="Cambria Math" w:hAnsi="Cambria Math"/>
          </w:rPr>
          <m:t>O(1)</m:t>
        </m:r>
      </m:oMath>
      <w:r w:rsidRPr="001E7A6C">
        <w:t xml:space="preserve"> ya que no ha de hacer iteraciones, si no que obtiene el resultado de una vez, esto ahorra recursos para el computador y tiempo de ejecución.</w:t>
      </w:r>
    </w:p>
    <w:p w14:paraId="758AB83F" w14:textId="160092AA" w:rsidR="001E7A6C" w:rsidRDefault="001E7A6C" w:rsidP="001E7A6C">
      <w:pPr>
        <w:pStyle w:val="Heading3"/>
      </w:pPr>
      <w:r>
        <w:t>Ejercicio 3:</w:t>
      </w:r>
    </w:p>
    <w:p w14:paraId="71164122" w14:textId="77777777" w:rsidR="003E1960" w:rsidRPr="00321A63" w:rsidRDefault="003E1960" w:rsidP="003E1960">
      <w:pPr>
        <w:jc w:val="both"/>
        <w:rPr>
          <w:rFonts w:cs="Times New Roman"/>
        </w:rPr>
      </w:pPr>
      <w:r w:rsidRPr="00321A63">
        <w:rPr>
          <w:rFonts w:cs="Times New Roman"/>
        </w:rPr>
        <w:t>Para describir la trayectoria de un cohete se tiene el modelo:</w:t>
      </w:r>
    </w:p>
    <w:p w14:paraId="7DCDBA6C" w14:textId="26DABB96" w:rsidR="003E1960" w:rsidRPr="00321A63" w:rsidRDefault="003E1960" w:rsidP="001711C1">
      <w:pPr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 6+2,13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-0.0013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321A63">
        <w:rPr>
          <w:rFonts w:cs="Times New Roman"/>
        </w:rPr>
        <w:t xml:space="preserve"> Donde, y es la altura en [m] y t tiempo en [s]. El cohete está colocado verticalmente sobre la tierra. Utilizando dos métodos de solución de ecuación no lineal, encuentre la altura máxima que alcanza el cohete.</w:t>
      </w:r>
    </w:p>
    <w:p w14:paraId="3C2D70AD" w14:textId="77777777" w:rsidR="001B06F5" w:rsidRPr="001B06F5" w:rsidRDefault="001B06F5" w:rsidP="001711C1">
      <w:pPr>
        <w:jc w:val="both"/>
        <w:rPr>
          <w:iCs/>
        </w:rPr>
      </w:pPr>
      <w:r w:rsidRPr="001B06F5">
        <w:rPr>
          <w:iCs/>
        </w:rPr>
        <w:t xml:space="preserve">Para encontrar el punto más alto se tiene que derivar la función y con la derivada encontrar la raíz. Se hizo la derivada por medio de la aplicación de </w:t>
      </w:r>
      <w:proofErr w:type="spellStart"/>
      <w:r w:rsidRPr="001B06F5">
        <w:rPr>
          <w:iCs/>
        </w:rPr>
        <w:t>wolframalpha</w:t>
      </w:r>
      <w:proofErr w:type="spellEnd"/>
      <w:r w:rsidRPr="001B06F5">
        <w:rPr>
          <w:iCs/>
        </w:rPr>
        <w:t xml:space="preserve"> dando como resultado lo siguiente:</w:t>
      </w:r>
    </w:p>
    <w:p w14:paraId="364868FA" w14:textId="526408EC" w:rsidR="001B06F5" w:rsidRPr="001B06F5" w:rsidRDefault="00255656" w:rsidP="001711C1">
      <w:pPr>
        <w:jc w:val="both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=4.26t-0.0052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2F00747" w14:textId="2AA5D9AC" w:rsidR="001B06F5" w:rsidRPr="001B06F5" w:rsidRDefault="001B06F5" w:rsidP="001711C1">
      <w:pPr>
        <w:jc w:val="both"/>
      </w:pPr>
      <w:r w:rsidRPr="001B06F5">
        <w:t>Primero se trató de encontrar la raíz por medio de la implementación del método de punto fijo y Newton-</w:t>
      </w:r>
      <w:proofErr w:type="spellStart"/>
      <w:proofErr w:type="gramStart"/>
      <w:r w:rsidRPr="001B06F5">
        <w:t>Rapson</w:t>
      </w:r>
      <w:proofErr w:type="spellEnd"/>
      <w:proofErr w:type="gramEnd"/>
      <w:r w:rsidRPr="001B06F5">
        <w:t xml:space="preserve"> pero se encontró el problema que esta función también tiene una raíz en 0, por tanto, estos dos métodos siempre convergía hacia el punto 0.</w:t>
      </w:r>
    </w:p>
    <w:p w14:paraId="1D53FB13" w14:textId="1070D38F" w:rsidR="001B06F5" w:rsidRPr="001B06F5" w:rsidRDefault="001B06F5" w:rsidP="001711C1">
      <w:pPr>
        <w:jc w:val="both"/>
      </w:pPr>
      <w:r w:rsidRPr="001B06F5">
        <w:t xml:space="preserve">Por tanto, se utilizó la función </w:t>
      </w:r>
      <w:proofErr w:type="spellStart"/>
      <w:proofErr w:type="gramStart"/>
      <w:r w:rsidRPr="001B06F5">
        <w:t>polyroot</w:t>
      </w:r>
      <w:proofErr w:type="spellEnd"/>
      <w:r w:rsidRPr="001B06F5">
        <w:t>(</w:t>
      </w:r>
      <w:proofErr w:type="gramEnd"/>
      <w:r w:rsidRPr="001B06F5">
        <w:t>) que está disponible en R, esta función encuentra las raíces de una función por medio del método de Jenkins-</w:t>
      </w:r>
      <w:proofErr w:type="spellStart"/>
      <w:r w:rsidRPr="001B06F5">
        <w:t>Traub</w:t>
      </w:r>
      <w:proofErr w:type="spellEnd"/>
      <w:r w:rsidRPr="001B06F5">
        <w:t xml:space="preserve">(1972), al pasarle como parámetro </w:t>
      </w:r>
      <m:oMath>
        <m:r>
          <m:rPr>
            <m:sty m:val="bi"/>
          </m:rPr>
          <w:rPr>
            <w:rFonts w:ascii="Cambria Math" w:hAnsi="Cambria Math"/>
          </w:rPr>
          <m:t>y'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1B06F5">
        <w:rPr>
          <w:b/>
          <w:bCs/>
        </w:rPr>
        <w:t xml:space="preserve"> </w:t>
      </w:r>
      <w:r w:rsidRPr="001B06F5">
        <w:t xml:space="preserve">se obtuvo los siguientes valores: </w:t>
      </w:r>
    </w:p>
    <w:p w14:paraId="39D3B7EF" w14:textId="77777777" w:rsidR="001B06F5" w:rsidRPr="001B06F5" w:rsidRDefault="001B06F5" w:rsidP="001711C1">
      <w:pPr>
        <w:numPr>
          <w:ilvl w:val="0"/>
          <w:numId w:val="3"/>
        </w:numPr>
        <w:jc w:val="both"/>
      </w:pPr>
      <w:r w:rsidRPr="001B06F5">
        <w:t>0.00000000000000+0i</w:t>
      </w:r>
    </w:p>
    <w:p w14:paraId="0A440FDD" w14:textId="77777777" w:rsidR="001B06F5" w:rsidRPr="001B06F5" w:rsidRDefault="001B06F5" w:rsidP="001711C1">
      <w:pPr>
        <w:numPr>
          <w:ilvl w:val="0"/>
          <w:numId w:val="3"/>
        </w:numPr>
        <w:jc w:val="both"/>
      </w:pPr>
      <w:r w:rsidRPr="001B06F5">
        <w:t>28.62220762329085-0i</w:t>
      </w:r>
    </w:p>
    <w:p w14:paraId="70214210" w14:textId="77777777" w:rsidR="001B06F5" w:rsidRPr="001B06F5" w:rsidRDefault="001B06F5" w:rsidP="001711C1">
      <w:pPr>
        <w:numPr>
          <w:ilvl w:val="0"/>
          <w:numId w:val="3"/>
        </w:numPr>
        <w:jc w:val="both"/>
      </w:pPr>
      <w:r w:rsidRPr="001B06F5">
        <w:t>-28.62220762329085+0i</w:t>
      </w:r>
    </w:p>
    <w:p w14:paraId="46F0432B" w14:textId="0303CCB6" w:rsidR="001B06F5" w:rsidRPr="001B06F5" w:rsidRDefault="001B06F5" w:rsidP="001711C1">
      <w:pPr>
        <w:jc w:val="both"/>
      </w:pPr>
      <w:r w:rsidRPr="001B06F5">
        <w:t xml:space="preserve">Para comprobar el valor también se utilizó la función </w:t>
      </w:r>
      <w:proofErr w:type="spellStart"/>
      <w:proofErr w:type="gramStart"/>
      <w:r w:rsidRPr="001B06F5">
        <w:t>uniroot</w:t>
      </w:r>
      <w:proofErr w:type="spellEnd"/>
      <w:r w:rsidRPr="001B06F5">
        <w:t>(</w:t>
      </w:r>
      <w:proofErr w:type="gramEnd"/>
      <w:r w:rsidRPr="001B06F5">
        <w:t xml:space="preserve">) que también encuentra las raíces de una función, al pasarle como parámetro </w:t>
      </w:r>
      <m:oMath>
        <m:r>
          <m:rPr>
            <m:sty m:val="bi"/>
          </m:rPr>
          <w:rPr>
            <w:rFonts w:ascii="Cambria Math" w:hAnsi="Cambria Math"/>
          </w:rPr>
          <m:t>y'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1B06F5">
        <w:rPr>
          <w:b/>
          <w:bCs/>
        </w:rPr>
        <w:t xml:space="preserve"> </w:t>
      </w:r>
      <w:r w:rsidRPr="001B06F5">
        <w:t>se obtuvo el siguiente valor:</w:t>
      </w:r>
    </w:p>
    <w:p w14:paraId="0A4D9D12" w14:textId="77777777" w:rsidR="001B06F5" w:rsidRPr="001B06F5" w:rsidRDefault="001B06F5" w:rsidP="001711C1">
      <w:pPr>
        <w:numPr>
          <w:ilvl w:val="0"/>
          <w:numId w:val="3"/>
        </w:numPr>
        <w:jc w:val="both"/>
      </w:pPr>
      <w:r w:rsidRPr="001B06F5">
        <w:t>28.62220762329078</w:t>
      </w:r>
    </w:p>
    <w:p w14:paraId="5E8F63D9" w14:textId="2D92FD32" w:rsidR="001B06F5" w:rsidRPr="001B06F5" w:rsidRDefault="001B06F5" w:rsidP="001711C1">
      <w:pPr>
        <w:jc w:val="both"/>
      </w:pPr>
      <w:r w:rsidRPr="001B06F5">
        <w:t xml:space="preserve">Al hacer esto ya sabemos que el valor de la raíz es aproximadamente 28.622207, ya por último implementamos el algoritmo de Brent que realizamos en el reto 1 y nos arrojó el siguiente resultado: </w:t>
      </w:r>
    </w:p>
    <w:p w14:paraId="3DF67165" w14:textId="60229ED1" w:rsidR="001B06F5" w:rsidRPr="001B06F5" w:rsidRDefault="001B06F5" w:rsidP="001711C1">
      <w:pPr>
        <w:numPr>
          <w:ilvl w:val="0"/>
          <w:numId w:val="3"/>
        </w:numPr>
        <w:jc w:val="both"/>
      </w:pPr>
      <w:r w:rsidRPr="001B06F5">
        <w:t xml:space="preserve">28.6222076267004 con una tolerancia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1e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14:paraId="3269094F" w14:textId="1C7BDD8A" w:rsidR="001B06F5" w:rsidRPr="001B06F5" w:rsidRDefault="001B06F5" w:rsidP="001711C1">
      <w:pPr>
        <w:jc w:val="both"/>
      </w:pPr>
      <w:r w:rsidRPr="001B06F5">
        <w:t xml:space="preserve">Por tanto, se puede concluir que el valor de la raíz es de 28.62220762 que al remplazarlo en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1B06F5">
        <w:rPr>
          <w:b/>
          <w:bCs/>
        </w:rPr>
        <w:t xml:space="preserve"> </w:t>
      </w:r>
      <w:r w:rsidRPr="001B06F5">
        <w:t xml:space="preserve">da: </w:t>
      </w:r>
    </w:p>
    <w:p w14:paraId="0296D878" w14:textId="6CEBFF1F" w:rsidR="001B06F5" w:rsidRPr="001B06F5" w:rsidRDefault="001B06F5" w:rsidP="001711C1">
      <w:pPr>
        <w:jc w:val="both"/>
      </w:pPr>
      <m:oMathPara>
        <m:oMath>
          <m:r>
            <w:rPr>
              <w:rFonts w:ascii="Cambria Math" w:hAnsi="Cambria Math"/>
            </w:rPr>
            <m:t>y≈ 878.48076</m:t>
          </m:r>
        </m:oMath>
      </m:oMathPara>
    </w:p>
    <w:p w14:paraId="6FFB32FB" w14:textId="0DE19F81" w:rsidR="001B06F5" w:rsidRPr="001B06F5" w:rsidRDefault="001B06F5" w:rsidP="001711C1">
      <w:pPr>
        <w:jc w:val="both"/>
      </w:pPr>
      <w:r w:rsidRPr="001B06F5">
        <w:t>En conclusión, la máxima altura del cohete es de 879.48076 metros en el segundo 28.62220762.</w:t>
      </w:r>
    </w:p>
    <w:p w14:paraId="2F074313" w14:textId="12EC690D" w:rsidR="001E7A6C" w:rsidRDefault="001711C1" w:rsidP="001711C1">
      <w:pPr>
        <w:pStyle w:val="Heading2"/>
      </w:pPr>
      <w:r>
        <w:t>3.</w:t>
      </w:r>
      <w:r w:rsidR="00093FD4">
        <w:t>Convergencia de Métodos Iterativos</w:t>
      </w:r>
    </w:p>
    <w:p w14:paraId="50174070" w14:textId="64DBC658" w:rsidR="00093FD4" w:rsidRDefault="00093FD4" w:rsidP="00093FD4">
      <w:pPr>
        <w:pStyle w:val="Heading3"/>
      </w:pPr>
      <w:r>
        <w:t>Ejercicio 1:</w:t>
      </w:r>
    </w:p>
    <w:p w14:paraId="1328F065" w14:textId="2B212001" w:rsidR="003F205C" w:rsidRDefault="00D86F6F" w:rsidP="003F205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6" behindDoc="0" locked="0" layoutInCell="1" allowOverlap="1" wp14:anchorId="465BB599" wp14:editId="261FB1C3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886200" cy="187452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05C">
        <w:t xml:space="preserve">Sean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(x+2)</m:t>
        </m:r>
      </m:oMath>
      <w:r w:rsidR="007C2DE1">
        <w:rPr>
          <w:rFonts w:eastAsiaTheme="minorEastAsia"/>
        </w:rPr>
        <w:t xml:space="preserve"> 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 w:rsidR="00767FD3">
        <w:rPr>
          <w:rFonts w:eastAsiaTheme="minorEastAsia"/>
        </w:rPr>
        <w:t xml:space="preserve"> dos funciones de valor real</w:t>
      </w:r>
      <w:r w:rsidR="0009015A">
        <w:rPr>
          <w:rFonts w:eastAsiaTheme="minorEastAsia"/>
        </w:rPr>
        <w:t>.</w:t>
      </w:r>
    </w:p>
    <w:p w14:paraId="57755600" w14:textId="73374A0F" w:rsidR="00D86F6F" w:rsidRPr="00D86F6F" w:rsidRDefault="00D86F6F" w:rsidP="00D86F6F">
      <w:pPr>
        <w:pStyle w:val="Header"/>
      </w:pPr>
    </w:p>
    <w:p w14:paraId="2983197F" w14:textId="0B659835" w:rsidR="0009015A" w:rsidRDefault="00907F4B" w:rsidP="00907F4B">
      <w:pPr>
        <w:pStyle w:val="Heading4"/>
      </w:pPr>
      <w:r>
        <w:t>a)</w:t>
      </w:r>
    </w:p>
    <w:p w14:paraId="172176F6" w14:textId="295C7777" w:rsidR="00907F4B" w:rsidRDefault="000C0E70" w:rsidP="00907F4B">
      <w:r w:rsidRPr="000C0E70">
        <w:t xml:space="preserve">Utilice la siguiente formula recursiva con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2336A0">
        <w:rPr>
          <w:rFonts w:eastAsiaTheme="minorEastAsia"/>
        </w:rPr>
        <w:t xml:space="preserve"> </w:t>
      </w:r>
      <w:r w:rsidRPr="000C0E70">
        <w:t>para determinar aproximadamente el punto de intersecci</w:t>
      </w:r>
      <w:r>
        <w:t>ó</w:t>
      </w:r>
      <w:r w:rsidRPr="000C0E70">
        <w:t>n.:</w:t>
      </w:r>
    </w:p>
    <w:p w14:paraId="0FC6245F" w14:textId="766371ED" w:rsidR="002336A0" w:rsidRPr="00B03AA8" w:rsidRDefault="00255656" w:rsidP="002336A0">
      <w:pPr>
        <w:pStyle w:val="Head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73FB29" w14:textId="1645C732" w:rsidR="00B03AA8" w:rsidRDefault="000503E1" w:rsidP="002336A0">
      <w:pPr>
        <w:pStyle w:val="Head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8" behindDoc="0" locked="0" layoutInCell="1" allowOverlap="1" wp14:anchorId="5E5BBB7F" wp14:editId="694A7EB3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5010150" cy="2033905"/>
            <wp:effectExtent l="0" t="0" r="0" b="444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E57">
        <w:rPr>
          <w:rFonts w:eastAsiaTheme="minorEastAsia"/>
        </w:rPr>
        <w:t xml:space="preserve">Aplicando la fórmula sin importar el punto de partida que tengo </w:t>
      </w:r>
      <w:r w:rsidR="00051EDB">
        <w:rPr>
          <w:rFonts w:eastAsiaTheme="minorEastAsia"/>
        </w:rPr>
        <w:t>luego de la segunda iteración el algoritmo cae en indeter</w:t>
      </w:r>
      <w:r w:rsidR="007824D6">
        <w:rPr>
          <w:rFonts w:eastAsiaTheme="minorEastAsia"/>
        </w:rPr>
        <w:t>minación</w:t>
      </w:r>
      <w:r w:rsidR="009407C3">
        <w:rPr>
          <w:rFonts w:eastAsiaTheme="minorEastAsia"/>
        </w:rPr>
        <w:t xml:space="preserve">. Lo que sólo permite graficar un solo punto y no permite ver con claridad el comportamiento </w:t>
      </w:r>
      <w:r>
        <w:rPr>
          <w:rFonts w:eastAsiaTheme="minorEastAsia"/>
        </w:rPr>
        <w:t>de este</w:t>
      </w:r>
      <w:r w:rsidR="009407C3">
        <w:rPr>
          <w:rFonts w:eastAsiaTheme="minorEastAsia"/>
        </w:rPr>
        <w:t xml:space="preserve"> para determinar su complejidad mediante la notación de O grande.</w:t>
      </w:r>
      <w:r w:rsidR="00A9335D">
        <w:rPr>
          <w:rFonts w:eastAsiaTheme="minorEastAsia"/>
        </w:rPr>
        <w:t xml:space="preserve"> </w:t>
      </w:r>
    </w:p>
    <w:p w14:paraId="11171AC2" w14:textId="28FEE934" w:rsidR="000503E1" w:rsidRPr="00356465" w:rsidRDefault="001F5CD0" w:rsidP="002336A0">
      <w:pPr>
        <w:pStyle w:val="Header"/>
        <w:rPr>
          <w:rFonts w:eastAsiaTheme="minorEastAsia"/>
        </w:rPr>
      </w:pPr>
      <w:r>
        <w:rPr>
          <w:rFonts w:eastAsiaTheme="minorEastAsia"/>
        </w:rPr>
        <w:t xml:space="preserve">Se supone que la complejidad de estos algoritmos debería ser </w:t>
      </w:r>
      <w:r w:rsidR="00865D3F">
        <w:rPr>
          <w:rFonts w:eastAsiaTheme="minorEastAsia"/>
        </w:rPr>
        <w:t xml:space="preserve">cuadrática es decir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65D3F">
        <w:rPr>
          <w:rFonts w:eastAsiaTheme="minorEastAsia"/>
        </w:rPr>
        <w:t xml:space="preserve"> </w:t>
      </w:r>
      <w:r w:rsidR="004308C4">
        <w:rPr>
          <w:rFonts w:eastAsiaTheme="minorEastAsia"/>
        </w:rPr>
        <w:t>.</w:t>
      </w:r>
    </w:p>
    <w:p w14:paraId="5481BB27" w14:textId="05F472D0" w:rsidR="00356465" w:rsidRDefault="00B97464" w:rsidP="00B97464">
      <w:pPr>
        <w:pStyle w:val="Heading4"/>
        <w:rPr>
          <w:rFonts w:eastAsiaTheme="minorEastAsia"/>
        </w:rPr>
      </w:pPr>
      <w:r>
        <w:rPr>
          <w:rFonts w:eastAsiaTheme="minorEastAsia"/>
        </w:rPr>
        <w:t>b)</w:t>
      </w:r>
    </w:p>
    <w:p w14:paraId="75CB6798" w14:textId="69BE18DD" w:rsidR="00B97464" w:rsidRDefault="000E114A" w:rsidP="000E114A">
      <w:pPr>
        <w:jc w:val="both"/>
      </w:pPr>
      <w:r w:rsidRPr="000E114A">
        <w:t xml:space="preserve">Aplicar el método iterativo siguiente con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0E114A">
        <w:t>para encontrar el punto de intersección:</w:t>
      </w:r>
    </w:p>
    <w:p w14:paraId="60E0635E" w14:textId="792781E7" w:rsidR="000E114A" w:rsidRPr="003D13C2" w:rsidRDefault="00255656" w:rsidP="346C53D1">
      <w:pPr>
        <w:pStyle w:val="Header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E9A8472" w14:textId="77777777" w:rsidR="0077484F" w:rsidRPr="0077484F" w:rsidRDefault="0077484F" w:rsidP="346C53D1">
      <w:pPr>
        <w:pStyle w:val="Header"/>
        <w:jc w:val="center"/>
        <w:rPr>
          <w:rFonts w:eastAsiaTheme="minorEastAsia"/>
        </w:rPr>
      </w:pPr>
    </w:p>
    <w:p w14:paraId="0DD509B9" w14:textId="1D1081A8" w:rsidR="004308C4" w:rsidRDefault="00873522" w:rsidP="004308C4">
      <w:r>
        <w:rPr>
          <w:noProof/>
        </w:rPr>
        <w:drawing>
          <wp:anchor distT="0" distB="0" distL="114300" distR="114300" simplePos="0" relativeHeight="251660292" behindDoc="0" locked="0" layoutInCell="1" allowOverlap="1" wp14:anchorId="3C481E44" wp14:editId="693EB9B9">
            <wp:simplePos x="0" y="0"/>
            <wp:positionH relativeFrom="margin">
              <wp:align>center</wp:align>
            </wp:positionH>
            <wp:positionV relativeFrom="paragraph">
              <wp:posOffset>999490</wp:posOffset>
            </wp:positionV>
            <wp:extent cx="5103495" cy="2038350"/>
            <wp:effectExtent l="0" t="0" r="190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0C9">
        <w:t>Así sea variando el erro</w:t>
      </w:r>
      <w:r w:rsidR="00CD3660">
        <w:t>r</w:t>
      </w:r>
      <w:r w:rsidR="00BB70C9">
        <w:t xml:space="preserve"> este algoritmo iterativo, </w:t>
      </w:r>
      <w:r w:rsidR="0004327F">
        <w:t>por lo general converge cuando se aproxima a su respuesta</w:t>
      </w:r>
      <w:r w:rsidR="00B613D6">
        <w:t>. En este caso tampoco pasa de la segunda iteración pues ambas funciones se van acercando a cero con cada interacción con la fórmula mas no se acerca a</w:t>
      </w:r>
      <w:r w:rsidR="00EE4397">
        <w:t xml:space="preserve"> la intersección de las dos curvas. Para este caso</w:t>
      </w:r>
      <w:r w:rsidR="006546AC">
        <w:t xml:space="preserve"> la complejidad </w:t>
      </w:r>
      <w:r w:rsidR="00B92FB8">
        <w:t>de este</w:t>
      </w:r>
      <w:r w:rsidR="006546AC">
        <w:t xml:space="preserve"> podría ser:</w:t>
      </w:r>
      <w:r w:rsidR="006546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546AC">
        <w:t xml:space="preserve"> pero tampoco se puede estar seguro porque el comportamiento no se deja ver ya que solo permite graficar un solo punto antes de </w:t>
      </w:r>
      <w:r w:rsidR="00B91C23">
        <w:t>quedar indetermi</w:t>
      </w:r>
      <w:r w:rsidR="00B92FB8">
        <w:t>nada el cálculo de las imágenes en las funciones.</w:t>
      </w:r>
    </w:p>
    <w:p w14:paraId="7AF6B0AA" w14:textId="24525BD8" w:rsidR="00873522" w:rsidRDefault="00873522" w:rsidP="00873522">
      <w:pPr>
        <w:pStyle w:val="Heading3"/>
      </w:pPr>
      <w:r>
        <w:t>Ejercicio 2:</w:t>
      </w:r>
    </w:p>
    <w:p w14:paraId="62842EDC" w14:textId="0E55073F" w:rsidR="00873522" w:rsidRDefault="007C7D46" w:rsidP="00873522">
      <w:pPr>
        <w:rPr>
          <w:rFonts w:eastAsiaTheme="minorEastAsia"/>
        </w:rPr>
      </w:pPr>
      <w:r>
        <w:t xml:space="preserve">Determine el valor de los coeficientes de a y b tal que: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</m:t>
        </m:r>
      </m:oMath>
      <w:r w:rsidR="00E77A10">
        <w:rPr>
          <w:rFonts w:eastAsiaTheme="minorEastAsia"/>
        </w:rPr>
        <w:t xml:space="preserve"> 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=4</m:t>
        </m:r>
      </m:oMath>
      <w:r w:rsidR="00E77A10">
        <w:rPr>
          <w:rFonts w:eastAsiaTheme="minorEastAsia"/>
        </w:rPr>
        <w:t xml:space="preserve">  con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ax+b</m:t>
            </m:r>
          </m:sup>
        </m:sSup>
      </m:oMath>
      <w:r w:rsidR="00316165">
        <w:rPr>
          <w:rFonts w:eastAsiaTheme="minorEastAsia"/>
        </w:rPr>
        <w:t xml:space="preserve"> obtenga </w:t>
      </w:r>
      <w:r w:rsidR="0074465E">
        <w:rPr>
          <w:rFonts w:eastAsiaTheme="minorEastAsia"/>
        </w:rPr>
        <w:t xml:space="preserve">la respuesta con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="00307F29">
        <w:rPr>
          <w:rFonts w:eastAsiaTheme="minorEastAsia"/>
        </w:rPr>
        <w:t>.</w:t>
      </w:r>
    </w:p>
    <w:p w14:paraId="5FD6E87D" w14:textId="00F20195" w:rsidR="00BB0892" w:rsidRPr="00BB0892" w:rsidRDefault="00BB0892" w:rsidP="00BB0892">
      <w:pPr>
        <w:pStyle w:val="Header"/>
      </w:pPr>
      <w:r>
        <w:t>Tenemos el siguiente sistema de ecuaciones no lineales, porque tenemos exponenciales.</w:t>
      </w:r>
    </w:p>
    <w:p w14:paraId="7B6594B6" w14:textId="713BE8EC" w:rsidR="00307F29" w:rsidRPr="00BB0892" w:rsidRDefault="009935B8" w:rsidP="00307F29">
      <w:pPr>
        <w:pStyle w:val="Head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12325EE" w14:textId="2A2DD5DF" w:rsidR="00BB0892" w:rsidRDefault="00D27066" w:rsidP="00307F29">
      <w:pPr>
        <w:pStyle w:val="Header"/>
        <w:rPr>
          <w:rFonts w:eastAsiaTheme="minorEastAsia"/>
        </w:rPr>
      </w:pPr>
      <w:r>
        <w:rPr>
          <w:rFonts w:eastAsiaTheme="minorEastAsia"/>
        </w:rPr>
        <w:t>A continuación, se procede a resolver el sistema de ecuaciones:</w:t>
      </w:r>
    </w:p>
    <w:p w14:paraId="177FF7DE" w14:textId="77777777" w:rsidR="00A76232" w:rsidRDefault="00A76232" w:rsidP="00307F29">
      <w:pPr>
        <w:pStyle w:val="Header"/>
        <w:rPr>
          <w:rFonts w:eastAsiaTheme="minorEastAsia"/>
        </w:rPr>
      </w:pPr>
    </w:p>
    <w:p w14:paraId="07A22B56" w14:textId="77777777" w:rsidR="00D27066" w:rsidRPr="00307F29" w:rsidRDefault="00D27066" w:rsidP="00307F29">
      <w:pPr>
        <w:pStyle w:val="Header"/>
      </w:pPr>
    </w:p>
    <w:p w14:paraId="5112F216" w14:textId="74A8E138" w:rsidR="003D13C2" w:rsidRPr="003D13C2" w:rsidRDefault="003273EF" w:rsidP="0077484F">
      <w:pPr>
        <w:pStyle w:val="Heading3"/>
        <w:rPr>
          <w:rFonts w:ascii="Cambria Math" w:hAnsi="Cambria Math"/>
          <w:oMath/>
        </w:rPr>
      </w:pPr>
      <w:r w:rsidRPr="00321A63">
        <w:rPr>
          <w:rFonts w:cs="Times New Roman"/>
        </w:rPr>
        <w:t>Newton</w:t>
      </w:r>
    </w:p>
    <w:p w14:paraId="6EF92760" w14:textId="66E8D102" w:rsidR="003273EF" w:rsidRPr="003273EF" w:rsidRDefault="007568DE" w:rsidP="007568DE">
      <w:pPr>
        <w:pStyle w:val="Heading4"/>
        <w:rPr>
          <w:rFonts w:ascii="Cambria Math" w:hAnsi="Cambria Math"/>
          <w:oMath/>
        </w:rPr>
      </w:pPr>
      <w:r w:rsidRPr="00321A63">
        <w:rPr>
          <w:rFonts w:cs="Times New Roman"/>
        </w:rPr>
        <w:t>Ejerc</w:t>
      </w:r>
      <w:r w:rsidR="005A5E24" w:rsidRPr="00321A63">
        <w:rPr>
          <w:rFonts w:cs="Times New Roman"/>
        </w:rPr>
        <w:t>icio1:</w:t>
      </w:r>
    </w:p>
    <w:p w14:paraId="04D0A5CD" w14:textId="0997C2CD" w:rsidR="006332F3" w:rsidRPr="00321A63" w:rsidRDefault="66E85F29" w:rsidP="00D10C91">
      <w:pPr>
        <w:spacing w:line="240" w:lineRule="auto"/>
        <w:rPr>
          <w:rFonts w:ascii="Cambria Math" w:hAnsi="Cambria Math" w:cs="Times New Roman"/>
          <w:oMath/>
        </w:rPr>
      </w:pPr>
      <w:r w:rsidRPr="55E6321E">
        <w:rPr>
          <w:rFonts w:ascii="Cambria Math" w:hAnsi="Cambria Math" w:cs="Times New Roman"/>
        </w:rPr>
        <w:t>Demuestre que tiene un cero de multiplicidad 2 en x=0:</w:t>
      </w:r>
    </w:p>
    <w:p w14:paraId="183AFDAF" w14:textId="30234C9C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-x-1</m:t>
          </m:r>
        </m:oMath>
      </m:oMathPara>
    </w:p>
    <w:p w14:paraId="2A22D394" w14:textId="386BF272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>Luego, para demostrar su multiplicidad debe poder escribirse así: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</m:oMath>
      </m:oMathPara>
    </w:p>
    <w:p w14:paraId="151BA6AA" w14:textId="4FDE7AD0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>Tomamos a q(x) como;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=-x-1</m:t>
          </m:r>
        </m:oMath>
      </m:oMathPara>
    </w:p>
    <w:p w14:paraId="60D58FB0" w14:textId="353387E7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>Y a el primer producto como: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</m:oMath>
      </m:oMathPara>
    </w:p>
    <w:p w14:paraId="7BF63B29" w14:textId="6415055E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 xml:space="preserve">El exponente que nos indica la multiplicidad del cero lo vamos a llamar a y es equivalente 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</m:e>
              </m:func>
            </m:den>
          </m:f>
        </m:oMath>
      </m:oMathPara>
    </w:p>
    <w:p w14:paraId="30488723" w14:textId="2DC5EE81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>Sabiendo que la complicidad es 2 porque nos lo dicen desde el comienzo, podemos averiguar w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14:paraId="69750B46" w14:textId="7F519820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>Reemplazando en la expresión general de la multiplicidad según el teorema tenemos:</w:t>
      </w:r>
      <m:oMath>
        <m: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-x-1</m:t>
          </m:r>
        </m:oMath>
      </m:oMathPara>
    </w:p>
    <w:p w14:paraId="4A3E7A29" w14:textId="77777777" w:rsidR="00971E9C" w:rsidRPr="00971E9C" w:rsidRDefault="00971E9C" w:rsidP="00D10C91">
      <w:pPr>
        <w:spacing w:line="240" w:lineRule="auto"/>
        <w:rPr>
          <w:rFonts w:ascii="Cambria Math" w:eastAsiaTheme="minorEastAsia" w:hAnsi="Cambria Math" w:cs="Times New Roman"/>
        </w:rPr>
      </w:pPr>
      <w:r w:rsidRPr="00971E9C">
        <w:rPr>
          <w:rFonts w:ascii="Cambria Math" w:eastAsiaTheme="minorEastAsia" w:hAnsi="Cambria Math" w:cs="Times New Roman"/>
        </w:rPr>
        <w:t>Por lo tanto, como pudo ser reescrita de esta forma, se comprueba que su multiplicidad 2.</w:t>
      </w:r>
    </w:p>
    <w:p w14:paraId="62C74C58" w14:textId="29869CDC" w:rsidR="0088236E" w:rsidRDefault="0088236E" w:rsidP="0088236E">
      <w:pPr>
        <w:pStyle w:val="Heading4"/>
        <w:rPr>
          <w:rFonts w:cs="Times New Roman"/>
        </w:rPr>
      </w:pPr>
      <w:r w:rsidRPr="00321A63">
        <w:rPr>
          <w:rFonts w:cs="Times New Roman"/>
        </w:rPr>
        <w:t>Ejercicio</w:t>
      </w:r>
      <w:r>
        <w:rPr>
          <w:rFonts w:cs="Times New Roman"/>
        </w:rPr>
        <w:t>2</w:t>
      </w:r>
      <w:r w:rsidR="009B388E">
        <w:rPr>
          <w:rFonts w:cs="Times New Roman"/>
        </w:rPr>
        <w:t>:</w:t>
      </w:r>
    </w:p>
    <w:p w14:paraId="248F7798" w14:textId="3DB1D5AD" w:rsidR="009B388E" w:rsidRDefault="0003764E" w:rsidP="00324264">
      <w:pPr>
        <w:jc w:val="both"/>
      </w:pPr>
      <w:r>
        <w:t xml:space="preserve">Utilizando el método de Newton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D72DD0">
        <w:rPr>
          <w:rFonts w:eastAsiaTheme="minorEastAsia"/>
        </w:rPr>
        <w:t xml:space="preserve"> </w:t>
      </w:r>
      <w:r w:rsidR="00770C6C">
        <w:t xml:space="preserve">verifique que converge a </w:t>
      </w:r>
      <w:r w:rsidR="00695460">
        <w:t>cero,</w:t>
      </w:r>
      <w:r w:rsidR="00770C6C">
        <w:t xml:space="preserve"> pero no de forma cuadrática.</w:t>
      </w:r>
    </w:p>
    <w:p w14:paraId="5479B457" w14:textId="77777777" w:rsidR="00C43A3E" w:rsidRDefault="00277547" w:rsidP="003D3A4E">
      <w:pPr>
        <w:pStyle w:val="Header"/>
        <w:jc w:val="both"/>
      </w:pPr>
      <w:r>
        <w:t xml:space="preserve">Luego de ejecutar el algoritmo, podemos ver como la convergencia </w:t>
      </w:r>
      <w:r w:rsidR="00324264">
        <w:t>de este</w:t>
      </w:r>
      <w:r>
        <w:t xml:space="preserve"> a medida que pasan las iteraciones se acerca a cero, pero forma solamente media parábola como se puede ver en el gráfico que tenemos a continuación.</w:t>
      </w:r>
    </w:p>
    <w:p w14:paraId="03B1704E" w14:textId="11DFA5D4" w:rsidR="006332F3" w:rsidRDefault="00324264" w:rsidP="003D3A4E">
      <w:pPr>
        <w:pStyle w:val="Header"/>
        <w:jc w:val="both"/>
      </w:pPr>
      <w:r>
        <w:rPr>
          <w:lang w:val="en-US" w:eastAsia="ja-JP"/>
        </w:rPr>
        <w:drawing>
          <wp:anchor distT="0" distB="0" distL="114300" distR="114300" simplePos="0" relativeHeight="251658242" behindDoc="0" locked="0" layoutInCell="1" allowOverlap="1" wp14:anchorId="58595BFC" wp14:editId="1B00B6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10250" cy="21812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A3E">
        <w:t>La salida del programa muestra a continuación la siguiente salida:</w:t>
      </w:r>
    </w:p>
    <w:p w14:paraId="56BFBE94" w14:textId="6AB82932" w:rsidR="00C43A3E" w:rsidRDefault="00F46C1A" w:rsidP="003D3A4E">
      <w:pPr>
        <w:pStyle w:val="Header"/>
        <w:jc w:val="both"/>
      </w:pPr>
      <w:r>
        <w:rPr>
          <w:lang w:val="en-US" w:eastAsia="ja-JP"/>
        </w:rPr>
        <w:drawing>
          <wp:inline distT="0" distB="0" distL="0" distR="0" wp14:anchorId="36114219" wp14:editId="5E1AF300">
            <wp:extent cx="132397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6C43" w14:textId="00BFA6B0" w:rsidR="004B06F5" w:rsidRDefault="00D87F3B" w:rsidP="003D3A4E">
      <w:pPr>
        <w:pStyle w:val="Header"/>
        <w:jc w:val="both"/>
      </w:pPr>
      <w:r>
        <w:t>Con el error más alto permitido por R estándar</w:t>
      </w:r>
      <w:r w:rsidR="006E0619">
        <w:t>, lo hace en 4 iteraciones, cada punto representa una iteración.</w:t>
      </w:r>
    </w:p>
    <w:p w14:paraId="1D18ECF5" w14:textId="40823A3A" w:rsidR="008C3054" w:rsidRPr="00C50124" w:rsidRDefault="008C3054" w:rsidP="00C50124">
      <w:pPr>
        <w:pStyle w:val="Heading4"/>
        <w:rPr>
          <w:rFonts w:cs="Times New Roman"/>
        </w:rPr>
      </w:pPr>
      <w:r w:rsidRPr="00321A63">
        <w:rPr>
          <w:rFonts w:cs="Times New Roman"/>
        </w:rPr>
        <w:t>Ejercicio</w:t>
      </w:r>
      <w:r>
        <w:rPr>
          <w:rFonts w:cs="Times New Roman"/>
        </w:rPr>
        <w:t>3:</w:t>
      </w:r>
    </w:p>
    <w:p w14:paraId="1307F308" w14:textId="5A74D272" w:rsidR="008C3054" w:rsidRDefault="00C50124" w:rsidP="003D3A4E">
      <w:pPr>
        <w:pStyle w:val="Header"/>
        <w:jc w:val="both"/>
      </w:pPr>
      <w:r>
        <w:t>¿</w:t>
      </w:r>
      <w:r w:rsidRPr="00C50124">
        <w:t>Utilizando el método de Newton generalizado, mejora la tasa de rendimiento? explique su respuesta</w:t>
      </w:r>
      <w:r w:rsidR="00600DE9">
        <w:t>.</w:t>
      </w:r>
    </w:p>
    <w:p w14:paraId="16D21443" w14:textId="46106F54" w:rsidR="007C4BC9" w:rsidRDefault="007C4BC9" w:rsidP="003D3A4E">
      <w:pPr>
        <w:pStyle w:val="Header"/>
        <w:jc w:val="both"/>
      </w:pPr>
      <w:r>
        <w:t>Al parecer, requiere una iteración menos en hallar la raíz de la función, más sin embargo requiere de la segunda derivada para llevarse a cabo. A continuación, la comparación lado a lado de las dos corriendo en igualdad de condiciones.</w:t>
      </w:r>
    </w:p>
    <w:p w14:paraId="3C12ECE8" w14:textId="77777777" w:rsidR="00674042" w:rsidRDefault="00674042" w:rsidP="003D3A4E">
      <w:pPr>
        <w:pStyle w:val="Header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6"/>
        <w:gridCol w:w="5100"/>
      </w:tblGrid>
      <w:tr w:rsidR="00674042" w14:paraId="69D1F2E8" w14:textId="77777777" w:rsidTr="007C4BC9">
        <w:tc>
          <w:tcPr>
            <w:tcW w:w="5228" w:type="dxa"/>
          </w:tcPr>
          <w:p w14:paraId="4414E4B6" w14:textId="1424AD67" w:rsidR="007C4BC9" w:rsidRDefault="007C4BC9" w:rsidP="007C4BC9">
            <w:pPr>
              <w:pStyle w:val="Header"/>
              <w:jc w:val="center"/>
            </w:pPr>
            <w:r>
              <w:t>Newton</w:t>
            </w:r>
          </w:p>
        </w:tc>
        <w:tc>
          <w:tcPr>
            <w:tcW w:w="5228" w:type="dxa"/>
          </w:tcPr>
          <w:p w14:paraId="7096F215" w14:textId="3ACF2205" w:rsidR="007C4BC9" w:rsidRDefault="007C4BC9" w:rsidP="007C4BC9">
            <w:pPr>
              <w:pStyle w:val="Header"/>
              <w:jc w:val="center"/>
            </w:pPr>
            <w:r>
              <w:t>Newton Generalizado</w:t>
            </w:r>
          </w:p>
        </w:tc>
      </w:tr>
      <w:tr w:rsidR="00674042" w14:paraId="016A6E63" w14:textId="77777777" w:rsidTr="007C4BC9">
        <w:tc>
          <w:tcPr>
            <w:tcW w:w="5228" w:type="dxa"/>
          </w:tcPr>
          <w:p w14:paraId="3660A20C" w14:textId="36C54C8E" w:rsidR="007C4BC9" w:rsidRDefault="007C4BC9" w:rsidP="003D3A4E">
            <w:pPr>
              <w:pStyle w:val="Header"/>
              <w:jc w:val="both"/>
            </w:pPr>
            <w:r>
              <w:rPr>
                <w:lang w:val="en-US" w:eastAsia="ja-JP"/>
              </w:rPr>
              <w:drawing>
                <wp:anchor distT="0" distB="0" distL="114300" distR="114300" simplePos="0" relativeHeight="251658243" behindDoc="0" locked="0" layoutInCell="1" allowOverlap="1" wp14:anchorId="4A16A97E" wp14:editId="2EB62F07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43815</wp:posOffset>
                  </wp:positionV>
                  <wp:extent cx="3298190" cy="1238250"/>
                  <wp:effectExtent l="0" t="0" r="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9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34357230" w14:textId="5EFDC6AF" w:rsidR="007C4BC9" w:rsidRDefault="00674042" w:rsidP="003D3A4E">
            <w:pPr>
              <w:pStyle w:val="Header"/>
              <w:jc w:val="both"/>
            </w:pPr>
            <w:r>
              <w:rPr>
                <w:lang w:val="en-US" w:eastAsia="ja-JP"/>
              </w:rPr>
              <w:drawing>
                <wp:anchor distT="0" distB="0" distL="114300" distR="114300" simplePos="0" relativeHeight="251658244" behindDoc="0" locked="0" layoutInCell="1" allowOverlap="1" wp14:anchorId="48BC0E00" wp14:editId="0A0B551A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57150</wp:posOffset>
                  </wp:positionV>
                  <wp:extent cx="3133725" cy="1182929"/>
                  <wp:effectExtent l="0" t="0" r="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1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56DCCE" w14:textId="300F99FD" w:rsidR="007C4BC9" w:rsidRDefault="00674042" w:rsidP="003D3A4E">
      <w:pPr>
        <w:pStyle w:val="Header"/>
        <w:jc w:val="both"/>
      </w:pPr>
      <w:r>
        <w:t>Acá se puede ver cómo le toma una iteración menos en hallar la raíz de la función.</w:t>
      </w:r>
    </w:p>
    <w:p w14:paraId="3E0CC14B" w14:textId="0BB5C15F" w:rsidR="346C53D1" w:rsidRDefault="6952366D" w:rsidP="35732C40">
      <w:pPr>
        <w:pStyle w:val="Heading2"/>
      </w:pPr>
      <w:r>
        <w:t>4.Convergencia acelerada</w:t>
      </w:r>
    </w:p>
    <w:p w14:paraId="5C0AF08A" w14:textId="260F8AB9" w:rsidR="00D85C57" w:rsidRPr="00D85C57" w:rsidRDefault="00D85C57" w:rsidP="0088236E">
      <w:pPr>
        <w:pStyle w:val="Heading3"/>
      </w:pPr>
      <w:r w:rsidRPr="00D85C57">
        <w:t xml:space="preserve">Método de ∆2 </w:t>
      </w:r>
      <w:proofErr w:type="spellStart"/>
      <w:r w:rsidRPr="00D85C57">
        <w:t>Aitken</w:t>
      </w:r>
      <w:proofErr w:type="spellEnd"/>
    </w:p>
    <w:p w14:paraId="77AB96AD" w14:textId="0CC059BF" w:rsidR="00005B88" w:rsidRPr="00005B88" w:rsidRDefault="00373D48" w:rsidP="00005B88">
      <w:pPr>
        <w:pStyle w:val="Heading4"/>
      </w:pPr>
      <w:r w:rsidRPr="00373D48">
        <w:rPr>
          <w:b/>
        </w:rPr>
        <w:t xml:space="preserve"> </w:t>
      </w:r>
      <w:r w:rsidR="00165715">
        <w:t>Ejercicio 1:</w:t>
      </w:r>
    </w:p>
    <w:p w14:paraId="0CDACFA5" w14:textId="77777777" w:rsidR="00182DBB" w:rsidRPr="00182DBB" w:rsidRDefault="00D23F43" w:rsidP="00916E2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La</w:t>
      </w:r>
      <w:r w:rsidR="12C04E67">
        <w:t xml:space="preserve"> función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1=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n→∝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func>
              </m:e>
            </m:func>
          </m:e>
        </m:func>
      </m:oMath>
      <w:r w:rsidR="00916E27">
        <w:rPr>
          <w:rFonts w:eastAsiaTheme="minorEastAsia"/>
        </w:rPr>
        <w:t xml:space="preserve">. En este caso, similar a con el seno, se </w:t>
      </w:r>
      <w:r w:rsidR="000E41FF">
        <w:rPr>
          <w:rFonts w:eastAsiaTheme="minorEastAsia"/>
        </w:rPr>
        <w:t>encuentra</w:t>
      </w:r>
      <w:r w:rsidR="00916E27">
        <w:rPr>
          <w:rFonts w:eastAsiaTheme="minorEastAsia"/>
        </w:rPr>
        <w:t xml:space="preserve"> fácilmente que </w:t>
      </w:r>
      <w:proofErr w:type="gramStart"/>
      <w:r w:rsidR="00916E27">
        <w:rPr>
          <w:rFonts w:eastAsiaTheme="minorEastAsia"/>
        </w:rPr>
        <w:t>O(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16E27">
        <w:rPr>
          <w:rFonts w:eastAsiaTheme="minorEastAsia"/>
        </w:rPr>
        <w:t xml:space="preserve">)  </w:t>
      </w:r>
      <w:r w:rsidR="0061103F">
        <w:rPr>
          <w:b/>
          <w:bCs/>
        </w:rPr>
        <w:t xml:space="preserve">  </w:t>
      </w:r>
    </w:p>
    <w:p w14:paraId="2BB15316" w14:textId="4CA263C8" w:rsidR="00373D48" w:rsidRDefault="0061103F" w:rsidP="00182DBB">
      <w:pPr>
        <w:rPr>
          <w:rFonts w:eastAsiaTheme="minorEastAsia"/>
        </w:rPr>
      </w:pPr>
      <w:r>
        <w:rPr>
          <w:b/>
          <w:bCs/>
        </w:rPr>
        <w:t xml:space="preserve">    </w:t>
      </w:r>
      <w:r w:rsidR="12C04E67" w:rsidRPr="12EBBA6F">
        <w:rPr>
          <w:b/>
          <w:bCs/>
        </w:rPr>
        <w:t>2.</w:t>
      </w:r>
      <w:r w:rsidR="12C04E67">
        <w:t xml:space="preserve"> </w:t>
      </w:r>
      <w:r w:rsidR="00373D48">
        <w:t xml:space="preserve">Para comparar la diferencia entre usar el método de </w:t>
      </w:r>
      <w:proofErr w:type="spellStart"/>
      <w:r w:rsidR="00373D48">
        <w:t>Aitken</w:t>
      </w:r>
      <w:proofErr w:type="spellEnd"/>
      <w:r w:rsidR="00373D48">
        <w:t xml:space="preserve">, se hizo una iteración de </w:t>
      </w:r>
      <w:r w:rsidR="00C50F6A">
        <w:t xml:space="preserve">punto fijo sobre la función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x=cos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="00C50F6A">
        <w:rPr>
          <w:rFonts w:eastAsiaTheme="minorEastAsia"/>
          <w:b/>
        </w:rPr>
        <w:t xml:space="preserve"> . </w:t>
      </w:r>
      <w:r w:rsidR="00C50F6A">
        <w:rPr>
          <w:rFonts w:eastAsiaTheme="minorEastAsia"/>
        </w:rPr>
        <w:t>Se compararon los primeros tres valores, y se puede ver la gran diferencia que cause esta aceleración:</w:t>
      </w:r>
    </w:p>
    <w:p w14:paraId="33E6350C" w14:textId="0E790B22" w:rsidR="00C50F6A" w:rsidRDefault="00870436" w:rsidP="00373D48">
      <w:pPr>
        <w:pStyle w:val="Header"/>
        <w:rPr>
          <w:rFonts w:eastAsiaTheme="minorEastAsia"/>
        </w:rPr>
      </w:pPr>
      <w:r>
        <w:rPr>
          <w:lang w:val="en-US" w:eastAsia="ja-JP"/>
        </w:rPr>
        <w:drawing>
          <wp:inline distT="0" distB="0" distL="0" distR="0" wp14:anchorId="0F4F7C11" wp14:editId="2C3D15C9">
            <wp:extent cx="3590925" cy="1314450"/>
            <wp:effectExtent l="0" t="0" r="0" b="0"/>
            <wp:docPr id="993285667" name="Picture 9932856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856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9ED5" w14:textId="3A92EDDF" w:rsidR="00A30ECA" w:rsidRDefault="0061103F" w:rsidP="00373D48">
      <w:pPr>
        <w:pStyle w:val="Header"/>
        <w:rPr>
          <w:rFonts w:eastAsiaTheme="minorEastAsia"/>
        </w:rPr>
      </w:pPr>
      <w:r>
        <w:rPr>
          <w:rFonts w:eastAsiaTheme="minorEastAsia"/>
          <w:b/>
        </w:rPr>
        <w:t xml:space="preserve">     </w:t>
      </w:r>
      <w:r w:rsidR="00A30ECA">
        <w:rPr>
          <w:rFonts w:eastAsiaTheme="minorEastAsia"/>
          <w:b/>
        </w:rPr>
        <w:t xml:space="preserve">3. </w:t>
      </w:r>
      <w:r w:rsidR="00A30ECA">
        <w:rPr>
          <w:rFonts w:eastAsiaTheme="minorEastAsia"/>
        </w:rPr>
        <w:t xml:space="preserve">Al usar el método de punto fijo con el método de </w:t>
      </w:r>
      <w:proofErr w:type="spellStart"/>
      <w:r w:rsidR="00A30ECA">
        <w:rPr>
          <w:rFonts w:eastAsiaTheme="minorEastAsia"/>
        </w:rPr>
        <w:t>Aitken</w:t>
      </w:r>
      <w:proofErr w:type="spellEnd"/>
      <w:r w:rsidR="00A30ECA">
        <w:rPr>
          <w:rFonts w:eastAsiaTheme="minorEastAsia"/>
        </w:rPr>
        <w:t xml:space="preserve"> (En este caso se usó el método de </w:t>
      </w:r>
      <w:proofErr w:type="spellStart"/>
      <w:r w:rsidR="00A30ECA">
        <w:rPr>
          <w:rFonts w:eastAsiaTheme="minorEastAsia"/>
        </w:rPr>
        <w:t>Steffensen</w:t>
      </w:r>
      <w:proofErr w:type="spellEnd"/>
      <w:r w:rsidR="00A30ECA">
        <w:rPr>
          <w:rFonts w:eastAsiaTheme="minorEastAsia"/>
        </w:rPr>
        <w:t xml:space="preserve">, ya que da una respuesta, aunque se puede llegar a la misma conclusión usando </w:t>
      </w:r>
      <w:proofErr w:type="spellStart"/>
      <w:r w:rsidR="00A30ECA">
        <w:rPr>
          <w:rFonts w:eastAsiaTheme="minorEastAsia"/>
        </w:rPr>
        <w:t>Aitken</w:t>
      </w:r>
      <w:proofErr w:type="spellEnd"/>
      <w:r w:rsidR="00A30ECA">
        <w:rPr>
          <w:rFonts w:eastAsiaTheme="minorEastAsia"/>
        </w:rPr>
        <w:t xml:space="preserve">), se puede ver que las dos funciones resultan con los mismos valores en las iteraciones. </w:t>
      </w:r>
    </w:p>
    <w:p w14:paraId="16485B08" w14:textId="05550432" w:rsidR="00A30ECA" w:rsidRDefault="001B34E5" w:rsidP="00373D48">
      <w:pPr>
        <w:pStyle w:val="Header"/>
        <w:rPr>
          <w:rFonts w:eastAsiaTheme="minorEastAsia"/>
        </w:rPr>
      </w:pPr>
      <w:r>
        <w:rPr>
          <w:lang w:val="en-US" w:eastAsia="ja-JP"/>
        </w:rPr>
        <w:drawing>
          <wp:inline distT="0" distB="0" distL="0" distR="0" wp14:anchorId="18C3475E" wp14:editId="15022C49">
            <wp:extent cx="6248402" cy="3581400"/>
            <wp:effectExtent l="0" t="0" r="0" b="0"/>
            <wp:docPr id="295097391" name="Picture 2950973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973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4722" w14:textId="77777777" w:rsidR="00C50F6A" w:rsidRPr="00373D48" w:rsidRDefault="00C50F6A" w:rsidP="00373D48">
      <w:pPr>
        <w:pStyle w:val="Header"/>
        <w:rPr>
          <w:b/>
        </w:rPr>
      </w:pPr>
    </w:p>
    <w:p w14:paraId="68FE3E33" w14:textId="1E35469B" w:rsidR="6952366D" w:rsidRDefault="6952366D" w:rsidP="35732C40">
      <w:pPr>
        <w:pStyle w:val="Header"/>
        <w:jc w:val="center"/>
      </w:pPr>
    </w:p>
    <w:p w14:paraId="343A01FA" w14:textId="77777777" w:rsidR="00D85C57" w:rsidRPr="00321A63" w:rsidRDefault="00D85C57" w:rsidP="009B388E">
      <w:pPr>
        <w:pStyle w:val="Heading3"/>
      </w:pPr>
      <w:r w:rsidRPr="00321A63">
        <w:t xml:space="preserve">Método de </w:t>
      </w:r>
      <w:proofErr w:type="spellStart"/>
      <w:r w:rsidRPr="00321A63">
        <w:t>Steffensen</w:t>
      </w:r>
      <w:proofErr w:type="spellEnd"/>
    </w:p>
    <w:p w14:paraId="57845403" w14:textId="44A4F81B" w:rsidR="35732C40" w:rsidRPr="00321A63" w:rsidRDefault="6952366D" w:rsidP="00BE4268">
      <w:pPr>
        <w:pStyle w:val="Header"/>
        <w:jc w:val="both"/>
        <w:rPr>
          <w:rFonts w:eastAsiaTheme="minorEastAsia" w:cs="Times New Roman"/>
        </w:rPr>
      </w:pPr>
      <w:r w:rsidRPr="00321A63">
        <w:rPr>
          <w:rFonts w:eastAsiaTheme="minorEastAsia" w:cs="Times New Roman"/>
        </w:rPr>
        <w:t xml:space="preserve">Se </w:t>
      </w:r>
      <w:r w:rsidR="004614CD" w:rsidRPr="00321A63">
        <w:rPr>
          <w:rFonts w:eastAsiaTheme="minorEastAsia" w:cs="Times New Roman"/>
        </w:rPr>
        <w:t>aplicó</w:t>
      </w:r>
      <w:r w:rsidRPr="00321A63">
        <w:rPr>
          <w:rFonts w:eastAsiaTheme="minorEastAsia" w:cs="Times New Roman"/>
        </w:rPr>
        <w:t xml:space="preserve"> el método de </w:t>
      </w:r>
      <w:proofErr w:type="spellStart"/>
      <w:r w:rsidRPr="00321A63">
        <w:rPr>
          <w:rFonts w:eastAsiaTheme="minorEastAsia" w:cs="Times New Roman"/>
        </w:rPr>
        <w:t>Steffensen</w:t>
      </w:r>
      <w:proofErr w:type="spellEnd"/>
      <w:r w:rsidRPr="00321A63">
        <w:rPr>
          <w:rFonts w:eastAsiaTheme="minorEastAsia" w:cs="Times New Roman"/>
        </w:rPr>
        <w:t xml:space="preserve"> para </w:t>
      </w:r>
      <w:r w:rsidR="6919AA0E" w:rsidRPr="00321A63">
        <w:rPr>
          <w:rFonts w:eastAsiaTheme="minorEastAsia" w:cs="Times New Roman"/>
        </w:rPr>
        <w:t>la función</w:t>
      </w:r>
      <w:r w:rsidR="004614CD" w:rsidRPr="00321A63">
        <w:rPr>
          <w:rFonts w:eastAsiaTheme="minorEastAsia" w:cs="Times New Roman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4614CD" w:rsidRPr="00321A63">
        <w:rPr>
          <w:rFonts w:eastAsiaTheme="minorEastAsia" w:cs="Times New Roman"/>
        </w:rPr>
        <w:t xml:space="preserve"> y se comparó con el método de Aitken, resultando en las siguientes conclusiones:</w:t>
      </w:r>
    </w:p>
    <w:p w14:paraId="25D24F55" w14:textId="5BF89592" w:rsidR="004614CD" w:rsidRPr="00321A63" w:rsidRDefault="004614CD" w:rsidP="3B54C32E">
      <w:pPr>
        <w:pStyle w:val="Header"/>
        <w:ind w:left="360"/>
        <w:jc w:val="both"/>
        <w:rPr>
          <w:rFonts w:eastAsiaTheme="minorEastAsia" w:cs="Times New Roman"/>
        </w:rPr>
      </w:pPr>
    </w:p>
    <w:p w14:paraId="6A8EF3DA" w14:textId="5F48F696" w:rsidR="004614CD" w:rsidRPr="00321A63" w:rsidRDefault="004614CD" w:rsidP="00134BC9">
      <w:pPr>
        <w:pStyle w:val="Heading4"/>
      </w:pPr>
      <w:r w:rsidRPr="00321A63">
        <w:t xml:space="preserve">Con Tolerancia: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4C3EC1A" w14:textId="067F0119" w:rsidR="346C53D1" w:rsidRDefault="346C53D1" w:rsidP="346C53D1">
      <w:pPr>
        <w:pStyle w:val="Header"/>
        <w:jc w:val="center"/>
      </w:pPr>
    </w:p>
    <w:p w14:paraId="2DAE38C1" w14:textId="1224DAE8" w:rsidR="346C53D1" w:rsidRDefault="004614CD" w:rsidP="00134BC9">
      <w:pPr>
        <w:pStyle w:val="Heading5"/>
      </w:pPr>
      <w:proofErr w:type="spellStart"/>
      <w:r>
        <w:t>Aitken</w:t>
      </w:r>
      <w:proofErr w:type="spellEnd"/>
      <w:r>
        <w:t>:</w:t>
      </w:r>
    </w:p>
    <w:p w14:paraId="2AEEA064" w14:textId="77777777" w:rsidR="004614CD" w:rsidRPr="004614CD" w:rsidRDefault="004614CD" w:rsidP="004614CD">
      <w:pPr>
        <w:pStyle w:val="Header"/>
        <w:ind w:left="360"/>
        <w:rPr>
          <w:b/>
        </w:rPr>
      </w:pPr>
    </w:p>
    <w:p w14:paraId="155E61F3" w14:textId="0560C802" w:rsidR="000E114A" w:rsidRDefault="00870436" w:rsidP="000E114A">
      <w:pPr>
        <w:pStyle w:val="Header"/>
      </w:pPr>
      <w:r>
        <w:rPr>
          <w:lang w:val="en-US" w:eastAsia="ja-JP"/>
        </w:rPr>
        <w:drawing>
          <wp:inline distT="0" distB="0" distL="0" distR="0" wp14:anchorId="523F88EE" wp14:editId="643AD010">
            <wp:extent cx="4562475" cy="2457450"/>
            <wp:effectExtent l="0" t="0" r="0" b="0"/>
            <wp:docPr id="737288795" name="Picture 7372887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2887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EEC9" w14:textId="45DC5956" w:rsidR="004614CD" w:rsidRDefault="004614CD" w:rsidP="00134BC9">
      <w:pPr>
        <w:pStyle w:val="Heading5"/>
      </w:pPr>
      <w:proofErr w:type="spellStart"/>
      <w:r>
        <w:t>Steffensen</w:t>
      </w:r>
      <w:proofErr w:type="spellEnd"/>
      <w:r>
        <w:t>:</w:t>
      </w:r>
    </w:p>
    <w:p w14:paraId="62166A83" w14:textId="6CE5AD38" w:rsidR="004614CD" w:rsidRDefault="00870436" w:rsidP="004614CD">
      <w:pPr>
        <w:pStyle w:val="Header"/>
        <w:ind w:left="360"/>
        <w:rPr>
          <w:b/>
        </w:rPr>
      </w:pPr>
      <w:r>
        <w:rPr>
          <w:lang w:val="en-US" w:eastAsia="ja-JP"/>
        </w:rPr>
        <w:drawing>
          <wp:inline distT="0" distB="0" distL="0" distR="0" wp14:anchorId="13439D97" wp14:editId="4584D475">
            <wp:extent cx="4933952" cy="2009775"/>
            <wp:effectExtent l="0" t="0" r="0" b="0"/>
            <wp:docPr id="1980474670" name="Picture 19804746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4746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306" w14:textId="7BDA0FC8" w:rsidR="004614CD" w:rsidRDefault="004614CD" w:rsidP="004614CD">
      <w:pPr>
        <w:pStyle w:val="Header"/>
        <w:ind w:left="360"/>
        <w:rPr>
          <w:b/>
        </w:rPr>
      </w:pPr>
    </w:p>
    <w:p w14:paraId="779C6D5B" w14:textId="4C6E8DD0" w:rsidR="004614CD" w:rsidRDefault="004614CD" w:rsidP="00FF3CA5">
      <w:pPr>
        <w:pStyle w:val="Heading4"/>
      </w:pPr>
      <w:r>
        <w:t>Conclusiones:</w:t>
      </w:r>
    </w:p>
    <w:p w14:paraId="4843357C" w14:textId="4425D45B" w:rsidR="004614CD" w:rsidRDefault="004614CD" w:rsidP="004614CD">
      <w:pPr>
        <w:pStyle w:val="Header"/>
        <w:ind w:left="360"/>
      </w:pPr>
      <w:r>
        <w:t xml:space="preserve">Para los dos métodos, se puedo encontrar una raíz. Claramente se puede ver que, para este nivel de tolerancia, se encontraron las raíces de manera rápida. </w:t>
      </w:r>
      <w:proofErr w:type="spellStart"/>
      <w:r>
        <w:t>Steffensen</w:t>
      </w:r>
      <w:proofErr w:type="spellEnd"/>
      <w:r>
        <w:t xml:space="preserve"> encuentra la respuesta de una manera más rápida, ya que, por su naturaleza, cambia el orden de convergencia de la función a una cuadrada. </w:t>
      </w:r>
    </w:p>
    <w:p w14:paraId="7A507C8C" w14:textId="7F3C2903" w:rsidR="004614CD" w:rsidRDefault="004614CD" w:rsidP="004614CD">
      <w:pPr>
        <w:pStyle w:val="Header"/>
        <w:ind w:left="360"/>
      </w:pPr>
    </w:p>
    <w:p w14:paraId="54C7AFFE" w14:textId="6517D45B" w:rsidR="004614CD" w:rsidRPr="00FF3CA5" w:rsidRDefault="004614CD" w:rsidP="00FF3CA5">
      <w:pPr>
        <w:pStyle w:val="Heading4"/>
      </w:pPr>
      <w:r w:rsidRPr="00FF3CA5">
        <w:t xml:space="preserve">Con Tolerancia: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41FE531F" w14:textId="77777777" w:rsidR="004614CD" w:rsidRPr="004614CD" w:rsidRDefault="004614CD" w:rsidP="004614CD">
      <w:pPr>
        <w:pStyle w:val="Header"/>
        <w:ind w:left="360"/>
      </w:pPr>
    </w:p>
    <w:p w14:paraId="7FF6FDEE" w14:textId="0CF476B7" w:rsidR="004614CD" w:rsidRDefault="004614CD" w:rsidP="000E114A">
      <w:pPr>
        <w:pStyle w:val="Header"/>
      </w:pPr>
      <w:r>
        <w:t xml:space="preserve">Con esta tolerancia, se tuvo que usar la librería </w:t>
      </w:r>
      <w:proofErr w:type="spellStart"/>
      <w:r>
        <w:t>Rmpfr</w:t>
      </w:r>
      <w:proofErr w:type="spellEnd"/>
      <w:r>
        <w:t xml:space="preserve"> para incrementar la precisión.</w:t>
      </w:r>
    </w:p>
    <w:p w14:paraId="0B9798F2" w14:textId="77777777" w:rsidR="00BA5EAE" w:rsidRDefault="00BA5EAE" w:rsidP="00FF3CA5">
      <w:pPr>
        <w:pStyle w:val="Heading5"/>
      </w:pPr>
      <w:proofErr w:type="spellStart"/>
      <w:r>
        <w:t>Aitken</w:t>
      </w:r>
      <w:proofErr w:type="spellEnd"/>
      <w:r>
        <w:t>:</w:t>
      </w:r>
    </w:p>
    <w:p w14:paraId="51D329B2" w14:textId="77777777" w:rsidR="00BA5EAE" w:rsidRDefault="00BA5EAE" w:rsidP="00BA5EAE">
      <w:pPr>
        <w:pStyle w:val="Header"/>
        <w:ind w:left="360"/>
        <w:rPr>
          <w:b/>
        </w:rPr>
      </w:pPr>
    </w:p>
    <w:p w14:paraId="197B0CF2" w14:textId="42333BE6" w:rsidR="004614CD" w:rsidRDefault="00870436" w:rsidP="000E114A">
      <w:pPr>
        <w:pStyle w:val="Header"/>
      </w:pPr>
      <w:r>
        <w:rPr>
          <w:lang w:val="en-US" w:eastAsia="ja-JP"/>
        </w:rPr>
        <w:drawing>
          <wp:inline distT="0" distB="0" distL="0" distR="0" wp14:anchorId="04BEDD6D" wp14:editId="1E0A48D8">
            <wp:extent cx="3838575" cy="5048252"/>
            <wp:effectExtent l="0" t="0" r="0" b="0"/>
            <wp:docPr id="1331033715" name="Picture 13310337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0337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8D76" w14:textId="760AC083" w:rsidR="00BA5EAE" w:rsidRDefault="00BA5EAE" w:rsidP="000E114A">
      <w:pPr>
        <w:pStyle w:val="Header"/>
      </w:pPr>
    </w:p>
    <w:p w14:paraId="158869BD" w14:textId="375FB80A" w:rsidR="00BA5EAE" w:rsidRDefault="00BA5EAE" w:rsidP="00FF3CA5">
      <w:pPr>
        <w:pStyle w:val="Heading5"/>
      </w:pPr>
      <w:proofErr w:type="spellStart"/>
      <w:r>
        <w:t>Steffensen</w:t>
      </w:r>
      <w:proofErr w:type="spellEnd"/>
      <w:r>
        <w:t>:</w:t>
      </w:r>
    </w:p>
    <w:p w14:paraId="6AF93EC8" w14:textId="188C2E26" w:rsidR="00BA5EAE" w:rsidRDefault="00BA5EAE" w:rsidP="000E114A">
      <w:pPr>
        <w:pStyle w:val="Header"/>
        <w:rPr>
          <w:b/>
        </w:rPr>
      </w:pPr>
    </w:p>
    <w:p w14:paraId="54D32FA9" w14:textId="428DB874" w:rsidR="00BA5EAE" w:rsidRDefault="00870436" w:rsidP="000E114A">
      <w:pPr>
        <w:pStyle w:val="Header"/>
        <w:rPr>
          <w:b/>
        </w:rPr>
      </w:pPr>
      <w:r>
        <w:rPr>
          <w:lang w:val="en-US" w:eastAsia="ja-JP"/>
        </w:rPr>
        <w:drawing>
          <wp:inline distT="0" distB="0" distL="0" distR="0" wp14:anchorId="5B6D6530" wp14:editId="224BDF85">
            <wp:extent cx="5476876" cy="2466975"/>
            <wp:effectExtent l="0" t="0" r="0" b="0"/>
            <wp:docPr id="2080842802" name="Picture 20808428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84280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636" w14:textId="1C524EE7" w:rsidR="00BA5EAE" w:rsidRDefault="00BA5EAE" w:rsidP="00FF3CA5">
      <w:pPr>
        <w:pStyle w:val="Heading4"/>
      </w:pPr>
      <w:r>
        <w:t>Conclusiones:</w:t>
      </w:r>
    </w:p>
    <w:p w14:paraId="1CA9B58F" w14:textId="3F8E6DD7" w:rsidR="00BA5EAE" w:rsidRPr="00BA5EAE" w:rsidRDefault="00BA5EAE" w:rsidP="000E114A">
      <w:pPr>
        <w:pStyle w:val="Header"/>
      </w:pPr>
      <w:r>
        <w:t xml:space="preserve">Podemos ver dos resultados totalmente distintos para los dos métodos. Gracias una restricción mayor en términos de tolerancia, el método de </w:t>
      </w:r>
      <w:proofErr w:type="spellStart"/>
      <w:r>
        <w:t>Aitken</w:t>
      </w:r>
      <w:proofErr w:type="spellEnd"/>
      <w:r>
        <w:t xml:space="preserve"> no puede llegar a un resultado, ya que sobrepasa incluso las 100 iteraciones, y los datos por cada iteración resultan en un ciclo, nunca llegando a la raíz deseada. </w:t>
      </w:r>
      <w:proofErr w:type="spellStart"/>
      <w:r>
        <w:t>Steffensen</w:t>
      </w:r>
      <w:proofErr w:type="spellEnd"/>
      <w:r>
        <w:t xml:space="preserve">, llega a la respuesta en cuatro iteraciones, significando que una mayor tolerancia no cambia en mucho el tiempo que le toma a </w:t>
      </w:r>
      <w:proofErr w:type="spellStart"/>
      <w:r>
        <w:t>Steffensen</w:t>
      </w:r>
      <w:proofErr w:type="spellEnd"/>
      <w:r>
        <w:t xml:space="preserve"> a llegar a su respuesta. Esta respuesta toma menos iteraciones que la anterior gracias a la mayor precisión usada en esta comparación.</w:t>
      </w:r>
    </w:p>
    <w:p w14:paraId="5ACD2D7D" w14:textId="77777777" w:rsidR="00BA5EAE" w:rsidRPr="000E114A" w:rsidRDefault="00BA5EAE" w:rsidP="000E114A">
      <w:pPr>
        <w:pStyle w:val="Header"/>
      </w:pPr>
    </w:p>
    <w:sdt>
      <w:sdtPr>
        <w:rPr>
          <w:rFonts w:eastAsiaTheme="minorHAnsi" w:cstheme="minorBidi"/>
          <w:b w:val="0"/>
          <w:bCs w:val="0"/>
          <w:kern w:val="0"/>
          <w:szCs w:val="22"/>
          <w:lang w:val="es-ES" w:eastAsia="en-US"/>
        </w:rPr>
        <w:id w:val="1758408846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369D39C6" w14:textId="132603AF" w:rsidR="00356465" w:rsidRPr="00321A63" w:rsidRDefault="00356465">
          <w:pPr>
            <w:pStyle w:val="Heading1"/>
          </w:pPr>
          <w:r w:rsidRPr="00321A63"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D46D445" w14:textId="77777777" w:rsidR="0020617D" w:rsidRDefault="00356465">
              <w:pPr>
                <w:rPr>
                  <w:rFonts w:asciiTheme="minorHAnsi" w:hAnsiTheme="minorHAnsi"/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10134"/>
              </w:tblGrid>
              <w:tr w:rsidR="0020617D" w14:paraId="174166DD" w14:textId="77777777">
                <w:trPr>
                  <w:divId w:val="3182654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E167A" w14:textId="5969DCC2" w:rsidR="0020617D" w:rsidRDefault="0020617D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3116B9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C. Gorostizaga, «EHU,» [En línea]. Available: http://www.ehu.eus/juancarlos.gorostizaga/mn11b/temas/horner.pdf. [Último acceso: 26 Septiembre 2020].</w:t>
                    </w:r>
                  </w:p>
                </w:tc>
              </w:tr>
              <w:tr w:rsidR="0020617D" w14:paraId="5FD60EAD" w14:textId="77777777">
                <w:trPr>
                  <w:divId w:val="3182654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13F3D8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7E6ADA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Zator, «Zator Curso de C++,» 2016. [En línea]. Available: https://www.zator.com/Cpp/E2_2_4a.htm. [Último acceso: 26 Septiembre 2020].</w:t>
                    </w:r>
                  </w:p>
                </w:tc>
              </w:tr>
              <w:tr w:rsidR="0020617D" w14:paraId="61F3C559" w14:textId="77777777">
                <w:trPr>
                  <w:divId w:val="3182654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FDE8D4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D9C8A8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61103F">
                      <w:rPr>
                        <w:lang w:val="en-US"/>
                      </w:rPr>
                      <w:t xml:space="preserve">W. Alpha, «Wolfram Alpha,» Wolfram Alpha, 2020. </w:t>
                    </w:r>
                    <w:r>
                      <w:rPr>
                        <w:noProof/>
                        <w:lang w:val="es-ES"/>
                      </w:rPr>
                      <w:t>[En línea]. Available: https://www.wolframalpha.com/input/?i=x%5E2%2B9%5E12+x%3D3+. [Último acceso: 26 Septiembre 2020].</w:t>
                    </w:r>
                  </w:p>
                </w:tc>
              </w:tr>
              <w:tr w:rsidR="0020617D" w14:paraId="020F44AE" w14:textId="77777777">
                <w:trPr>
                  <w:divId w:val="3182654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6CBF6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2B7409" w14:textId="77777777" w:rsidR="0020617D" w:rsidRDefault="0020617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Desconocido, «Tarwi,» Universidad Agraria del Perú, 2008. [En línea]. Available: https://tarwi.lamolina.edu.pe/~fmendiburu/index-filer/academic/script_numerico.htm. [Último acceso: 26 Septiembre 2020].</w:t>
                    </w:r>
                  </w:p>
                </w:tc>
              </w:tr>
            </w:tbl>
            <w:p w14:paraId="1ECA7EA9" w14:textId="77777777" w:rsidR="0020617D" w:rsidRDefault="0020617D">
              <w:pPr>
                <w:divId w:val="318265433"/>
                <w:rPr>
                  <w:rFonts w:eastAsia="Times New Roman"/>
                  <w:noProof/>
                </w:rPr>
              </w:pPr>
            </w:p>
            <w:p w14:paraId="48BE2DBB" w14:textId="5D7957B1" w:rsidR="00356465" w:rsidRDefault="0035646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611946" w14:textId="4280B9E0" w:rsidR="00845168" w:rsidRPr="002336A0" w:rsidRDefault="00845168" w:rsidP="002336A0">
      <w:pPr>
        <w:pStyle w:val="Header"/>
      </w:pPr>
      <w:bookmarkStart w:id="0" w:name="_GoBack"/>
      <w:bookmarkEnd w:id="0"/>
    </w:p>
    <w:sectPr w:rsidR="00845168" w:rsidRPr="002336A0" w:rsidSect="00C7322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D3A"/>
    <w:multiLevelType w:val="hybridMultilevel"/>
    <w:tmpl w:val="BD68D182"/>
    <w:lvl w:ilvl="0" w:tplc="3F08724E">
      <w:start w:val="2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9CC0A64"/>
    <w:multiLevelType w:val="hybridMultilevel"/>
    <w:tmpl w:val="FFFFFFFF"/>
    <w:lvl w:ilvl="0" w:tplc="AEFEE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C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D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21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0F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EB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A5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0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63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46AA"/>
    <w:multiLevelType w:val="hybridMultilevel"/>
    <w:tmpl w:val="FFFFFFFF"/>
    <w:lvl w:ilvl="0" w:tplc="48D8FB5E">
      <w:start w:val="1"/>
      <w:numFmt w:val="decimal"/>
      <w:lvlText w:val="%1."/>
      <w:lvlJc w:val="left"/>
      <w:pPr>
        <w:ind w:left="720" w:hanging="360"/>
      </w:pPr>
    </w:lvl>
    <w:lvl w:ilvl="1" w:tplc="C8C485B2">
      <w:start w:val="1"/>
      <w:numFmt w:val="lowerLetter"/>
      <w:lvlText w:val="%2."/>
      <w:lvlJc w:val="left"/>
      <w:pPr>
        <w:ind w:left="1440" w:hanging="360"/>
      </w:pPr>
    </w:lvl>
    <w:lvl w:ilvl="2" w:tplc="9FDC593E">
      <w:start w:val="1"/>
      <w:numFmt w:val="lowerRoman"/>
      <w:lvlText w:val="%3."/>
      <w:lvlJc w:val="right"/>
      <w:pPr>
        <w:ind w:left="2160" w:hanging="180"/>
      </w:pPr>
    </w:lvl>
    <w:lvl w:ilvl="3" w:tplc="3738C688">
      <w:start w:val="1"/>
      <w:numFmt w:val="decimal"/>
      <w:lvlText w:val="%4."/>
      <w:lvlJc w:val="left"/>
      <w:pPr>
        <w:ind w:left="2880" w:hanging="360"/>
      </w:pPr>
    </w:lvl>
    <w:lvl w:ilvl="4" w:tplc="D23A8DE0">
      <w:start w:val="1"/>
      <w:numFmt w:val="lowerLetter"/>
      <w:lvlText w:val="%5."/>
      <w:lvlJc w:val="left"/>
      <w:pPr>
        <w:ind w:left="3600" w:hanging="360"/>
      </w:pPr>
    </w:lvl>
    <w:lvl w:ilvl="5" w:tplc="30B02242">
      <w:start w:val="1"/>
      <w:numFmt w:val="lowerRoman"/>
      <w:lvlText w:val="%6."/>
      <w:lvlJc w:val="right"/>
      <w:pPr>
        <w:ind w:left="4320" w:hanging="180"/>
      </w:pPr>
    </w:lvl>
    <w:lvl w:ilvl="6" w:tplc="BFB621AE">
      <w:start w:val="1"/>
      <w:numFmt w:val="decimal"/>
      <w:lvlText w:val="%7."/>
      <w:lvlJc w:val="left"/>
      <w:pPr>
        <w:ind w:left="5040" w:hanging="360"/>
      </w:pPr>
    </w:lvl>
    <w:lvl w:ilvl="7" w:tplc="76CE17C0">
      <w:start w:val="1"/>
      <w:numFmt w:val="lowerLetter"/>
      <w:lvlText w:val="%8."/>
      <w:lvlJc w:val="left"/>
      <w:pPr>
        <w:ind w:left="5760" w:hanging="360"/>
      </w:pPr>
    </w:lvl>
    <w:lvl w:ilvl="8" w:tplc="62E0BD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B33"/>
    <w:multiLevelType w:val="hybridMultilevel"/>
    <w:tmpl w:val="FFFFFFFF"/>
    <w:lvl w:ilvl="0" w:tplc="AD8C4384">
      <w:start w:val="1"/>
      <w:numFmt w:val="decimal"/>
      <w:lvlText w:val="%1."/>
      <w:lvlJc w:val="left"/>
      <w:pPr>
        <w:ind w:left="720" w:hanging="360"/>
      </w:pPr>
    </w:lvl>
    <w:lvl w:ilvl="1" w:tplc="7D4AF35E">
      <w:start w:val="1"/>
      <w:numFmt w:val="lowerLetter"/>
      <w:lvlText w:val="%2."/>
      <w:lvlJc w:val="left"/>
      <w:pPr>
        <w:ind w:left="1440" w:hanging="360"/>
      </w:pPr>
    </w:lvl>
    <w:lvl w:ilvl="2" w:tplc="04E047E0">
      <w:start w:val="1"/>
      <w:numFmt w:val="lowerRoman"/>
      <w:lvlText w:val="%3."/>
      <w:lvlJc w:val="right"/>
      <w:pPr>
        <w:ind w:left="2160" w:hanging="180"/>
      </w:pPr>
    </w:lvl>
    <w:lvl w:ilvl="3" w:tplc="AC06DC0E">
      <w:start w:val="1"/>
      <w:numFmt w:val="decimal"/>
      <w:lvlText w:val="%4."/>
      <w:lvlJc w:val="left"/>
      <w:pPr>
        <w:ind w:left="2880" w:hanging="360"/>
      </w:pPr>
    </w:lvl>
    <w:lvl w:ilvl="4" w:tplc="C526BC06">
      <w:start w:val="1"/>
      <w:numFmt w:val="lowerLetter"/>
      <w:lvlText w:val="%5."/>
      <w:lvlJc w:val="left"/>
      <w:pPr>
        <w:ind w:left="3600" w:hanging="360"/>
      </w:pPr>
    </w:lvl>
    <w:lvl w:ilvl="5" w:tplc="C8529554">
      <w:start w:val="1"/>
      <w:numFmt w:val="lowerRoman"/>
      <w:lvlText w:val="%6."/>
      <w:lvlJc w:val="right"/>
      <w:pPr>
        <w:ind w:left="4320" w:hanging="180"/>
      </w:pPr>
    </w:lvl>
    <w:lvl w:ilvl="6" w:tplc="4332409A">
      <w:start w:val="1"/>
      <w:numFmt w:val="decimal"/>
      <w:lvlText w:val="%7."/>
      <w:lvlJc w:val="left"/>
      <w:pPr>
        <w:ind w:left="5040" w:hanging="360"/>
      </w:pPr>
    </w:lvl>
    <w:lvl w:ilvl="7" w:tplc="E8CED888">
      <w:start w:val="1"/>
      <w:numFmt w:val="lowerLetter"/>
      <w:lvlText w:val="%8."/>
      <w:lvlJc w:val="left"/>
      <w:pPr>
        <w:ind w:left="5760" w:hanging="360"/>
      </w:pPr>
    </w:lvl>
    <w:lvl w:ilvl="8" w:tplc="77DCCA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16C25"/>
    <w:multiLevelType w:val="hybridMultilevel"/>
    <w:tmpl w:val="FFFFFFFF"/>
    <w:lvl w:ilvl="0" w:tplc="2D940F44">
      <w:start w:val="1"/>
      <w:numFmt w:val="decimal"/>
      <w:lvlText w:val="%1."/>
      <w:lvlJc w:val="left"/>
      <w:pPr>
        <w:ind w:left="720" w:hanging="360"/>
      </w:pPr>
    </w:lvl>
    <w:lvl w:ilvl="1" w:tplc="E4182D94">
      <w:start w:val="1"/>
      <w:numFmt w:val="lowerLetter"/>
      <w:lvlText w:val="%2."/>
      <w:lvlJc w:val="left"/>
      <w:pPr>
        <w:ind w:left="1440" w:hanging="360"/>
      </w:pPr>
    </w:lvl>
    <w:lvl w:ilvl="2" w:tplc="E1BA4FCC">
      <w:start w:val="1"/>
      <w:numFmt w:val="lowerRoman"/>
      <w:lvlText w:val="%3."/>
      <w:lvlJc w:val="right"/>
      <w:pPr>
        <w:ind w:left="2160" w:hanging="180"/>
      </w:pPr>
    </w:lvl>
    <w:lvl w:ilvl="3" w:tplc="DF1A7A94">
      <w:start w:val="1"/>
      <w:numFmt w:val="decimal"/>
      <w:lvlText w:val="%4."/>
      <w:lvlJc w:val="left"/>
      <w:pPr>
        <w:ind w:left="2880" w:hanging="360"/>
      </w:pPr>
    </w:lvl>
    <w:lvl w:ilvl="4" w:tplc="265C18F0">
      <w:start w:val="1"/>
      <w:numFmt w:val="lowerLetter"/>
      <w:lvlText w:val="%5."/>
      <w:lvlJc w:val="left"/>
      <w:pPr>
        <w:ind w:left="3600" w:hanging="360"/>
      </w:pPr>
    </w:lvl>
    <w:lvl w:ilvl="5" w:tplc="FD0C6B9E">
      <w:start w:val="1"/>
      <w:numFmt w:val="lowerRoman"/>
      <w:lvlText w:val="%6."/>
      <w:lvlJc w:val="right"/>
      <w:pPr>
        <w:ind w:left="4320" w:hanging="180"/>
      </w:pPr>
    </w:lvl>
    <w:lvl w:ilvl="6" w:tplc="FA5AF830">
      <w:start w:val="1"/>
      <w:numFmt w:val="decimal"/>
      <w:lvlText w:val="%7."/>
      <w:lvlJc w:val="left"/>
      <w:pPr>
        <w:ind w:left="5040" w:hanging="360"/>
      </w:pPr>
    </w:lvl>
    <w:lvl w:ilvl="7" w:tplc="E9225FCA">
      <w:start w:val="1"/>
      <w:numFmt w:val="lowerLetter"/>
      <w:lvlText w:val="%8."/>
      <w:lvlJc w:val="left"/>
      <w:pPr>
        <w:ind w:left="5760" w:hanging="360"/>
      </w:pPr>
    </w:lvl>
    <w:lvl w:ilvl="8" w:tplc="2E4ECF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51601"/>
    <w:multiLevelType w:val="hybridMultilevel"/>
    <w:tmpl w:val="47E0BF8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1548B"/>
    <w:multiLevelType w:val="hybridMultilevel"/>
    <w:tmpl w:val="066C9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2530B"/>
    <w:multiLevelType w:val="hybridMultilevel"/>
    <w:tmpl w:val="FFFFFFFF"/>
    <w:lvl w:ilvl="0" w:tplc="4348ABD8">
      <w:start w:val="1"/>
      <w:numFmt w:val="decimal"/>
      <w:lvlText w:val="%1."/>
      <w:lvlJc w:val="left"/>
      <w:pPr>
        <w:ind w:left="720" w:hanging="360"/>
      </w:pPr>
    </w:lvl>
    <w:lvl w:ilvl="1" w:tplc="310054CC">
      <w:start w:val="1"/>
      <w:numFmt w:val="lowerLetter"/>
      <w:lvlText w:val="%2."/>
      <w:lvlJc w:val="left"/>
      <w:pPr>
        <w:ind w:left="1440" w:hanging="360"/>
      </w:pPr>
    </w:lvl>
    <w:lvl w:ilvl="2" w:tplc="7FA0A778">
      <w:start w:val="1"/>
      <w:numFmt w:val="lowerRoman"/>
      <w:lvlText w:val="%3."/>
      <w:lvlJc w:val="right"/>
      <w:pPr>
        <w:ind w:left="2160" w:hanging="180"/>
      </w:pPr>
    </w:lvl>
    <w:lvl w:ilvl="3" w:tplc="4B5C7F08">
      <w:start w:val="1"/>
      <w:numFmt w:val="decimal"/>
      <w:lvlText w:val="%4."/>
      <w:lvlJc w:val="left"/>
      <w:pPr>
        <w:ind w:left="2880" w:hanging="360"/>
      </w:pPr>
    </w:lvl>
    <w:lvl w:ilvl="4" w:tplc="C0CA7592">
      <w:start w:val="1"/>
      <w:numFmt w:val="lowerLetter"/>
      <w:lvlText w:val="%5."/>
      <w:lvlJc w:val="left"/>
      <w:pPr>
        <w:ind w:left="3600" w:hanging="360"/>
      </w:pPr>
    </w:lvl>
    <w:lvl w:ilvl="5" w:tplc="BD18F4F6">
      <w:start w:val="1"/>
      <w:numFmt w:val="lowerRoman"/>
      <w:lvlText w:val="%6."/>
      <w:lvlJc w:val="right"/>
      <w:pPr>
        <w:ind w:left="4320" w:hanging="180"/>
      </w:pPr>
    </w:lvl>
    <w:lvl w:ilvl="6" w:tplc="3170DF0C">
      <w:start w:val="1"/>
      <w:numFmt w:val="decimal"/>
      <w:lvlText w:val="%7."/>
      <w:lvlJc w:val="left"/>
      <w:pPr>
        <w:ind w:left="5040" w:hanging="360"/>
      </w:pPr>
    </w:lvl>
    <w:lvl w:ilvl="7" w:tplc="7402D0D4">
      <w:start w:val="1"/>
      <w:numFmt w:val="lowerLetter"/>
      <w:lvlText w:val="%8."/>
      <w:lvlJc w:val="left"/>
      <w:pPr>
        <w:ind w:left="5760" w:hanging="360"/>
      </w:pPr>
    </w:lvl>
    <w:lvl w:ilvl="8" w:tplc="FB1AC8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C7A5A"/>
    <w:multiLevelType w:val="hybridMultilevel"/>
    <w:tmpl w:val="75BAF59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3427B"/>
    <w:multiLevelType w:val="hybridMultilevel"/>
    <w:tmpl w:val="448AC3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A7D4F"/>
    <w:multiLevelType w:val="hybridMultilevel"/>
    <w:tmpl w:val="FFFFFFFF"/>
    <w:lvl w:ilvl="0" w:tplc="171E1F2A">
      <w:start w:val="1"/>
      <w:numFmt w:val="decimal"/>
      <w:lvlText w:val="%1."/>
      <w:lvlJc w:val="left"/>
      <w:pPr>
        <w:ind w:left="720" w:hanging="360"/>
      </w:pPr>
    </w:lvl>
    <w:lvl w:ilvl="1" w:tplc="D482F5F6">
      <w:start w:val="1"/>
      <w:numFmt w:val="lowerLetter"/>
      <w:lvlText w:val="%2."/>
      <w:lvlJc w:val="left"/>
      <w:pPr>
        <w:ind w:left="1440" w:hanging="360"/>
      </w:pPr>
    </w:lvl>
    <w:lvl w:ilvl="2" w:tplc="A658E79E">
      <w:start w:val="1"/>
      <w:numFmt w:val="lowerRoman"/>
      <w:lvlText w:val="%3."/>
      <w:lvlJc w:val="right"/>
      <w:pPr>
        <w:ind w:left="2160" w:hanging="180"/>
      </w:pPr>
    </w:lvl>
    <w:lvl w:ilvl="3" w:tplc="5826FE88">
      <w:start w:val="1"/>
      <w:numFmt w:val="decimal"/>
      <w:lvlText w:val="%4."/>
      <w:lvlJc w:val="left"/>
      <w:pPr>
        <w:ind w:left="2880" w:hanging="360"/>
      </w:pPr>
    </w:lvl>
    <w:lvl w:ilvl="4" w:tplc="3C7A9CE0">
      <w:start w:val="1"/>
      <w:numFmt w:val="lowerLetter"/>
      <w:lvlText w:val="%5."/>
      <w:lvlJc w:val="left"/>
      <w:pPr>
        <w:ind w:left="3600" w:hanging="360"/>
      </w:pPr>
    </w:lvl>
    <w:lvl w:ilvl="5" w:tplc="A7FC069E">
      <w:start w:val="1"/>
      <w:numFmt w:val="lowerRoman"/>
      <w:lvlText w:val="%6."/>
      <w:lvlJc w:val="right"/>
      <w:pPr>
        <w:ind w:left="4320" w:hanging="180"/>
      </w:pPr>
    </w:lvl>
    <w:lvl w:ilvl="6" w:tplc="4106D140">
      <w:start w:val="1"/>
      <w:numFmt w:val="decimal"/>
      <w:lvlText w:val="%7."/>
      <w:lvlJc w:val="left"/>
      <w:pPr>
        <w:ind w:left="5040" w:hanging="360"/>
      </w:pPr>
    </w:lvl>
    <w:lvl w:ilvl="7" w:tplc="17E05BA4">
      <w:start w:val="1"/>
      <w:numFmt w:val="lowerLetter"/>
      <w:lvlText w:val="%8."/>
      <w:lvlJc w:val="left"/>
      <w:pPr>
        <w:ind w:left="5760" w:hanging="360"/>
      </w:pPr>
    </w:lvl>
    <w:lvl w:ilvl="8" w:tplc="33BC29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D7604"/>
    <w:multiLevelType w:val="hybridMultilevel"/>
    <w:tmpl w:val="FFFFFFFF"/>
    <w:lvl w:ilvl="0" w:tplc="8FF8890C">
      <w:start w:val="1"/>
      <w:numFmt w:val="decimal"/>
      <w:lvlText w:val="%1."/>
      <w:lvlJc w:val="left"/>
      <w:pPr>
        <w:ind w:left="720" w:hanging="360"/>
      </w:pPr>
    </w:lvl>
    <w:lvl w:ilvl="1" w:tplc="0E6E001E">
      <w:start w:val="1"/>
      <w:numFmt w:val="lowerLetter"/>
      <w:lvlText w:val="%2."/>
      <w:lvlJc w:val="left"/>
      <w:pPr>
        <w:ind w:left="1440" w:hanging="360"/>
      </w:pPr>
    </w:lvl>
    <w:lvl w:ilvl="2" w:tplc="B7B659D4">
      <w:start w:val="1"/>
      <w:numFmt w:val="lowerRoman"/>
      <w:lvlText w:val="%3."/>
      <w:lvlJc w:val="right"/>
      <w:pPr>
        <w:ind w:left="2160" w:hanging="180"/>
      </w:pPr>
    </w:lvl>
    <w:lvl w:ilvl="3" w:tplc="91422234">
      <w:start w:val="1"/>
      <w:numFmt w:val="decimal"/>
      <w:lvlText w:val="%4."/>
      <w:lvlJc w:val="left"/>
      <w:pPr>
        <w:ind w:left="2880" w:hanging="360"/>
      </w:pPr>
    </w:lvl>
    <w:lvl w:ilvl="4" w:tplc="882C897A">
      <w:start w:val="1"/>
      <w:numFmt w:val="lowerLetter"/>
      <w:lvlText w:val="%5."/>
      <w:lvlJc w:val="left"/>
      <w:pPr>
        <w:ind w:left="3600" w:hanging="360"/>
      </w:pPr>
    </w:lvl>
    <w:lvl w:ilvl="5" w:tplc="B1325724">
      <w:start w:val="1"/>
      <w:numFmt w:val="lowerRoman"/>
      <w:lvlText w:val="%6."/>
      <w:lvlJc w:val="right"/>
      <w:pPr>
        <w:ind w:left="4320" w:hanging="180"/>
      </w:pPr>
    </w:lvl>
    <w:lvl w:ilvl="6" w:tplc="63E479FE">
      <w:start w:val="1"/>
      <w:numFmt w:val="decimal"/>
      <w:lvlText w:val="%7."/>
      <w:lvlJc w:val="left"/>
      <w:pPr>
        <w:ind w:left="5040" w:hanging="360"/>
      </w:pPr>
    </w:lvl>
    <w:lvl w:ilvl="7" w:tplc="6F00CB38">
      <w:start w:val="1"/>
      <w:numFmt w:val="lowerLetter"/>
      <w:lvlText w:val="%8."/>
      <w:lvlJc w:val="left"/>
      <w:pPr>
        <w:ind w:left="5760" w:hanging="360"/>
      </w:pPr>
    </w:lvl>
    <w:lvl w:ilvl="8" w:tplc="AFA015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D0D9E"/>
    <w:multiLevelType w:val="hybridMultilevel"/>
    <w:tmpl w:val="B2283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CB7EF2"/>
    <w:rsid w:val="00005B88"/>
    <w:rsid w:val="0003536A"/>
    <w:rsid w:val="0003764E"/>
    <w:rsid w:val="0004327F"/>
    <w:rsid w:val="000503E1"/>
    <w:rsid w:val="00051EDB"/>
    <w:rsid w:val="00053B70"/>
    <w:rsid w:val="000577C2"/>
    <w:rsid w:val="000818FB"/>
    <w:rsid w:val="00086F15"/>
    <w:rsid w:val="0009015A"/>
    <w:rsid w:val="00093FD4"/>
    <w:rsid w:val="000B5099"/>
    <w:rsid w:val="000B544E"/>
    <w:rsid w:val="000C0E70"/>
    <w:rsid w:val="000C118F"/>
    <w:rsid w:val="000E114A"/>
    <w:rsid w:val="000E41FF"/>
    <w:rsid w:val="00107D4D"/>
    <w:rsid w:val="00112265"/>
    <w:rsid w:val="00112F03"/>
    <w:rsid w:val="00114268"/>
    <w:rsid w:val="00116834"/>
    <w:rsid w:val="0013003B"/>
    <w:rsid w:val="00134BC9"/>
    <w:rsid w:val="00165715"/>
    <w:rsid w:val="001711C1"/>
    <w:rsid w:val="00182DBB"/>
    <w:rsid w:val="00184C56"/>
    <w:rsid w:val="00191142"/>
    <w:rsid w:val="001B06F5"/>
    <w:rsid w:val="001B34E5"/>
    <w:rsid w:val="001B42FF"/>
    <w:rsid w:val="001D02AA"/>
    <w:rsid w:val="001E2D6A"/>
    <w:rsid w:val="001E7A6C"/>
    <w:rsid w:val="001F222F"/>
    <w:rsid w:val="001F5CD0"/>
    <w:rsid w:val="0020617D"/>
    <w:rsid w:val="002336A0"/>
    <w:rsid w:val="002365D8"/>
    <w:rsid w:val="00241F89"/>
    <w:rsid w:val="00255656"/>
    <w:rsid w:val="00277547"/>
    <w:rsid w:val="002C7B2F"/>
    <w:rsid w:val="002C7CF3"/>
    <w:rsid w:val="002D4F42"/>
    <w:rsid w:val="002E725F"/>
    <w:rsid w:val="002F6F9E"/>
    <w:rsid w:val="00307F29"/>
    <w:rsid w:val="00312B91"/>
    <w:rsid w:val="00313E12"/>
    <w:rsid w:val="00316165"/>
    <w:rsid w:val="00321A63"/>
    <w:rsid w:val="003235C5"/>
    <w:rsid w:val="00324264"/>
    <w:rsid w:val="00324405"/>
    <w:rsid w:val="00325145"/>
    <w:rsid w:val="0032518F"/>
    <w:rsid w:val="003273EF"/>
    <w:rsid w:val="003312D7"/>
    <w:rsid w:val="00353326"/>
    <w:rsid w:val="00356465"/>
    <w:rsid w:val="003629BF"/>
    <w:rsid w:val="00364451"/>
    <w:rsid w:val="00367CD1"/>
    <w:rsid w:val="00373D48"/>
    <w:rsid w:val="00374C82"/>
    <w:rsid w:val="003B6926"/>
    <w:rsid w:val="003D13C2"/>
    <w:rsid w:val="003D20F7"/>
    <w:rsid w:val="003D3A4E"/>
    <w:rsid w:val="003D75E5"/>
    <w:rsid w:val="003E1149"/>
    <w:rsid w:val="003E1960"/>
    <w:rsid w:val="003E3CF0"/>
    <w:rsid w:val="003F205C"/>
    <w:rsid w:val="003F7192"/>
    <w:rsid w:val="0040295B"/>
    <w:rsid w:val="00417432"/>
    <w:rsid w:val="004218CF"/>
    <w:rsid w:val="004308C4"/>
    <w:rsid w:val="00430983"/>
    <w:rsid w:val="00451765"/>
    <w:rsid w:val="004614CD"/>
    <w:rsid w:val="00476FBC"/>
    <w:rsid w:val="004811AF"/>
    <w:rsid w:val="0048246C"/>
    <w:rsid w:val="00486EBF"/>
    <w:rsid w:val="004A1E64"/>
    <w:rsid w:val="004B06F5"/>
    <w:rsid w:val="004C3E17"/>
    <w:rsid w:val="004E5335"/>
    <w:rsid w:val="004F1E57"/>
    <w:rsid w:val="004F2417"/>
    <w:rsid w:val="004F38F4"/>
    <w:rsid w:val="004F5AC4"/>
    <w:rsid w:val="0054017F"/>
    <w:rsid w:val="005557D8"/>
    <w:rsid w:val="005730DF"/>
    <w:rsid w:val="005969E5"/>
    <w:rsid w:val="005A5E24"/>
    <w:rsid w:val="005B2A59"/>
    <w:rsid w:val="006006D5"/>
    <w:rsid w:val="00600741"/>
    <w:rsid w:val="00600DE9"/>
    <w:rsid w:val="00607895"/>
    <w:rsid w:val="0061103F"/>
    <w:rsid w:val="006332F3"/>
    <w:rsid w:val="006546AC"/>
    <w:rsid w:val="00662B19"/>
    <w:rsid w:val="0067396A"/>
    <w:rsid w:val="00674042"/>
    <w:rsid w:val="00682358"/>
    <w:rsid w:val="00695460"/>
    <w:rsid w:val="006A4BD7"/>
    <w:rsid w:val="006A4F7D"/>
    <w:rsid w:val="006A5918"/>
    <w:rsid w:val="006B2ECD"/>
    <w:rsid w:val="006C5715"/>
    <w:rsid w:val="006E0619"/>
    <w:rsid w:val="006F18E3"/>
    <w:rsid w:val="0070416B"/>
    <w:rsid w:val="0072352C"/>
    <w:rsid w:val="00725D31"/>
    <w:rsid w:val="00726E05"/>
    <w:rsid w:val="00727E92"/>
    <w:rsid w:val="007330A4"/>
    <w:rsid w:val="0074465E"/>
    <w:rsid w:val="00753767"/>
    <w:rsid w:val="007568DE"/>
    <w:rsid w:val="00762E06"/>
    <w:rsid w:val="00767FD3"/>
    <w:rsid w:val="00770C6C"/>
    <w:rsid w:val="0077110A"/>
    <w:rsid w:val="00774274"/>
    <w:rsid w:val="0077484F"/>
    <w:rsid w:val="00777F10"/>
    <w:rsid w:val="007824D6"/>
    <w:rsid w:val="00783780"/>
    <w:rsid w:val="007A49C8"/>
    <w:rsid w:val="007C2DE1"/>
    <w:rsid w:val="007C4BC9"/>
    <w:rsid w:val="007C7D46"/>
    <w:rsid w:val="0083030C"/>
    <w:rsid w:val="0083528D"/>
    <w:rsid w:val="00845168"/>
    <w:rsid w:val="00845771"/>
    <w:rsid w:val="00850D1E"/>
    <w:rsid w:val="00853819"/>
    <w:rsid w:val="00853C54"/>
    <w:rsid w:val="00865D3F"/>
    <w:rsid w:val="00870436"/>
    <w:rsid w:val="00873204"/>
    <w:rsid w:val="00873522"/>
    <w:rsid w:val="0088236E"/>
    <w:rsid w:val="0088443A"/>
    <w:rsid w:val="008B512F"/>
    <w:rsid w:val="008C3054"/>
    <w:rsid w:val="008C61AE"/>
    <w:rsid w:val="008D5905"/>
    <w:rsid w:val="008E220E"/>
    <w:rsid w:val="008F2D72"/>
    <w:rsid w:val="00907F4B"/>
    <w:rsid w:val="00916E27"/>
    <w:rsid w:val="00921DBF"/>
    <w:rsid w:val="009407C3"/>
    <w:rsid w:val="00940D1F"/>
    <w:rsid w:val="00947C0B"/>
    <w:rsid w:val="00970BE9"/>
    <w:rsid w:val="00971E9C"/>
    <w:rsid w:val="00972484"/>
    <w:rsid w:val="009919DB"/>
    <w:rsid w:val="009935B8"/>
    <w:rsid w:val="009A24C8"/>
    <w:rsid w:val="009B388E"/>
    <w:rsid w:val="009E7924"/>
    <w:rsid w:val="009F2430"/>
    <w:rsid w:val="00A13F90"/>
    <w:rsid w:val="00A140CC"/>
    <w:rsid w:val="00A15B07"/>
    <w:rsid w:val="00A30ECA"/>
    <w:rsid w:val="00A56A1F"/>
    <w:rsid w:val="00A64B5A"/>
    <w:rsid w:val="00A728DF"/>
    <w:rsid w:val="00A76232"/>
    <w:rsid w:val="00A83C85"/>
    <w:rsid w:val="00A9335D"/>
    <w:rsid w:val="00A95818"/>
    <w:rsid w:val="00AB3A89"/>
    <w:rsid w:val="00AB5B41"/>
    <w:rsid w:val="00AC6787"/>
    <w:rsid w:val="00B0078C"/>
    <w:rsid w:val="00B03AA8"/>
    <w:rsid w:val="00B169D9"/>
    <w:rsid w:val="00B2252D"/>
    <w:rsid w:val="00B27CB1"/>
    <w:rsid w:val="00B35DC1"/>
    <w:rsid w:val="00B51F01"/>
    <w:rsid w:val="00B56EBA"/>
    <w:rsid w:val="00B613D6"/>
    <w:rsid w:val="00B81D4E"/>
    <w:rsid w:val="00B91C23"/>
    <w:rsid w:val="00B92FB8"/>
    <w:rsid w:val="00B97464"/>
    <w:rsid w:val="00BA41AE"/>
    <w:rsid w:val="00BA5EAE"/>
    <w:rsid w:val="00BB0892"/>
    <w:rsid w:val="00BB2DB2"/>
    <w:rsid w:val="00BB70C9"/>
    <w:rsid w:val="00BD25B8"/>
    <w:rsid w:val="00BD522D"/>
    <w:rsid w:val="00BD5E01"/>
    <w:rsid w:val="00BE4268"/>
    <w:rsid w:val="00C153F3"/>
    <w:rsid w:val="00C24548"/>
    <w:rsid w:val="00C42081"/>
    <w:rsid w:val="00C43A3E"/>
    <w:rsid w:val="00C447B8"/>
    <w:rsid w:val="00C50124"/>
    <w:rsid w:val="00C50F6A"/>
    <w:rsid w:val="00C5169D"/>
    <w:rsid w:val="00C529F4"/>
    <w:rsid w:val="00C5347F"/>
    <w:rsid w:val="00C6043D"/>
    <w:rsid w:val="00C61273"/>
    <w:rsid w:val="00C73225"/>
    <w:rsid w:val="00C9179D"/>
    <w:rsid w:val="00CB2858"/>
    <w:rsid w:val="00CC1A0F"/>
    <w:rsid w:val="00CD3660"/>
    <w:rsid w:val="00D106D0"/>
    <w:rsid w:val="00D10C91"/>
    <w:rsid w:val="00D121AF"/>
    <w:rsid w:val="00D20792"/>
    <w:rsid w:val="00D20958"/>
    <w:rsid w:val="00D23F43"/>
    <w:rsid w:val="00D27066"/>
    <w:rsid w:val="00D4199E"/>
    <w:rsid w:val="00D57D58"/>
    <w:rsid w:val="00D708B5"/>
    <w:rsid w:val="00D72DD0"/>
    <w:rsid w:val="00D85C57"/>
    <w:rsid w:val="00D86F6F"/>
    <w:rsid w:val="00D87F3B"/>
    <w:rsid w:val="00D94596"/>
    <w:rsid w:val="00DB024F"/>
    <w:rsid w:val="00DB23F9"/>
    <w:rsid w:val="00DB77F2"/>
    <w:rsid w:val="00DC5CEE"/>
    <w:rsid w:val="00DC68A7"/>
    <w:rsid w:val="00DE3462"/>
    <w:rsid w:val="00DE47CA"/>
    <w:rsid w:val="00DF1E4A"/>
    <w:rsid w:val="00DF200D"/>
    <w:rsid w:val="00DF37F5"/>
    <w:rsid w:val="00E027D1"/>
    <w:rsid w:val="00E04AAE"/>
    <w:rsid w:val="00E14F4A"/>
    <w:rsid w:val="00E3058A"/>
    <w:rsid w:val="00E55F24"/>
    <w:rsid w:val="00E70EFA"/>
    <w:rsid w:val="00E77A10"/>
    <w:rsid w:val="00E84243"/>
    <w:rsid w:val="00E90848"/>
    <w:rsid w:val="00E96BA1"/>
    <w:rsid w:val="00E97A8D"/>
    <w:rsid w:val="00ED6410"/>
    <w:rsid w:val="00EE4397"/>
    <w:rsid w:val="00EE63B8"/>
    <w:rsid w:val="00F22D3D"/>
    <w:rsid w:val="00F24A61"/>
    <w:rsid w:val="00F37DC2"/>
    <w:rsid w:val="00F46C1A"/>
    <w:rsid w:val="00F56113"/>
    <w:rsid w:val="00F658E8"/>
    <w:rsid w:val="00F70D01"/>
    <w:rsid w:val="00FA3223"/>
    <w:rsid w:val="00FA6C54"/>
    <w:rsid w:val="00FD5418"/>
    <w:rsid w:val="00FE7271"/>
    <w:rsid w:val="00FF3CA5"/>
    <w:rsid w:val="00FF563F"/>
    <w:rsid w:val="024E5892"/>
    <w:rsid w:val="05E16137"/>
    <w:rsid w:val="0791EB4E"/>
    <w:rsid w:val="0C0845B9"/>
    <w:rsid w:val="0FFE3833"/>
    <w:rsid w:val="1196D42F"/>
    <w:rsid w:val="12C04E67"/>
    <w:rsid w:val="12EBBA6F"/>
    <w:rsid w:val="1975517E"/>
    <w:rsid w:val="1A2D09F0"/>
    <w:rsid w:val="205E7E9F"/>
    <w:rsid w:val="21DDC7D3"/>
    <w:rsid w:val="2240C466"/>
    <w:rsid w:val="22DE0CA6"/>
    <w:rsid w:val="25A381FA"/>
    <w:rsid w:val="2832E9DA"/>
    <w:rsid w:val="2C3D15C9"/>
    <w:rsid w:val="2C8C68D0"/>
    <w:rsid w:val="3335C60D"/>
    <w:rsid w:val="340F2FFC"/>
    <w:rsid w:val="346C53D1"/>
    <w:rsid w:val="34C5B0FB"/>
    <w:rsid w:val="35732C40"/>
    <w:rsid w:val="3B54C32E"/>
    <w:rsid w:val="422590B6"/>
    <w:rsid w:val="4466BB6B"/>
    <w:rsid w:val="53375CE4"/>
    <w:rsid w:val="537BF3FA"/>
    <w:rsid w:val="54855FFF"/>
    <w:rsid w:val="55E6321E"/>
    <w:rsid w:val="56A33C1C"/>
    <w:rsid w:val="56E158EB"/>
    <w:rsid w:val="5D6954F7"/>
    <w:rsid w:val="65CB7EF2"/>
    <w:rsid w:val="66E85F29"/>
    <w:rsid w:val="6919AA0E"/>
    <w:rsid w:val="6952366D"/>
    <w:rsid w:val="725C3464"/>
    <w:rsid w:val="7C254608"/>
    <w:rsid w:val="7C4A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54F7"/>
  <w15:chartTrackingRefBased/>
  <w15:docId w15:val="{6763E5A7-8A0A-4BAE-82B9-B11FB51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er"/>
    <w:qFormat/>
    <w:rsid w:val="00C73225"/>
    <w:rPr>
      <w:rFonts w:ascii="Times New Roman" w:hAnsi="Times New Roman"/>
      <w:lang w:val="es-CO"/>
    </w:rPr>
  </w:style>
  <w:style w:type="paragraph" w:styleId="Heading1">
    <w:name w:val="heading 1"/>
    <w:basedOn w:val="Normal"/>
    <w:link w:val="Heading1Char"/>
    <w:uiPriority w:val="9"/>
    <w:qFormat/>
    <w:rsid w:val="001D02A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A5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A5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F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4BC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2AA"/>
    <w:rPr>
      <w:rFonts w:ascii="Times New Roman" w:eastAsia="Times New Roman" w:hAnsi="Times New Roman" w:cs="Times New Roman"/>
      <w:b/>
      <w:bCs/>
      <w:kern w:val="36"/>
      <w:szCs w:val="48"/>
      <w:lang w:val="es-CO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5B2A59"/>
    <w:rPr>
      <w:rFonts w:ascii="Times New Roman" w:eastAsiaTheme="majorEastAsia" w:hAnsi="Times New Roman" w:cstheme="majorBidi"/>
      <w:color w:val="2F5496" w:themeColor="accent1" w:themeShade="BF"/>
      <w:szCs w:val="26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C73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25"/>
    <w:rPr>
      <w:rFonts w:ascii="Times New Roman" w:hAnsi="Times New Roman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5B2A59"/>
    <w:rPr>
      <w:rFonts w:ascii="Times New Roman" w:eastAsiaTheme="majorEastAsia" w:hAnsi="Times New Roman" w:cstheme="majorBidi"/>
      <w:color w:val="1F3763" w:themeColor="accent1" w:themeShade="7F"/>
      <w:szCs w:val="24"/>
      <w:lang w:val="es-CO"/>
    </w:rPr>
  </w:style>
  <w:style w:type="table" w:styleId="TableGrid">
    <w:name w:val="Table Grid"/>
    <w:basedOn w:val="TableNormal"/>
    <w:uiPriority w:val="39"/>
    <w:rsid w:val="00B8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93FD4"/>
    <w:rPr>
      <w:rFonts w:ascii="Times New Roman" w:eastAsiaTheme="majorEastAsia" w:hAnsi="Times New Roman" w:cstheme="majorBidi"/>
      <w:i/>
      <w:iCs/>
      <w:color w:val="2F5496" w:themeColor="accent1" w:themeShade="BF"/>
      <w:lang w:val="es-CO"/>
    </w:rPr>
  </w:style>
  <w:style w:type="character" w:styleId="PlaceholderText">
    <w:name w:val="Placeholder Text"/>
    <w:basedOn w:val="DefaultParagraphFont"/>
    <w:uiPriority w:val="99"/>
    <w:semiHidden/>
    <w:rsid w:val="003F205C"/>
    <w:rPr>
      <w:color w:val="808080"/>
    </w:rPr>
  </w:style>
  <w:style w:type="paragraph" w:styleId="ListParagraph">
    <w:name w:val="List Paragraph"/>
    <w:basedOn w:val="Normal"/>
    <w:uiPriority w:val="34"/>
    <w:qFormat/>
    <w:rsid w:val="00325145"/>
    <w:pPr>
      <w:spacing w:line="256" w:lineRule="auto"/>
      <w:ind w:left="720"/>
      <w:contextualSpacing/>
    </w:pPr>
    <w:rPr>
      <w:rFonts w:asciiTheme="minorHAnsi" w:hAnsiTheme="minorHAnsi"/>
    </w:rPr>
  </w:style>
  <w:style w:type="paragraph" w:styleId="Bibliography">
    <w:name w:val="Bibliography"/>
    <w:basedOn w:val="Normal"/>
    <w:next w:val="Normal"/>
    <w:uiPriority w:val="37"/>
    <w:unhideWhenUsed/>
    <w:rsid w:val="00356465"/>
  </w:style>
  <w:style w:type="character" w:customStyle="1" w:styleId="Heading5Char">
    <w:name w:val="Heading 5 Char"/>
    <w:basedOn w:val="DefaultParagraphFont"/>
    <w:link w:val="Heading5"/>
    <w:uiPriority w:val="9"/>
    <w:rsid w:val="00134BC9"/>
    <w:rPr>
      <w:rFonts w:ascii="Times New Roman" w:eastAsiaTheme="majorEastAsia" w:hAnsi="Times New Roman" w:cstheme="majorBidi"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2E896BEBC3B4BBE556B9821A22447" ma:contentTypeVersion="4" ma:contentTypeDescription="Create a new document." ma:contentTypeScope="" ma:versionID="fdf81af719f9ba9f626734c515c26638">
  <xsd:schema xmlns:xsd="http://www.w3.org/2001/XMLSchema" xmlns:xs="http://www.w3.org/2001/XMLSchema" xmlns:p="http://schemas.microsoft.com/office/2006/metadata/properties" xmlns:ns2="a77fb7f8-12c9-4609-ac08-7d2a28f77de9" targetNamespace="http://schemas.microsoft.com/office/2006/metadata/properties" ma:root="true" ma:fieldsID="beff19b33c91c75229e2b42869a76afe" ns2:_="">
    <xsd:import namespace="a77fb7f8-12c9-4609-ac08-7d2a28f77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fb7f8-12c9-4609-ac08-7d2a28f77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Jua201</b:Tag>
    <b:SourceType>DocumentFromInternetSite</b:SourceType>
    <b:Guid>{B2B2CDE5-EBCC-4D9E-BE7D-94D14EE7E6E1}</b:Guid>
    <b:Author>
      <b:Author>
        <b:NameList>
          <b:Person>
            <b:Last>Gorostizaga</b:Last>
            <b:First>Juan</b:First>
            <b:Middle>Carlos</b:Middle>
          </b:Person>
        </b:NameList>
      </b:Author>
    </b:Author>
    <b:Title>EHU</b:Title>
    <b:YearAccessed>2020</b:YearAccessed>
    <b:MonthAccessed>Septiembre</b:MonthAccessed>
    <b:DayAccessed>26</b:DayAccessed>
    <b:URL>http://www.ehu.eus/juancarlos.gorostizaga/mn11b/temas/horner.pdf</b:URL>
    <b:RefOrder>1</b:RefOrder>
  </b:Source>
  <b:Source>
    <b:Tag>Zat16</b:Tag>
    <b:SourceType>DocumentFromInternetSite</b:SourceType>
    <b:Guid>{65A505E1-BE93-4192-9631-AC147428BE0C}</b:Guid>
    <b:Author>
      <b:Author>
        <b:NameList>
          <b:Person>
            <b:Last>Zator</b:Last>
          </b:Person>
        </b:NameList>
      </b:Author>
    </b:Author>
    <b:Title>Zator Curso de C++</b:Title>
    <b:Year>2016</b:Year>
    <b:YearAccessed>2020</b:YearAccessed>
    <b:MonthAccessed>Septiembre</b:MonthAccessed>
    <b:DayAccessed>26</b:DayAccessed>
    <b:URL>https://www.zator.com/Cpp/E2_2_4a.htm</b:URL>
    <b:RefOrder>2</b:RefOrder>
  </b:Source>
  <b:Source>
    <b:Tag>Wol20</b:Tag>
    <b:SourceType>InternetSite</b:SourceType>
    <b:Guid>{53FC6945-F192-453B-9992-301F0E01C78A}</b:Guid>
    <b:Title>Wolfram Alpha</b:Title>
    <b:Year>2020</b:Year>
    <b:YearAccessed>2020</b:YearAccessed>
    <b:MonthAccessed>Septiembre</b:MonthAccessed>
    <b:DayAccessed>26</b:DayAccessed>
    <b:Author>
      <b:Author>
        <b:NameList>
          <b:Person>
            <b:Last>Alpha</b:Last>
            <b:First>Wolfram</b:First>
          </b:Person>
        </b:NameList>
      </b:Author>
    </b:Author>
    <b:ProductionCompany>Wolfram Alpha</b:ProductionCompany>
    <b:URL>https://www.wolframalpha.com/input/?i=x%5E2%2B9%5E12+x%3D3+</b:URL>
    <b:RefOrder>3</b:RefOrder>
  </b:Source>
  <b:Source>
    <b:Tag>Des08</b:Tag>
    <b:SourceType>InternetSite</b:SourceType>
    <b:Guid>{432C016E-ABF7-457D-AB81-D1A2F45E10A3}</b:Guid>
    <b:Author>
      <b:Author>
        <b:NameList>
          <b:Person>
            <b:Last>Desconocido</b:Last>
          </b:Person>
        </b:NameList>
      </b:Author>
    </b:Author>
    <b:Title>Tarwi</b:Title>
    <b:ProductionCompany>Universidad Agraria del Perú</b:ProductionCompany>
    <b:Year>2008</b:Year>
    <b:YearAccessed>2020</b:YearAccessed>
    <b:MonthAccessed>Septiembre</b:MonthAccessed>
    <b:DayAccessed>26</b:DayAccessed>
    <b:URL>https://tarwi.lamolina.edu.pe/~fmendiburu/index-filer/academic/script_numerico.htm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48610-8916-4AD6-A6EF-0CED7BCC1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DA9CB1-C0AA-4750-B966-284AB9749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fb7f8-12c9-4609-ac08-7d2a28f77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999E3-5ABB-40C5-A794-3B5D83B376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432CEC-2350-411B-B9AD-520B2FC3BE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2316</Words>
  <Characters>13205</Characters>
  <Application>Microsoft Office Word</Application>
  <DocSecurity>4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Pérez Fonseca</dc:creator>
  <cp:keywords/>
  <dc:description/>
  <cp:lastModifiedBy>USER</cp:lastModifiedBy>
  <cp:revision>212</cp:revision>
  <dcterms:created xsi:type="dcterms:W3CDTF">2020-09-26T20:49:00Z</dcterms:created>
  <dcterms:modified xsi:type="dcterms:W3CDTF">2020-09-27T07:46:00Z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0x0101008352E896BEBC3B4BBE556B9821A22447</vt:lpwstr>
  </property>
</Properties>
</file>