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99C6" w14:textId="77777777" w:rsidR="00C84103" w:rsidRDefault="00000000">
      <w:pPr>
        <w:spacing w:after="40"/>
      </w:pPr>
      <w:r>
        <w:rPr>
          <w:b/>
          <w:bCs/>
          <w:color w:val="1F4E5F"/>
          <w:sz w:val="34"/>
          <w:szCs w:val="34"/>
        </w:rPr>
        <w:t>HU-25 · Registrar resultados y cierre</w:t>
      </w:r>
    </w:p>
    <w:p w14:paraId="34E8FD9F" w14:textId="77777777" w:rsidR="00C84103" w:rsidRDefault="00000000">
      <w:pPr>
        <w:spacing w:after="20" w:line="276" w:lineRule="auto"/>
      </w:pPr>
      <w:r>
        <w:rPr>
          <w:sz w:val="21"/>
          <w:szCs w:val="21"/>
        </w:rPr>
        <w:t>Tablero de Indicadores · Panadería San Nicolás (pan trenza) · QA: María Camila</w:t>
      </w:r>
    </w:p>
    <w:p w14:paraId="69569B8B" w14:textId="77777777" w:rsidR="00C84103" w:rsidRDefault="00000000">
      <w:pPr>
        <w:spacing w:after="60" w:line="276" w:lineRule="auto"/>
      </w:pPr>
      <w:r>
        <w:rPr>
          <w:color w:val="555555"/>
          <w:sz w:val="17"/>
          <w:szCs w:val="17"/>
        </w:rPr>
        <w:t>Proyecto de Aula 2026-2 · Gerencia de Proyectos · Segunda entrega · Corte de datos: 31 de octubre de 2026. En el repositorio esta historia figura como E-25.</w:t>
      </w:r>
    </w:p>
    <w:p w14:paraId="3A9A1B15" w14:textId="77777777" w:rsidR="00C84103" w:rsidRDefault="00000000">
      <w:pPr>
        <w:pStyle w:val="Ttulo1"/>
        <w:keepNext/>
        <w:pBdr>
          <w:bottom w:val="single" w:sz="6" w:space="2" w:color="1F4E5F"/>
        </w:pBdr>
      </w:pPr>
      <w:r>
        <w:t>1. Beneficio frente a la línea base</w:t>
      </w:r>
    </w:p>
    <w:p w14:paraId="450DCA92" w14:textId="77777777" w:rsidR="00C84103" w:rsidRDefault="00000000">
      <w:pPr>
        <w:spacing w:after="80" w:line="276" w:lineRule="auto"/>
      </w:pPr>
      <w:r>
        <w:rPr>
          <w:sz w:val="18"/>
          <w:szCs w:val="18"/>
        </w:rPr>
        <w:t xml:space="preserve">Los beneficios son los definidos en el </w:t>
      </w:r>
      <w:proofErr w:type="spellStart"/>
      <w:r>
        <w:rPr>
          <w:sz w:val="18"/>
          <w:szCs w:val="18"/>
        </w:rPr>
        <w:t>business</w:t>
      </w:r>
      <w:proofErr w:type="spellEnd"/>
      <w:r>
        <w:rPr>
          <w:sz w:val="18"/>
          <w:szCs w:val="18"/>
        </w:rPr>
        <w:t xml:space="preserve"> case (E-08). Hasta ahora los datos son </w:t>
      </w:r>
      <w:r>
        <w:rPr>
          <w:b/>
          <w:bCs/>
          <w:sz w:val="18"/>
          <w:szCs w:val="18"/>
        </w:rPr>
        <w:t>simulados</w:t>
      </w:r>
      <w:r>
        <w:rPr>
          <w:sz w:val="18"/>
          <w:szCs w:val="18"/>
        </w:rPr>
        <w:t xml:space="preserve"> con autorización del docente, así que el beneficio está </w:t>
      </w:r>
      <w:r>
        <w:rPr>
          <w:b/>
          <w:bCs/>
          <w:sz w:val="18"/>
          <w:szCs w:val="18"/>
        </w:rPr>
        <w:t>estimado, no medido</w:t>
      </w:r>
      <w:r>
        <w:rPr>
          <w:sz w:val="18"/>
          <w:szCs w:val="18"/>
        </w:rPr>
        <w:t>: se medirá con datos reales desde el primer mes de uso.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600"/>
        <w:gridCol w:w="1250"/>
        <w:gridCol w:w="1000"/>
        <w:gridCol w:w="1860"/>
        <w:gridCol w:w="1900"/>
      </w:tblGrid>
      <w:tr w:rsidR="00C84103" w14:paraId="7B9A10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2129FE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Beneficio</w:t>
            </w:r>
          </w:p>
        </w:tc>
        <w:tc>
          <w:tcPr>
            <w:tcW w:w="16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54BEC7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Indicador</w:t>
            </w:r>
          </w:p>
        </w:tc>
        <w:tc>
          <w:tcPr>
            <w:tcW w:w="12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27B967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Línea base</w:t>
            </w:r>
          </w:p>
        </w:tc>
        <w:tc>
          <w:tcPr>
            <w:tcW w:w="10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00677C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Meta</w:t>
            </w:r>
          </w:p>
        </w:tc>
        <w:tc>
          <w:tcPr>
            <w:tcW w:w="1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8EA2F8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Responsable · medición</w:t>
            </w:r>
          </w:p>
        </w:tc>
        <w:tc>
          <w:tcPr>
            <w:tcW w:w="1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0EA9F0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Valor de prueba (simulado, nov.)</w:t>
            </w:r>
          </w:p>
        </w:tc>
      </w:tr>
      <w:tr w:rsidR="00C84103" w14:paraId="72AC0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816C8E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Menos pan no vendido</w:t>
            </w:r>
          </w:p>
        </w:tc>
        <w:tc>
          <w:tcPr>
            <w:tcW w:w="16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2E5AE0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% producto no vendido</w:t>
            </w:r>
          </w:p>
        </w:tc>
        <w:tc>
          <w:tcPr>
            <w:tcW w:w="12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6134AA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12 % (supuesto)</w:t>
            </w:r>
          </w:p>
        </w:tc>
        <w:tc>
          <w:tcPr>
            <w:tcW w:w="10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2E502C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≤ 10 %</w:t>
            </w:r>
          </w:p>
        </w:tc>
        <w:tc>
          <w:tcPr>
            <w:tcW w:w="1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C68FEA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Administrador · mensual</w:t>
            </w:r>
          </w:p>
        </w:tc>
        <w:tc>
          <w:tcPr>
            <w:tcW w:w="1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8BB504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5,8 %</w:t>
            </w:r>
          </w:p>
        </w:tc>
      </w:tr>
      <w:tr w:rsidR="00C84103" w14:paraId="5ADC2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6E82D7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Mejor cumplimiento de pedidos</w:t>
            </w:r>
          </w:p>
        </w:tc>
        <w:tc>
          <w:tcPr>
            <w:tcW w:w="16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9E5A55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SLA (OTIF)</w:t>
            </w:r>
          </w:p>
        </w:tc>
        <w:tc>
          <w:tcPr>
            <w:tcW w:w="12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3FC3BC1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Primer mes</w:t>
            </w:r>
          </w:p>
        </w:tc>
        <w:tc>
          <w:tcPr>
            <w:tcW w:w="10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E8D42E4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≥ 95 %</w:t>
            </w:r>
          </w:p>
        </w:tc>
        <w:tc>
          <w:tcPr>
            <w:tcW w:w="1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4BEE42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Administrador · mensual</w:t>
            </w:r>
          </w:p>
        </w:tc>
        <w:tc>
          <w:tcPr>
            <w:tcW w:w="1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00341E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90,6 %</w:t>
            </w:r>
          </w:p>
        </w:tc>
      </w:tr>
      <w:tr w:rsidR="00C84103" w14:paraId="66004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473089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Mejor uso del horno</w:t>
            </w:r>
          </w:p>
        </w:tc>
        <w:tc>
          <w:tcPr>
            <w:tcW w:w="16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51DC77F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OEE</w:t>
            </w:r>
          </w:p>
        </w:tc>
        <w:tc>
          <w:tcPr>
            <w:tcW w:w="12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27B10CD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Primer mes</w:t>
            </w:r>
          </w:p>
        </w:tc>
        <w:tc>
          <w:tcPr>
            <w:tcW w:w="10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40751F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≥ 65 %</w:t>
            </w:r>
          </w:p>
        </w:tc>
        <w:tc>
          <w:tcPr>
            <w:tcW w:w="1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D9E847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Administrador · mensual</w:t>
            </w:r>
          </w:p>
        </w:tc>
        <w:tc>
          <w:tcPr>
            <w:tcW w:w="1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B0A03D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64,6 %</w:t>
            </w:r>
          </w:p>
        </w:tc>
      </w:tr>
      <w:tr w:rsidR="00C84103" w14:paraId="244D7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25EBB4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Más productividad</w:t>
            </w:r>
          </w:p>
        </w:tc>
        <w:tc>
          <w:tcPr>
            <w:tcW w:w="16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DD03275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Unidades buenas por hora-hombre</w:t>
            </w:r>
          </w:p>
        </w:tc>
        <w:tc>
          <w:tcPr>
            <w:tcW w:w="12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2C72B8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Primer mes</w:t>
            </w:r>
          </w:p>
        </w:tc>
        <w:tc>
          <w:tcPr>
            <w:tcW w:w="10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39C9DE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Línea base + 5 %</w:t>
            </w:r>
          </w:p>
        </w:tc>
        <w:tc>
          <w:tcPr>
            <w:tcW w:w="1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023F5D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Administrador · mensual</w:t>
            </w:r>
          </w:p>
        </w:tc>
        <w:tc>
          <w:tcPr>
            <w:tcW w:w="1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45940C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7,92</w:t>
            </w:r>
          </w:p>
        </w:tc>
      </w:tr>
    </w:tbl>
    <w:p w14:paraId="4A238A5C" w14:textId="77777777" w:rsidR="00C84103" w:rsidRDefault="00000000">
      <w:pPr>
        <w:spacing w:before="60" w:after="80" w:line="276" w:lineRule="auto"/>
      </w:pPr>
      <w:r>
        <w:rPr>
          <w:i/>
          <w:iCs/>
          <w:color w:val="555555"/>
          <w:sz w:val="16"/>
          <w:szCs w:val="16"/>
        </w:rPr>
        <w:t xml:space="preserve">Los valores simulados solo comprueban que la aplicación mide cada indicador; </w:t>
      </w:r>
      <w:r>
        <w:rPr>
          <w:b/>
          <w:bCs/>
          <w:i/>
          <w:iCs/>
          <w:color w:val="555555"/>
          <w:sz w:val="16"/>
          <w:szCs w:val="16"/>
        </w:rPr>
        <w:t>no se cuentan como beneficio logrado</w:t>
      </w:r>
      <w:r>
        <w:rPr>
          <w:i/>
          <w:iCs/>
          <w:color w:val="555555"/>
          <w:sz w:val="16"/>
          <w:szCs w:val="16"/>
        </w:rPr>
        <w:t>.</w:t>
      </w:r>
    </w:p>
    <w:p w14:paraId="507FD838" w14:textId="77777777" w:rsidR="00C84103" w:rsidRDefault="00000000">
      <w:pPr>
        <w:pStyle w:val="Ttulo2"/>
        <w:keepNext/>
      </w:pPr>
      <w:r>
        <w:t>Cálculo del beneficio principal (pan no vendido)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 w:rsidR="00C84103" w14:paraId="376CB1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96AC4B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Concepto</w:t>
            </w:r>
          </w:p>
        </w:tc>
        <w:tc>
          <w:tcPr>
            <w:tcW w:w="5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5C8BD1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Valor</w:t>
            </w:r>
          </w:p>
        </w:tc>
      </w:tr>
      <w:tr w:rsidR="00C84103" w14:paraId="5BE4A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FD727C0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Producción mensual de pan trenza (supuesto)</w:t>
            </w:r>
          </w:p>
        </w:tc>
        <w:tc>
          <w:tcPr>
            <w:tcW w:w="5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1CE75C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≈ 5.760 trenzas (262 por día × 22 días)</w:t>
            </w:r>
          </w:p>
        </w:tc>
      </w:tr>
      <w:tr w:rsidR="00C84103" w14:paraId="20FB8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48EE72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Reducción del no vendido: de la línea base 12 % a la meta 9 %</w:t>
            </w:r>
          </w:p>
        </w:tc>
        <w:tc>
          <w:tcPr>
            <w:tcW w:w="5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1F0766A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 puntos ≈ 173 trenzas al mes</w:t>
            </w:r>
          </w:p>
        </w:tc>
      </w:tr>
      <w:tr w:rsidR="00C84103" w14:paraId="5CD4C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D0C2DE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Costo de producción por trenza (supuesto)</w:t>
            </w:r>
          </w:p>
        </w:tc>
        <w:tc>
          <w:tcPr>
            <w:tcW w:w="5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D0BC4E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$2.500</w:t>
            </w:r>
          </w:p>
        </w:tc>
      </w:tr>
      <w:tr w:rsidR="00C84103" w14:paraId="03B98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F027A0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Ahorro mensual estimado</w:t>
            </w:r>
          </w:p>
        </w:tc>
        <w:tc>
          <w:tcPr>
            <w:tcW w:w="5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2D08DB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173 × $2.500 ≈ </w:t>
            </w:r>
            <w:r>
              <w:rPr>
                <w:b/>
                <w:bCs/>
                <w:sz w:val="17"/>
                <w:szCs w:val="17"/>
              </w:rPr>
              <w:t>$432.000</w:t>
            </w:r>
          </w:p>
        </w:tc>
      </w:tr>
      <w:tr w:rsidR="00C84103" w14:paraId="19F4E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FCB15F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Mantenimiento mensual (2 h × $20.000)</w:t>
            </w:r>
          </w:p>
        </w:tc>
        <w:tc>
          <w:tcPr>
            <w:tcW w:w="5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2D8931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− $40.000</w:t>
            </w:r>
          </w:p>
        </w:tc>
      </w:tr>
      <w:tr w:rsidR="00C84103" w14:paraId="7FE47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2DDE352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Flujo neto mensual</w:t>
            </w:r>
          </w:p>
        </w:tc>
        <w:tc>
          <w:tcPr>
            <w:tcW w:w="5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566B2C1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$392.000</w:t>
            </w:r>
          </w:p>
        </w:tc>
      </w:tr>
      <w:tr w:rsidR="00C84103" w14:paraId="54411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3D0313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Frente a la inversión de $4.800.000 (240 h × $20.000, costo de oportunidad)</w:t>
            </w:r>
          </w:p>
        </w:tc>
        <w:tc>
          <w:tcPr>
            <w:tcW w:w="5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ABEA1C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Recuperación en unos 13 meses · VPN a 24 meses ≈ +$3.578.000 (12 % efectivo anual)</w:t>
            </w:r>
          </w:p>
        </w:tc>
      </w:tr>
    </w:tbl>
    <w:p w14:paraId="603EC9C4" w14:textId="77777777" w:rsidR="00C84103" w:rsidRDefault="00000000">
      <w:pPr>
        <w:spacing w:before="80" w:after="40" w:line="276" w:lineRule="auto"/>
      </w:pPr>
      <w:r>
        <w:rPr>
          <w:b/>
          <w:bCs/>
          <w:sz w:val="18"/>
          <w:szCs w:val="18"/>
        </w:rPr>
        <w:t>Cómo se mide el beneficio real:</w:t>
      </w:r>
      <w:r>
        <w:rPr>
          <w:sz w:val="18"/>
          <w:szCs w:val="18"/>
        </w:rPr>
        <w:t xml:space="preserve"> (12 % − % no vendido medido) × trenzas buenas del mes × $2.500, con el dato que entrega el tablero cada mes.</w:t>
      </w:r>
    </w:p>
    <w:p w14:paraId="63CF3DAA" w14:textId="77777777" w:rsidR="00C84103" w:rsidRDefault="00000000">
      <w:pPr>
        <w:pStyle w:val="Ttulo1"/>
        <w:keepNext/>
        <w:pBdr>
          <w:bottom w:val="single" w:sz="6" w:space="2" w:color="1F4E5F"/>
        </w:pBdr>
      </w:pPr>
      <w:r>
        <w:t>2. Lecciones aprendidas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300"/>
        <w:gridCol w:w="2800"/>
        <w:gridCol w:w="2810"/>
      </w:tblGrid>
      <w:tr w:rsidR="00C84103" w14:paraId="02432A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07D9E51" w14:textId="77777777" w:rsidR="00C84103" w:rsidRDefault="00000000">
            <w:pPr>
              <w:keepNext/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N.°</w:t>
            </w:r>
            <w:proofErr w:type="spellEnd"/>
          </w:p>
        </w:tc>
        <w:tc>
          <w:tcPr>
            <w:tcW w:w="3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2F5110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Qué pasó</w:t>
            </w:r>
          </w:p>
        </w:tc>
        <w:tc>
          <w:tcPr>
            <w:tcW w:w="28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4578CD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Qué aprendimos</w:t>
            </w:r>
          </w:p>
        </w:tc>
        <w:tc>
          <w:tcPr>
            <w:tcW w:w="281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382DD6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Qué haremos la próxima vez</w:t>
            </w:r>
          </w:p>
        </w:tc>
      </w:tr>
      <w:tr w:rsidR="00C84103" w14:paraId="32806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C8468C" w14:textId="77777777" w:rsidR="00C84103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4748B2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No se registraron las horas de trabajo durante el proyecto; para la HU-22 se usó un promedio de 2 a 3 h por día reportado por el equipo.</w:t>
            </w:r>
          </w:p>
        </w:tc>
        <w:tc>
          <w:tcPr>
            <w:tcW w:w="28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BCAB5A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Sin registro no se puede comparar lo estimado con lo real ni calcular bien el CPI.</w:t>
            </w:r>
          </w:p>
        </w:tc>
        <w:tc>
          <w:tcPr>
            <w:tcW w:w="281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06A1F7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Registrar las horas por historia todos los días desde el primer sprint.</w:t>
            </w:r>
          </w:p>
        </w:tc>
      </w:tr>
      <w:tr w:rsidR="00C84103" w14:paraId="6ED5A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FF43AF" w14:textId="77777777" w:rsidR="00C84103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D43762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Los </w:t>
            </w:r>
            <w:proofErr w:type="spellStart"/>
            <w:r>
              <w:rPr>
                <w:sz w:val="16"/>
                <w:szCs w:val="16"/>
              </w:rPr>
              <w:t>sprints</w:t>
            </w:r>
            <w:proofErr w:type="spellEnd"/>
            <w:r>
              <w:rPr>
                <w:sz w:val="16"/>
                <w:szCs w:val="16"/>
              </w:rPr>
              <w:t xml:space="preserve"> se planearon de 2 días con 56 puntos en el Sprint 1 (28 puntos por día) y hubo que correr las fechas (CC-01).</w:t>
            </w:r>
          </w:p>
        </w:tc>
        <w:tc>
          <w:tcPr>
            <w:tcW w:w="28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5DAE40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El compromiso debe salir de la capacidad real del equipo, no de la fecha de entrega.</w:t>
            </w:r>
          </w:p>
        </w:tc>
        <w:tc>
          <w:tcPr>
            <w:tcW w:w="281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F2ACA2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Estimar puntos por día y la capacidad antes de comprometer cada sprint.</w:t>
            </w:r>
          </w:p>
        </w:tc>
      </w:tr>
      <w:tr w:rsidR="00C84103" w14:paraId="6386E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53954D8" w14:textId="77777777" w:rsidR="00C84103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78A621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Las historias HU-01 a HU-05 de la app se integraron el 27 de octubre, se revirtieron el 28 y se rehicieron el 29 (18 puntos de retrabajo). Causa: [completar].</w:t>
            </w:r>
          </w:p>
        </w:tc>
        <w:tc>
          <w:tcPr>
            <w:tcW w:w="28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8A1AA7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Integrar a </w:t>
            </w:r>
            <w:proofErr w:type="spellStart"/>
            <w:r>
              <w:rPr>
                <w:sz w:val="16"/>
                <w:szCs w:val="16"/>
              </w:rPr>
              <w:t>main</w:t>
            </w:r>
            <w:proofErr w:type="spellEnd"/>
            <w:r>
              <w:rPr>
                <w:sz w:val="16"/>
                <w:szCs w:val="16"/>
              </w:rPr>
              <w:t xml:space="preserve"> sin aprobación previa de QA genera retrabajo.</w:t>
            </w:r>
          </w:p>
        </w:tc>
        <w:tc>
          <w:tcPr>
            <w:tcW w:w="281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2D4A45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QA aprueba cada historia antes de integrarla (</w:t>
            </w:r>
            <w:proofErr w:type="spellStart"/>
            <w:r>
              <w:rPr>
                <w:sz w:val="16"/>
                <w:szCs w:val="16"/>
              </w:rPr>
              <w:t>pull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request</w:t>
            </w:r>
            <w:proofErr w:type="spellEnd"/>
            <w:r>
              <w:rPr>
                <w:sz w:val="16"/>
                <w:szCs w:val="16"/>
              </w:rPr>
              <w:t xml:space="preserve"> revisado).</w:t>
            </w:r>
          </w:p>
        </w:tc>
      </w:tr>
      <w:tr w:rsidR="00C84103" w14:paraId="28E92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910CEF9" w14:textId="77777777" w:rsidR="00C84103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E0F1D6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La numeración de historias de gestión y de la app chocaba y hubo que unificarla (PR #4).</w:t>
            </w:r>
          </w:p>
        </w:tc>
        <w:tc>
          <w:tcPr>
            <w:tcW w:w="28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4AA6E3D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Una sola numeración desde el inicio evita corregir documentos.</w:t>
            </w:r>
          </w:p>
        </w:tc>
        <w:tc>
          <w:tcPr>
            <w:tcW w:w="281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540FA5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Definir los identificadores en el Sprint </w:t>
            </w:r>
            <w:proofErr w:type="spellStart"/>
            <w:r>
              <w:rPr>
                <w:sz w:val="16"/>
                <w:szCs w:val="16"/>
              </w:rPr>
              <w:t>Planning</w:t>
            </w:r>
            <w:proofErr w:type="spellEnd"/>
            <w:r>
              <w:rPr>
                <w:sz w:val="16"/>
                <w:szCs w:val="16"/>
              </w:rPr>
              <w:t xml:space="preserve"> y no cambiarlos.</w:t>
            </w:r>
          </w:p>
        </w:tc>
      </w:tr>
      <w:tr w:rsidR="00C84103" w14:paraId="6ECFA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361C29B" w14:textId="77777777" w:rsidR="00C84103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737A4B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En el Kanban de documentación, casi todo el lead time fue espera (lead time de 3 días frente a un </w:t>
            </w:r>
            <w:proofErr w:type="spellStart"/>
            <w:r>
              <w:rPr>
                <w:sz w:val="16"/>
                <w:szCs w:val="16"/>
              </w:rPr>
              <w:t>cycle</w:t>
            </w:r>
            <w:proofErr w:type="spellEnd"/>
            <w:r>
              <w:rPr>
                <w:sz w:val="16"/>
                <w:szCs w:val="16"/>
              </w:rPr>
              <w:t xml:space="preserve"> time de menos de 1 día).</w:t>
            </w:r>
          </w:p>
        </w:tc>
        <w:tc>
          <w:tcPr>
            <w:tcW w:w="28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1275BBF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El cuello de botella estaba en la revisión, no en la redacción.</w:t>
            </w:r>
          </w:p>
        </w:tc>
        <w:tc>
          <w:tcPr>
            <w:tcW w:w="281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F799B0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Mantener el límite de WIP y revisar en cuanto se termina cada documento.</w:t>
            </w:r>
          </w:p>
        </w:tc>
      </w:tr>
      <w:tr w:rsidR="00C84103" w14:paraId="3251B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01DB4F0" w14:textId="77777777" w:rsidR="00C84103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3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B33420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Los indicadores de la app se verificaron contra un cálculo independiente (hoja </w:t>
            </w:r>
            <w:proofErr w:type="spellStart"/>
            <w:r>
              <w:rPr>
                <w:sz w:val="16"/>
                <w:szCs w:val="16"/>
              </w:rPr>
              <w:t>Verificacion</w:t>
            </w:r>
            <w:proofErr w:type="spellEnd"/>
            <w:r>
              <w:rPr>
                <w:sz w:val="16"/>
                <w:szCs w:val="16"/>
              </w:rPr>
              <w:t>) y pruebas automáticas (33 de 33) con tres meses simulados distintos.</w:t>
            </w:r>
          </w:p>
        </w:tc>
        <w:tc>
          <w:tcPr>
            <w:tcW w:w="28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E3A0C4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Verificar con un cálculo aparte dio confianza y detectó errores temprano.</w:t>
            </w:r>
          </w:p>
        </w:tc>
        <w:tc>
          <w:tcPr>
            <w:tcW w:w="281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9B63D5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Mantener esa verificación en cada versión que se publique.</w:t>
            </w:r>
          </w:p>
        </w:tc>
      </w:tr>
    </w:tbl>
    <w:p w14:paraId="045B25C5" w14:textId="77777777" w:rsidR="00C84103" w:rsidRDefault="00000000">
      <w:pPr>
        <w:pStyle w:val="Ttulo1"/>
        <w:keepNext/>
        <w:pBdr>
          <w:bottom w:val="single" w:sz="6" w:space="2" w:color="1F4E5F"/>
        </w:pBdr>
      </w:pPr>
      <w:r>
        <w:t>3. Plan de sostenimiento</w:t>
      </w:r>
    </w:p>
    <w:p w14:paraId="37C4AE04" w14:textId="77777777" w:rsidR="00C84103" w:rsidRDefault="00000000">
      <w:pPr>
        <w:spacing w:after="80" w:line="276" w:lineRule="auto"/>
      </w:pPr>
      <w:r>
        <w:rPr>
          <w:sz w:val="18"/>
          <w:szCs w:val="18"/>
        </w:rPr>
        <w:t>La aplicación no tiene base de datos: los datos viven en el libro de Excel de la panadería y se procesan en el navegador. Se publica sin costo (GitHub Pages y Google Apps Script con una cuenta gratuita).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00"/>
        <w:gridCol w:w="1500"/>
        <w:gridCol w:w="2860"/>
      </w:tblGrid>
      <w:tr w:rsidR="00C84103" w14:paraId="46F34F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5492D1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Qué se hace</w:t>
            </w:r>
          </w:p>
        </w:tc>
        <w:tc>
          <w:tcPr>
            <w:tcW w:w="21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911AB7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BAC08F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2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1F4E5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7A253B" w14:textId="77777777" w:rsidR="00C84103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Cómo</w:t>
            </w:r>
          </w:p>
        </w:tc>
      </w:tr>
      <w:tr w:rsidR="00C84103" w14:paraId="3E0F7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335B94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Registrar los datos del turno en la plantilla de Excel</w:t>
            </w:r>
          </w:p>
        </w:tc>
        <w:tc>
          <w:tcPr>
            <w:tcW w:w="21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4D321A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Administrador, con los operarios de cada turno</w:t>
            </w:r>
          </w:p>
        </w:tc>
        <w:tc>
          <w:tcPr>
            <w:tcW w:w="15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87FAAB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Cada turno</w:t>
            </w:r>
          </w:p>
        </w:tc>
        <w:tc>
          <w:tcPr>
            <w:tcW w:w="2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A84943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Llenar las tablas de producción, paros y mano de obra (supuesto del </w:t>
            </w:r>
            <w:proofErr w:type="spellStart"/>
            <w:r>
              <w:rPr>
                <w:sz w:val="16"/>
                <w:szCs w:val="16"/>
              </w:rPr>
              <w:t>business</w:t>
            </w:r>
            <w:proofErr w:type="spellEnd"/>
            <w:r>
              <w:rPr>
                <w:sz w:val="16"/>
                <w:szCs w:val="16"/>
              </w:rPr>
              <w:t xml:space="preserve"> case: se registra todos los turnos).</w:t>
            </w:r>
          </w:p>
        </w:tc>
      </w:tr>
      <w:tr w:rsidR="00C84103" w14:paraId="38DD4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1AFEAF5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Cargar el libro y revisar el tablero</w:t>
            </w:r>
          </w:p>
        </w:tc>
        <w:tc>
          <w:tcPr>
            <w:tcW w:w="21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D5A01C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15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6C0341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Mensual</w:t>
            </w:r>
          </w:p>
        </w:tc>
        <w:tc>
          <w:tcPr>
            <w:tcW w:w="2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C5871D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Subir el .xlsx en «Cargar datos»; leer los semáforos y hallazgos; exportar o imprimir.</w:t>
            </w:r>
          </w:p>
        </w:tc>
      </w:tr>
      <w:tr w:rsidR="00C84103" w14:paraId="39954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FB015B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Decidir la producción con los indicadores</w:t>
            </w:r>
          </w:p>
        </w:tc>
        <w:tc>
          <w:tcPr>
            <w:tcW w:w="21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46FC969" w14:textId="728DCA65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Dueño de la panadería , con el administrador</w:t>
            </w:r>
          </w:p>
        </w:tc>
        <w:tc>
          <w:tcPr>
            <w:tcW w:w="15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8EBAAE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Mensual</w:t>
            </w:r>
          </w:p>
        </w:tc>
        <w:tc>
          <w:tcPr>
            <w:tcW w:w="2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9C7084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Revisar el % no vendido y el SLA y ajustar la producción.</w:t>
            </w:r>
          </w:p>
        </w:tc>
      </w:tr>
      <w:tr w:rsidR="00C84103" w14:paraId="235D6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DD7A84B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Mantener la aplicación: corregir errores y publicar versiones</w:t>
            </w:r>
          </w:p>
        </w:tc>
        <w:tc>
          <w:tcPr>
            <w:tcW w:w="21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601784" w14:textId="010376B5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Responsable técnico </w:t>
            </w:r>
            <w:proofErr w:type="spellStart"/>
            <w:r w:rsidR="00274C99">
              <w:rPr>
                <w:sz w:val="16"/>
                <w:szCs w:val="16"/>
              </w:rPr>
              <w:t>desarroladores</w:t>
            </w:r>
            <w:proofErr w:type="spellEnd"/>
          </w:p>
        </w:tc>
        <w:tc>
          <w:tcPr>
            <w:tcW w:w="15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730DBB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 h al mes (</w:t>
            </w:r>
            <w:proofErr w:type="spellStart"/>
            <w:r>
              <w:rPr>
                <w:sz w:val="16"/>
                <w:szCs w:val="16"/>
              </w:rPr>
              <w:t>business</w:t>
            </w:r>
            <w:proofErr w:type="spellEnd"/>
            <w:r>
              <w:rPr>
                <w:sz w:val="16"/>
                <w:szCs w:val="16"/>
              </w:rPr>
              <w:t xml:space="preserve"> case)</w:t>
            </w:r>
          </w:p>
        </w:tc>
        <w:tc>
          <w:tcPr>
            <w:tcW w:w="2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2E26C30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Trabajar desde el repositorio, correr </w:t>
            </w: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test y regenerar </w:t>
            </w:r>
            <w:proofErr w:type="spellStart"/>
            <w:r>
              <w:rPr>
                <w:sz w:val="16"/>
                <w:szCs w:val="16"/>
              </w:rPr>
              <w:t>Backend</w:t>
            </w:r>
            <w:proofErr w:type="spellEnd"/>
            <w:r>
              <w:rPr>
                <w:sz w:val="16"/>
                <w:szCs w:val="16"/>
              </w:rPr>
              <w:t>/Index.html antes de publicar.</w:t>
            </w:r>
          </w:p>
        </w:tc>
      </w:tr>
      <w:tr w:rsidR="00C84103" w14:paraId="05B83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9A9164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Revisar metas y supuestos (costo por trenza, 16 trenzas por tanda, demanda)</w:t>
            </w:r>
          </w:p>
        </w:tc>
        <w:tc>
          <w:tcPr>
            <w:tcW w:w="21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C87ED2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Dueño y administrador</w:t>
            </w:r>
          </w:p>
        </w:tc>
        <w:tc>
          <w:tcPr>
            <w:tcW w:w="15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B621CC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Cada 3 meses (propuesta)</w:t>
            </w:r>
          </w:p>
        </w:tc>
        <w:tc>
          <w:tcPr>
            <w:tcW w:w="2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3B4AFB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Ajustar las metas en «Metas» y recalcular el beneficio.</w:t>
            </w:r>
          </w:p>
        </w:tc>
      </w:tr>
      <w:tr w:rsidR="00C84103" w14:paraId="38B87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3CE668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Guardar copia de los libros mensuales</w:t>
            </w:r>
          </w:p>
        </w:tc>
        <w:tc>
          <w:tcPr>
            <w:tcW w:w="21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5FCF3D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15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49E3E7C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Mensual</w:t>
            </w:r>
          </w:p>
        </w:tc>
        <w:tc>
          <w:tcPr>
            <w:tcW w:w="28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D00765" w14:textId="77777777" w:rsidR="00C84103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Conservar el .xlsx de cada mes, porque la aplicación no guarda los datos en un servidor.</w:t>
            </w:r>
          </w:p>
        </w:tc>
      </w:tr>
    </w:tbl>
    <w:p w14:paraId="1834951A" w14:textId="77777777" w:rsidR="00C84103" w:rsidRDefault="00000000">
      <w:pPr>
        <w:pStyle w:val="Ttulo1"/>
        <w:keepNext/>
        <w:pBdr>
          <w:bottom w:val="single" w:sz="6" w:space="2" w:color="1F4E5F"/>
        </w:pBdr>
      </w:pPr>
      <w:r>
        <w:t>4. Acta de cierre y transferencia a operación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84103" w14:paraId="06ACE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48BE1E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Proyecto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B25D29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Tablero de indicadores de producción de pan trenza – Panadería San Nicolás</w:t>
            </w:r>
          </w:p>
        </w:tc>
      </w:tr>
      <w:tr w:rsidR="00C84103" w14:paraId="4E000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30EC891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Fecha de cierre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312908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C84103" w14:paraId="38051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22F8F0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Objetivo (acta E-09)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B51576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Aplicación que genere el tablero con 4 indicadores (OEE, SLA, % no vendido y productividad) a partir de un archivo de datos.</w:t>
            </w:r>
          </w:p>
        </w:tc>
      </w:tr>
      <w:tr w:rsidR="00C84103" w14:paraId="06BB4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63DF789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4E08FB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Aplicación funcional, publicada y con 33 de 33 pruebas automáticas aprobadas; repositorio con 109 </w:t>
            </w:r>
            <w:proofErr w:type="spellStart"/>
            <w:r>
              <w:rPr>
                <w:sz w:val="17"/>
                <w:szCs w:val="17"/>
              </w:rPr>
              <w:t>commits</w:t>
            </w:r>
            <w:proofErr w:type="spellEnd"/>
            <w:r>
              <w:rPr>
                <w:sz w:val="17"/>
                <w:szCs w:val="17"/>
              </w:rPr>
              <w:t xml:space="preserve"> y 42 </w:t>
            </w:r>
            <w:proofErr w:type="spellStart"/>
            <w:r>
              <w:rPr>
                <w:sz w:val="17"/>
                <w:szCs w:val="17"/>
              </w:rPr>
              <w:t>pull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requests</w:t>
            </w:r>
            <w:proofErr w:type="spellEnd"/>
            <w:r>
              <w:rPr>
                <w:sz w:val="17"/>
                <w:szCs w:val="17"/>
              </w:rPr>
              <w:t xml:space="preserve"> (corte 31 oct). Historias terminadas al cierre: [completar].</w:t>
            </w:r>
          </w:p>
        </w:tc>
      </w:tr>
      <w:tr w:rsidR="00C84103" w14:paraId="2BF21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9BD001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Criterio de éxito 1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C87AC83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Tablero con un archivo distinto: probado con los de octubre y noviembre de 2026, sin errores. Demostración en vivo con el archivo del docente: [completar tras la sustentación].</w:t>
            </w:r>
          </w:p>
        </w:tc>
      </w:tr>
      <w:tr w:rsidR="00C84103" w14:paraId="3DF33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B5A330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Criterio de éxito 2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422788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Indicadores frente a un cálculo de verificación: </w:t>
            </w:r>
            <w:r>
              <w:rPr>
                <w:b/>
                <w:bCs/>
                <w:sz w:val="17"/>
                <w:szCs w:val="17"/>
              </w:rPr>
              <w:t>cumple</w:t>
            </w:r>
            <w:r>
              <w:rPr>
                <w:sz w:val="17"/>
                <w:szCs w:val="17"/>
              </w:rPr>
              <w:t xml:space="preserve">, coinciden con la hoja </w:t>
            </w:r>
            <w:proofErr w:type="spellStart"/>
            <w:r>
              <w:rPr>
                <w:sz w:val="17"/>
                <w:szCs w:val="17"/>
              </w:rPr>
              <w:t>Verificacion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C84103" w14:paraId="22D1C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906DA6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Criterio de éxito 3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CB42E3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El usuario valida que el tablero sirve para decidir: [completar con la validación de la HU-24].</w:t>
            </w:r>
          </w:p>
        </w:tc>
      </w:tr>
      <w:tr w:rsidR="00C84103" w14:paraId="3F908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C663A6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Criterio de éxito 4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E9C752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Entrega en la fecha comprometida: </w:t>
            </w:r>
            <w:r>
              <w:rPr>
                <w:b/>
                <w:bCs/>
                <w:sz w:val="17"/>
                <w:szCs w:val="17"/>
              </w:rPr>
              <w:t>no se cumplió</w:t>
            </w:r>
            <w:r>
              <w:rPr>
                <w:sz w:val="17"/>
                <w:szCs w:val="17"/>
              </w:rPr>
              <w:t xml:space="preserve"> según el plan original (29 de octubre); los </w:t>
            </w:r>
            <w:proofErr w:type="spellStart"/>
            <w:r>
              <w:rPr>
                <w:sz w:val="17"/>
                <w:szCs w:val="17"/>
              </w:rPr>
              <w:t>sprints</w:t>
            </w:r>
            <w:proofErr w:type="spellEnd"/>
            <w:r>
              <w:rPr>
                <w:sz w:val="17"/>
                <w:szCs w:val="17"/>
              </w:rPr>
              <w:t xml:space="preserve"> se corrieron hasta el 31 (CC-01). [confirmar con el docente]</w:t>
            </w:r>
          </w:p>
        </w:tc>
      </w:tr>
      <w:tr w:rsidR="00C84103" w14:paraId="4A7CD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1E6390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Se transfiere a la panadería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DE5557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Aplicación (GitHub Pages y Apps Script: [completar enlace /</w:t>
            </w:r>
            <w:proofErr w:type="spellStart"/>
            <w:r>
              <w:rPr>
                <w:sz w:val="17"/>
                <w:szCs w:val="17"/>
              </w:rPr>
              <w:t>exec</w:t>
            </w:r>
            <w:proofErr w:type="spellEnd"/>
            <w:r>
              <w:rPr>
                <w:sz w:val="17"/>
                <w:szCs w:val="17"/>
              </w:rPr>
              <w:t>]), plantilla de Excel, manual de usuario, fichas técnicas de los indicadores y repositorio.</w:t>
            </w:r>
          </w:p>
        </w:tc>
      </w:tr>
      <w:tr w:rsidR="00C84103" w14:paraId="7EAC7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22F7CA4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Capacitación del administrador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2CD7272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[completar fecha]</w:t>
            </w:r>
          </w:p>
        </w:tc>
      </w:tr>
      <w:tr w:rsidR="00C84103" w14:paraId="78603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shd w:val="clear" w:color="auto" w:fill="E8EEF1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0D690E" w14:textId="77777777" w:rsidR="00C84103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Aprobación</w:t>
            </w:r>
          </w:p>
        </w:tc>
        <w:tc>
          <w:tcPr>
            <w:tcW w:w="7060" w:type="dxa"/>
            <w:tcBorders>
              <w:top w:val="single" w:sz="4" w:space="0" w:color="BFC8CD"/>
              <w:left w:val="single" w:sz="4" w:space="0" w:color="BFC8CD"/>
              <w:bottom w:val="single" w:sz="4" w:space="0" w:color="BFC8CD"/>
              <w:right w:val="single" w:sz="4" w:space="0" w:color="BFC8CD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840FD6" w14:textId="77777777" w:rsidR="00C84103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Patrocinador: ______________   </w:t>
            </w:r>
            <w:proofErr w:type="spellStart"/>
            <w:r>
              <w:rPr>
                <w:sz w:val="17"/>
                <w:szCs w:val="17"/>
              </w:rPr>
              <w:t>Product</w:t>
            </w:r>
            <w:proofErr w:type="spellEnd"/>
            <w:r>
              <w:rPr>
                <w:sz w:val="17"/>
                <w:szCs w:val="17"/>
              </w:rPr>
              <w:t xml:space="preserve"> Owner: ______________   Líder: ______________</w:t>
            </w:r>
          </w:p>
        </w:tc>
      </w:tr>
    </w:tbl>
    <w:p w14:paraId="1F53A2C4" w14:textId="77777777" w:rsidR="00415AAD" w:rsidRDefault="00415AAD"/>
    <w:sectPr w:rsidR="00415AAD">
      <w:footerReference w:type="default" r:id="rId7"/>
      <w:pgSz w:w="12240" w:h="15840"/>
      <w:pgMar w:top="10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9DCAA" w14:textId="77777777" w:rsidR="00415AAD" w:rsidRDefault="00415AAD">
      <w:r>
        <w:separator/>
      </w:r>
    </w:p>
  </w:endnote>
  <w:endnote w:type="continuationSeparator" w:id="0">
    <w:p w14:paraId="2FD8D2F0" w14:textId="77777777" w:rsidR="00415AAD" w:rsidRDefault="00415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6A8D" w14:textId="77777777" w:rsidR="00C84103" w:rsidRDefault="00000000">
    <w:pPr>
      <w:jc w:val="center"/>
    </w:pPr>
    <w:r>
      <w:rPr>
        <w:color w:val="777777"/>
        <w:sz w:val="16"/>
        <w:szCs w:val="16"/>
      </w:rPr>
      <w:t xml:space="preserve">HU-25 · Resultados y cierre · Panadería San Nicolás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274C99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2BF38" w14:textId="77777777" w:rsidR="00415AAD" w:rsidRDefault="00415AAD">
      <w:r>
        <w:separator/>
      </w:r>
    </w:p>
  </w:footnote>
  <w:footnote w:type="continuationSeparator" w:id="0">
    <w:p w14:paraId="1D214C7D" w14:textId="77777777" w:rsidR="00415AAD" w:rsidRDefault="00415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74EC2"/>
    <w:multiLevelType w:val="hybridMultilevel"/>
    <w:tmpl w:val="643E0552"/>
    <w:lvl w:ilvl="0" w:tplc="9B52202E">
      <w:start w:val="1"/>
      <w:numFmt w:val="bullet"/>
      <w:lvlText w:val="●"/>
      <w:lvlJc w:val="left"/>
      <w:pPr>
        <w:ind w:left="720" w:hanging="360"/>
      </w:pPr>
    </w:lvl>
    <w:lvl w:ilvl="1" w:tplc="0F56CB40">
      <w:start w:val="1"/>
      <w:numFmt w:val="bullet"/>
      <w:lvlText w:val="○"/>
      <w:lvlJc w:val="left"/>
      <w:pPr>
        <w:ind w:left="1440" w:hanging="360"/>
      </w:pPr>
    </w:lvl>
    <w:lvl w:ilvl="2" w:tplc="D1BA5FB8">
      <w:start w:val="1"/>
      <w:numFmt w:val="bullet"/>
      <w:lvlText w:val="■"/>
      <w:lvlJc w:val="left"/>
      <w:pPr>
        <w:ind w:left="2160" w:hanging="360"/>
      </w:pPr>
    </w:lvl>
    <w:lvl w:ilvl="3" w:tplc="8034F0D6">
      <w:start w:val="1"/>
      <w:numFmt w:val="bullet"/>
      <w:lvlText w:val="●"/>
      <w:lvlJc w:val="left"/>
      <w:pPr>
        <w:ind w:left="2880" w:hanging="360"/>
      </w:pPr>
    </w:lvl>
    <w:lvl w:ilvl="4" w:tplc="F780A72A">
      <w:start w:val="1"/>
      <w:numFmt w:val="bullet"/>
      <w:lvlText w:val="○"/>
      <w:lvlJc w:val="left"/>
      <w:pPr>
        <w:ind w:left="3600" w:hanging="360"/>
      </w:pPr>
    </w:lvl>
    <w:lvl w:ilvl="5" w:tplc="901863C6">
      <w:start w:val="1"/>
      <w:numFmt w:val="bullet"/>
      <w:lvlText w:val="■"/>
      <w:lvlJc w:val="left"/>
      <w:pPr>
        <w:ind w:left="4320" w:hanging="360"/>
      </w:pPr>
    </w:lvl>
    <w:lvl w:ilvl="6" w:tplc="FFCE165E">
      <w:start w:val="1"/>
      <w:numFmt w:val="bullet"/>
      <w:lvlText w:val="●"/>
      <w:lvlJc w:val="left"/>
      <w:pPr>
        <w:ind w:left="5040" w:hanging="360"/>
      </w:pPr>
    </w:lvl>
    <w:lvl w:ilvl="7" w:tplc="7A1AD1BA">
      <w:start w:val="1"/>
      <w:numFmt w:val="bullet"/>
      <w:lvlText w:val="●"/>
      <w:lvlJc w:val="left"/>
      <w:pPr>
        <w:ind w:left="5760" w:hanging="360"/>
      </w:pPr>
    </w:lvl>
    <w:lvl w:ilvl="8" w:tplc="80524A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257235"/>
    <w:multiLevelType w:val="hybridMultilevel"/>
    <w:tmpl w:val="4C3AE5F4"/>
    <w:lvl w:ilvl="0" w:tplc="3F6A4988">
      <w:start w:val="1"/>
      <w:numFmt w:val="bullet"/>
      <w:lvlText w:val="•"/>
      <w:lvlJc w:val="left"/>
      <w:pPr>
        <w:ind w:left="540" w:hanging="270"/>
      </w:pPr>
    </w:lvl>
    <w:lvl w:ilvl="1" w:tplc="528C6036">
      <w:numFmt w:val="decimal"/>
      <w:lvlText w:val=""/>
      <w:lvlJc w:val="left"/>
    </w:lvl>
    <w:lvl w:ilvl="2" w:tplc="8DA6B38E">
      <w:numFmt w:val="decimal"/>
      <w:lvlText w:val=""/>
      <w:lvlJc w:val="left"/>
    </w:lvl>
    <w:lvl w:ilvl="3" w:tplc="E3B07BA4">
      <w:numFmt w:val="decimal"/>
      <w:lvlText w:val=""/>
      <w:lvlJc w:val="left"/>
    </w:lvl>
    <w:lvl w:ilvl="4" w:tplc="D0A6F0B4">
      <w:numFmt w:val="decimal"/>
      <w:lvlText w:val=""/>
      <w:lvlJc w:val="left"/>
    </w:lvl>
    <w:lvl w:ilvl="5" w:tplc="AAFE5AC2">
      <w:numFmt w:val="decimal"/>
      <w:lvlText w:val=""/>
      <w:lvlJc w:val="left"/>
    </w:lvl>
    <w:lvl w:ilvl="6" w:tplc="59CA11B8">
      <w:numFmt w:val="decimal"/>
      <w:lvlText w:val=""/>
      <w:lvlJc w:val="left"/>
    </w:lvl>
    <w:lvl w:ilvl="7" w:tplc="47AE37DA">
      <w:numFmt w:val="decimal"/>
      <w:lvlText w:val=""/>
      <w:lvlJc w:val="left"/>
    </w:lvl>
    <w:lvl w:ilvl="8" w:tplc="1B9EBCE8">
      <w:numFmt w:val="decimal"/>
      <w:lvlText w:val=""/>
      <w:lvlJc w:val="left"/>
    </w:lvl>
  </w:abstractNum>
  <w:num w:numId="1" w16cid:durableId="767114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103"/>
    <w:rsid w:val="00274C99"/>
    <w:rsid w:val="00394541"/>
    <w:rsid w:val="00415AAD"/>
    <w:rsid w:val="00C8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3D54B"/>
  <w15:docId w15:val="{F67BCB68-7BA5-47E2-86CA-D0DD17D5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00"/>
      <w:outlineLvl w:val="0"/>
    </w:pPr>
    <w:rPr>
      <w:b/>
      <w:bCs/>
      <w:color w:val="1F4E5F"/>
      <w:sz w:val="26"/>
      <w:szCs w:val="26"/>
    </w:rPr>
  </w:style>
  <w:style w:type="paragraph" w:styleId="Ttulo2">
    <w:name w:val="heading 2"/>
    <w:uiPriority w:val="9"/>
    <w:unhideWhenUsed/>
    <w:qFormat/>
    <w:pPr>
      <w:spacing w:before="160" w:after="80"/>
      <w:outlineLvl w:val="1"/>
    </w:pPr>
    <w:rPr>
      <w:b/>
      <w:bCs/>
      <w:color w:val="1F4E5F"/>
      <w:sz w:val="21"/>
      <w:szCs w:val="21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981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HU-25 · Resultados y cierre</dc:title>
  <dc:creator>Equipo Panadería San Nicolás</dc:creator>
  <cp:lastModifiedBy>pablo velasquez</cp:lastModifiedBy>
  <cp:revision>2</cp:revision>
  <dcterms:created xsi:type="dcterms:W3CDTF">2026-10-31T15:05:00Z</dcterms:created>
  <dcterms:modified xsi:type="dcterms:W3CDTF">2026-10-31T15:14:00Z</dcterms:modified>
</cp:coreProperties>
</file>