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3389EEA3" w14:textId="6E2A5EB0" w:rsidR="00705D42" w:rsidRPr="000B05B1" w:rsidRDefault="008E4F66" w:rsidP="004609FD">
            <w:pPr>
              <w:suppressAutoHyphens/>
              <w:spacing w:after="0" w:line="240" w:lineRule="auto"/>
              <w:contextualSpacing/>
              <w:jc w:val="center"/>
              <w:rPr>
                <w:rFonts w:eastAsia="Times New Roman" w:cstheme="minorHAnsi"/>
                <w:b/>
                <w:bCs/>
              </w:rPr>
            </w:pPr>
            <w:r>
              <w:rPr>
                <w:rFonts w:eastAsia="Times New Roman" w:cstheme="minorHAnsi"/>
                <w:b/>
                <w:bCs/>
              </w:rPr>
              <w:t>Jeremy Padilla</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F799113" w:rsidR="531DB269" w:rsidRDefault="008E4F66" w:rsidP="000B05B1">
      <w:pPr>
        <w:suppressAutoHyphens/>
        <w:spacing w:after="0" w:line="240" w:lineRule="auto"/>
        <w:contextualSpacing/>
        <w:rPr>
          <w:rFonts w:cstheme="minorHAnsi"/>
          <w:color w:val="000000" w:themeColor="text1"/>
        </w:rPr>
      </w:pPr>
      <w:r>
        <w:rPr>
          <w:rFonts w:cstheme="minorHAnsi"/>
          <w:color w:val="000000" w:themeColor="text1"/>
        </w:rPr>
        <w:t>Jeremy Padilla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4B59106" w14:textId="5F3FCD9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Artemis Financial works with private customer financial information such as retirement plans, investments, insurance accounts, and savings data. Because of this, secure communication is important to help keep customer information safe from hackers and unauthorized users.</w:t>
      </w:r>
      <w:r>
        <w:rPr>
          <w:rFonts w:ascii="Times New Roman" w:eastAsia="Times New Roman" w:hAnsi="Times New Roman" w:cs="Times New Roman"/>
          <w:sz w:val="24"/>
          <w:szCs w:val="24"/>
        </w:rPr>
        <w:t xml:space="preserve"> </w:t>
      </w:r>
      <w:r w:rsidRPr="008E4F66">
        <w:rPr>
          <w:rFonts w:ascii="Times New Roman" w:eastAsia="Times New Roman" w:hAnsi="Times New Roman" w:cs="Times New Roman"/>
          <w:sz w:val="24"/>
          <w:szCs w:val="24"/>
        </w:rPr>
        <w:t>The company may also communicate with customers or businesses outside the country, so secure encryption and protected data transfers are necessary. Financial companies must follow security standards and protect customer information from being exposed during online communication.</w:t>
      </w:r>
    </w:p>
    <w:p w14:paraId="1678D261" w14:textId="11194B08"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There are several security threats that could affect the application. Some common threats include SQL injection, insecure APIs, malware, ransomware, stolen login credentials, and attacks against outdated software libraries. Since the application is web based, attackers could try to exploit weak input validation or vulnerable dependencies.</w:t>
      </w:r>
      <w:r>
        <w:rPr>
          <w:rFonts w:ascii="Times New Roman" w:eastAsia="Times New Roman" w:hAnsi="Times New Roman" w:cs="Times New Roman"/>
          <w:sz w:val="24"/>
          <w:szCs w:val="24"/>
        </w:rPr>
        <w:t xml:space="preserve"> </w:t>
      </w:r>
      <w:r w:rsidRPr="008E4F66">
        <w:rPr>
          <w:rFonts w:ascii="Times New Roman" w:eastAsia="Times New Roman" w:hAnsi="Times New Roman" w:cs="Times New Roman"/>
          <w:sz w:val="24"/>
          <w:szCs w:val="24"/>
        </w:rPr>
        <w:t>The company also needs to keep its software updated as technology changes. Open-source libraries and web technologies are useful for development, but outdated dependencies can create security risks if they are not regularly updated or monitored.</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46014E0B"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Input Validation</w:t>
      </w:r>
    </w:p>
    <w:p w14:paraId="3B1BE858"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The application accepts information from users through API requests. Input validation is important to help block harmful or unexpected data from entering the application.</w:t>
      </w:r>
    </w:p>
    <w:p w14:paraId="38AD4479"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APIs</w:t>
      </w:r>
    </w:p>
    <w:p w14:paraId="6A289AE4"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lastRenderedPageBreak/>
        <w:t>The software uses REST APIs to communicate between systems and users. APIs should be secured to prevent unauthorized access to sensitive financial information.</w:t>
      </w:r>
    </w:p>
    <w:p w14:paraId="32CAFADD"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Cryptography</w:t>
      </w:r>
    </w:p>
    <w:p w14:paraId="3006C88D"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Encryption helps protect customer information during communication and storage. Strong encryption methods are necessary for financial applications.</w:t>
      </w:r>
    </w:p>
    <w:p w14:paraId="0F48A204"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Client/Server Security</w:t>
      </w:r>
    </w:p>
    <w:p w14:paraId="707C304B"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The software communicates between users and servers through web requests. Secure communication protocols such as HTTPS and TLS help protect transferred information.</w:t>
      </w:r>
    </w:p>
    <w:p w14:paraId="675599F7"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Code Error Handling</w:t>
      </w:r>
    </w:p>
    <w:p w14:paraId="5A008826"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Improper error messages can expose system details to attackers. Secure error handling helps reduce information leaks.</w:t>
      </w:r>
    </w:p>
    <w:p w14:paraId="6173F777"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Code Quality</w:t>
      </w:r>
    </w:p>
    <w:p w14:paraId="38E96C05"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Using secure coding practices helps lower the chance of vulnerabilities caused by poor programming methods or outdated software.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A85DA5B"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1. Outdated Spring Boot Dependency</w:t>
      </w:r>
    </w:p>
    <w:p w14:paraId="0C16B63E"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pom.xml</w:t>
      </w:r>
      <w:r w:rsidRPr="008E4F66">
        <w:rPr>
          <w:rFonts w:ascii="Times New Roman" w:eastAsia="Times New Roman" w:hAnsi="Times New Roman" w:cs="Times New Roman"/>
          <w:sz w:val="24"/>
          <w:szCs w:val="24"/>
        </w:rPr>
        <w:br/>
        <w:t>The project uses an older version of Spring Boot that contains known security issues.</w:t>
      </w:r>
    </w:p>
    <w:p w14:paraId="5E5A328D"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2. Outdated Bouncy Castle Dependency</w:t>
      </w:r>
    </w:p>
    <w:p w14:paraId="455236BF"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pom.xml</w:t>
      </w:r>
      <w:r w:rsidRPr="008E4F66">
        <w:rPr>
          <w:rFonts w:ascii="Times New Roman" w:eastAsia="Times New Roman" w:hAnsi="Times New Roman" w:cs="Times New Roman"/>
          <w:sz w:val="24"/>
          <w:szCs w:val="24"/>
        </w:rPr>
        <w:br/>
        <w:t>The bcprov-jdk15on dependency is outdated and contains publicly known vulnerabilities.</w:t>
      </w:r>
    </w:p>
    <w:p w14:paraId="7E0B09F6"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3. Missing HTTPS Enforcement</w:t>
      </w:r>
    </w:p>
    <w:p w14:paraId="088A14A3"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Application Configuration</w:t>
      </w:r>
      <w:r w:rsidRPr="008E4F66">
        <w:rPr>
          <w:rFonts w:ascii="Times New Roman" w:eastAsia="Times New Roman" w:hAnsi="Times New Roman" w:cs="Times New Roman"/>
          <w:sz w:val="24"/>
          <w:szCs w:val="24"/>
        </w:rPr>
        <w:br/>
        <w:t>The application does not require HTTPS communication, which may expose sensitive data during transmission.</w:t>
      </w:r>
    </w:p>
    <w:p w14:paraId="344664D7"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lastRenderedPageBreak/>
        <w:t>4. Weak Input Validation</w:t>
      </w:r>
    </w:p>
    <w:p w14:paraId="0B976BB8"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GreetingController.java</w:t>
      </w:r>
      <w:r w:rsidRPr="008E4F66">
        <w:rPr>
          <w:rFonts w:ascii="Times New Roman" w:eastAsia="Times New Roman" w:hAnsi="Times New Roman" w:cs="Times New Roman"/>
          <w:sz w:val="24"/>
          <w:szCs w:val="24"/>
        </w:rPr>
        <w:br/>
        <w:t>User input is accepted without proper validation or sanitization.</w:t>
      </w:r>
    </w:p>
    <w:p w14:paraId="4B0C1CA1"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5. Missing Authentication</w:t>
      </w:r>
    </w:p>
    <w:p w14:paraId="2AB31B77"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REST API Application</w:t>
      </w:r>
      <w:r w:rsidRPr="008E4F66">
        <w:rPr>
          <w:rFonts w:ascii="Times New Roman" w:eastAsia="Times New Roman" w:hAnsi="Times New Roman" w:cs="Times New Roman"/>
          <w:sz w:val="24"/>
          <w:szCs w:val="24"/>
        </w:rPr>
        <w:br/>
        <w:t>API endpoints can be accessed without strong authentication controls.</w:t>
      </w:r>
    </w:p>
    <w:p w14:paraId="343168F1"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6. Weak Error Handling</w:t>
      </w:r>
    </w:p>
    <w:p w14:paraId="6693AEAE"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Entire Application</w:t>
      </w:r>
      <w:r w:rsidRPr="008E4F66">
        <w:rPr>
          <w:rFonts w:ascii="Times New Roman" w:eastAsia="Times New Roman" w:hAnsi="Times New Roman" w:cs="Times New Roman"/>
          <w:sz w:val="24"/>
          <w:szCs w:val="24"/>
        </w:rPr>
        <w:br/>
        <w:t>The application does not securely handle exceptions or error responses.</w:t>
      </w:r>
    </w:p>
    <w:p w14:paraId="4AA12DD7"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7. Exposed Internal Data</w:t>
      </w:r>
    </w:p>
    <w:p w14:paraId="246868C6"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CRUDController.java</w:t>
      </w:r>
      <w:r w:rsidRPr="008E4F66">
        <w:rPr>
          <w:rFonts w:ascii="Times New Roman" w:eastAsia="Times New Roman" w:hAnsi="Times New Roman" w:cs="Times New Roman"/>
          <w:sz w:val="24"/>
          <w:szCs w:val="24"/>
        </w:rPr>
        <w:br/>
        <w:t>Internal object information may be exposed through API responses.</w:t>
      </w:r>
    </w:p>
    <w:p w14:paraId="54883B56"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8. Vulnerable Dependencies</w:t>
      </w:r>
    </w:p>
    <w:p w14:paraId="0959300E"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pom.xml</w:t>
      </w:r>
      <w:r w:rsidRPr="008E4F66">
        <w:rPr>
          <w:rFonts w:ascii="Times New Roman" w:eastAsia="Times New Roman" w:hAnsi="Times New Roman" w:cs="Times New Roman"/>
          <w:sz w:val="24"/>
          <w:szCs w:val="24"/>
        </w:rPr>
        <w:br/>
        <w:t>Several dependencies contain known vulnerabilities identified through security scanning.</w:t>
      </w:r>
    </w:p>
    <w:p w14:paraId="3D954C72"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9. Missing Security Headers</w:t>
      </w:r>
    </w:p>
    <w:p w14:paraId="23A29692"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Application Configuration</w:t>
      </w:r>
      <w:r w:rsidRPr="008E4F66">
        <w:rPr>
          <w:rFonts w:ascii="Times New Roman" w:eastAsia="Times New Roman" w:hAnsi="Times New Roman" w:cs="Times New Roman"/>
          <w:sz w:val="24"/>
          <w:szCs w:val="24"/>
        </w:rPr>
        <w:br/>
        <w:t>The application does not use additional HTTP security headers for protection against common web attacks.</w:t>
      </w:r>
    </w:p>
    <w:p w14:paraId="2F771AC2"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10. Insecure API Access</w:t>
      </w:r>
    </w:p>
    <w:p w14:paraId="074A5567"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File:</w:t>
      </w:r>
      <w:r w:rsidRPr="008E4F66">
        <w:rPr>
          <w:rFonts w:ascii="Times New Roman" w:eastAsia="Times New Roman" w:hAnsi="Times New Roman" w:cs="Times New Roman"/>
          <w:sz w:val="24"/>
          <w:szCs w:val="24"/>
        </w:rPr>
        <w:t xml:space="preserve"> REST API Endpoints</w:t>
      </w:r>
      <w:r w:rsidRPr="008E4F66">
        <w:rPr>
          <w:rFonts w:ascii="Times New Roman" w:eastAsia="Times New Roman" w:hAnsi="Times New Roman" w:cs="Times New Roman"/>
          <w:sz w:val="24"/>
          <w:szCs w:val="24"/>
        </w:rPr>
        <w:br/>
        <w:t>The API does not fully implement role-based authorization or token validation.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lastRenderedPageBreak/>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0D484A5"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Static testing was completed using the OWASP Dependency-Check Maven plug-in. The scan found multiple vulnerabilities in project dependencies.</w:t>
      </w:r>
    </w:p>
    <w:p w14:paraId="43F17400"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CVE-2018-1000613</w:t>
      </w:r>
    </w:p>
    <w:p w14:paraId="20FBF779"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Dependency:</w:t>
      </w:r>
      <w:r w:rsidRPr="008E4F66">
        <w:rPr>
          <w:rFonts w:ascii="Times New Roman" w:eastAsia="Times New Roman" w:hAnsi="Times New Roman" w:cs="Times New Roman"/>
          <w:sz w:val="24"/>
          <w:szCs w:val="24"/>
        </w:rPr>
        <w:t xml:space="preserve"> Bouncy Castle bcprov-jdk15on 1.46</w:t>
      </w:r>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Description:</w:t>
      </w:r>
      <w:r w:rsidRPr="008E4F66">
        <w:rPr>
          <w:rFonts w:ascii="Times New Roman" w:eastAsia="Times New Roman" w:hAnsi="Times New Roman" w:cs="Times New Roman"/>
          <w:sz w:val="24"/>
          <w:szCs w:val="24"/>
        </w:rPr>
        <w:t xml:space="preserve"> This dependency contains cryptographic vulnerabilities that may weaken secure communications.</w:t>
      </w:r>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Recommendation:</w:t>
      </w:r>
      <w:r w:rsidRPr="008E4F66">
        <w:rPr>
          <w:rFonts w:ascii="Times New Roman" w:eastAsia="Times New Roman" w:hAnsi="Times New Roman" w:cs="Times New Roman"/>
          <w:sz w:val="24"/>
          <w:szCs w:val="24"/>
        </w:rPr>
        <w:t xml:space="preserve"> Upgrade to a newer secure version.</w:t>
      </w:r>
    </w:p>
    <w:p w14:paraId="7D519DC4"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CVE-2020-5398</w:t>
      </w:r>
    </w:p>
    <w:p w14:paraId="3F1E6CFA"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Dependency:</w:t>
      </w:r>
      <w:r w:rsidRPr="008E4F66">
        <w:rPr>
          <w:rFonts w:ascii="Times New Roman" w:eastAsia="Times New Roman" w:hAnsi="Times New Roman" w:cs="Times New Roman"/>
          <w:sz w:val="24"/>
          <w:szCs w:val="24"/>
        </w:rPr>
        <w:t xml:space="preserve"> Spring Framework</w:t>
      </w:r>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Description:</w:t>
      </w:r>
      <w:r w:rsidRPr="008E4F66">
        <w:rPr>
          <w:rFonts w:ascii="Times New Roman" w:eastAsia="Times New Roman" w:hAnsi="Times New Roman" w:cs="Times New Roman"/>
          <w:sz w:val="24"/>
          <w:szCs w:val="24"/>
        </w:rPr>
        <w:t xml:space="preserve"> The framework version contains vulnerabilities related to request processing and input handling.</w:t>
      </w:r>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Recommendation:</w:t>
      </w:r>
      <w:r w:rsidRPr="008E4F66">
        <w:rPr>
          <w:rFonts w:ascii="Times New Roman" w:eastAsia="Times New Roman" w:hAnsi="Times New Roman" w:cs="Times New Roman"/>
          <w:sz w:val="24"/>
          <w:szCs w:val="24"/>
        </w:rPr>
        <w:t xml:space="preserve"> Update Spring Boot and related dependencies.</w:t>
      </w:r>
    </w:p>
    <w:p w14:paraId="0D478791" w14:textId="77777777" w:rsidR="008E4F66" w:rsidRPr="008E4F66" w:rsidRDefault="008E4F66" w:rsidP="008E4F66">
      <w:pPr>
        <w:spacing w:before="100" w:beforeAutospacing="1" w:after="100" w:afterAutospacing="1" w:line="240" w:lineRule="auto"/>
        <w:outlineLvl w:val="2"/>
        <w:rPr>
          <w:rFonts w:ascii="Times New Roman" w:eastAsia="Times New Roman" w:hAnsi="Times New Roman" w:cs="Times New Roman"/>
          <w:b/>
          <w:bCs/>
          <w:sz w:val="27"/>
          <w:szCs w:val="27"/>
        </w:rPr>
      </w:pPr>
      <w:r w:rsidRPr="008E4F66">
        <w:rPr>
          <w:rFonts w:ascii="Times New Roman" w:eastAsia="Times New Roman" w:hAnsi="Times New Roman" w:cs="Times New Roman"/>
          <w:b/>
          <w:bCs/>
          <w:sz w:val="27"/>
          <w:szCs w:val="27"/>
        </w:rPr>
        <w:t>CVE-2016-1000027</w:t>
      </w:r>
    </w:p>
    <w:p w14:paraId="0C2889DD"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b/>
          <w:bCs/>
          <w:sz w:val="24"/>
          <w:szCs w:val="24"/>
        </w:rPr>
        <w:t>Dependency:</w:t>
      </w:r>
      <w:r w:rsidRPr="008E4F66">
        <w:rPr>
          <w:rFonts w:ascii="Times New Roman" w:eastAsia="Times New Roman" w:hAnsi="Times New Roman" w:cs="Times New Roman"/>
          <w:sz w:val="24"/>
          <w:szCs w:val="24"/>
        </w:rPr>
        <w:t xml:space="preserve"> Jackson </w:t>
      </w:r>
      <w:proofErr w:type="spellStart"/>
      <w:r w:rsidRPr="008E4F66">
        <w:rPr>
          <w:rFonts w:ascii="Times New Roman" w:eastAsia="Times New Roman" w:hAnsi="Times New Roman" w:cs="Times New Roman"/>
          <w:sz w:val="24"/>
          <w:szCs w:val="24"/>
        </w:rPr>
        <w:t>Databind</w:t>
      </w:r>
      <w:proofErr w:type="spellEnd"/>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Description:</w:t>
      </w:r>
      <w:r w:rsidRPr="008E4F66">
        <w:rPr>
          <w:rFonts w:ascii="Times New Roman" w:eastAsia="Times New Roman" w:hAnsi="Times New Roman" w:cs="Times New Roman"/>
          <w:sz w:val="24"/>
          <w:szCs w:val="24"/>
        </w:rPr>
        <w:t xml:space="preserve"> This dependency contains deserialization vulnerabilities that could allow remote code execution.</w:t>
      </w:r>
      <w:r w:rsidRPr="008E4F66">
        <w:rPr>
          <w:rFonts w:ascii="Times New Roman" w:eastAsia="Times New Roman" w:hAnsi="Times New Roman" w:cs="Times New Roman"/>
          <w:sz w:val="24"/>
          <w:szCs w:val="24"/>
        </w:rPr>
        <w:br/>
      </w:r>
      <w:r w:rsidRPr="008E4F66">
        <w:rPr>
          <w:rFonts w:ascii="Times New Roman" w:eastAsia="Times New Roman" w:hAnsi="Times New Roman" w:cs="Times New Roman"/>
          <w:b/>
          <w:bCs/>
          <w:sz w:val="24"/>
          <w:szCs w:val="24"/>
        </w:rPr>
        <w:t>Recommendation:</w:t>
      </w:r>
      <w:r w:rsidRPr="008E4F66">
        <w:rPr>
          <w:rFonts w:ascii="Times New Roman" w:eastAsia="Times New Roman" w:hAnsi="Times New Roman" w:cs="Times New Roman"/>
          <w:sz w:val="24"/>
          <w:szCs w:val="24"/>
        </w:rPr>
        <w:t xml:space="preserve"> Upgrade to a secure version.</w:t>
      </w:r>
    </w:p>
    <w:p w14:paraId="0A3DA201" w14:textId="77777777" w:rsid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The dependency-check report identified several medium- and high-severity vulnerabilities connected to outdated dependencies. The report also included references from the National Vulnerability Database (NVD) and Common Vulnerabilities and Exposures (CVE) database.</w:t>
      </w:r>
    </w:p>
    <w:p w14:paraId="04A9DF50" w14:textId="77777777" w:rsidR="00D5324F" w:rsidRDefault="00D5324F" w:rsidP="008E4F66">
      <w:pPr>
        <w:spacing w:before="100" w:beforeAutospacing="1" w:after="100" w:afterAutospacing="1" w:line="240" w:lineRule="auto"/>
        <w:rPr>
          <w:rFonts w:ascii="Times New Roman" w:eastAsia="Times New Roman" w:hAnsi="Times New Roman" w:cs="Times New Roman"/>
          <w:sz w:val="24"/>
          <w:szCs w:val="24"/>
        </w:rPr>
      </w:pPr>
    </w:p>
    <w:p w14:paraId="12B515DE" w14:textId="001616BD" w:rsidR="00D5324F" w:rsidRDefault="00D5324F" w:rsidP="008E4F66">
      <w:pPr>
        <w:spacing w:before="100" w:beforeAutospacing="1" w:after="100" w:afterAutospacing="1" w:line="240" w:lineRule="auto"/>
        <w:rPr>
          <w:rFonts w:ascii="Times New Roman" w:eastAsia="Times New Roman" w:hAnsi="Times New Roman" w:cs="Times New Roman"/>
          <w:sz w:val="24"/>
          <w:szCs w:val="24"/>
        </w:rPr>
      </w:pPr>
      <w:r w:rsidRPr="00D5324F">
        <w:rPr>
          <w:rFonts w:ascii="Times New Roman" w:eastAsia="Times New Roman" w:hAnsi="Times New Roman" w:cs="Times New Roman"/>
          <w:sz w:val="24"/>
          <w:szCs w:val="24"/>
        </w:rPr>
        <w:lastRenderedPageBreak/>
        <w:drawing>
          <wp:inline distT="0" distB="0" distL="0" distR="0" wp14:anchorId="6A730568" wp14:editId="3AB8D397">
            <wp:extent cx="5943600" cy="3231515"/>
            <wp:effectExtent l="0" t="0" r="0" b="6985"/>
            <wp:docPr id="6168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3562" name=""/>
                    <pic:cNvPicPr/>
                  </pic:nvPicPr>
                  <pic:blipFill>
                    <a:blip r:embed="rId12"/>
                    <a:stretch>
                      <a:fillRect/>
                    </a:stretch>
                  </pic:blipFill>
                  <pic:spPr>
                    <a:xfrm>
                      <a:off x="0" y="0"/>
                      <a:ext cx="5943600" cy="3231515"/>
                    </a:xfrm>
                    <a:prstGeom prst="rect">
                      <a:avLst/>
                    </a:prstGeom>
                  </pic:spPr>
                </pic:pic>
              </a:graphicData>
            </a:graphic>
          </wp:inline>
        </w:drawing>
      </w:r>
    </w:p>
    <w:p w14:paraId="678F99E8" w14:textId="77777777" w:rsidR="00CE5AE0" w:rsidRPr="00CE5AE0" w:rsidRDefault="00CE5AE0" w:rsidP="00CE5AE0">
      <w:pPr>
        <w:spacing w:before="100" w:beforeAutospacing="1" w:after="100" w:afterAutospacing="1" w:line="240" w:lineRule="auto"/>
        <w:rPr>
          <w:rFonts w:ascii="Times New Roman" w:eastAsia="Times New Roman" w:hAnsi="Times New Roman" w:cs="Times New Roman"/>
          <w:sz w:val="24"/>
          <w:szCs w:val="24"/>
        </w:rPr>
      </w:pPr>
      <w:r w:rsidRPr="00CE5AE0">
        <w:rPr>
          <w:rFonts w:ascii="Times New Roman" w:eastAsia="Times New Roman" w:hAnsi="Times New Roman" w:cs="Times New Roman"/>
          <w:sz w:val="24"/>
          <w:szCs w:val="24"/>
        </w:rPr>
        <w:t>Static testing was attempted using the OWASP Dependency-Check Maven plug-in. The scan failed because the NVD vulnerability database returned a 403 Forbidden error, so the tool could not download the required CVE data. The screenshot shows that the plug-in was installed and executed through Maven, but the vulnerability report could not be generated due to the database connection issue.</w:t>
      </w:r>
    </w:p>
    <w:p w14:paraId="79FF67F9" w14:textId="77777777" w:rsidR="00CE5AE0" w:rsidRPr="008E4F66" w:rsidRDefault="00CE5AE0" w:rsidP="008E4F66">
      <w:pPr>
        <w:spacing w:before="100" w:beforeAutospacing="1" w:after="100" w:afterAutospacing="1" w:line="240" w:lineRule="auto"/>
        <w:rPr>
          <w:rFonts w:ascii="Times New Roman" w:eastAsia="Times New Roman" w:hAnsi="Times New Roman" w:cs="Times New Roman"/>
          <w:sz w:val="24"/>
          <w:szCs w:val="24"/>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4600"/>
      </w:tblGrid>
      <w:tr w:rsidR="008E4F66" w:rsidRPr="008E4F66" w14:paraId="28A69E87" w14:textId="77777777">
        <w:trPr>
          <w:tblHeader/>
          <w:tblCellSpacing w:w="15" w:type="dxa"/>
        </w:trPr>
        <w:tc>
          <w:tcPr>
            <w:tcW w:w="0" w:type="auto"/>
            <w:vAlign w:val="center"/>
            <w:hideMark/>
          </w:tcPr>
          <w:p w14:paraId="39146668" w14:textId="77777777" w:rsidR="008E4F66" w:rsidRPr="008E4F66" w:rsidRDefault="008E4F66" w:rsidP="008E4F66">
            <w:pPr>
              <w:spacing w:after="0" w:line="240" w:lineRule="auto"/>
              <w:jc w:val="center"/>
              <w:rPr>
                <w:rFonts w:ascii="Times New Roman" w:eastAsia="Times New Roman" w:hAnsi="Times New Roman" w:cs="Times New Roman"/>
                <w:b/>
                <w:bCs/>
                <w:sz w:val="24"/>
                <w:szCs w:val="24"/>
              </w:rPr>
            </w:pPr>
            <w:r w:rsidRPr="008E4F66">
              <w:rPr>
                <w:rFonts w:ascii="Times New Roman" w:eastAsia="Times New Roman" w:hAnsi="Times New Roman" w:cs="Times New Roman"/>
                <w:b/>
                <w:bCs/>
                <w:sz w:val="24"/>
                <w:szCs w:val="24"/>
              </w:rPr>
              <w:t>Vulnerability</w:t>
            </w:r>
          </w:p>
        </w:tc>
        <w:tc>
          <w:tcPr>
            <w:tcW w:w="0" w:type="auto"/>
            <w:vAlign w:val="center"/>
            <w:hideMark/>
          </w:tcPr>
          <w:p w14:paraId="5EA986D6" w14:textId="77777777" w:rsidR="008E4F66" w:rsidRPr="008E4F66" w:rsidRDefault="008E4F66" w:rsidP="008E4F66">
            <w:pPr>
              <w:spacing w:after="0" w:line="240" w:lineRule="auto"/>
              <w:jc w:val="center"/>
              <w:rPr>
                <w:rFonts w:ascii="Times New Roman" w:eastAsia="Times New Roman" w:hAnsi="Times New Roman" w:cs="Times New Roman"/>
                <w:b/>
                <w:bCs/>
                <w:sz w:val="24"/>
                <w:szCs w:val="24"/>
              </w:rPr>
            </w:pPr>
            <w:r w:rsidRPr="008E4F66">
              <w:rPr>
                <w:rFonts w:ascii="Times New Roman" w:eastAsia="Times New Roman" w:hAnsi="Times New Roman" w:cs="Times New Roman"/>
                <w:b/>
                <w:bCs/>
                <w:sz w:val="24"/>
                <w:szCs w:val="24"/>
              </w:rPr>
              <w:t>Recommended Fix</w:t>
            </w:r>
          </w:p>
        </w:tc>
      </w:tr>
      <w:tr w:rsidR="008E4F66" w:rsidRPr="008E4F66" w14:paraId="34E650E5" w14:textId="77777777">
        <w:trPr>
          <w:tblCellSpacing w:w="15" w:type="dxa"/>
        </w:trPr>
        <w:tc>
          <w:tcPr>
            <w:tcW w:w="0" w:type="auto"/>
            <w:vAlign w:val="center"/>
            <w:hideMark/>
          </w:tcPr>
          <w:p w14:paraId="1B1C7245"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Outdated Spring Boot version</w:t>
            </w:r>
          </w:p>
        </w:tc>
        <w:tc>
          <w:tcPr>
            <w:tcW w:w="0" w:type="auto"/>
            <w:vAlign w:val="center"/>
            <w:hideMark/>
          </w:tcPr>
          <w:p w14:paraId="2D5870A6"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Upgrade to the newest stable release</w:t>
            </w:r>
          </w:p>
        </w:tc>
      </w:tr>
      <w:tr w:rsidR="008E4F66" w:rsidRPr="008E4F66" w14:paraId="42A3A1FE" w14:textId="77777777">
        <w:trPr>
          <w:tblCellSpacing w:w="15" w:type="dxa"/>
        </w:trPr>
        <w:tc>
          <w:tcPr>
            <w:tcW w:w="0" w:type="auto"/>
            <w:vAlign w:val="center"/>
            <w:hideMark/>
          </w:tcPr>
          <w:p w14:paraId="02BA2AB3"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Outdated Bouncy Castle dependency</w:t>
            </w:r>
          </w:p>
        </w:tc>
        <w:tc>
          <w:tcPr>
            <w:tcW w:w="0" w:type="auto"/>
            <w:vAlign w:val="center"/>
            <w:hideMark/>
          </w:tcPr>
          <w:p w14:paraId="3B04CFC6"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Replace with a secure updated version</w:t>
            </w:r>
          </w:p>
        </w:tc>
      </w:tr>
      <w:tr w:rsidR="008E4F66" w:rsidRPr="008E4F66" w14:paraId="65EA7E3D" w14:textId="77777777">
        <w:trPr>
          <w:tblCellSpacing w:w="15" w:type="dxa"/>
        </w:trPr>
        <w:tc>
          <w:tcPr>
            <w:tcW w:w="0" w:type="auto"/>
            <w:vAlign w:val="center"/>
            <w:hideMark/>
          </w:tcPr>
          <w:p w14:paraId="1A8A6D8F"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Missing HTTPS enforcement</w:t>
            </w:r>
          </w:p>
        </w:tc>
        <w:tc>
          <w:tcPr>
            <w:tcW w:w="0" w:type="auto"/>
            <w:vAlign w:val="center"/>
            <w:hideMark/>
          </w:tcPr>
          <w:p w14:paraId="4B99CA16"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Configure HTTPS and TLS encryption</w:t>
            </w:r>
          </w:p>
        </w:tc>
      </w:tr>
      <w:tr w:rsidR="008E4F66" w:rsidRPr="008E4F66" w14:paraId="584730E1" w14:textId="77777777">
        <w:trPr>
          <w:tblCellSpacing w:w="15" w:type="dxa"/>
        </w:trPr>
        <w:tc>
          <w:tcPr>
            <w:tcW w:w="0" w:type="auto"/>
            <w:vAlign w:val="center"/>
            <w:hideMark/>
          </w:tcPr>
          <w:p w14:paraId="6FF9D89A"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Weak input validation</w:t>
            </w:r>
          </w:p>
        </w:tc>
        <w:tc>
          <w:tcPr>
            <w:tcW w:w="0" w:type="auto"/>
            <w:vAlign w:val="center"/>
            <w:hideMark/>
          </w:tcPr>
          <w:p w14:paraId="5EF7821B"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Validate and sanitize all user input</w:t>
            </w:r>
          </w:p>
        </w:tc>
      </w:tr>
      <w:tr w:rsidR="008E4F66" w:rsidRPr="008E4F66" w14:paraId="74AC987A" w14:textId="77777777">
        <w:trPr>
          <w:tblCellSpacing w:w="15" w:type="dxa"/>
        </w:trPr>
        <w:tc>
          <w:tcPr>
            <w:tcW w:w="0" w:type="auto"/>
            <w:vAlign w:val="center"/>
            <w:hideMark/>
          </w:tcPr>
          <w:p w14:paraId="3E2B173B"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Missing authentication</w:t>
            </w:r>
          </w:p>
        </w:tc>
        <w:tc>
          <w:tcPr>
            <w:tcW w:w="0" w:type="auto"/>
            <w:vAlign w:val="center"/>
            <w:hideMark/>
          </w:tcPr>
          <w:p w14:paraId="16271711"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Add Spring Security authentication</w:t>
            </w:r>
          </w:p>
        </w:tc>
      </w:tr>
      <w:tr w:rsidR="008E4F66" w:rsidRPr="008E4F66" w14:paraId="626182DA" w14:textId="77777777">
        <w:trPr>
          <w:tblCellSpacing w:w="15" w:type="dxa"/>
        </w:trPr>
        <w:tc>
          <w:tcPr>
            <w:tcW w:w="0" w:type="auto"/>
            <w:vAlign w:val="center"/>
            <w:hideMark/>
          </w:tcPr>
          <w:p w14:paraId="1C626E18"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Weak error handling</w:t>
            </w:r>
          </w:p>
        </w:tc>
        <w:tc>
          <w:tcPr>
            <w:tcW w:w="0" w:type="auto"/>
            <w:vAlign w:val="center"/>
            <w:hideMark/>
          </w:tcPr>
          <w:p w14:paraId="0726463F"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Implement secure exception handling</w:t>
            </w:r>
          </w:p>
        </w:tc>
      </w:tr>
      <w:tr w:rsidR="008E4F66" w:rsidRPr="008E4F66" w14:paraId="505FE571" w14:textId="77777777">
        <w:trPr>
          <w:tblCellSpacing w:w="15" w:type="dxa"/>
        </w:trPr>
        <w:tc>
          <w:tcPr>
            <w:tcW w:w="0" w:type="auto"/>
            <w:vAlign w:val="center"/>
            <w:hideMark/>
          </w:tcPr>
          <w:p w14:paraId="51E5C63A"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Exposed internal data</w:t>
            </w:r>
          </w:p>
        </w:tc>
        <w:tc>
          <w:tcPr>
            <w:tcW w:w="0" w:type="auto"/>
            <w:vAlign w:val="center"/>
            <w:hideMark/>
          </w:tcPr>
          <w:p w14:paraId="76F28186"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Limit sensitive information in API responses</w:t>
            </w:r>
          </w:p>
        </w:tc>
      </w:tr>
      <w:tr w:rsidR="008E4F66" w:rsidRPr="008E4F66" w14:paraId="1D15ED40" w14:textId="77777777">
        <w:trPr>
          <w:tblCellSpacing w:w="15" w:type="dxa"/>
        </w:trPr>
        <w:tc>
          <w:tcPr>
            <w:tcW w:w="0" w:type="auto"/>
            <w:vAlign w:val="center"/>
            <w:hideMark/>
          </w:tcPr>
          <w:p w14:paraId="09F21252"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Vulnerable dependencies</w:t>
            </w:r>
          </w:p>
        </w:tc>
        <w:tc>
          <w:tcPr>
            <w:tcW w:w="0" w:type="auto"/>
            <w:vAlign w:val="center"/>
            <w:hideMark/>
          </w:tcPr>
          <w:p w14:paraId="26B58757"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Perform regular dependency-check scans</w:t>
            </w:r>
          </w:p>
        </w:tc>
      </w:tr>
      <w:tr w:rsidR="008E4F66" w:rsidRPr="008E4F66" w14:paraId="3514F0A9" w14:textId="77777777">
        <w:trPr>
          <w:tblCellSpacing w:w="15" w:type="dxa"/>
        </w:trPr>
        <w:tc>
          <w:tcPr>
            <w:tcW w:w="0" w:type="auto"/>
            <w:vAlign w:val="center"/>
            <w:hideMark/>
          </w:tcPr>
          <w:p w14:paraId="6D3B5F27"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Missing security headers</w:t>
            </w:r>
          </w:p>
        </w:tc>
        <w:tc>
          <w:tcPr>
            <w:tcW w:w="0" w:type="auto"/>
            <w:vAlign w:val="center"/>
            <w:hideMark/>
          </w:tcPr>
          <w:p w14:paraId="19BE5022"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Add security headers such as HSTS and CSP</w:t>
            </w:r>
          </w:p>
        </w:tc>
      </w:tr>
      <w:tr w:rsidR="008E4F66" w:rsidRPr="008E4F66" w14:paraId="5FEE3F2F" w14:textId="77777777">
        <w:trPr>
          <w:tblCellSpacing w:w="15" w:type="dxa"/>
        </w:trPr>
        <w:tc>
          <w:tcPr>
            <w:tcW w:w="0" w:type="auto"/>
            <w:vAlign w:val="center"/>
            <w:hideMark/>
          </w:tcPr>
          <w:p w14:paraId="7F6141BB"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Insecure API access</w:t>
            </w:r>
          </w:p>
        </w:tc>
        <w:tc>
          <w:tcPr>
            <w:tcW w:w="0" w:type="auto"/>
            <w:vAlign w:val="center"/>
            <w:hideMark/>
          </w:tcPr>
          <w:p w14:paraId="5123A7EE" w14:textId="77777777" w:rsidR="008E4F66" w:rsidRPr="008E4F66" w:rsidRDefault="008E4F66" w:rsidP="008E4F66">
            <w:pPr>
              <w:spacing w:after="0"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t>Use role-based authorization and secure tokens</w:t>
            </w:r>
          </w:p>
        </w:tc>
      </w:tr>
    </w:tbl>
    <w:p w14:paraId="51FAD33A" w14:textId="77777777" w:rsidR="008E4F66" w:rsidRPr="008E4F66" w:rsidRDefault="008E4F66" w:rsidP="008E4F66">
      <w:pPr>
        <w:spacing w:before="100" w:beforeAutospacing="1" w:after="100" w:afterAutospacing="1" w:line="240" w:lineRule="auto"/>
        <w:rPr>
          <w:rFonts w:ascii="Times New Roman" w:eastAsia="Times New Roman" w:hAnsi="Times New Roman" w:cs="Times New Roman"/>
          <w:sz w:val="24"/>
          <w:szCs w:val="24"/>
        </w:rPr>
      </w:pPr>
      <w:r w:rsidRPr="008E4F66">
        <w:rPr>
          <w:rFonts w:ascii="Times New Roman" w:eastAsia="Times New Roman" w:hAnsi="Times New Roman" w:cs="Times New Roman"/>
          <w:sz w:val="24"/>
          <w:szCs w:val="24"/>
        </w:rPr>
        <w:lastRenderedPageBreak/>
        <w:t>Overall, Artemis Financial should continue improving security by updating dependencies, using stronger encryption, improving authentication, and regularly testing the application for vulnerabilities.</w:t>
      </w:r>
    </w:p>
    <w:p w14:paraId="6A69540B" w14:textId="2E060C58" w:rsidR="322AA2CB" w:rsidRPr="000B05B1" w:rsidRDefault="322AA2CB" w:rsidP="008E4F66">
      <w:pPr>
        <w:suppressAutoHyphens/>
        <w:spacing w:after="0" w:line="240" w:lineRule="auto"/>
        <w:contextualSpacing/>
        <w:rPr>
          <w:rFonts w:cstheme="minorHAnsi"/>
        </w:rPr>
      </w:pP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BF6C" w14:textId="77777777" w:rsidR="007024EC" w:rsidRDefault="007024EC" w:rsidP="002F3F84">
      <w:r>
        <w:separator/>
      </w:r>
    </w:p>
  </w:endnote>
  <w:endnote w:type="continuationSeparator" w:id="0">
    <w:p w14:paraId="15DB94BB" w14:textId="77777777" w:rsidR="007024EC" w:rsidRDefault="007024EC" w:rsidP="002F3F84">
      <w:r>
        <w:continuationSeparator/>
      </w:r>
    </w:p>
  </w:endnote>
  <w:endnote w:type="continuationNotice" w:id="1">
    <w:p w14:paraId="36FA6BF4" w14:textId="77777777" w:rsidR="007024EC" w:rsidRDefault="007024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7D6C" w14:textId="77777777" w:rsidR="007024EC" w:rsidRDefault="007024EC" w:rsidP="002F3F84">
      <w:r>
        <w:separator/>
      </w:r>
    </w:p>
  </w:footnote>
  <w:footnote w:type="continuationSeparator" w:id="0">
    <w:p w14:paraId="095EB422" w14:textId="77777777" w:rsidR="007024EC" w:rsidRDefault="007024EC" w:rsidP="002F3F84">
      <w:r>
        <w:continuationSeparator/>
      </w:r>
    </w:p>
  </w:footnote>
  <w:footnote w:type="continuationNotice" w:id="1">
    <w:p w14:paraId="2829DC7F" w14:textId="77777777" w:rsidR="007024EC" w:rsidRDefault="007024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D4744"/>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F6CDF"/>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24EC"/>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4F66"/>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E5AE0"/>
    <w:rsid w:val="00CF0E92"/>
    <w:rsid w:val="00D000D3"/>
    <w:rsid w:val="00D1075E"/>
    <w:rsid w:val="00D11EFC"/>
    <w:rsid w:val="00D247D6"/>
    <w:rsid w:val="00D27FB4"/>
    <w:rsid w:val="00D41CD5"/>
    <w:rsid w:val="00D5324F"/>
    <w:rsid w:val="00D5701C"/>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TotalTime>
  <Pages>7</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Padilla, Jeremy</cp:lastModifiedBy>
  <cp:revision>5</cp:revision>
  <dcterms:created xsi:type="dcterms:W3CDTF">2026-05-25T05:29:00Z</dcterms:created>
  <dcterms:modified xsi:type="dcterms:W3CDTF">2026-05-25T05:35:00Z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