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8.png" ContentType="image/png"/>
  <Override PartName="/word/media/rId47.png" ContentType="image/png"/>
  <Override PartName="/word/media/rId40.png" ContentType="image/png"/>
  <Override PartName="/word/media/rId46.png" ContentType="image/png"/>
  <Override PartName="/word/media/rId53.png" ContentType="image/png"/>
  <Override PartName="/word/media/rId54.png" ContentType="image/png"/>
  <Override PartName="/word/media/rId49.png" ContentType="image/png"/>
  <Override PartName="/word/media/rId50.png" ContentType="image/png"/>
  <Override PartName="/word/media/rId52.png" ContentType="image/png"/>
  <Override PartName="/word/media/rId42.png" ContentType="image/png"/>
  <Override PartName="/word/media/rId44.png" ContentType="image/png"/>
  <Override PartName="/word/media/rId22.png" ContentType="image/png"/>
  <Override PartName="/word/media/rId29.png" ContentType="image/png"/>
  <Override PartName="/word/media/rId25.png" ContentType="image/png"/>
  <Override PartName="/word/media/rId28.png" ContentType="image/png"/>
  <Override PartName="/word/media/rId27.png" ContentType="image/png"/>
  <Override PartName="/word/media/rId26.png" ContentType="image/png"/>
  <Override PartName="/word/media/rId33.png" ContentType="image/png"/>
  <Override PartName="/word/media/rId35.png" ContentType="image/png"/>
  <Override PartName="/word/media/rId32.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Heart</w:t>
      </w:r>
      <w:r>
        <w:t xml:space="preserve"> </w:t>
      </w:r>
      <w:r>
        <w:t xml:space="preserve">Disease</w:t>
      </w:r>
      <w:r>
        <w:t xml:space="preserve"> </w:t>
      </w:r>
      <w:r>
        <w:t xml:space="preserve">Risk</w:t>
      </w:r>
      <w:r>
        <w:t xml:space="preserve"> </w:t>
      </w:r>
      <w:r>
        <w:t xml:space="preserve">Prediction:</w:t>
      </w:r>
      <w:r>
        <w:t xml:space="preserve"> </w:t>
      </w:r>
      <w:r>
        <w:t xml:space="preserve">End-to-End</w:t>
      </w:r>
      <w:r>
        <w:t xml:space="preserve"> </w:t>
      </w:r>
      <w:r>
        <w:t xml:space="preserve">MLOps</w:t>
      </w:r>
      <w:r>
        <w:t xml:space="preserve"> </w:t>
      </w:r>
      <w:r>
        <w:t xml:space="preserve">Pipeline</w:t>
      </w:r>
    </w:p>
    <w:p>
      <w:pPr>
        <w:pStyle w:val="Subtitle"/>
      </w:pPr>
      <w:r>
        <w:t xml:space="preserve">Machine</w:t>
      </w:r>
      <w:r>
        <w:t xml:space="preserve"> </w:t>
      </w:r>
      <w:r>
        <w:t xml:space="preserve">Learning</w:t>
      </w:r>
      <w:r>
        <w:t xml:space="preserve"> </w:t>
      </w:r>
      <w:r>
        <w:t xml:space="preserve">Operations</w:t>
      </w:r>
      <w:r>
        <w:t xml:space="preserve"> </w:t>
      </w:r>
      <w:r>
        <w:t xml:space="preserve">(AIMLCZG523)</w:t>
      </w:r>
      <w:r>
        <w:t xml:space="preserve"> </w:t>
      </w:r>
      <w:r>
        <w:t xml:space="preserve">·</w:t>
      </w:r>
      <w:r>
        <w:t xml:space="preserve"> </w:t>
      </w:r>
      <w:r>
        <w:t xml:space="preserve">Assignment</w:t>
      </w:r>
      <w:r>
        <w:t xml:space="preserve"> </w:t>
      </w:r>
      <w:r>
        <w:t xml:space="preserve">01</w:t>
      </w:r>
    </w:p>
    <w:p>
      <w:pPr>
        <w:pStyle w:val="Author"/>
      </w:pPr>
      <w:r>
        <w:t xml:space="preserve">Jayaprakash</w:t>
      </w:r>
      <w:r>
        <w:t xml:space="preserve"> </w:t>
      </w:r>
      <w:r>
        <w:t xml:space="preserve">·</w:t>
      </w:r>
      <w:r>
        <w:t xml:space="preserve"> </w:t>
      </w:r>
      <w:r>
        <w:t xml:space="preserve">BITS</w:t>
      </w:r>
      <w:r>
        <w:t xml:space="preserve"> </w:t>
      </w:r>
      <w:r>
        <w:t xml:space="preserve">ID</w:t>
      </w:r>
      <w:r>
        <w:t xml:space="preserve"> </w:t>
      </w:r>
      <w:r>
        <w:t xml:space="preserve">2025AE05611</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Cs/>
          <w:b/>
        </w:rPr>
        <w:t xml:space="preserve">Code repository:</w:t>
      </w:r>
      <w:r>
        <w:t xml:space="preserve"> </w:t>
      </w:r>
      <w:hyperlink r:id="rId20">
        <w:r>
          <w:rPr>
            <w:rStyle w:val="Hyperlink"/>
          </w:rPr>
          <w:t xml:space="preserve">https://github.com/jpailabs/heart-disease-mlops</w:t>
        </w:r>
      </w:hyperlink>
      <w:r>
        <w:t xml:space="preserve"> </w:t>
      </w:r>
      <w:r>
        <w:t xml:space="preserve">(private; grant access to the evaluator)</w:t>
      </w:r>
      <w:r>
        <w:t xml:space="preserve"> </w:t>
      </w:r>
      <w:r>
        <w:rPr>
          <w:bCs/>
          <w:b/>
        </w:rPr>
        <w:t xml:space="preserve">API access:</w:t>
      </w:r>
      <w:r>
        <w:t xml:space="preserve"> </w:t>
      </w:r>
      <w:r>
        <w:t xml:space="preserve">see §8 (local Kubernetes via Ingress at</w:t>
      </w:r>
      <w:r>
        <w:t xml:space="preserve"> </w:t>
      </w:r>
      <w:r>
        <w:rPr>
          <w:rStyle w:val="VerbatimChar"/>
        </w:rPr>
        <w:t xml:space="preserve">http://localhost:8088</w:t>
      </w:r>
      <w:r>
        <w:t xml:space="preserve">)</w:t>
      </w:r>
    </w:p>
    <w:bookmarkStart w:id="21" w:name="executive-summary"/>
    <w:p>
      <w:pPr>
        <w:pStyle w:val="Heading1"/>
      </w:pPr>
      <w:r>
        <w:t xml:space="preserve">1. Executive summary</w:t>
      </w:r>
    </w:p>
    <w:p>
      <w:pPr>
        <w:pStyle w:val="FirstParagraph"/>
      </w:pPr>
      <w:r>
        <w:t xml:space="preserve">This project builds a classifier that predicts whether a patient has heart disease from 13 routine clinical measurements, using the UCI Heart Disease (Cleveland) dataset. The model is served as a monitored REST API on Kubernetes. Every stage is automated and reproducible: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Stage</w:t>
            </w:r>
          </w:p>
        </w:tc>
        <w:tc>
          <w:p>
            <w:pPr>
              <w:pStyle w:val="Compact"/>
              <w:jc w:val="left"/>
            </w:pPr>
            <w:r>
              <w:t xml:space="preserve">Implementation</w:t>
            </w:r>
          </w:p>
        </w:tc>
      </w:tr>
      <w:tr>
        <w:tc>
          <w:p>
            <w:pPr>
              <w:pStyle w:val="Compact"/>
              <w:jc w:val="left"/>
            </w:pPr>
            <w:r>
              <w:t xml:space="preserve">Data acquisition</w:t>
            </w:r>
          </w:p>
        </w:tc>
        <w:tc>
          <w:p>
            <w:pPr>
              <w:pStyle w:val="Compact"/>
              <w:jc w:val="left"/>
            </w:pPr>
            <w:r>
              <w:rPr>
                <w:rStyle w:val="VerbatimChar"/>
              </w:rPr>
              <w:t xml:space="preserve">scripts/download_data.py</w:t>
            </w:r>
            <w:r>
              <w:t xml:space="preserve"> </w:t>
            </w:r>
            <w:r>
              <w:t xml:space="preserve">downloads the file from UCI;</w:t>
            </w:r>
            <w:r>
              <w:t xml:space="preserve"> </w:t>
            </w:r>
            <w:r>
              <w:rPr>
                <w:rStyle w:val="VerbatimChar"/>
              </w:rPr>
              <w:t xml:space="preserve">heart.data.clean()</w:t>
            </w:r>
            <w:r>
              <w:t xml:space="preserve"> </w:t>
            </w:r>
            <w:r>
              <w:t xml:space="preserve">cleans it</w:t>
            </w:r>
          </w:p>
        </w:tc>
      </w:tr>
      <w:tr>
        <w:tc>
          <w:p>
            <w:pPr>
              <w:pStyle w:val="Compact"/>
              <w:jc w:val="left"/>
            </w:pPr>
            <w:r>
              <w:t xml:space="preserve">EDA</w:t>
            </w:r>
          </w:p>
        </w:tc>
        <w:tc>
          <w:p>
            <w:pPr>
              <w:pStyle w:val="Compact"/>
              <w:jc w:val="left"/>
            </w:pPr>
            <w:r>
              <w:rPr>
                <w:rStyle w:val="VerbatimChar"/>
              </w:rPr>
              <w:t xml:space="preserve">heart.eda</w:t>
            </w:r>
            <w:r>
              <w:t xml:space="preserve"> </w:t>
            </w:r>
            <w:r>
              <w:t xml:space="preserve">and notebook</w:t>
            </w:r>
            <w:r>
              <w:t xml:space="preserve"> </w:t>
            </w:r>
            <w:r>
              <w:rPr>
                <w:rStyle w:val="VerbatimChar"/>
              </w:rPr>
              <w:t xml:space="preserve">01_eda.ipynb</w:t>
            </w:r>
            <w:r>
              <w:t xml:space="preserve"> </w:t>
            </w:r>
            <w:r>
              <w:t xml:space="preserve">(7 figures)</w:t>
            </w:r>
          </w:p>
        </w:tc>
      </w:tr>
      <w:tr>
        <w:tc>
          <w:p>
            <w:pPr>
              <w:pStyle w:val="Compact"/>
              <w:jc w:val="left"/>
            </w:pPr>
            <w:r>
              <w:t xml:space="preserve">Features</w:t>
            </w:r>
          </w:p>
        </w:tc>
        <w:tc>
          <w:p>
            <w:pPr>
              <w:pStyle w:val="Compact"/>
              <w:jc w:val="left"/>
            </w:pPr>
            <w:r>
              <w:t xml:space="preserve">custom</w:t>
            </w:r>
            <w:r>
              <w:t xml:space="preserve"> </w:t>
            </w:r>
            <w:r>
              <w:rPr>
                <w:rStyle w:val="VerbatimChar"/>
              </w:rPr>
              <w:t xml:space="preserve">ClinicalFeatures</w:t>
            </w:r>
            <w:r>
              <w:t xml:space="preserve"> </w:t>
            </w:r>
            <w:r>
              <w:t xml:space="preserve">transformer, plus imputation, scaling and one-hot encoding in one sklearn</w:t>
            </w:r>
            <w:r>
              <w:t xml:space="preserve"> </w:t>
            </w:r>
            <w:r>
              <w:rPr>
                <w:rStyle w:val="VerbatimChar"/>
              </w:rPr>
              <w:t xml:space="preserve">Pipeline</w:t>
            </w:r>
          </w:p>
        </w:tc>
      </w:tr>
      <w:tr>
        <w:tc>
          <w:p>
            <w:pPr>
              <w:pStyle w:val="Compact"/>
              <w:jc w:val="left"/>
            </w:pPr>
            <w:r>
              <w:t xml:space="preserve">Models</w:t>
            </w:r>
          </w:p>
        </w:tc>
        <w:tc>
          <w:p>
            <w:pPr>
              <w:pStyle w:val="Compact"/>
              <w:jc w:val="left"/>
            </w:pPr>
            <w:r>
              <w:t xml:space="preserve">Logistic Regression, Random Forest and Gradient Boosting, each tuned with</w:t>
            </w:r>
            <w:r>
              <w:t xml:space="preserve"> </w:t>
            </w:r>
            <w:r>
              <w:rPr>
                <w:rStyle w:val="VerbatimChar"/>
              </w:rPr>
              <w:t xml:space="preserve">GridSearchCV</w:t>
            </w:r>
            <w:r>
              <w:t xml:space="preserve"> </w:t>
            </w:r>
            <w:r>
              <w:t xml:space="preserve">(5-fold stratified CV)</w:t>
            </w:r>
          </w:p>
        </w:tc>
      </w:tr>
      <w:tr>
        <w:tc>
          <w:p>
            <w:pPr>
              <w:pStyle w:val="Compact"/>
              <w:jc w:val="left"/>
            </w:pPr>
            <w:r>
              <w:t xml:space="preserve">Tracking</w:t>
            </w:r>
          </w:p>
        </w:tc>
        <w:tc>
          <w:p>
            <w:pPr>
              <w:pStyle w:val="Compact"/>
              <w:jc w:val="left"/>
            </w:pPr>
            <w:r>
              <w:t xml:space="preserve">MLflow (SQLite backend): 80 runs (parent + nested grid points), plots, a model registry</w:t>
            </w:r>
          </w:p>
        </w:tc>
      </w:tr>
      <w:tr>
        <w:tc>
          <w:p>
            <w:pPr>
              <w:pStyle w:val="Compact"/>
              <w:jc w:val="left"/>
            </w:pPr>
            <w:r>
              <w:t xml:space="preserve">Packaging</w:t>
            </w:r>
          </w:p>
        </w:tc>
        <w:tc>
          <w:p>
            <w:pPr>
              <w:pStyle w:val="Compact"/>
              <w:jc w:val="left"/>
            </w:pPr>
            <w:r>
              <w:rPr>
                <w:rStyle w:val="VerbatimChar"/>
              </w:rPr>
              <w:t xml:space="preserve">heart_model.joblib</w:t>
            </w:r>
            <w:r>
              <w:t xml:space="preserve"> </w:t>
            </w:r>
            <w:r>
              <w:t xml:space="preserve">(full pipeline), an MLflow model with signature, pinned and locked requirements</w:t>
            </w:r>
          </w:p>
        </w:tc>
      </w:tr>
      <w:tr>
        <w:tc>
          <w:p>
            <w:pPr>
              <w:pStyle w:val="Compact"/>
              <w:jc w:val="left"/>
            </w:pPr>
            <w:r>
              <w:t xml:space="preserve">CI/CD</w:t>
            </w:r>
          </w:p>
        </w:tc>
        <w:tc>
          <w:p>
            <w:pPr>
              <w:pStyle w:val="Compact"/>
              <w:jc w:val="left"/>
            </w:pPr>
            <w:r>
              <w:t xml:space="preserve">GitHub Actions: lint → test → train with quality gate → Docker build and smoke test, with artifacts at each stage</w:t>
            </w:r>
          </w:p>
        </w:tc>
      </w:tr>
      <w:tr>
        <w:tc>
          <w:p>
            <w:pPr>
              <w:pStyle w:val="Compact"/>
              <w:jc w:val="left"/>
            </w:pPr>
            <w:r>
              <w:t xml:space="preserve">Serving</w:t>
            </w:r>
          </w:p>
        </w:tc>
        <w:tc>
          <w:p>
            <w:pPr>
              <w:pStyle w:val="Compact"/>
              <w:jc w:val="left"/>
            </w:pPr>
            <w:r>
              <w:t xml:space="preserve">FastAPI with input validation;</w:t>
            </w:r>
            <w:r>
              <w:t xml:space="preserve"> </w:t>
            </w:r>
            <w:r>
              <w:rPr>
                <w:rStyle w:val="VerbatimChar"/>
              </w:rPr>
              <w:t xml:space="preserve">/predict</w:t>
            </w:r>
            <w:r>
              <w:t xml:space="preserve"> </w:t>
            </w:r>
            <w:r>
              <w:t xml:space="preserve">returns a prediction plus a confidence score</w:t>
            </w:r>
          </w:p>
        </w:tc>
      </w:tr>
      <w:tr>
        <w:tc>
          <w:p>
            <w:pPr>
              <w:pStyle w:val="Compact"/>
              <w:jc w:val="left"/>
            </w:pPr>
            <w:r>
              <w:t xml:space="preserve">Deployment</w:t>
            </w:r>
          </w:p>
        </w:tc>
        <w:tc>
          <w:p>
            <w:pPr>
              <w:pStyle w:val="Compact"/>
              <w:jc w:val="left"/>
            </w:pPr>
            <w:r>
              <w:t xml:space="preserve">kind Kubernetes cluster: 2 replicas, probes, PDB, Ingress (nginx) and a LoadBalancer service</w:t>
            </w:r>
          </w:p>
        </w:tc>
      </w:tr>
      <w:tr>
        <w:tc>
          <w:p>
            <w:pPr>
              <w:pStyle w:val="Compact"/>
              <w:jc w:val="left"/>
            </w:pPr>
            <w:r>
              <w:t xml:space="preserve">Monitoring</w:t>
            </w:r>
          </w:p>
        </w:tc>
        <w:tc>
          <w:p>
            <w:pPr>
              <w:pStyle w:val="Compact"/>
              <w:jc w:val="left"/>
            </w:pPr>
            <w:r>
              <w:t xml:space="preserve">structured JSON request logs; Prometheus (per-pod scraping, alert rules); a provisioned Grafana dashboard</w:t>
            </w:r>
          </w:p>
        </w:tc>
      </w:tr>
    </w:tbl>
    <w:p>
      <w:pPr>
        <w:pStyle w:val="BodyText"/>
      </w:pPr>
      <w:r>
        <w:rPr>
          <w:bCs/>
          <w:b/>
        </w:rPr>
        <w:t xml:space="preserve">Result.</w:t>
      </w:r>
      <w:r>
        <w:t xml:space="preserve"> </w:t>
      </w:r>
      <w:r>
        <w:t xml:space="preserve">Tuned Logistic Regression was selected. Its mean 5-fold CV ROC-AUC is</w:t>
      </w:r>
      <w:r>
        <w:t xml:space="preserve"> </w:t>
      </w:r>
      <w:r>
        <w:rPr>
          <w:bCs/>
          <w:b/>
        </w:rPr>
        <w:t xml:space="preserve">0.908</w:t>
      </w:r>
      <w:r>
        <w:t xml:space="preserve">. On the hold-out test set it scores ROC-AUC</w:t>
      </w:r>
      <w:r>
        <w:t xml:space="preserve"> </w:t>
      </w:r>
      <w:r>
        <w:rPr>
          <w:bCs/>
          <w:b/>
        </w:rPr>
        <w:t xml:space="preserve">0.959</w:t>
      </w:r>
      <w:r>
        <w:t xml:space="preserve">, accuracy</w:t>
      </w:r>
      <w:r>
        <w:t xml:space="preserve"> </w:t>
      </w:r>
      <w:r>
        <w:rPr>
          <w:bCs/>
          <w:b/>
        </w:rPr>
        <w:t xml:space="preserve">0.869</w:t>
      </w:r>
      <w:r>
        <w:t xml:space="preserve"> </w:t>
      </w:r>
      <w:r>
        <w:t xml:space="preserve">and recall</w:t>
      </w:r>
      <w:r>
        <w:t xml:space="preserve"> </w:t>
      </w:r>
      <w:r>
        <w:rPr>
          <w:bCs/>
          <w:b/>
        </w:rPr>
        <w:t xml:space="preserve">0.929</w:t>
      </w:r>
      <w:r>
        <w:t xml:space="preserve">.</w:t>
      </w:r>
    </w:p>
    <w:bookmarkEnd w:id="21"/>
    <w:bookmarkStart w:id="23" w:name="architecture"/>
    <w:p>
      <w:pPr>
        <w:pStyle w:val="Heading1"/>
      </w:pPr>
      <w:r>
        <w:t xml:space="preserve">2. Architecture</w:t>
      </w:r>
    </w:p>
    <w:p>
      <w:pPr>
        <w:pStyle w:val="CaptionedFigure"/>
      </w:pPr>
      <w:r>
        <w:drawing>
          <wp:inline>
            <wp:extent cx="5334000" cy="3124200"/>
            <wp:effectExtent b="0" l="0" r="0" t="0"/>
            <wp:docPr descr="End-to-end architecture" title="" id="1" name="Picture"/>
            <a:graphic>
              <a:graphicData uri="http://schemas.openxmlformats.org/drawingml/2006/picture">
                <pic:pic>
                  <pic:nvPicPr>
                    <pic:cNvPr descr="figures/architecture.png" id="0" name="Picture"/>
                    <pic:cNvPicPr>
                      <a:picLocks noChangeArrowheads="1" noChangeAspect="1"/>
                    </pic:cNvPicPr>
                  </pic:nvPicPr>
                  <pic:blipFill>
                    <a:blip r:embed="rId22"/>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End-to-end architecture</w:t>
      </w:r>
    </w:p>
    <w:p>
      <w:pPr>
        <w:pStyle w:val="BodyText"/>
      </w:pPr>
      <w:r>
        <w:t xml:space="preserve">There are three layers:</w:t>
      </w:r>
    </w:p>
    <w:p>
      <w:pPr>
        <w:numPr>
          <w:ilvl w:val="0"/>
          <w:numId w:val="1001"/>
        </w:numPr>
        <w:pStyle w:val="Compact"/>
      </w:pPr>
      <w:r>
        <w:rPr>
          <w:bCs/>
          <w:b/>
        </w:rPr>
        <w:t xml:space="preserve">Data &amp; experimentation.</w:t>
      </w:r>
      <w:r>
        <w:t xml:space="preserve"> </w:t>
      </w:r>
      <w:r>
        <w:t xml:space="preserve">These steps run locally or on the CI runner. They produce the cleaned dataset, the EDA figures, MLflow runs and the model artefact.</w:t>
      </w:r>
    </w:p>
    <w:p>
      <w:pPr>
        <w:numPr>
          <w:ilvl w:val="0"/>
          <w:numId w:val="1001"/>
        </w:numPr>
        <w:pStyle w:val="Compact"/>
      </w:pPr>
      <w:r>
        <w:rPr>
          <w:bCs/>
          <w:b/>
        </w:rPr>
        <w:t xml:space="preserve">CI/CD.</w:t>
      </w:r>
      <w:r>
        <w:t xml:space="preserve"> </w:t>
      </w:r>
      <w:r>
        <w:t xml:space="preserve">The GitHub Actions pipeline repeats the experimentation steps from scratch on every push. It gates on model quality, then builds and tests the container.</w:t>
      </w:r>
    </w:p>
    <w:p>
      <w:pPr>
        <w:numPr>
          <w:ilvl w:val="0"/>
          <w:numId w:val="1001"/>
        </w:numPr>
        <w:pStyle w:val="Compact"/>
      </w:pPr>
      <w:r>
        <w:rPr>
          <w:bCs/>
          <w:b/>
        </w:rPr>
        <w:t xml:space="preserve">Serving &amp; monitoring.</w:t>
      </w:r>
      <w:r>
        <w:t xml:space="preserve"> </w:t>
      </w:r>
      <w:r>
        <w:t xml:space="preserve">The image runs on Kubernetes behind an Ingress. Prometheus scrapes every pod and Grafana shows service and model metrics.</w:t>
      </w:r>
    </w:p>
    <w:p>
      <w:pPr>
        <w:pStyle w:val="FirstParagraph"/>
      </w:pPr>
      <w:r>
        <w:rPr>
          <w:bCs/>
          <w:b/>
        </w:rPr>
        <w:t xml:space="preserve">Design decisions</w:t>
      </w:r>
    </w:p>
    <w:p>
      <w:pPr>
        <w:numPr>
          <w:ilvl w:val="0"/>
          <w:numId w:val="1002"/>
        </w:numPr>
        <w:pStyle w:val="Compact"/>
      </w:pPr>
      <w:r>
        <w:rPr>
          <w:bCs/>
          <w:b/>
        </w:rPr>
        <w:t xml:space="preserve">One pipeline object.</w:t>
      </w:r>
      <w:r>
        <w:t xml:space="preserve"> </w:t>
      </w:r>
      <w:r>
        <w:t xml:space="preserve">Feature engineering, imputation, scaling and encoding all live inside a single sklearn</w:t>
      </w:r>
      <w:r>
        <w:t xml:space="preserve"> </w:t>
      </w:r>
      <w:r>
        <w:rPr>
          <w:rStyle w:val="VerbatimChar"/>
        </w:rPr>
        <w:t xml:space="preserve">Pipeline</w:t>
      </w:r>
      <w:r>
        <w:t xml:space="preserve">. Training, notebooks and the API therefore run identical preprocessing code, which rules out training/serving skew.</w:t>
      </w:r>
    </w:p>
    <w:p>
      <w:pPr>
        <w:numPr>
          <w:ilvl w:val="0"/>
          <w:numId w:val="1002"/>
        </w:numPr>
        <w:pStyle w:val="Compact"/>
      </w:pPr>
      <w:r>
        <w:rPr>
          <w:bCs/>
          <w:b/>
        </w:rPr>
        <w:t xml:space="preserve">Model baked into the image.</w:t>
      </w:r>
      <w:r>
        <w:t xml:space="preserve"> </w:t>
      </w:r>
      <w:r>
        <w:t xml:space="preserve">The image is immutable and versioned (</w:t>
      </w:r>
      <w:r>
        <w:rPr>
          <w:rStyle w:val="VerbatimChar"/>
        </w:rPr>
        <w:t xml:space="preserve">heart-api:1.0.0</w:t>
      </w:r>
      <w:r>
        <w:t xml:space="preserve">). A rollout or rollback is just an image tag change. The MLflow registry keeps the full lineage (run id → image metadata via</w:t>
      </w:r>
      <w:r>
        <w:t xml:space="preserve"> </w:t>
      </w:r>
      <w:r>
        <w:rPr>
          <w:rStyle w:val="VerbatimChar"/>
        </w:rPr>
        <w:t xml:space="preserve">/model-info</w:t>
      </w:r>
      <w:r>
        <w:t xml:space="preserve">).</w:t>
      </w:r>
    </w:p>
    <w:p>
      <w:pPr>
        <w:numPr>
          <w:ilvl w:val="0"/>
          <w:numId w:val="1002"/>
        </w:numPr>
        <w:pStyle w:val="Compact"/>
      </w:pPr>
      <w:r>
        <w:rPr>
          <w:bCs/>
          <w:b/>
        </w:rPr>
        <w:t xml:space="preserve">Per-pod scraping.</w:t>
      </w:r>
      <w:r>
        <w:t xml:space="preserve"> </w:t>
      </w:r>
      <w:r>
        <w:t xml:space="preserve">Prometheus uses Kubernetes pod discovery driven by</w:t>
      </w:r>
      <w:r>
        <w:t xml:space="preserve"> </w:t>
      </w:r>
      <w:r>
        <w:rPr>
          <w:rStyle w:val="VerbatimChar"/>
        </w:rPr>
        <w:t xml:space="preserve">prometheus.io/*</w:t>
      </w:r>
      <w:r>
        <w:t xml:space="preserve"> </w:t>
      </w:r>
      <w:r>
        <w:t xml:space="preserve">annotations, not the Service. Scraping through the Service would land on a random replica each time and give inconsistent counters.</w:t>
      </w:r>
    </w:p>
    <w:bookmarkEnd w:id="23"/>
    <w:bookmarkStart w:id="24" w:name="setup-and-installation"/>
    <w:p>
      <w:pPr>
        <w:pStyle w:val="Heading1"/>
      </w:pPr>
      <w:r>
        <w:t xml:space="preserve">3. Setup and installation</w:t>
      </w:r>
    </w:p>
    <w:p>
      <w:pPr>
        <w:pStyle w:val="SourceCode"/>
      </w:pPr>
      <w:r>
        <w:rPr>
          <w:rStyle w:val="ExtensionTok"/>
        </w:rPr>
        <w:t xml:space="preserve">python3.11</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-e</w:t>
      </w:r>
      <w:r>
        <w:rPr>
          <w:rStyle w:val="NormalTok"/>
        </w:rPr>
        <w:t xml:space="preserve"> .</w:t>
      </w:r>
      <w:r>
        <w:br/>
      </w:r>
      <w:r>
        <w:rPr>
          <w:rStyle w:val="ExtensionTok"/>
        </w:rPr>
        <w:t xml:space="preserve">python</w:t>
      </w:r>
      <w:r>
        <w:rPr>
          <w:rStyle w:val="NormalTok"/>
        </w:rPr>
        <w:t xml:space="preserve"> scripts/download_data.py      </w:t>
      </w:r>
      <w:r>
        <w:rPr>
          <w:rStyle w:val="CommentTok"/>
        </w:rPr>
        <w:t xml:space="preserve"># data</w:t>
      </w:r>
      <w:r>
        <w:br/>
      </w:r>
      <w:r>
        <w:rPr>
          <w:rStyle w:val="ExtensionTok"/>
        </w:rPr>
        <w:t xml:space="preserve">python</w:t>
      </w:r>
      <w:r>
        <w:rPr>
          <w:rStyle w:val="NormalTok"/>
        </w:rPr>
        <w:t xml:space="preserve"> </w:t>
      </w:r>
      <w:r>
        <w:rPr>
          <w:rStyle w:val="AttributeTok"/>
        </w:rPr>
        <w:t xml:space="preserve">-m</w:t>
      </w:r>
      <w:r>
        <w:rPr>
          <w:rStyle w:val="NormalTok"/>
        </w:rPr>
        <w:t xml:space="preserve"> heart.eda                  </w:t>
      </w:r>
      <w:r>
        <w:rPr>
          <w:rStyle w:val="CommentTok"/>
        </w:rPr>
        <w:t xml:space="preserve"># EDA figures</w:t>
      </w:r>
      <w:r>
        <w:br/>
      </w:r>
      <w:r>
        <w:rPr>
          <w:rStyle w:val="ExtensionTok"/>
        </w:rPr>
        <w:t xml:space="preserve">python</w:t>
      </w:r>
      <w:r>
        <w:rPr>
          <w:rStyle w:val="NormalTok"/>
        </w:rPr>
        <w:t xml:space="preserve"> </w:t>
      </w:r>
      <w:r>
        <w:rPr>
          <w:rStyle w:val="AttributeTok"/>
        </w:rPr>
        <w:t xml:space="preserve">-m</w:t>
      </w:r>
      <w:r>
        <w:rPr>
          <w:rStyle w:val="NormalTok"/>
        </w:rPr>
        <w:t xml:space="preserve"> heart.train </w:t>
      </w:r>
      <w:r>
        <w:rPr>
          <w:rStyle w:val="AttributeTok"/>
        </w:rPr>
        <w:t xml:space="preserve">--register</w:t>
      </w:r>
      <w:r>
        <w:rPr>
          <w:rStyle w:val="NormalTok"/>
        </w:rPr>
        <w:t xml:space="preserve">     </w:t>
      </w:r>
      <w:r>
        <w:rPr>
          <w:rStyle w:val="CommentTok"/>
        </w:rPr>
        <w:t xml:space="preserve"># tuning + MLflow + model artefact</w:t>
      </w:r>
      <w:r>
        <w:br/>
      </w:r>
      <w:r>
        <w:rPr>
          <w:rStyle w:val="ExtensionTok"/>
        </w:rPr>
        <w:t xml:space="preserve">pytest</w:t>
      </w:r>
      <w:r>
        <w:rPr>
          <w:rStyle w:val="NormalTok"/>
        </w:rPr>
        <w:t xml:space="preserve"> </w:t>
      </w:r>
      <w:r>
        <w:rPr>
          <w:rStyle w:val="KeywordTok"/>
        </w:rPr>
        <w:t xml:space="preserve">&amp;&amp;</w:t>
      </w:r>
      <w:r>
        <w:rPr>
          <w:rStyle w:val="NormalTok"/>
        </w:rPr>
        <w:t xml:space="preserve"> </w:t>
      </w:r>
      <w:r>
        <w:rPr>
          <w:rStyle w:val="ExtensionTok"/>
        </w:rPr>
        <w:t xml:space="preserve">flake8</w:t>
      </w:r>
      <w:r>
        <w:rPr>
          <w:rStyle w:val="NormalTok"/>
        </w:rPr>
        <w:t xml:space="preserve"> src api tests scripts</w:t>
      </w:r>
      <w:r>
        <w:br/>
      </w:r>
      <w:r>
        <w:rPr>
          <w:rStyle w:val="ExtensionTok"/>
        </w:rPr>
        <w:t xml:space="preserve">./scripts/deploy_kind.sh</w:t>
      </w:r>
      <w:r>
        <w:rPr>
          <w:rStyle w:val="NormalTok"/>
        </w:rPr>
        <w:t xml:space="preserve">             </w:t>
      </w:r>
      <w:r>
        <w:rPr>
          <w:rStyle w:val="CommentTok"/>
        </w:rPr>
        <w:t xml:space="preserve"># Docker build + kind + Ingress + monitoring</w:t>
      </w:r>
      <w:r>
        <w:br/>
      </w:r>
      <w:r>
        <w:rPr>
          <w:rStyle w:val="ExtensionTok"/>
        </w:rPr>
        <w:t xml:space="preserve">./scripts/smoke_test.sh</w:t>
      </w:r>
      <w:r>
        <w:rPr>
          <w:rStyle w:val="NormalTok"/>
        </w:rPr>
        <w:t xml:space="preserve"> http://localhost:8088 100</w:t>
      </w:r>
    </w:p>
    <w:p>
      <w:pPr>
        <w:pStyle w:val="FirstParagraph"/>
      </w:pPr>
      <w:r>
        <w:t xml:space="preserve">There are three requirement files:</w:t>
      </w:r>
    </w:p>
    <w:p>
      <w:pPr>
        <w:numPr>
          <w:ilvl w:val="0"/>
          <w:numId w:val="1003"/>
        </w:numPr>
        <w:pStyle w:val="Compact"/>
      </w:pPr>
      <w:r>
        <w:rPr>
          <w:rStyle w:val="VerbatimChar"/>
        </w:rPr>
        <w:t xml:space="preserve">requirements.txt</w:t>
      </w:r>
      <w:r>
        <w:t xml:space="preserve"> </w:t>
      </w:r>
      <w:r>
        <w:t xml:space="preserve">pins direct dependencies.</w:t>
      </w:r>
    </w:p>
    <w:p>
      <w:pPr>
        <w:numPr>
          <w:ilvl w:val="0"/>
          <w:numId w:val="1003"/>
        </w:numPr>
        <w:pStyle w:val="Compact"/>
      </w:pPr>
      <w:r>
        <w:rPr>
          <w:rStyle w:val="VerbatimChar"/>
        </w:rPr>
        <w:t xml:space="preserve">requirements-lock.txt</w:t>
      </w:r>
      <w:r>
        <w:t xml:space="preserve"> </w:t>
      </w:r>
      <w:r>
        <w:t xml:space="preserve">is a full</w:t>
      </w:r>
      <w:r>
        <w:t xml:space="preserve"> </w:t>
      </w:r>
      <w:r>
        <w:rPr>
          <w:rStyle w:val="VerbatimChar"/>
        </w:rPr>
        <w:t xml:space="preserve">pip freeze</w:t>
      </w:r>
      <w:r>
        <w:t xml:space="preserve"> </w:t>
      </w:r>
      <w:r>
        <w:t xml:space="preserve">(168 packages) for exact rebuilds.</w:t>
      </w:r>
    </w:p>
    <w:p>
      <w:pPr>
        <w:numPr>
          <w:ilvl w:val="0"/>
          <w:numId w:val="1003"/>
        </w:numPr>
        <w:pStyle w:val="Compact"/>
      </w:pPr>
      <w:r>
        <w:rPr>
          <w:rStyle w:val="VerbatimChar"/>
        </w:rPr>
        <w:t xml:space="preserve">requirements-serve.txt</w:t>
      </w:r>
      <w:r>
        <w:t xml:space="preserve"> </w:t>
      </w:r>
      <w:r>
        <w:t xml:space="preserve">contains the 8 runtime packages used in the slim serving image.</w:t>
      </w:r>
    </w:p>
    <w:p>
      <w:pPr>
        <w:pStyle w:val="FirstParagraph"/>
      </w:pPr>
      <w:r>
        <w:t xml:space="preserve">The whole sequence was run from a fresh virtual environment. Running the pipeline again (</w:t>
      </w:r>
      <w:r>
        <w:rPr>
          <w:rStyle w:val="VerbatimChar"/>
        </w:rPr>
        <w:t xml:space="preserve">scripts/ci_local.sh</w:t>
      </w:r>
      <w:r>
        <w:t xml:space="preserve">) gave identical metrics, because every random seed is fixed to 42.</w:t>
      </w:r>
    </w:p>
    <w:bookmarkEnd w:id="24"/>
    <w:bookmarkStart w:id="30" w:name="data-acquisition-and-eda"/>
    <w:p>
      <w:pPr>
        <w:pStyle w:val="Heading1"/>
      </w:pPr>
      <w:r>
        <w:t xml:space="preserve">4. Data acquisition and EDA</w:t>
      </w:r>
    </w:p>
    <w:p>
      <w:pPr>
        <w:pStyle w:val="FirstParagraph"/>
      </w:pPr>
      <w:r>
        <w:rPr>
          <w:bCs/>
          <w:b/>
        </w:rPr>
        <w:t xml:space="preserve">Source.</w:t>
      </w:r>
      <w:r>
        <w:t xml:space="preserve"> </w:t>
      </w:r>
      <w:r>
        <w:rPr>
          <w:rStyle w:val="VerbatimChar"/>
        </w:rPr>
        <w:t xml:space="preserve">processed.cleveland.data</w:t>
      </w:r>
      <w:r>
        <w:t xml:space="preserve"> </w:t>
      </w:r>
      <w:r>
        <w:t xml:space="preserve">from the UCI Machine Learning Repository: 303 patients, 13 features and the</w:t>
      </w:r>
      <w:r>
        <w:t xml:space="preserve"> </w:t>
      </w:r>
      <w:r>
        <w:rPr>
          <w:rStyle w:val="VerbatimChar"/>
        </w:rPr>
        <w:t xml:space="preserve">num</w:t>
      </w:r>
      <w:r>
        <w:t xml:space="preserve"> </w:t>
      </w:r>
      <w:r>
        <w:t xml:space="preserve">diagnosis (0-4). The file has no header row, and missing values are written as</w:t>
      </w:r>
      <w:r>
        <w:t xml:space="preserve"> </w:t>
      </w:r>
      <w:r>
        <w:rPr>
          <w:rStyle w:val="VerbatimChar"/>
        </w:rPr>
        <w:t xml:space="preserve">?</w:t>
      </w:r>
      <w:r>
        <w:t xml:space="preserve">.</w:t>
      </w:r>
    </w:p>
    <w:p>
      <w:pPr>
        <w:pStyle w:val="BodyText"/>
      </w:pPr>
      <w:r>
        <w:rPr>
          <w:bCs/>
          <w:b/>
        </w:rPr>
        <w:t xml:space="preserve">Cleaning (</w:t>
      </w:r>
      <w:r>
        <w:rPr>
          <w:rStyle w:val="VerbatimChar"/>
          <w:bCs/>
          <w:b/>
        </w:rPr>
        <w:t xml:space="preserve">heart.data.clean</w:t>
      </w:r>
      <w:r>
        <w:rPr>
          <w:bCs/>
          <w:b/>
        </w:rPr>
        <w:t xml:space="preserve">)</w:t>
      </w:r>
    </w:p>
    <w:p>
      <w:pPr>
        <w:numPr>
          <w:ilvl w:val="0"/>
          <w:numId w:val="1004"/>
        </w:numPr>
        <w:pStyle w:val="Compact"/>
      </w:pPr>
      <w:r>
        <w:t xml:space="preserve">Every column is coerced to numeric.</w:t>
      </w:r>
      <w:r>
        <w:t xml:space="preserve"> </w:t>
      </w:r>
      <w:r>
        <w:rPr>
          <w:rStyle w:val="VerbatimChar"/>
        </w:rPr>
        <w:t xml:space="preserve">?</w:t>
      </w:r>
      <w:r>
        <w:t xml:space="preserve"> </w:t>
      </w:r>
      <w:r>
        <w:t xml:space="preserve">becomes NaN.</w:t>
      </w:r>
    </w:p>
    <w:p>
      <w:pPr>
        <w:numPr>
          <w:ilvl w:val="0"/>
          <w:numId w:val="1004"/>
        </w:numPr>
        <w:pStyle w:val="Compact"/>
      </w:pPr>
      <w:r>
        <w:t xml:space="preserve">Exact duplicate rows are dropped (there are none in Cleveland).</w:t>
      </w:r>
    </w:p>
    <w:p>
      <w:pPr>
        <w:numPr>
          <w:ilvl w:val="0"/>
          <w:numId w:val="1004"/>
        </w:numPr>
        <w:pStyle w:val="Compact"/>
      </w:pPr>
      <w:r>
        <w:t xml:space="preserve">Codes outside the documented ranges (e.g. </w:t>
      </w:r>
      <w:r>
        <w:rPr>
          <w:rStyle w:val="VerbatimChar"/>
        </w:rPr>
        <w:t xml:space="preserve">cp ∉ {1..4}</w:t>
      </w:r>
      <w:r>
        <w:t xml:space="preserve">,</w:t>
      </w:r>
      <w:r>
        <w:t xml:space="preserve"> </w:t>
      </w:r>
      <w:r>
        <w:rPr>
          <w:rStyle w:val="VerbatimChar"/>
        </w:rPr>
        <w:t xml:space="preserve">thal ∉ {3,6,7}</w:t>
      </w:r>
      <w:r>
        <w:t xml:space="preserve">) and impossible values (</w:t>
      </w:r>
      <w:r>
        <w:rPr>
          <w:rStyle w:val="VerbatimChar"/>
        </w:rPr>
        <w:t xml:space="preserve">chol ≤ 0</w:t>
      </w:r>
      <w:r>
        <w:t xml:space="preserve">,</w:t>
      </w:r>
      <w:r>
        <w:t xml:space="preserve"> </w:t>
      </w:r>
      <w:r>
        <w:rPr>
          <w:rStyle w:val="VerbatimChar"/>
        </w:rPr>
        <w:t xml:space="preserve">trestbps ≤ 0</w:t>
      </w:r>
      <w:r>
        <w:t xml:space="preserve">) are set to NaN. This protects the pipeline against corrupted inputs; the unit tests cover it.</w:t>
      </w:r>
    </w:p>
    <w:p>
      <w:pPr>
        <w:numPr>
          <w:ilvl w:val="0"/>
          <w:numId w:val="1004"/>
        </w:numPr>
        <w:pStyle w:val="Compact"/>
      </w:pPr>
      <w:r>
        <w:t xml:space="preserve">The target is binarised:</w:t>
      </w:r>
      <w:r>
        <w:t xml:space="preserve"> </w:t>
      </w:r>
      <w:r>
        <w:rPr>
          <w:rStyle w:val="VerbatimChar"/>
        </w:rPr>
        <w:t xml:space="preserve">target = 1 if num &gt; 0</w:t>
      </w:r>
      <w:r>
        <w:t xml:space="preserve">. Classes 1-4 all mean that disease is present.</w:t>
      </w:r>
    </w:p>
    <w:p>
      <w:pPr>
        <w:numPr>
          <w:ilvl w:val="0"/>
          <w:numId w:val="1004"/>
        </w:numPr>
        <w:pStyle w:val="Compact"/>
      </w:pPr>
      <w:r>
        <w:t xml:space="preserve">Missing values (</w:t>
      </w:r>
      <w:r>
        <w:rPr>
          <w:rStyle w:val="VerbatimChar"/>
        </w:rPr>
        <w:t xml:space="preserve">ca</w:t>
      </w:r>
      <w:r>
        <w:t xml:space="preserve">: 4,</w:t>
      </w:r>
      <w:r>
        <w:t xml:space="preserve"> </w:t>
      </w:r>
      <w:r>
        <w:rPr>
          <w:rStyle w:val="VerbatimChar"/>
        </w:rPr>
        <w:t xml:space="preserve">thal</w:t>
      </w:r>
      <w:r>
        <w:t xml:space="preserve">: 2) are</w:t>
      </w:r>
      <w:r>
        <w:t xml:space="preserve"> </w:t>
      </w:r>
      <w:r>
        <w:rPr>
          <w:bCs/>
          <w:b/>
        </w:rPr>
        <w:t xml:space="preserve">not</w:t>
      </w:r>
      <w:r>
        <w:t xml:space="preserve"> </w:t>
      </w:r>
      <w:r>
        <w:t xml:space="preserve">imputed at this stage. They are imputed inside the model pipeline (median for numeric, mode for categorical), fitted on the training fold only, so the CV estimates contain no leakage.</w:t>
      </w:r>
    </w:p>
    <w:p>
      <w:pPr>
        <w:pStyle w:val="FirstParagraph"/>
      </w:pPr>
      <w:r>
        <w:drawing>
          <wp:inline>
            <wp:extent cx="4302641" cy="3111795"/>
            <wp:effectExtent b="0" l="0" r="0" t="0"/>
            <wp:docPr descr="Class balance" title="" id="1" name="Picture"/>
            <a:graphic>
              <a:graphicData uri="http://schemas.openxmlformats.org/drawingml/2006/picture">
                <pic:pic>
                  <pic:nvPicPr>
                    <pic:cNvPr descr="figures/eda_class_balance.png" id="0" name="Picture"/>
                    <pic:cNvPicPr>
                      <a:picLocks noChangeArrowheads="1" noChangeAspect="1"/>
                    </pic:cNvPicPr>
                  </pic:nvPicPr>
                  <pic:blipFill>
                    <a:blip r:embed="rId25"/>
                    <a:stretch>
                      <a:fillRect/>
                    </a:stretch>
                  </pic:blipFill>
                  <pic:spPr bwMode="auto">
                    <a:xfrm>
                      <a:off x="0" y="0"/>
                      <a:ext cx="4302641" cy="3111795"/>
                    </a:xfrm>
                    <a:prstGeom prst="rect">
                      <a:avLst/>
                    </a:prstGeom>
                    <a:noFill/>
                    <a:ln w="9525">
                      <a:noFill/>
                      <a:headEnd/>
                      <a:tailEnd/>
                    </a:ln>
                  </pic:spPr>
                </pic:pic>
              </a:graphicData>
            </a:graphic>
          </wp:inline>
        </w:drawing>
      </w:r>
      <w:r>
        <w:t xml:space="preserve"> </w:t>
      </w:r>
      <w:r>
        <w:drawing>
          <wp:inline>
            <wp:extent cx="5334000" cy="3042980"/>
            <wp:effectExtent b="0" l="0" r="0" t="0"/>
            <wp:docPr descr="Missing values" title="" id="1" name="Picture"/>
            <a:graphic>
              <a:graphicData uri="http://schemas.openxmlformats.org/drawingml/2006/picture">
                <pic:pic>
                  <pic:nvPicPr>
                    <pic:cNvPr descr="figures/eda_missing_values.png" id="0" name="Picture"/>
                    <pic:cNvPicPr>
                      <a:picLocks noChangeArrowheads="1" noChangeAspect="1"/>
                    </pic:cNvPicPr>
                  </pic:nvPicPr>
                  <pic:blipFill>
                    <a:blip r:embed="rId26"/>
                    <a:stretch>
                      <a:fillRect/>
                    </a:stretch>
                  </pic:blipFill>
                  <pic:spPr bwMode="auto">
                    <a:xfrm>
                      <a:off x="0" y="0"/>
                      <a:ext cx="5334000" cy="3042980"/>
                    </a:xfrm>
                    <a:prstGeom prst="rect">
                      <a:avLst/>
                    </a:prstGeom>
                    <a:noFill/>
                    <a:ln w="9525">
                      <a:noFill/>
                      <a:headEnd/>
                      <a:tailEnd/>
                    </a:ln>
                  </pic:spPr>
                </pic:pic>
              </a:graphicData>
            </a:graphic>
          </wp:inline>
        </w:drawing>
      </w:r>
    </w:p>
    <w:p>
      <w:pPr>
        <w:pStyle w:val="BodyText"/>
      </w:pPr>
      <w:r>
        <w:t xml:space="preserve">The classes are mildly imbalanced: 54 % no disease and 46 % disease. Stratified splits are used everywhere, and</w:t>
      </w:r>
      <w:r>
        <w:t xml:space="preserve"> </w:t>
      </w:r>
      <w:r>
        <w:rPr>
          <w:rStyle w:val="VerbatimChar"/>
        </w:rPr>
        <w:t xml:space="preserve">class_weight</w:t>
      </w:r>
      <w:r>
        <w:t xml:space="preserve"> </w:t>
      </w:r>
      <w:r>
        <w:t xml:space="preserve">is part of the tuning grid.</w:t>
      </w:r>
    </w:p>
    <w:p>
      <w:pPr>
        <w:pStyle w:val="CaptionedFigure"/>
      </w:pPr>
      <w:r>
        <w:drawing>
          <wp:inline>
            <wp:extent cx="5334000" cy="2946643"/>
            <wp:effectExtent b="0" l="0" r="0" t="0"/>
            <wp:docPr descr="Distributions of numeric features by diagnosis" title="" id="1" name="Picture"/>
            <a:graphic>
              <a:graphicData uri="http://schemas.openxmlformats.org/drawingml/2006/picture">
                <pic:pic>
                  <pic:nvPicPr>
                    <pic:cNvPr descr="figures/eda_histograms.png" id="0" name="Picture"/>
                    <pic:cNvPicPr>
                      <a:picLocks noChangeArrowheads="1" noChangeAspect="1"/>
                    </pic:cNvPicPr>
                  </pic:nvPicPr>
                  <pic:blipFill>
                    <a:blip r:embed="rId27"/>
                    <a:stretch>
                      <a:fillRect/>
                    </a:stretch>
                  </pic:blipFill>
                  <pic:spPr bwMode="auto">
                    <a:xfrm>
                      <a:off x="0" y="0"/>
                      <a:ext cx="5334000" cy="2946643"/>
                    </a:xfrm>
                    <a:prstGeom prst="rect">
                      <a:avLst/>
                    </a:prstGeom>
                    <a:noFill/>
                    <a:ln w="9525">
                      <a:noFill/>
                      <a:headEnd/>
                      <a:tailEnd/>
                    </a:ln>
                  </pic:spPr>
                </pic:pic>
              </a:graphicData>
            </a:graphic>
          </wp:inline>
        </w:drawing>
      </w:r>
    </w:p>
    <w:p>
      <w:pPr>
        <w:pStyle w:val="ImageCaption"/>
      </w:pPr>
      <w:r>
        <w:t xml:space="preserve">Distributions of numeric features by diagnosis</w:t>
      </w:r>
    </w:p>
    <w:p>
      <w:pPr>
        <w:pStyle w:val="CaptionedFigure"/>
      </w:pPr>
      <w:r>
        <w:drawing>
          <wp:inline>
            <wp:extent cx="5334000" cy="4775731"/>
            <wp:effectExtent b="0" l="0" r="0" t="0"/>
            <wp:docPr descr="Correlation heatmap" title="" id="1" name="Picture"/>
            <a:graphic>
              <a:graphicData uri="http://schemas.openxmlformats.org/drawingml/2006/picture">
                <pic:pic>
                  <pic:nvPicPr>
                    <pic:cNvPr descr="figures/eda_correlation_heatmap.png" id="0" name="Picture"/>
                    <pic:cNvPicPr>
                      <a:picLocks noChangeArrowheads="1" noChangeAspect="1"/>
                    </pic:cNvPicPr>
                  </pic:nvPicPr>
                  <pic:blipFill>
                    <a:blip r:embed="rId28"/>
                    <a:stretch>
                      <a:fillRect/>
                    </a:stretch>
                  </pic:blipFill>
                  <pic:spPr bwMode="auto">
                    <a:xfrm>
                      <a:off x="0" y="0"/>
                      <a:ext cx="5334000" cy="4775731"/>
                    </a:xfrm>
                    <a:prstGeom prst="rect">
                      <a:avLst/>
                    </a:prstGeom>
                    <a:noFill/>
                    <a:ln w="9525">
                      <a:noFill/>
                      <a:headEnd/>
                      <a:tailEnd/>
                    </a:ln>
                  </pic:spPr>
                </pic:pic>
              </a:graphicData>
            </a:graphic>
          </wp:inline>
        </w:drawing>
      </w:r>
    </w:p>
    <w:p>
      <w:pPr>
        <w:pStyle w:val="ImageCaption"/>
      </w:pPr>
      <w:r>
        <w:t xml:space="preserve">Correlation heatmap</w:t>
      </w:r>
    </w:p>
    <w:p>
      <w:pPr>
        <w:pStyle w:val="CaptionedFigure"/>
      </w:pPr>
      <w:r>
        <w:drawing>
          <wp:inline>
            <wp:extent cx="5334000" cy="2638832"/>
            <wp:effectExtent b="0" l="0" r="0" t="0"/>
            <wp:docPr descr="Disease rate per categorical level" title="" id="1" name="Picture"/>
            <a:graphic>
              <a:graphicData uri="http://schemas.openxmlformats.org/drawingml/2006/picture">
                <pic:pic>
                  <pic:nvPicPr>
                    <pic:cNvPr descr="figures/eda_categorical_disease_rate.png" id="0" name="Picture"/>
                    <pic:cNvPicPr>
                      <a:picLocks noChangeArrowheads="1" noChangeAspect="1"/>
                    </pic:cNvPicPr>
                  </pic:nvPicPr>
                  <pic:blipFill>
                    <a:blip r:embed="rId29"/>
                    <a:stretch>
                      <a:fillRect/>
                    </a:stretch>
                  </pic:blipFill>
                  <pic:spPr bwMode="auto">
                    <a:xfrm>
                      <a:off x="0" y="0"/>
                      <a:ext cx="5334000" cy="2638832"/>
                    </a:xfrm>
                    <a:prstGeom prst="rect">
                      <a:avLst/>
                    </a:prstGeom>
                    <a:noFill/>
                    <a:ln w="9525">
                      <a:noFill/>
                      <a:headEnd/>
                      <a:tailEnd/>
                    </a:ln>
                  </pic:spPr>
                </pic:pic>
              </a:graphicData>
            </a:graphic>
          </wp:inline>
        </w:drawing>
      </w:r>
    </w:p>
    <w:p>
      <w:pPr>
        <w:pStyle w:val="ImageCaption"/>
      </w:pPr>
      <w:r>
        <w:t xml:space="preserve">Disease rate per categorical level</w:t>
      </w:r>
    </w:p>
    <w:p>
      <w:pPr>
        <w:pStyle w:val="BodyText"/>
      </w:pPr>
      <w:r>
        <w:rPr>
          <w:bCs/>
          <w:b/>
        </w:rPr>
        <w:t xml:space="preserve">Key findings</w:t>
      </w:r>
    </w:p>
    <w:p>
      <w:pPr>
        <w:numPr>
          <w:ilvl w:val="0"/>
          <w:numId w:val="1005"/>
        </w:numPr>
        <w:pStyle w:val="Compact"/>
      </w:pPr>
      <w:r>
        <w:t xml:space="preserve">The strongest correlations with the target are</w:t>
      </w:r>
      <w:r>
        <w:t xml:space="preserve"> </w:t>
      </w:r>
      <w:r>
        <w:rPr>
          <w:rStyle w:val="VerbatimChar"/>
        </w:rPr>
        <w:t xml:space="preserve">thal</w:t>
      </w:r>
      <w:r>
        <w:t xml:space="preserve"> </w:t>
      </w:r>
      <w:r>
        <w:t xml:space="preserve">(0.53),</w:t>
      </w:r>
      <w:r>
        <w:t xml:space="preserve"> </w:t>
      </w:r>
      <w:r>
        <w:rPr>
          <w:rStyle w:val="VerbatimChar"/>
        </w:rPr>
        <w:t xml:space="preserve">ca</w:t>
      </w:r>
      <w:r>
        <w:t xml:space="preserve"> </w:t>
      </w:r>
      <w:r>
        <w:t xml:space="preserve">(0.46),</w:t>
      </w:r>
      <w:r>
        <w:t xml:space="preserve"> </w:t>
      </w:r>
      <w:r>
        <w:rPr>
          <w:rStyle w:val="VerbatimChar"/>
        </w:rPr>
        <w:t xml:space="preserve">exang</w:t>
      </w:r>
      <w:r>
        <w:t xml:space="preserve"> </w:t>
      </w:r>
      <w:r>
        <w:t xml:space="preserve">(0.43),</w:t>
      </w:r>
      <w:r>
        <w:t xml:space="preserve"> </w:t>
      </w:r>
      <w:r>
        <w:rPr>
          <w:rStyle w:val="VerbatimChar"/>
        </w:rPr>
        <w:t xml:space="preserve">oldpeak</w:t>
      </w:r>
      <w:r>
        <w:t xml:space="preserve"> </w:t>
      </w:r>
      <w:r>
        <w:t xml:space="preserve">(0.43),</w:t>
      </w:r>
      <w:r>
        <w:t xml:space="preserve"> </w:t>
      </w:r>
      <w:r>
        <w:rPr>
          <w:rStyle w:val="VerbatimChar"/>
        </w:rPr>
        <w:t xml:space="preserve">thalach</w:t>
      </w:r>
      <w:r>
        <w:t xml:space="preserve"> </w:t>
      </w:r>
      <w:r>
        <w:t xml:space="preserve">(−0.42) and</w:t>
      </w:r>
      <w:r>
        <w:t xml:space="preserve"> </w:t>
      </w:r>
      <w:r>
        <w:rPr>
          <w:rStyle w:val="VerbatimChar"/>
        </w:rPr>
        <w:t xml:space="preserve">cp</w:t>
      </w:r>
      <w:r>
        <w:t xml:space="preserve"> </w:t>
      </w:r>
      <w:r>
        <w:t xml:space="preserve">(0.41).</w:t>
      </w:r>
    </w:p>
    <w:p>
      <w:pPr>
        <w:numPr>
          <w:ilvl w:val="0"/>
          <w:numId w:val="1005"/>
        </w:numPr>
        <w:pStyle w:val="Compact"/>
      </w:pPr>
      <w:r>
        <w:t xml:space="preserve">Patients with disease reach a</w:t>
      </w:r>
      <w:r>
        <w:t xml:space="preserve"> </w:t>
      </w:r>
      <w:r>
        <w:rPr>
          <w:bCs/>
          <w:b/>
        </w:rPr>
        <w:t xml:space="preserve">lower peak heart rate</w:t>
      </w:r>
      <w:r>
        <w:t xml:space="preserve"> </w:t>
      </w:r>
      <w:r>
        <w:t xml:space="preserve">and show</w:t>
      </w:r>
      <w:r>
        <w:t xml:space="preserve"> </w:t>
      </w:r>
      <w:r>
        <w:rPr>
          <w:bCs/>
          <w:b/>
        </w:rPr>
        <w:t xml:space="preserve">more exercise-induced ST depression</w:t>
      </w:r>
      <w:r>
        <w:t xml:space="preserve">.</w:t>
      </w:r>
      <w:r>
        <w:t xml:space="preserve"> </w:t>
      </w:r>
      <w:r>
        <w:rPr>
          <w:rStyle w:val="VerbatimChar"/>
        </w:rPr>
        <w:t xml:space="preserve">chol</w:t>
      </w:r>
      <w:r>
        <w:t xml:space="preserve"> </w:t>
      </w:r>
      <w:r>
        <w:t xml:space="preserve">and</w:t>
      </w:r>
      <w:r>
        <w:t xml:space="preserve"> </w:t>
      </w:r>
      <w:r>
        <w:rPr>
          <w:rStyle w:val="VerbatimChar"/>
        </w:rPr>
        <w:t xml:space="preserve">trestbps</w:t>
      </w:r>
      <w:r>
        <w:t xml:space="preserve"> </w:t>
      </w:r>
      <w:r>
        <w:t xml:space="preserve">separate the classes only weakly.</w:t>
      </w:r>
    </w:p>
    <w:p>
      <w:pPr>
        <w:numPr>
          <w:ilvl w:val="0"/>
          <w:numId w:val="1005"/>
        </w:numPr>
        <w:pStyle w:val="Compact"/>
      </w:pPr>
      <w:r>
        <w:t xml:space="preserve">Asymptomatic chest pain (</w:t>
      </w:r>
      <w:r>
        <w:rPr>
          <w:rStyle w:val="VerbatimChar"/>
        </w:rPr>
        <w:t xml:space="preserve">cp = 4</w:t>
      </w:r>
      <w:r>
        <w:t xml:space="preserve">) and a reversible thallium defect (</w:t>
      </w:r>
      <w:r>
        <w:rPr>
          <w:rStyle w:val="VerbatimChar"/>
        </w:rPr>
        <w:t xml:space="preserve">thal = 7</w:t>
      </w:r>
      <w:r>
        <w:t xml:space="preserve">) have disease rates above 70 %. These are nominal codes, so they are</w:t>
      </w:r>
      <w:r>
        <w:t xml:space="preserve"> </w:t>
      </w:r>
      <w:r>
        <w:rPr>
          <w:bCs/>
          <w:b/>
        </w:rPr>
        <w:t xml:space="preserve">one-hot encoded</w:t>
      </w:r>
      <w:r>
        <w:t xml:space="preserve">, not treated as ordinal numbers.</w:t>
      </w:r>
    </w:p>
    <w:p>
      <w:pPr>
        <w:numPr>
          <w:ilvl w:val="0"/>
          <w:numId w:val="1005"/>
        </w:numPr>
        <w:pStyle w:val="Compact"/>
      </w:pPr>
      <w:r>
        <w:t xml:space="preserve">The box plots show a few high cholesterol values (up to 564 mg/dl). They are clinically plausible, so they are kept, and standard scaling limits their influence on the linear model.</w:t>
      </w:r>
    </w:p>
    <w:bookmarkEnd w:id="30"/>
    <w:bookmarkStart w:id="36" w:name="Xa799d93673afa10bf90c9043574061a98caadb1"/>
    <w:p>
      <w:pPr>
        <w:pStyle w:val="Heading1"/>
      </w:pPr>
      <w:r>
        <w:t xml:space="preserve">5. Feature engineering and model development</w:t>
      </w:r>
    </w:p>
    <w:p>
      <w:pPr>
        <w:pStyle w:val="FirstParagraph"/>
      </w:pPr>
      <w:r>
        <w:rPr>
          <w:bCs/>
          <w:b/>
        </w:rPr>
        <w:t xml:space="preserve">Feature pipeline (</w:t>
      </w:r>
      <w:r>
        <w:rPr>
          <w:rStyle w:val="VerbatimChar"/>
          <w:bCs/>
          <w:b/>
        </w:rPr>
        <w:t xml:space="preserve">heart.features</w:t>
      </w:r>
      <w:r>
        <w:rPr>
          <w:bCs/>
          <w:b/>
        </w:rPr>
        <w:t xml:space="preser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Group</w:t>
            </w:r>
          </w:p>
        </w:tc>
        <w:tc>
          <w:p>
            <w:pPr>
              <w:pStyle w:val="Compact"/>
              <w:jc w:val="left"/>
            </w:pPr>
            <w:r>
              <w:t xml:space="preserve">Columns</w:t>
            </w:r>
          </w:p>
        </w:tc>
        <w:tc>
          <w:p>
            <w:pPr>
              <w:pStyle w:val="Compact"/>
              <w:jc w:val="left"/>
            </w:pPr>
            <w:r>
              <w:t xml:space="preserve">Transform</w:t>
            </w:r>
          </w:p>
        </w:tc>
      </w:tr>
      <w:tr>
        <w:tc>
          <w:p>
            <w:pPr>
              <w:pStyle w:val="Compact"/>
              <w:jc w:val="left"/>
            </w:pPr>
            <w:r>
              <w:t xml:space="preserve">Engineered</w:t>
            </w:r>
          </w:p>
        </w:tc>
        <w:tc>
          <w:p>
            <w:pPr>
              <w:pStyle w:val="Compact"/>
              <w:jc w:val="left"/>
            </w:pPr>
            <w:r>
              <w:rPr>
                <w:rStyle w:val="VerbatimChar"/>
              </w:rPr>
              <w:t xml:space="preserve">hr_reserve_pct = thalach / (220 − age)</w:t>
            </w:r>
            <w:r>
              <w:t xml:space="preserve">,</w:t>
            </w:r>
            <w:r>
              <w:t xml:space="preserve"> </w:t>
            </w:r>
            <w:r>
              <w:rPr>
                <w:rStyle w:val="VerbatimChar"/>
              </w:rPr>
              <w:t xml:space="preserve">chol_age_ratio = chol / age</w:t>
            </w:r>
          </w:p>
        </w:tc>
        <w:tc>
          <w:p>
            <w:pPr>
              <w:pStyle w:val="Compact"/>
              <w:jc w:val="left"/>
            </w:pPr>
            <w:r>
              <w:t xml:space="preserve">computed by the</w:t>
            </w:r>
            <w:r>
              <w:t xml:space="preserve"> </w:t>
            </w:r>
            <w:r>
              <w:rPr>
                <w:rStyle w:val="VerbatimChar"/>
              </w:rPr>
              <w:t xml:space="preserve">ClinicalFeatures</w:t>
            </w:r>
            <w:r>
              <w:t xml:space="preserve"> </w:t>
            </w:r>
            <w:r>
              <w:t xml:space="preserve">transformer</w:t>
            </w:r>
          </w:p>
        </w:tc>
      </w:tr>
      <w:tr>
        <w:tc>
          <w:p>
            <w:pPr>
              <w:pStyle w:val="Compact"/>
              <w:jc w:val="left"/>
            </w:pPr>
            <w:r>
              <w:t xml:space="preserve">Numeric</w:t>
            </w:r>
          </w:p>
        </w:tc>
        <w:tc>
          <w:p>
            <w:pPr>
              <w:pStyle w:val="Compact"/>
              <w:jc w:val="left"/>
            </w:pPr>
            <w:r>
              <w:t xml:space="preserve">age, trestbps, chol, thalach, oldpeak, ca, plus the 2 engineered columns</w:t>
            </w:r>
          </w:p>
        </w:tc>
        <w:tc>
          <w:p>
            <w:pPr>
              <w:pStyle w:val="Compact"/>
              <w:jc w:val="left"/>
            </w:pPr>
            <w:r>
              <w:t xml:space="preserve">median impute →</w:t>
            </w:r>
            <w:r>
              <w:t xml:space="preserve"> </w:t>
            </w:r>
            <w:r>
              <w:rPr>
                <w:rStyle w:val="VerbatimChar"/>
              </w:rPr>
              <w:t xml:space="preserve">StandardScaler</w:t>
            </w:r>
          </w:p>
        </w:tc>
      </w:tr>
      <w:tr>
        <w:tc>
          <w:p>
            <w:pPr>
              <w:pStyle w:val="Compact"/>
              <w:jc w:val="left"/>
            </w:pPr>
            <w:r>
              <w:t xml:space="preserve">Binary</w:t>
            </w:r>
          </w:p>
        </w:tc>
        <w:tc>
          <w:p>
            <w:pPr>
              <w:pStyle w:val="Compact"/>
              <w:jc w:val="left"/>
            </w:pPr>
            <w:r>
              <w:t xml:space="preserve">sex, fbs, exang</w:t>
            </w:r>
          </w:p>
        </w:tc>
        <w:tc>
          <w:p>
            <w:pPr>
              <w:pStyle w:val="Compact"/>
              <w:jc w:val="left"/>
            </w:pPr>
            <w:r>
              <w:t xml:space="preserve">mode impute</w:t>
            </w:r>
          </w:p>
        </w:tc>
      </w:tr>
      <w:tr>
        <w:tc>
          <w:p>
            <w:pPr>
              <w:pStyle w:val="Compact"/>
              <w:jc w:val="left"/>
            </w:pPr>
            <w:r>
              <w:t xml:space="preserve">Nominal</w:t>
            </w:r>
          </w:p>
        </w:tc>
        <w:tc>
          <w:p>
            <w:pPr>
              <w:pStyle w:val="Compact"/>
              <w:jc w:val="left"/>
            </w:pPr>
            <w:r>
              <w:t xml:space="preserve">cp, restecg, slope, thal</w:t>
            </w:r>
          </w:p>
        </w:tc>
        <w:tc>
          <w:p>
            <w:pPr>
              <w:pStyle w:val="Compact"/>
              <w:jc w:val="left"/>
            </w:pPr>
            <w:r>
              <w:t xml:space="preserve">mode impute →</w:t>
            </w:r>
            <w:r>
              <w:t xml:space="preserve"> </w:t>
            </w:r>
            <w:r>
              <w:rPr>
                <w:rStyle w:val="VerbatimChar"/>
              </w:rPr>
              <w:t xml:space="preserve">OneHotEncoder(handle_unknown="ignore")</w:t>
            </w:r>
          </w:p>
        </w:tc>
      </w:tr>
    </w:tbl>
    <w:p>
      <w:pPr>
        <w:pStyle w:val="BodyText"/>
      </w:pPr>
      <w:r>
        <w:t xml:space="preserve">This gives 24 model features.</w:t>
      </w:r>
      <w:r>
        <w:t xml:space="preserve"> </w:t>
      </w:r>
      <w:r>
        <w:rPr>
          <w:rStyle w:val="VerbatimChar"/>
        </w:rPr>
        <w:t xml:space="preserve">hr_reserve_pct</w:t>
      </w:r>
      <w:r>
        <w:t xml:space="preserve"> </w:t>
      </w:r>
      <w:r>
        <w:t xml:space="preserve">encodes</w:t>
      </w:r>
      <w:r>
        <w:t xml:space="preserve"> </w:t>
      </w:r>
      <w:r>
        <w:rPr>
          <w:iCs/>
          <w:i/>
        </w:rPr>
        <w:t xml:space="preserve">chronotropic incompetence</w:t>
      </w:r>
      <w:r>
        <w:t xml:space="preserve">: failing to reach about 85 % of the age-predicted maximum heart rate is a recognised cardiac risk marker. Raw</w:t>
      </w:r>
      <w:r>
        <w:t xml:space="preserve"> </w:t>
      </w:r>
      <w:r>
        <w:rPr>
          <w:rStyle w:val="VerbatimChar"/>
        </w:rPr>
        <w:t xml:space="preserve">thalach</w:t>
      </w:r>
      <w:r>
        <w:t xml:space="preserve"> </w:t>
      </w:r>
      <w:r>
        <w:t xml:space="preserve">mixes that effect with age.</w:t>
      </w:r>
    </w:p>
    <w:p>
      <w:pPr>
        <w:pStyle w:val="BodyText"/>
      </w:pPr>
      <w:r>
        <w:rPr>
          <w:bCs/>
          <w:b/>
        </w:rPr>
        <w:t xml:space="preserve">Protocol</w:t>
      </w:r>
    </w:p>
    <w:p>
      <w:pPr>
        <w:numPr>
          <w:ilvl w:val="0"/>
          <w:numId w:val="1006"/>
        </w:numPr>
        <w:pStyle w:val="Compact"/>
      </w:pPr>
      <w:r>
        <w:t xml:space="preserve">80/20 stratified train/test split (242 / 61 patients). The test set is used</w:t>
      </w:r>
      <w:r>
        <w:t xml:space="preserve"> </w:t>
      </w:r>
      <w:r>
        <w:rPr>
          <w:bCs/>
          <w:b/>
        </w:rPr>
        <w:t xml:space="preserve">only</w:t>
      </w:r>
      <w:r>
        <w:t xml:space="preserve"> </w:t>
      </w:r>
      <w:r>
        <w:t xml:space="preserve">for the final report.</w:t>
      </w:r>
    </w:p>
    <w:p>
      <w:pPr>
        <w:numPr>
          <w:ilvl w:val="0"/>
          <w:numId w:val="1006"/>
        </w:numPr>
        <w:pStyle w:val="Compact"/>
      </w:pPr>
      <w:r>
        <w:t xml:space="preserve">Each model family is tuned with</w:t>
      </w:r>
      <w:r>
        <w:t xml:space="preserve"> </w:t>
      </w:r>
      <w:r>
        <w:rPr>
          <w:rStyle w:val="VerbatimChar"/>
        </w:rPr>
        <w:t xml:space="preserve">GridSearchCV</w:t>
      </w:r>
      <w:r>
        <w:t xml:space="preserve"> </w:t>
      </w:r>
      <w:r>
        <w:t xml:space="preserve">(scoring = ROC-AUC,</w:t>
      </w:r>
      <w:r>
        <w:t xml:space="preserve"> </w:t>
      </w:r>
      <w:r>
        <w:rPr>
          <w:rStyle w:val="VerbatimChar"/>
        </w:rPr>
        <w:t xml:space="preserve">StratifiedKFold(5, shuffle, seed 42)</w:t>
      </w:r>
      <w:r>
        <w:t xml:space="preserve">).</w:t>
      </w:r>
    </w:p>
    <w:p>
      <w:pPr>
        <w:numPr>
          <w:ilvl w:val="0"/>
          <w:numId w:val="1006"/>
        </w:numPr>
        <w:pStyle w:val="Compact"/>
      </w:pPr>
      <w:r>
        <w:t xml:space="preserve">The tuned estimator is then re-scored with</w:t>
      </w:r>
      <w:r>
        <w:t xml:space="preserve"> </w:t>
      </w:r>
      <w:r>
        <w:rPr>
          <w:rStyle w:val="VerbatimChar"/>
        </w:rPr>
        <w:t xml:space="preserve">cross_validate</w:t>
      </w:r>
      <w:r>
        <w:t xml:space="preserve"> </w:t>
      </w:r>
      <w:r>
        <w:t xml:space="preserve">on accuracy, precision, recall, F1 and ROC-AUC.</w:t>
      </w:r>
    </w:p>
    <w:p>
      <w:pPr>
        <w:numPr>
          <w:ilvl w:val="0"/>
          <w:numId w:val="1006"/>
        </w:numPr>
        <w:pStyle w:val="Compact"/>
      </w:pPr>
      <w:r>
        <w:t xml:space="preserve">Selection rule: highest mean CV ROC-AUC, with ties broken by CV recall. A missed disease case (false negative) costs more than a false alarm.</w:t>
      </w:r>
    </w:p>
    <w:p>
      <w:pPr>
        <w:pStyle w:val="FirstParagraph"/>
      </w:pPr>
      <w:r>
        <w:rPr>
          <w:bCs/>
          <w:b/>
        </w:rPr>
        <w:t xml:space="preserve">Search spaces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Model</w:t>
            </w:r>
          </w:p>
        </w:tc>
        <w:tc>
          <w:p>
            <w:pPr>
              <w:pStyle w:val="Compact"/>
              <w:jc w:val="left"/>
            </w:pPr>
            <w:r>
              <w:t xml:space="preserve">Grid</w:t>
            </w:r>
          </w:p>
        </w:tc>
        <w:tc>
          <w:p>
            <w:pPr>
              <w:pStyle w:val="Compact"/>
              <w:jc w:val="left"/>
            </w:pPr>
            <w:r>
              <w:t xml:space="preserve">Points</w:t>
            </w:r>
          </w:p>
        </w:tc>
      </w:tr>
      <w:tr>
        <w:tc>
          <w:p>
            <w:pPr>
              <w:pStyle w:val="Compact"/>
              <w:jc w:val="left"/>
            </w:pPr>
            <w:r>
              <w:t xml:space="preserve">Logistic Regression</w:t>
            </w:r>
          </w:p>
        </w:tc>
        <w:tc>
          <w:p>
            <w:pPr>
              <w:pStyle w:val="Compact"/>
              <w:jc w:val="left"/>
            </w:pPr>
            <w:r>
              <w:t xml:space="preserve">C ∈ {0.01, 0.05, 0.1, 0.5, 1, 5}; penalty ∈ {l1, l2}; class_weight ∈ {None, balanced}</w:t>
            </w:r>
          </w:p>
        </w:tc>
        <w:tc>
          <w:p>
            <w:pPr>
              <w:pStyle w:val="Compact"/>
              <w:jc w:val="left"/>
            </w:pPr>
            <w:r>
              <w:t xml:space="preserve">24</w:t>
            </w:r>
          </w:p>
        </w:tc>
      </w:tr>
      <w:tr>
        <w:tc>
          <w:p>
            <w:pPr>
              <w:pStyle w:val="Compact"/>
              <w:jc w:val="left"/>
            </w:pPr>
            <w:r>
              <w:t xml:space="preserve">Random Forest</w:t>
            </w:r>
          </w:p>
        </w:tc>
        <w:tc>
          <w:p>
            <w:pPr>
              <w:pStyle w:val="Compact"/>
              <w:jc w:val="left"/>
            </w:pPr>
            <w:r>
              <w:t xml:space="preserve">n_estimators ∈ {200, 400}; max_depth ∈ {3, 5, None}; min_samples_leaf ∈ {1, 3, 5}; max_features ∈ {sqrt, 0.5}</w:t>
            </w:r>
          </w:p>
        </w:tc>
        <w:tc>
          <w:p>
            <w:pPr>
              <w:pStyle w:val="Compact"/>
              <w:jc w:val="left"/>
            </w:pPr>
            <w:r>
              <w:t xml:space="preserve">36</w:t>
            </w:r>
          </w:p>
        </w:tc>
      </w:tr>
      <w:tr>
        <w:tc>
          <w:p>
            <w:pPr>
              <w:pStyle w:val="Compact"/>
              <w:jc w:val="left"/>
            </w:pPr>
            <w:r>
              <w:t xml:space="preserve">Gradient Boosting</w:t>
            </w:r>
          </w:p>
        </w:tc>
        <w:tc>
          <w:p>
            <w:pPr>
              <w:pStyle w:val="Compact"/>
              <w:jc w:val="left"/>
            </w:pPr>
            <w:r>
              <w:t xml:space="preserve">n_estimators ∈ {100, 200}; learning_rate ∈ {0.03, 0.1}; max_depth ∈ {2, 3}; subsample ∈ {0.8, 1.0}</w:t>
            </w:r>
          </w:p>
        </w:tc>
        <w:tc>
          <w:p>
            <w:pPr>
              <w:pStyle w:val="Compact"/>
              <w:jc w:val="left"/>
            </w:pPr>
            <w:r>
              <w:t xml:space="preserve">16</w:t>
            </w:r>
          </w:p>
        </w:tc>
      </w:tr>
    </w:tbl>
    <w:p>
      <w:pPr>
        <w:pStyle w:val="BodyText"/>
      </w:pPr>
      <w:r>
        <w:t xml:space="preserve">The grids are kept small on purpose. With about 240 training rows, wide grids mostly overfit the CV folds.</w:t>
      </w:r>
    </w:p>
    <w:p>
      <w:pPr>
        <w:pStyle w:val="BodyText"/>
      </w:pPr>
      <w:r>
        <w:rPr>
          <w:bCs/>
          <w:b/>
        </w:rPr>
        <w:t xml:space="preserve">Baseline (default hyper-parameters, 5-fold CV ROC-AUC):</w:t>
      </w:r>
      <w:r>
        <w:t xml:space="preserve"> </w:t>
      </w:r>
      <w:r>
        <w:t xml:space="preserve">LogReg 0.906 · RF 0.876 · GB 0.859.</w:t>
      </w:r>
    </w:p>
    <w:p>
      <w:pPr>
        <w:pStyle w:val="BodyText"/>
      </w:pPr>
      <w:r>
        <w:rPr>
          <w:bCs/>
          <w:b/>
        </w:rPr>
        <w:t xml:space="preserve">Tuned results</w:t>
      </w:r>
    </w:p>
    <w:tbl>
      <w:tblPr>
        <w:tblStyle w:val="Table"/>
        <w:tblW w:type="pct" w:w="4999.999999999999"/>
        <w:tblLook w:firstRow="1" w:lastRow="0" w:firstColumn="0" w:lastColumn="0" w:noHBand="0" w:noVBand="0" w:val="0020"/>
      </w:tblPr>
      <w:tblGrid>
        <w:gridCol w:w="792"/>
        <w:gridCol w:w="792"/>
        <w:gridCol w:w="792"/>
        <w:gridCol w:w="792"/>
        <w:gridCol w:w="792"/>
        <w:gridCol w:w="792"/>
        <w:gridCol w:w="792"/>
        <w:gridCol w:w="792"/>
        <w:gridCol w:w="792"/>
        <w:gridCol w:w="792"/>
      </w:tblGrid>
      <w:tr>
        <w:tc>
          <w:p>
            <w:pPr>
              <w:pStyle w:val="Compact"/>
              <w:jc w:val="left"/>
            </w:pPr>
            <w:r>
              <w:t xml:space="preserve">Model</w:t>
            </w:r>
          </w:p>
        </w:tc>
        <w:tc>
          <w:p>
            <w:pPr>
              <w:pStyle w:val="Compact"/>
              <w:jc w:val="left"/>
            </w:pPr>
            <w:r>
              <w:t xml:space="preserve">Best params</w:t>
            </w:r>
          </w:p>
        </w:tc>
        <w:tc>
          <w:p>
            <w:pPr>
              <w:pStyle w:val="Compact"/>
              <w:jc w:val="left"/>
            </w:pPr>
            <w:r>
              <w:t xml:space="preserve">CV acc</w:t>
            </w:r>
          </w:p>
        </w:tc>
        <w:tc>
          <w:p>
            <w:pPr>
              <w:pStyle w:val="Compact"/>
              <w:jc w:val="left"/>
            </w:pPr>
            <w:r>
              <w:t xml:space="preserve">CV prec</w:t>
            </w:r>
          </w:p>
        </w:tc>
        <w:tc>
          <w:p>
            <w:pPr>
              <w:pStyle w:val="Compact"/>
              <w:jc w:val="left"/>
            </w:pPr>
            <w:r>
              <w:t xml:space="preserve">CV recall</w:t>
            </w:r>
          </w:p>
        </w:tc>
        <w:tc>
          <w:p>
            <w:pPr>
              <w:pStyle w:val="Compact"/>
              <w:jc w:val="left"/>
            </w:pPr>
            <w:r>
              <w:t xml:space="preserve">CV F1</w:t>
            </w:r>
          </w:p>
        </w:tc>
        <w:tc>
          <w:p>
            <w:pPr>
              <w:pStyle w:val="Compact"/>
              <w:jc w:val="left"/>
            </w:pPr>
            <w:r>
              <w:rPr>
                <w:bCs/>
                <w:b/>
              </w:rPr>
              <w:t xml:space="preserve">CV ROC-AUC</w:t>
            </w:r>
          </w:p>
        </w:tc>
        <w:tc>
          <w:p>
            <w:pPr>
              <w:pStyle w:val="Compact"/>
              <w:jc w:val="left"/>
            </w:pPr>
            <w:r>
              <w:t xml:space="preserve">Test acc</w:t>
            </w:r>
          </w:p>
        </w:tc>
        <w:tc>
          <w:p>
            <w:pPr>
              <w:pStyle w:val="Compact"/>
              <w:jc w:val="left"/>
            </w:pPr>
            <w:r>
              <w:t xml:space="preserve">Test recall</w:t>
            </w:r>
          </w:p>
        </w:tc>
        <w:tc>
          <w:p>
            <w:pPr>
              <w:pStyle w:val="Compact"/>
              <w:jc w:val="left"/>
            </w:pPr>
            <w:r>
              <w:t xml:space="preserve">Test ROC-AUC</w:t>
            </w:r>
          </w:p>
        </w:tc>
      </w:tr>
      <w:tr>
        <w:tc>
          <w:p>
            <w:pPr>
              <w:pStyle w:val="Compact"/>
              <w:jc w:val="left"/>
            </w:pPr>
            <w:r>
              <w:rPr>
                <w:bCs/>
                <w:b/>
              </w:rPr>
              <w:t xml:space="preserve">Logistic Regression</w:t>
            </w:r>
          </w:p>
        </w:tc>
        <w:tc>
          <w:p>
            <w:pPr>
              <w:pStyle w:val="Compact"/>
              <w:jc w:val="left"/>
            </w:pPr>
            <w:r>
              <w:t xml:space="preserve">C=0.5, L2, balanced</w:t>
            </w:r>
          </w:p>
        </w:tc>
        <w:tc>
          <w:p>
            <w:pPr>
              <w:pStyle w:val="Compact"/>
              <w:jc w:val="left"/>
            </w:pPr>
            <w:r>
              <w:rPr>
                <w:bCs/>
                <w:b/>
              </w:rPr>
              <w:t xml:space="preserve">0.847</w:t>
            </w:r>
          </w:p>
        </w:tc>
        <w:tc>
          <w:p>
            <w:pPr>
              <w:pStyle w:val="Compact"/>
              <w:jc w:val="left"/>
            </w:pPr>
            <w:r>
              <w:rPr>
                <w:bCs/>
                <w:b/>
              </w:rPr>
              <w:t xml:space="preserve">0.866</w:t>
            </w:r>
          </w:p>
        </w:tc>
        <w:tc>
          <w:p>
            <w:pPr>
              <w:pStyle w:val="Compact"/>
              <w:jc w:val="left"/>
            </w:pPr>
            <w:r>
              <w:rPr>
                <w:bCs/>
                <w:b/>
              </w:rPr>
              <w:t xml:space="preserve">0.801</w:t>
            </w:r>
          </w:p>
        </w:tc>
        <w:tc>
          <w:p>
            <w:pPr>
              <w:pStyle w:val="Compact"/>
              <w:jc w:val="left"/>
            </w:pPr>
            <w:r>
              <w:rPr>
                <w:bCs/>
                <w:b/>
              </w:rPr>
              <w:t xml:space="preserve">0.827</w:t>
            </w:r>
          </w:p>
        </w:tc>
        <w:tc>
          <w:p>
            <w:pPr>
              <w:pStyle w:val="Compact"/>
              <w:jc w:val="left"/>
            </w:pPr>
            <w:r>
              <w:rPr>
                <w:bCs/>
                <w:b/>
              </w:rPr>
              <w:t xml:space="preserve">0.908 ± 0.020</w:t>
            </w:r>
          </w:p>
        </w:tc>
        <w:tc>
          <w:p>
            <w:pPr>
              <w:pStyle w:val="Compact"/>
              <w:jc w:val="left"/>
            </w:pPr>
            <w:r>
              <w:t xml:space="preserve">0.869</w:t>
            </w:r>
          </w:p>
        </w:tc>
        <w:tc>
          <w:p>
            <w:pPr>
              <w:pStyle w:val="Compact"/>
              <w:jc w:val="left"/>
            </w:pPr>
            <w:r>
              <w:rPr>
                <w:bCs/>
                <w:b/>
              </w:rPr>
              <w:t xml:space="preserve">0.929</w:t>
            </w:r>
          </w:p>
        </w:tc>
        <w:tc>
          <w:p>
            <w:pPr>
              <w:pStyle w:val="Compact"/>
              <w:jc w:val="left"/>
            </w:pPr>
            <w:r>
              <w:rPr>
                <w:bCs/>
                <w:b/>
              </w:rPr>
              <w:t xml:space="preserve">0.959</w:t>
            </w:r>
          </w:p>
        </w:tc>
      </w:tr>
      <w:tr>
        <w:tc>
          <w:p>
            <w:pPr>
              <w:pStyle w:val="Compact"/>
              <w:jc w:val="left"/>
            </w:pPr>
            <w:r>
              <w:t xml:space="preserve">Random Forest</w:t>
            </w:r>
          </w:p>
        </w:tc>
        <w:tc>
          <w:p>
            <w:pPr>
              <w:pStyle w:val="Compact"/>
              <w:jc w:val="left"/>
            </w:pPr>
            <w:r>
              <w:t xml:space="preserve">200 trees, depth 3, sqrt</w:t>
            </w:r>
          </w:p>
        </w:tc>
        <w:tc>
          <w:p>
            <w:pPr>
              <w:pStyle w:val="Compact"/>
              <w:jc w:val="left"/>
            </w:pPr>
            <w:r>
              <w:t xml:space="preserve">0.810</w:t>
            </w:r>
          </w:p>
        </w:tc>
        <w:tc>
          <w:p>
            <w:pPr>
              <w:pStyle w:val="Compact"/>
              <w:jc w:val="left"/>
            </w:pPr>
            <w:r>
              <w:t xml:space="preserve">0.833</w:t>
            </w:r>
          </w:p>
        </w:tc>
        <w:tc>
          <w:p>
            <w:pPr>
              <w:pStyle w:val="Compact"/>
              <w:jc w:val="left"/>
            </w:pPr>
            <w:r>
              <w:t xml:space="preserve">0.747</w:t>
            </w:r>
          </w:p>
        </w:tc>
        <w:tc>
          <w:p>
            <w:pPr>
              <w:pStyle w:val="Compact"/>
              <w:jc w:val="left"/>
            </w:pPr>
            <w:r>
              <w:t xml:space="preserve">0.781</w:t>
            </w:r>
          </w:p>
        </w:tc>
        <w:tc>
          <w:p>
            <w:pPr>
              <w:pStyle w:val="Compact"/>
              <w:jc w:val="left"/>
            </w:pPr>
            <w:r>
              <w:t xml:space="preserve">0.896</w:t>
            </w:r>
          </w:p>
        </w:tc>
        <w:tc>
          <w:p>
            <w:pPr>
              <w:pStyle w:val="Compact"/>
              <w:jc w:val="left"/>
            </w:pPr>
            <w:r>
              <w:t xml:space="preserve">0.885</w:t>
            </w:r>
          </w:p>
        </w:tc>
        <w:tc>
          <w:p>
            <w:pPr>
              <w:pStyle w:val="Compact"/>
              <w:jc w:val="left"/>
            </w:pPr>
            <w:r>
              <w:t xml:space="preserve">0.893</w:t>
            </w:r>
          </w:p>
        </w:tc>
        <w:tc>
          <w:p>
            <w:pPr>
              <w:pStyle w:val="Compact"/>
              <w:jc w:val="left"/>
            </w:pPr>
            <w:r>
              <w:t xml:space="preserve">0.951</w:t>
            </w:r>
          </w:p>
        </w:tc>
      </w:tr>
      <w:tr>
        <w:tc>
          <w:p>
            <w:pPr>
              <w:pStyle w:val="Compact"/>
              <w:jc w:val="left"/>
            </w:pPr>
            <w:r>
              <w:t xml:space="preserve">Gradient Boosting</w:t>
            </w:r>
          </w:p>
        </w:tc>
        <w:tc>
          <w:p>
            <w:pPr>
              <w:pStyle w:val="Compact"/>
              <w:jc w:val="left"/>
            </w:pPr>
            <w:r>
              <w:t xml:space="preserve">100 trees, lr 0.03, depth 2, subsample 0.8</w:t>
            </w:r>
          </w:p>
        </w:tc>
        <w:tc>
          <w:p>
            <w:pPr>
              <w:pStyle w:val="Compact"/>
              <w:jc w:val="left"/>
            </w:pPr>
            <w:r>
              <w:t xml:space="preserve">0.814</w:t>
            </w:r>
          </w:p>
        </w:tc>
        <w:tc>
          <w:p>
            <w:pPr>
              <w:pStyle w:val="Compact"/>
              <w:jc w:val="left"/>
            </w:pPr>
            <w:r>
              <w:t xml:space="preserve">0.827</w:t>
            </w:r>
          </w:p>
        </w:tc>
        <w:tc>
          <w:p>
            <w:pPr>
              <w:pStyle w:val="Compact"/>
              <w:jc w:val="left"/>
            </w:pPr>
            <w:r>
              <w:t xml:space="preserve">0.765</w:t>
            </w:r>
          </w:p>
        </w:tc>
        <w:tc>
          <w:p>
            <w:pPr>
              <w:pStyle w:val="Compact"/>
              <w:jc w:val="left"/>
            </w:pPr>
            <w:r>
              <w:t xml:space="preserve">0.789</w:t>
            </w:r>
          </w:p>
        </w:tc>
        <w:tc>
          <w:p>
            <w:pPr>
              <w:pStyle w:val="Compact"/>
              <w:jc w:val="left"/>
            </w:pPr>
            <w:r>
              <w:t xml:space="preserve">0.884</w:t>
            </w:r>
          </w:p>
        </w:tc>
        <w:tc>
          <w:p>
            <w:pPr>
              <w:pStyle w:val="Compact"/>
              <w:jc w:val="left"/>
            </w:pPr>
            <w:r>
              <w:t xml:space="preserve">0.902</w:t>
            </w:r>
          </w:p>
        </w:tc>
        <w:tc>
          <w:p>
            <w:pPr>
              <w:pStyle w:val="Compact"/>
              <w:jc w:val="left"/>
            </w:pPr>
            <w:r>
              <w:t xml:space="preserve">0.929</w:t>
            </w:r>
          </w:p>
        </w:tc>
        <w:tc>
          <w:p>
            <w:pPr>
              <w:pStyle w:val="Compact"/>
              <w:jc w:val="left"/>
            </w:pPr>
            <w:r>
              <w:t xml:space="preserve">0.957</w:t>
            </w:r>
          </w:p>
        </w:tc>
      </w:tr>
    </w:tbl>
    <w:p>
      <w:pPr>
        <w:pStyle w:val="CaptionedFigure"/>
      </w:pPr>
      <w:r>
        <w:drawing>
          <wp:inline>
            <wp:extent cx="5334000" cy="3000375"/>
            <wp:effectExtent b="0" l="0" r="0" t="0"/>
            <wp:docPr descr="CV comparison" title="" id="1" name="Picture"/>
            <a:graphic>
              <a:graphicData uri="http://schemas.openxmlformats.org/drawingml/2006/picture">
                <pic:pic>
                  <pic:nvPicPr>
                    <pic:cNvPr descr="figures/model_comparison.png" id="0" name="Picture"/>
                    <pic:cNvPicPr>
                      <a:picLocks noChangeArrowheads="1" noChangeAspect="1"/>
                    </pic:cNvPicPr>
                  </pic:nvPicPr>
                  <pic:blipFill>
                    <a:blip r:embed="rId3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CV comparison</w:t>
      </w:r>
    </w:p>
    <w:p>
      <w:pPr>
        <w:pStyle w:val="BodyText"/>
      </w:pPr>
      <w:r>
        <w:drawing>
          <wp:inline>
            <wp:extent cx="4146697" cy="3685953"/>
            <wp:effectExtent b="0" l="0" r="0" t="0"/>
            <wp:docPr descr="ROC (LogReg)" title="" id="1" name="Picture"/>
            <a:graphic>
              <a:graphicData uri="http://schemas.openxmlformats.org/drawingml/2006/picture">
                <pic:pic>
                  <pic:nvPicPr>
                    <pic:cNvPr descr="figures/logistic_regression_roc_curve.png" id="0" name="Picture"/>
                    <pic:cNvPicPr>
                      <a:picLocks noChangeArrowheads="1" noChangeAspect="1"/>
                    </pic:cNvPicPr>
                  </pic:nvPicPr>
                  <pic:blipFill>
                    <a:blip r:embed="rId32"/>
                    <a:stretch>
                      <a:fillRect/>
                    </a:stretch>
                  </pic:blipFill>
                  <pic:spPr bwMode="auto">
                    <a:xfrm>
                      <a:off x="0" y="0"/>
                      <a:ext cx="4146697" cy="3685953"/>
                    </a:xfrm>
                    <a:prstGeom prst="rect">
                      <a:avLst/>
                    </a:prstGeom>
                    <a:noFill/>
                    <a:ln w="9525">
                      <a:noFill/>
                      <a:headEnd/>
                      <a:tailEnd/>
                    </a:ln>
                  </pic:spPr>
                </pic:pic>
              </a:graphicData>
            </a:graphic>
          </wp:inline>
        </w:drawing>
      </w:r>
      <w:r>
        <w:t xml:space="preserve"> </w:t>
      </w:r>
      <w:r>
        <w:drawing>
          <wp:inline>
            <wp:extent cx="4146697" cy="3685953"/>
            <wp:effectExtent b="0" l="0" r="0" t="0"/>
            <wp:docPr descr="Confusion matrix (LogReg)" title="" id="1" name="Picture"/>
            <a:graphic>
              <a:graphicData uri="http://schemas.openxmlformats.org/drawingml/2006/picture">
                <pic:pic>
                  <pic:nvPicPr>
                    <pic:cNvPr descr="figures/logistic_regression_confusion_matrix.png" id="0" name="Picture"/>
                    <pic:cNvPicPr>
                      <a:picLocks noChangeArrowheads="1" noChangeAspect="1"/>
                    </pic:cNvPicPr>
                  </pic:nvPicPr>
                  <pic:blipFill>
                    <a:blip r:embed="rId33"/>
                    <a:stretch>
                      <a:fillRect/>
                    </a:stretch>
                  </pic:blipFill>
                  <pic:spPr bwMode="auto">
                    <a:xfrm>
                      <a:off x="0" y="0"/>
                      <a:ext cx="4146697" cy="3685953"/>
                    </a:xfrm>
                    <a:prstGeom prst="rect">
                      <a:avLst/>
                    </a:prstGeom>
                    <a:noFill/>
                    <a:ln w="9525">
                      <a:noFill/>
                      <a:headEnd/>
                      <a:tailEnd/>
                    </a:ln>
                  </pic:spPr>
                </pic:pic>
              </a:graphicData>
            </a:graphic>
          </wp:inline>
        </w:drawing>
      </w:r>
      <w:r>
        <w:t xml:space="preserve"> </w:t>
      </w:r>
      <w:r>
        <w:drawing>
          <wp:inline>
            <wp:extent cx="4146697" cy="3685953"/>
            <wp:effectExtent b="0" l="0" r="0" t="0"/>
            <wp:docPr descr="ROC (RF)" title="" id="1" name="Picture"/>
            <a:graphic>
              <a:graphicData uri="http://schemas.openxmlformats.org/drawingml/2006/picture">
                <pic:pic>
                  <pic:nvPicPr>
                    <pic:cNvPr descr="figures/random_forest_roc_curve.png" id="0" name="Picture"/>
                    <pic:cNvPicPr>
                      <a:picLocks noChangeArrowheads="1" noChangeAspect="1"/>
                    </pic:cNvPicPr>
                  </pic:nvPicPr>
                  <pic:blipFill>
                    <a:blip r:embed="rId34"/>
                    <a:stretch>
                      <a:fillRect/>
                    </a:stretch>
                  </pic:blipFill>
                  <pic:spPr bwMode="auto">
                    <a:xfrm>
                      <a:off x="0" y="0"/>
                      <a:ext cx="4146697" cy="3685953"/>
                    </a:xfrm>
                    <a:prstGeom prst="rect">
                      <a:avLst/>
                    </a:prstGeom>
                    <a:noFill/>
                    <a:ln w="9525">
                      <a:noFill/>
                      <a:headEnd/>
                      <a:tailEnd/>
                    </a:ln>
                  </pic:spPr>
                </pic:pic>
              </a:graphicData>
            </a:graphic>
          </wp:inline>
        </w:drawing>
      </w:r>
    </w:p>
    <w:p>
      <w:pPr>
        <w:pStyle w:val="CaptionedFigure"/>
      </w:pPr>
      <w:r>
        <w:drawing>
          <wp:inline>
            <wp:extent cx="5334000" cy="4445000"/>
            <wp:effectExtent b="0" l="0" r="0" t="0"/>
            <wp:docPr descr="Logistic regression - absolute coefficients" title="" id="1" name="Picture"/>
            <a:graphic>
              <a:graphicData uri="http://schemas.openxmlformats.org/drawingml/2006/picture">
                <pic:pic>
                  <pic:nvPicPr>
                    <pic:cNvPr descr="figures/logistic_regression_feature_importance.png" id="0" name="Picture"/>
                    <pic:cNvPicPr>
                      <a:picLocks noChangeArrowheads="1" noChangeAspect="1"/>
                    </pic:cNvPicPr>
                  </pic:nvPicPr>
                  <pic:blipFill>
                    <a:blip r:embed="rId35"/>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Logistic regression - absolute coefficients</w:t>
      </w:r>
    </w:p>
    <w:p>
      <w:pPr>
        <w:pStyle w:val="BodyText"/>
      </w:pPr>
      <w:r>
        <w:rPr>
          <w:bCs/>
          <w:b/>
        </w:rPr>
        <w:t xml:space="preserve">Why Logistic Regression.</w:t>
      </w:r>
      <w:r>
        <w:t xml:space="preserve"> </w:t>
      </w:r>
      <w:r>
        <w:t xml:space="preserve">It has the best mean CV ROC-AUC, the best CV recall and the lowest variance across folds. Tuning helped the tree ensembles most (RF went from 0.876 to 0.896), but they still trail the linear model. That is expected for a small dataset whose signal is mostly additive. Gradient Boosting has a slightly higher</w:t>
      </w:r>
      <w:r>
        <w:t xml:space="preserve"> </w:t>
      </w:r>
      <w:r>
        <w:rPr>
          <w:iCs/>
          <w:i/>
        </w:rPr>
        <w:t xml:space="preserve">test</w:t>
      </w:r>
      <w:r>
        <w:t xml:space="preserve"> </w:t>
      </w:r>
      <w:r>
        <w:t xml:space="preserve">accuracy (0.902 vs 0.869), but on 61 patients that gap is 2 patients. Choosing a model on the test set would make the test estimate optimistic. Logistic Regression also has interpretable coefficients, which matters for clinical use. The largest coefficients are</w:t>
      </w:r>
      <w:r>
        <w:t xml:space="preserve"> </w:t>
      </w:r>
      <w:r>
        <w:rPr>
          <w:rStyle w:val="VerbatimChar"/>
        </w:rPr>
        <w:t xml:space="preserve">ca</w:t>
      </w:r>
      <w:r>
        <w:t xml:space="preserve">,</w:t>
      </w:r>
      <w:r>
        <w:t xml:space="preserve"> </w:t>
      </w:r>
      <w:r>
        <w:rPr>
          <w:rStyle w:val="VerbatimChar"/>
        </w:rPr>
        <w:t xml:space="preserve">thal=7</w:t>
      </w:r>
      <w:r>
        <w:t xml:space="preserve">,</w:t>
      </w:r>
      <w:r>
        <w:t xml:space="preserve"> </w:t>
      </w:r>
      <w:r>
        <w:rPr>
          <w:rStyle w:val="VerbatimChar"/>
        </w:rPr>
        <w:t xml:space="preserve">cp=4</w:t>
      </w:r>
      <w:r>
        <w:t xml:space="preserve">,</w:t>
      </w:r>
      <w:r>
        <w:t xml:space="preserve"> </w:t>
      </w:r>
      <w:r>
        <w:rPr>
          <w:rStyle w:val="VerbatimChar"/>
        </w:rPr>
        <w:t xml:space="preserve">sex</w:t>
      </w:r>
      <w:r>
        <w:t xml:space="preserve"> </w:t>
      </w:r>
      <w:r>
        <w:t xml:space="preserve">and</w:t>
      </w:r>
      <w:r>
        <w:t xml:space="preserve"> </w:t>
      </w:r>
      <w:r>
        <w:rPr>
          <w:rStyle w:val="VerbatimChar"/>
        </w:rPr>
        <w:t xml:space="preserve">oldpeak</w:t>
      </w:r>
      <w:r>
        <w:t xml:space="preserve">, which matches the EDA.</w:t>
      </w:r>
    </w:p>
    <w:bookmarkEnd w:id="36"/>
    <w:bookmarkStart w:id="39" w:name="experiment-tracking-mlflow"/>
    <w:p>
      <w:pPr>
        <w:pStyle w:val="Heading1"/>
      </w:pPr>
      <w:r>
        <w:t xml:space="preserve">6. Experiment tracking (MLflow)</w:t>
      </w:r>
    </w:p>
    <w:p>
      <w:pPr>
        <w:pStyle w:val="FirstParagraph"/>
      </w:pPr>
      <w:r>
        <w:rPr>
          <w:rStyle w:val="VerbatimChar"/>
        </w:rPr>
        <w:t xml:space="preserve">heart.train</w:t>
      </w:r>
      <w:r>
        <w:t xml:space="preserve"> </w:t>
      </w:r>
      <w:r>
        <w:t xml:space="preserve">logs to the</w:t>
      </w:r>
      <w:r>
        <w:t xml:space="preserve"> </w:t>
      </w:r>
      <w:r>
        <w:rPr>
          <w:rStyle w:val="VerbatimChar"/>
        </w:rPr>
        <w:t xml:space="preserve">heart-disease-uci</w:t>
      </w:r>
      <w:r>
        <w:t xml:space="preserve"> </w:t>
      </w:r>
      <w:r>
        <w:t xml:space="preserve">experiment (</w:t>
      </w:r>
      <w:r>
        <w:rPr>
          <w:rStyle w:val="VerbatimChar"/>
        </w:rPr>
        <w:t xml:space="preserve">sqlite:///mlflow.db</w:t>
      </w:r>
      <w:r>
        <w:t xml:space="preserve">, artifacts under</w:t>
      </w:r>
      <w:r>
        <w:t xml:space="preserve"> </w:t>
      </w:r>
      <w:r>
        <w:rPr>
          <w:rStyle w:val="VerbatimChar"/>
        </w:rPr>
        <w:t xml:space="preserve">./mlruns</w:t>
      </w:r>
      <w:r>
        <w:t xml:space="preserve">). The experiment holds 80 runs in total.</w:t>
      </w:r>
    </w:p>
    <w:p>
      <w:pPr>
        <w:numPr>
          <w:ilvl w:val="0"/>
          <w:numId w:val="1007"/>
        </w:numPr>
        <w:pStyle w:val="Compact"/>
      </w:pPr>
      <w:r>
        <w:rPr>
          <w:bCs/>
          <w:b/>
        </w:rPr>
        <w:t xml:space="preserve">One parent run per model family.</w:t>
      </w:r>
      <w:r>
        <w:t xml:space="preserve"> </w:t>
      </w:r>
      <w:r>
        <w:t xml:space="preserve">Each logs:</w:t>
      </w:r>
    </w:p>
    <w:p>
      <w:pPr>
        <w:numPr>
          <w:ilvl w:val="1"/>
          <w:numId w:val="1008"/>
        </w:numPr>
        <w:pStyle w:val="Compact"/>
      </w:pPr>
      <w:r>
        <w:t xml:space="preserve">tags:</w:t>
      </w:r>
      <w:r>
        <w:t xml:space="preserve"> </w:t>
      </w:r>
      <w:r>
        <w:rPr>
          <w:rStyle w:val="VerbatimChar"/>
        </w:rPr>
        <w:t xml:space="preserve">model_family</w:t>
      </w:r>
      <w:r>
        <w:t xml:space="preserve">,</w:t>
      </w:r>
      <w:r>
        <w:t xml:space="preserve"> </w:t>
      </w:r>
      <w:r>
        <w:rPr>
          <w:rStyle w:val="VerbatimChar"/>
        </w:rPr>
        <w:t xml:space="preserve">stage</w:t>
      </w:r>
      <w:r>
        <w:t xml:space="preserve">,</w:t>
      </w:r>
      <w:r>
        <w:t xml:space="preserve"> </w:t>
      </w:r>
      <w:r>
        <w:rPr>
          <w:rStyle w:val="VerbatimChar"/>
        </w:rPr>
        <w:t xml:space="preserve">code_version</w:t>
      </w:r>
    </w:p>
    <w:p>
      <w:pPr>
        <w:numPr>
          <w:ilvl w:val="1"/>
          <w:numId w:val="1008"/>
        </w:numPr>
        <w:pStyle w:val="Compact"/>
      </w:pPr>
      <w:r>
        <w:t xml:space="preserve">best parameters and grid size</w:t>
      </w:r>
    </w:p>
    <w:p>
      <w:pPr>
        <w:numPr>
          <w:ilvl w:val="1"/>
          <w:numId w:val="1008"/>
        </w:numPr>
        <w:pStyle w:val="Compact"/>
      </w:pPr>
      <w:r>
        <w:t xml:space="preserve">10 CV metrics (mean and std) and 5 test metrics</w:t>
      </w:r>
    </w:p>
    <w:p>
      <w:pPr>
        <w:numPr>
          <w:ilvl w:val="1"/>
          <w:numId w:val="1008"/>
        </w:numPr>
        <w:pStyle w:val="Compact"/>
      </w:pPr>
      <w:r>
        <w:t xml:space="preserve">plots: confusion matrix, ROC curve, feature importance</w:t>
      </w:r>
    </w:p>
    <w:p>
      <w:pPr>
        <w:numPr>
          <w:ilvl w:val="1"/>
          <w:numId w:val="1008"/>
        </w:numPr>
        <w:pStyle w:val="Compact"/>
      </w:pPr>
      <w:r>
        <w:t xml:space="preserve">the full</w:t>
      </w:r>
      <w:r>
        <w:t xml:space="preserve"> </w:t>
      </w:r>
      <w:r>
        <w:rPr>
          <w:rStyle w:val="VerbatimChar"/>
        </w:rPr>
        <w:t xml:space="preserve">cv_results_</w:t>
      </w:r>
      <w:r>
        <w:t xml:space="preserve"> </w:t>
      </w:r>
      <w:r>
        <w:t xml:space="preserve">table as CSV</w:t>
      </w:r>
    </w:p>
    <w:p>
      <w:pPr>
        <w:numPr>
          <w:ilvl w:val="1"/>
          <w:numId w:val="1008"/>
        </w:numPr>
        <w:pStyle w:val="Compact"/>
      </w:pPr>
      <w:r>
        <w:t xml:space="preserve">the fitted pipeline as an MLflow model, with a float signature and an input example</w:t>
      </w:r>
    </w:p>
    <w:p>
      <w:pPr>
        <w:numPr>
          <w:ilvl w:val="0"/>
          <w:numId w:val="1007"/>
        </w:numPr>
        <w:pStyle w:val="Compact"/>
      </w:pPr>
      <w:r>
        <w:rPr>
          <w:bCs/>
          <w:b/>
        </w:rPr>
        <w:t xml:space="preserve">One nested child run per grid point</w:t>
      </w:r>
      <w:r>
        <w:t xml:space="preserve"> </w:t>
      </w:r>
      <w:r>
        <w:t xml:space="preserve">(76 in total), each with its parameters, CV ROC-AUC mean/std and train ROC-AUC. Comparing train and validation scores per grid point shows overfitting directly, e.g. Random Forest with</w:t>
      </w:r>
      <w:r>
        <w:t xml:space="preserve"> </w:t>
      </w:r>
      <w:r>
        <w:rPr>
          <w:rStyle w:val="VerbatimChar"/>
        </w:rPr>
        <w:t xml:space="preserve">max_depth=None</w:t>
      </w:r>
      <w:r>
        <w:t xml:space="preserve"> </w:t>
      </w:r>
      <w:r>
        <w:t xml:space="preserve">averages train AUC 0.99 but CV AUC 0.885, while depth 3 gives 0.95 / 0.891.</w:t>
      </w:r>
    </w:p>
    <w:p>
      <w:pPr>
        <w:numPr>
          <w:ilvl w:val="0"/>
          <w:numId w:val="1007"/>
        </w:numPr>
        <w:pStyle w:val="Compact"/>
      </w:pPr>
      <w:r>
        <w:rPr>
          <w:bCs/>
          <w:b/>
        </w:rPr>
        <w:t xml:space="preserve">A</w:t>
      </w:r>
      <w:r>
        <w:rPr>
          <w:bCs/>
          <w:b/>
        </w:rPr>
        <w:t xml:space="preserve"> </w:t>
      </w:r>
      <w:r>
        <w:rPr>
          <w:rStyle w:val="VerbatimChar"/>
          <w:bCs/>
          <w:b/>
        </w:rPr>
        <w:t xml:space="preserve">model_selection</w:t>
      </w:r>
      <w:r>
        <w:rPr>
          <w:bCs/>
          <w:b/>
        </w:rPr>
        <w:t xml:space="preserve"> </w:t>
      </w:r>
      <w:r>
        <w:rPr>
          <w:bCs/>
          <w:b/>
        </w:rPr>
        <w:t xml:space="preserve">run</w:t>
      </w:r>
      <w:r>
        <w:t xml:space="preserve"> </w:t>
      </w:r>
      <w:r>
        <w:t xml:space="preserve">records the winner, its run id, the comparison plot and the comparison table.</w:t>
      </w:r>
    </w:p>
    <w:p>
      <w:pPr>
        <w:numPr>
          <w:ilvl w:val="0"/>
          <w:numId w:val="1007"/>
        </w:numPr>
        <w:pStyle w:val="Compact"/>
      </w:pPr>
      <w:r>
        <w:rPr>
          <w:bCs/>
          <w:b/>
        </w:rPr>
        <w:t xml:space="preserve">Model registry.</w:t>
      </w:r>
      <w:r>
        <w:t xml:space="preserve"> </w:t>
      </w:r>
      <w:r>
        <w:t xml:space="preserve">The winning run is registered as</w:t>
      </w:r>
      <w:r>
        <w:t xml:space="preserve"> </w:t>
      </w:r>
      <w:r>
        <w:rPr>
          <w:rStyle w:val="VerbatimChar"/>
        </w:rPr>
        <w:t xml:space="preserve">heart-disease-classifier</w:t>
      </w:r>
      <w:r>
        <w:t xml:space="preserve"> </w:t>
      </w:r>
      <w:r>
        <w:t xml:space="preserve">v1.</w:t>
      </w:r>
    </w:p>
    <w:p>
      <w:pPr>
        <w:pStyle w:val="CaptionedFigure"/>
      </w:pPr>
      <w:r>
        <w:drawing>
          <wp:inline>
            <wp:extent cx="5334000" cy="3333750"/>
            <wp:effectExtent b="0" l="0" r="0" t="0"/>
            <wp:docPr descr="MLflow experiment - parent runs" title="" id="1" name="Picture"/>
            <a:graphic>
              <a:graphicData uri="http://schemas.openxmlformats.org/drawingml/2006/picture">
                <pic:pic>
                  <pic:nvPicPr>
                    <pic:cNvPr descr="../screenshots/03_mlflow_experiment_runs.png" id="0"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MLflow experiment - parent runs</w:t>
      </w:r>
    </w:p>
    <w:p>
      <w:pPr>
        <w:pStyle w:val="CaptionedFigure"/>
      </w:pPr>
      <w:r>
        <w:drawing>
          <wp:inline>
            <wp:extent cx="5334000" cy="3667125"/>
            <wp:effectExtent b="0" l="0" r="0" t="0"/>
            <wp:docPr descr="MLflow - selected run with params, metrics and registered model" title="" id="1" name="Picture"/>
            <a:graphic>
              <a:graphicData uri="http://schemas.openxmlformats.org/drawingml/2006/picture">
                <pic:pic>
                  <pic:nvPicPr>
                    <pic:cNvPr descr="../screenshots/04_mlflow_best_run.png" id="0" name="Picture"/>
                    <pic:cNvPicPr>
                      <a:picLocks noChangeArrowheads="1" noChangeAspect="1"/>
                    </pic:cNvPicPr>
                  </pic:nvPicPr>
                  <pic:blipFill>
                    <a:blip r:embed="rId38"/>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MLflow - selected run with params, metrics and registered model</w:t>
      </w:r>
    </w:p>
    <w:bookmarkEnd w:id="39"/>
    <w:bookmarkStart w:id="41" w:name="packaging-reproducibility-and-testing"/>
    <w:p>
      <w:pPr>
        <w:pStyle w:val="Heading1"/>
      </w:pPr>
      <w:r>
        <w:t xml:space="preserve">7. Packaging, reproducibility and testing</w:t>
      </w:r>
    </w:p>
    <w:p>
      <w:pPr>
        <w:numPr>
          <w:ilvl w:val="0"/>
          <w:numId w:val="1009"/>
        </w:numPr>
        <w:pStyle w:val="Compact"/>
      </w:pPr>
      <w:r>
        <w:rPr>
          <w:bCs/>
          <w:b/>
        </w:rPr>
        <w:t xml:space="preserve">Artefacts.</w:t>
      </w:r>
    </w:p>
    <w:p>
      <w:pPr>
        <w:numPr>
          <w:ilvl w:val="1"/>
          <w:numId w:val="1010"/>
        </w:numPr>
        <w:pStyle w:val="Compact"/>
      </w:pPr>
      <w:r>
        <w:rPr>
          <w:rStyle w:val="VerbatimChar"/>
        </w:rPr>
        <w:t xml:space="preserve">models/heart_model.joblib</w:t>
      </w:r>
      <w:r>
        <w:t xml:space="preserve">: the entire pipeline, raw JSON fields → probability.</w:t>
      </w:r>
    </w:p>
    <w:p>
      <w:pPr>
        <w:numPr>
          <w:ilvl w:val="1"/>
          <w:numId w:val="1010"/>
        </w:numPr>
        <w:pStyle w:val="Compact"/>
      </w:pPr>
      <w:r>
        <w:rPr>
          <w:rStyle w:val="VerbatimChar"/>
        </w:rPr>
        <w:t xml:space="preserve">models/model_metadata.json</w:t>
      </w:r>
      <w:r>
        <w:t xml:space="preserve">: params, metrics, feature list, MLflow run id and training timestamp.</w:t>
      </w:r>
    </w:p>
    <w:p>
      <w:pPr>
        <w:numPr>
          <w:ilvl w:val="1"/>
          <w:numId w:val="1010"/>
        </w:numPr>
        <w:pStyle w:val="Compact"/>
      </w:pPr>
      <w:r>
        <w:t xml:space="preserve">The MLflow</w:t>
      </w:r>
      <w:r>
        <w:t xml:space="preserve"> </w:t>
      </w:r>
      <w:r>
        <w:rPr>
          <w:rStyle w:val="VerbatimChar"/>
        </w:rPr>
        <w:t xml:space="preserve">model/</w:t>
      </w:r>
      <w:r>
        <w:t xml:space="preserve"> </w:t>
      </w:r>
      <w:r>
        <w:t xml:space="preserve">directory: MLmodel, conda/pip env and signature.</w:t>
      </w:r>
    </w:p>
    <w:p>
      <w:pPr>
        <w:numPr>
          <w:ilvl w:val="0"/>
          <w:numId w:val="1009"/>
        </w:numPr>
        <w:pStyle w:val="Compact"/>
      </w:pPr>
      <w:r>
        <w:rPr>
          <w:bCs/>
          <w:b/>
        </w:rPr>
        <w:t xml:space="preserve">Reproducibility.</w:t>
      </w:r>
      <w:r>
        <w:t xml:space="preserve"> </w:t>
      </w:r>
      <w:r>
        <w:t xml:space="preserve">Seeds are fixed. Data download and cleaning are scripted. Dependencies are pinned and locked. Missing values are imputed inside the pipeline. Unseen categories are ignored by the one-hot encoder.</w:t>
      </w:r>
    </w:p>
    <w:p>
      <w:pPr>
        <w:numPr>
          <w:ilvl w:val="0"/>
          <w:numId w:val="1009"/>
        </w:numPr>
        <w:pStyle w:val="Compact"/>
      </w:pPr>
      <w:r>
        <w:rPr>
          <w:bCs/>
          <w:b/>
        </w:rPr>
        <w:t xml:space="preserve">Unit tests (22, pytest).</w:t>
      </w:r>
      <w:r>
        <w:t xml:space="preserve"> </w:t>
      </w:r>
      <w:r>
        <w:t xml:space="preserve">They use a synthetic fixture, so they need no network and run in about 10 seconds.</w:t>
      </w:r>
    </w:p>
    <w:p>
      <w:pPr>
        <w:numPr>
          <w:ilvl w:val="1"/>
          <w:numId w:val="1011"/>
        </w:numPr>
        <w:pStyle w:val="Compact"/>
      </w:pPr>
      <w:r>
        <w:rPr>
          <w:rStyle w:val="VerbatimChar"/>
        </w:rPr>
        <w:t xml:space="preserve">test_data.py</w:t>
      </w:r>
      <w:r>
        <w:t xml:space="preserve">: target binarisation,</w:t>
      </w:r>
      <w:r>
        <w:t xml:space="preserve"> </w:t>
      </w:r>
      <w:r>
        <w:rPr>
          <w:rStyle w:val="VerbatimChar"/>
        </w:rPr>
        <w:t xml:space="preserve">?</w:t>
      </w:r>
      <w:r>
        <w:t xml:space="preserve"> </w:t>
      </w:r>
      <w:r>
        <w:t xml:space="preserve">parsing, out-of-range codes, duplicates.</w:t>
      </w:r>
    </w:p>
    <w:p>
      <w:pPr>
        <w:numPr>
          <w:ilvl w:val="1"/>
          <w:numId w:val="1011"/>
        </w:numPr>
        <w:pStyle w:val="Compact"/>
      </w:pPr>
      <w:r>
        <w:rPr>
          <w:rStyle w:val="VerbatimChar"/>
        </w:rPr>
        <w:t xml:space="preserve">test_features.py</w:t>
      </w:r>
      <w:r>
        <w:t xml:space="preserve">: engineered feature values, NaN-free and scaled output, unseen categories, pipeline</w:t>
      </w:r>
      <w:r>
        <w:t xml:space="preserve"> </w:t>
      </w:r>
      <w:r>
        <w:rPr>
          <w:rStyle w:val="VerbatimChar"/>
        </w:rPr>
        <w:t xml:space="preserve">predict_proba</w:t>
      </w:r>
      <w:r>
        <w:t xml:space="preserve">.</w:t>
      </w:r>
    </w:p>
    <w:p>
      <w:pPr>
        <w:numPr>
          <w:ilvl w:val="1"/>
          <w:numId w:val="1011"/>
        </w:numPr>
        <w:pStyle w:val="Compact"/>
      </w:pPr>
      <w:r>
        <w:rPr>
          <w:rStyle w:val="VerbatimChar"/>
        </w:rPr>
        <w:t xml:space="preserve">test_model.py</w:t>
      </w:r>
      <w:r>
        <w:t xml:space="preserve">: metric helpers, feature importance, MLflow logging of a candidate, joblib round-trip, missing optional fields, risk bands.</w:t>
      </w:r>
    </w:p>
    <w:p>
      <w:pPr>
        <w:numPr>
          <w:ilvl w:val="1"/>
          <w:numId w:val="1011"/>
        </w:numPr>
        <w:pStyle w:val="Compact"/>
      </w:pPr>
      <w:r>
        <w:rPr>
          <w:rStyle w:val="VerbatimChar"/>
        </w:rPr>
        <w:t xml:space="preserve">test_api.py</w:t>
      </w:r>
      <w:r>
        <w:t xml:space="preserve">: health/ready,</w:t>
      </w:r>
      <w:r>
        <w:t xml:space="preserve"> </w:t>
      </w:r>
      <w:r>
        <w:rPr>
          <w:rStyle w:val="VerbatimChar"/>
        </w:rPr>
        <w:t xml:space="preserve">/predict</w:t>
      </w:r>
      <w:r>
        <w:t xml:space="preserve"> </w:t>
      </w:r>
      <w:r>
        <w:t xml:space="preserve">contract, 422 validation, batch,</w:t>
      </w:r>
      <w:r>
        <w:t xml:space="preserve"> </w:t>
      </w:r>
      <w:r>
        <w:rPr>
          <w:rStyle w:val="VerbatimChar"/>
        </w:rPr>
        <w:t xml:space="preserve">/metrics</w:t>
      </w:r>
      <w:r>
        <w:t xml:space="preserve">.</w:t>
      </w:r>
    </w:p>
    <w:p>
      <w:pPr>
        <w:numPr>
          <w:ilvl w:val="0"/>
          <w:numId w:val="1000"/>
        </w:numPr>
        <w:pStyle w:val="Compact"/>
      </w:pPr>
      <w:r>
        <w:t xml:space="preserve">Coverage is 97 % for the API, and 64 % overall:</w:t>
      </w:r>
      <w:r>
        <w:t xml:space="preserve"> </w:t>
      </w:r>
      <w:r>
        <w:rPr>
          <w:rStyle w:val="VerbatimChar"/>
        </w:rPr>
        <w:t xml:space="preserve">eda.py</w:t>
      </w:r>
      <w:r>
        <w:t xml:space="preserve"> </w:t>
      </w:r>
      <w:r>
        <w:t xml:space="preserve">is plotting code and is run by CI instead of unit-tested.</w:t>
      </w:r>
    </w:p>
    <w:p>
      <w:pPr>
        <w:pStyle w:val="CaptionedFigure"/>
      </w:pPr>
      <w:r>
        <w:drawing>
          <wp:inline>
            <wp:extent cx="5334000" cy="4254795"/>
            <wp:effectExtent b="0" l="0" r="0" t="0"/>
            <wp:docPr descr="pytest" title="" id="1" name="Picture"/>
            <a:graphic>
              <a:graphicData uri="http://schemas.openxmlformats.org/drawingml/2006/picture">
                <pic:pic>
                  <pic:nvPicPr>
                    <pic:cNvPr descr="../screenshots/09_pytest_unit_tests.png" id="0" name="Picture"/>
                    <pic:cNvPicPr>
                      <a:picLocks noChangeArrowheads="1" noChangeAspect="1"/>
                    </pic:cNvPicPr>
                  </pic:nvPicPr>
                  <pic:blipFill>
                    <a:blip r:embed="rId40"/>
                    <a:stretch>
                      <a:fillRect/>
                    </a:stretch>
                  </pic:blipFill>
                  <pic:spPr bwMode="auto">
                    <a:xfrm>
                      <a:off x="0" y="0"/>
                      <a:ext cx="5334000" cy="4254795"/>
                    </a:xfrm>
                    <a:prstGeom prst="rect">
                      <a:avLst/>
                    </a:prstGeom>
                    <a:noFill/>
                    <a:ln w="9525">
                      <a:noFill/>
                      <a:headEnd/>
                      <a:tailEnd/>
                    </a:ln>
                  </pic:spPr>
                </pic:pic>
              </a:graphicData>
            </a:graphic>
          </wp:inline>
        </w:drawing>
      </w:r>
    </w:p>
    <w:p>
      <w:pPr>
        <w:pStyle w:val="ImageCaption"/>
      </w:pPr>
      <w:r>
        <w:t xml:space="preserve">pytest</w:t>
      </w:r>
    </w:p>
    <w:bookmarkEnd w:id="41"/>
    <w:bookmarkStart w:id="45" w:name="cicd-pipeline-github-actions"/>
    <w:p>
      <w:pPr>
        <w:pStyle w:val="Heading1"/>
      </w:pPr>
      <w:r>
        <w:t xml:space="preserve">8. CI/CD pipeline (GitHub Actions)</w:t>
      </w:r>
    </w:p>
    <w:p>
      <w:pPr>
        <w:pStyle w:val="FirstParagraph"/>
      </w:pPr>
      <w:r>
        <w:rPr>
          <w:rStyle w:val="VerbatimChar"/>
        </w:rPr>
        <w:t xml:space="preserve">.github/workflows/ci.yml</w:t>
      </w:r>
      <w:r>
        <w:t xml:space="preserve"> </w:t>
      </w:r>
      <w:r>
        <w:t xml:space="preserve">runs on push to</w:t>
      </w:r>
      <w:r>
        <w:t xml:space="preserve"> </w:t>
      </w:r>
      <w:r>
        <w:rPr>
          <w:rStyle w:val="VerbatimChar"/>
        </w:rPr>
        <w:t xml:space="preserve">main</w:t>
      </w:r>
      <w:r>
        <w:t xml:space="preserve">, on pull requests and on manual dispatch. The jobs are chained with</w:t>
      </w:r>
      <w:r>
        <w:t xml:space="preserve"> </w:t>
      </w:r>
      <w:r>
        <w:rPr>
          <w:rStyle w:val="VerbatimChar"/>
        </w:rPr>
        <w:t xml:space="preserve">needs:</w:t>
      </w:r>
      <w:r>
        <w:t xml:space="preserve">, so any failure stops the pipeline and its log shows the failing step.</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Job</w:t>
            </w:r>
          </w:p>
        </w:tc>
        <w:tc>
          <w:p>
            <w:pPr>
              <w:pStyle w:val="Compact"/>
              <w:jc w:val="left"/>
            </w:pPr>
            <w:r>
              <w:t xml:space="preserve">Steps</w:t>
            </w:r>
          </w:p>
        </w:tc>
        <w:tc>
          <w:p>
            <w:pPr>
              <w:pStyle w:val="Compact"/>
              <w:jc w:val="left"/>
            </w:pPr>
            <w:r>
              <w:t xml:space="preserve">Artifacts</w:t>
            </w:r>
          </w:p>
        </w:tc>
      </w:tr>
      <w:tr>
        <w:tc>
          <w:p>
            <w:pPr>
              <w:pStyle w:val="Compact"/>
              <w:jc w:val="left"/>
            </w:pPr>
            <w:r>
              <w:rPr>
                <w:rStyle w:val="VerbatimChar"/>
              </w:rPr>
              <w:t xml:space="preserve">lint</w:t>
            </w:r>
          </w:p>
        </w:tc>
        <w:tc>
          <w:p>
            <w:pPr>
              <w:pStyle w:val="Compact"/>
              <w:jc w:val="left"/>
            </w:pPr>
            <w:r>
              <w:t xml:space="preserve">flake8 with</w:t>
            </w:r>
            <w:r>
              <w:t xml:space="preserve"> </w:t>
            </w:r>
            <w:r>
              <w:rPr>
                <w:rStyle w:val="VerbatimChar"/>
              </w:rPr>
              <w:t xml:space="preserve">--show-source --statistics</w:t>
            </w:r>
          </w:p>
        </w:tc>
        <w:tc>
          <w:p>
            <w:pPr>
              <w:pStyle w:val="Compact"/>
              <w:jc w:val="left"/>
            </w:pPr>
            <w:r>
              <w:t xml:space="preserve">job log</w:t>
            </w:r>
          </w:p>
        </w:tc>
      </w:tr>
      <w:tr>
        <w:tc>
          <w:p>
            <w:pPr>
              <w:pStyle w:val="Compact"/>
              <w:jc w:val="left"/>
            </w:pPr>
            <w:r>
              <w:rPr>
                <w:rStyle w:val="VerbatimChar"/>
              </w:rPr>
              <w:t xml:space="preserve">test</w:t>
            </w:r>
          </w:p>
        </w:tc>
        <w:tc>
          <w:p>
            <w:pPr>
              <w:pStyle w:val="Compact"/>
              <w:jc w:val="left"/>
            </w:pPr>
            <w:r>
              <w:t xml:space="preserve">install → pytest with JUnit XML and coverage XML</w:t>
            </w:r>
          </w:p>
        </w:tc>
        <w:tc>
          <w:p>
            <w:pPr>
              <w:pStyle w:val="Compact"/>
              <w:jc w:val="left"/>
            </w:pPr>
            <w:r>
              <w:rPr>
                <w:rStyle w:val="VerbatimChar"/>
              </w:rPr>
              <w:t xml:space="preserve">test-reports/</w:t>
            </w:r>
          </w:p>
        </w:tc>
      </w:tr>
      <w:tr>
        <w:tc>
          <w:p>
            <w:pPr>
              <w:pStyle w:val="Compact"/>
              <w:jc w:val="left"/>
            </w:pPr>
            <w:r>
              <w:rPr>
                <w:rStyle w:val="VerbatimChar"/>
              </w:rPr>
              <w:t xml:space="preserve">train</w:t>
            </w:r>
          </w:p>
        </w:tc>
        <w:tc>
          <w:p>
            <w:pPr>
              <w:pStyle w:val="Compact"/>
              <w:jc w:val="left"/>
            </w:pPr>
            <w:r>
              <w:t xml:space="preserve">download → EDA →</w:t>
            </w:r>
            <w:r>
              <w:t xml:space="preserve"> </w:t>
            </w:r>
            <w:r>
              <w:rPr>
                <w:rStyle w:val="VerbatimChar"/>
              </w:rPr>
              <w:t xml:space="preserve">heart.train --register</w:t>
            </w:r>
            <w:r>
              <w:t xml:space="preserve"> </w:t>
            </w:r>
            <w:r>
              <w:t xml:space="preserve">→</w:t>
            </w:r>
            <w:r>
              <w:t xml:space="preserve"> </w:t>
            </w:r>
            <w:r>
              <w:rPr>
                <w:bCs/>
                <w:b/>
              </w:rPr>
              <w:t xml:space="preserve">quality gate: test ROC-AUC ≥ 0.85</w:t>
            </w:r>
          </w:p>
        </w:tc>
        <w:tc>
          <w:p>
            <w:pPr>
              <w:pStyle w:val="Compact"/>
              <w:jc w:val="left"/>
            </w:pPr>
            <w:r>
              <w:t xml:space="preserve">model,</w:t>
            </w:r>
            <w:r>
              <w:t xml:space="preserve"> </w:t>
            </w:r>
            <w:r>
              <w:rPr>
                <w:rStyle w:val="VerbatimChar"/>
              </w:rPr>
              <w:t xml:space="preserve">mlflow.db</w:t>
            </w:r>
            <w:r>
              <w:t xml:space="preserve">,</w:t>
            </w:r>
            <w:r>
              <w:t xml:space="preserve"> </w:t>
            </w:r>
            <w:r>
              <w:rPr>
                <w:rStyle w:val="VerbatimChar"/>
              </w:rPr>
              <w:t xml:space="preserve">mlruns/</w:t>
            </w:r>
            <w:r>
              <w:t xml:space="preserve">, figures,</w:t>
            </w:r>
            <w:r>
              <w:t xml:space="preserve"> </w:t>
            </w:r>
            <w:r>
              <w:rPr>
                <w:rStyle w:val="VerbatimChar"/>
              </w:rPr>
              <w:t xml:space="preserve">train.log</w:t>
            </w:r>
          </w:p>
        </w:tc>
      </w:tr>
      <w:tr>
        <w:tc>
          <w:p>
            <w:pPr>
              <w:pStyle w:val="Compact"/>
              <w:jc w:val="left"/>
            </w:pPr>
            <w:r>
              <w:rPr>
                <w:rStyle w:val="VerbatimChar"/>
              </w:rPr>
              <w:t xml:space="preserve">docker</w:t>
            </w:r>
          </w:p>
        </w:tc>
        <w:tc>
          <w:p>
            <w:pPr>
              <w:pStyle w:val="Compact"/>
              <w:jc w:val="left"/>
            </w:pPr>
            <w:r>
              <w:t xml:space="preserve">download model artifact →</w:t>
            </w:r>
            <w:r>
              <w:t xml:space="preserve"> </w:t>
            </w:r>
            <w:r>
              <w:rPr>
                <w:rStyle w:val="VerbatimChar"/>
              </w:rPr>
              <w:t xml:space="preserve">docker build</w:t>
            </w:r>
            <w:r>
              <w:t xml:space="preserve"> </w:t>
            </w:r>
            <w:r>
              <w:t xml:space="preserve">→ run container → poll</w:t>
            </w:r>
            <w:r>
              <w:t xml:space="preserve"> </w:t>
            </w:r>
            <w:r>
              <w:rPr>
                <w:rStyle w:val="VerbatimChar"/>
              </w:rPr>
              <w:t xml:space="preserve">/ready</w:t>
            </w:r>
            <w:r>
              <w:t xml:space="preserve"> </w:t>
            </w:r>
            <w:r>
              <w:t xml:space="preserve">→ POST</w:t>
            </w:r>
            <w:r>
              <w:t xml:space="preserve"> </w:t>
            </w:r>
            <w:r>
              <w:rPr>
                <w:rStyle w:val="VerbatimChar"/>
              </w:rPr>
              <w:t xml:space="preserve">/predict</w:t>
            </w:r>
            <w:r>
              <w:t xml:space="preserve"> </w:t>
            </w:r>
            <w:r>
              <w:t xml:space="preserve">and assert the response</w:t>
            </w:r>
          </w:p>
        </w:tc>
        <w:tc>
          <w:p>
            <w:pPr>
              <w:pStyle w:val="Compact"/>
              <w:jc w:val="left"/>
            </w:pPr>
            <w:r>
              <w:t xml:space="preserve">image tarball,</w:t>
            </w:r>
            <w:r>
              <w:t xml:space="preserve"> </w:t>
            </w:r>
            <w:r>
              <w:rPr>
                <w:rStyle w:val="VerbatimChar"/>
              </w:rPr>
              <w:t xml:space="preserve">container.log</w:t>
            </w:r>
            <w:r>
              <w:t xml:space="preserve">,</w:t>
            </w:r>
            <w:r>
              <w:t xml:space="preserve"> </w:t>
            </w:r>
            <w:r>
              <w:rPr>
                <w:rStyle w:val="VerbatimChar"/>
              </w:rPr>
              <w:t xml:space="preserve">prediction.json</w:t>
            </w:r>
          </w:p>
        </w:tc>
      </w:tr>
    </w:tbl>
    <w:p>
      <w:pPr>
        <w:pStyle w:val="BodyText"/>
      </w:pPr>
      <w:r>
        <w:t xml:space="preserve">The same stages can be run locally with</w:t>
      </w:r>
      <w:r>
        <w:t xml:space="preserve"> </w:t>
      </w:r>
      <w:r>
        <w:rPr>
          <w:rStyle w:val="VerbatimChar"/>
        </w:rPr>
        <w:t xml:space="preserve">scripts/ci_local.sh</w:t>
      </w:r>
      <w:r>
        <w:t xml:space="preserve">. It trains into a temporary MLflow store so the main experiment stays untouched:</w:t>
      </w:r>
    </w:p>
    <w:p>
      <w:pPr>
        <w:pStyle w:val="CaptionedFigure"/>
      </w:pPr>
      <w:r>
        <w:drawing>
          <wp:inline>
            <wp:extent cx="5334000" cy="3469167"/>
            <wp:effectExtent b="0" l="0" r="0" t="0"/>
            <wp:docPr descr="Local run of the CI stages" title="" id="1" name="Picture"/>
            <a:graphic>
              <a:graphicData uri="http://schemas.openxmlformats.org/drawingml/2006/picture">
                <pic:pic>
                  <pic:nvPicPr>
                    <pic:cNvPr descr="../screenshots/19_local_ci_pipeline.png" id="0" name="Picture"/>
                    <pic:cNvPicPr>
                      <a:picLocks noChangeArrowheads="1" noChangeAspect="1"/>
                    </pic:cNvPicPr>
                  </pic:nvPicPr>
                  <pic:blipFill>
                    <a:blip r:embed="rId42"/>
                    <a:stretch>
                      <a:fillRect/>
                    </a:stretch>
                  </pic:blipFill>
                  <pic:spPr bwMode="auto">
                    <a:xfrm>
                      <a:off x="0" y="0"/>
                      <a:ext cx="5334000" cy="3469167"/>
                    </a:xfrm>
                    <a:prstGeom prst="rect">
                      <a:avLst/>
                    </a:prstGeom>
                    <a:noFill/>
                    <a:ln w="9525">
                      <a:noFill/>
                      <a:headEnd/>
                      <a:tailEnd/>
                    </a:ln>
                  </pic:spPr>
                </pic:pic>
              </a:graphicData>
            </a:graphic>
          </wp:inline>
        </w:drawing>
      </w:r>
    </w:p>
    <w:p>
      <w:pPr>
        <w:pStyle w:val="ImageCaption"/>
      </w:pPr>
      <w:r>
        <w:t xml:space="preserve">Local run of the CI stages</w:t>
      </w:r>
    </w:p>
    <w:p>
      <w:pPr>
        <w:pStyle w:val="BodyText"/>
      </w:pPr>
      <w:r>
        <w:rPr>
          <w:bCs/>
          <w:b/>
        </w:rPr>
        <w:t xml:space="preserve">GitHub Actions run</w:t>
      </w:r>
      <w:r>
        <w:t xml:space="preserve"> </w:t>
      </w:r>
      <w:r>
        <w:t xml:space="preserve">(</w:t>
      </w:r>
      <w:hyperlink r:id="rId43">
        <w:r>
          <w:rPr>
            <w:rStyle w:val="Hyperlink"/>
          </w:rPr>
          <w:t xml:space="preserve">run 39194105001</w:t>
        </w:r>
      </w:hyperlink>
      <w:r>
        <w:t xml:space="preserve">): all four jobs passed on a clean Ubuntu runner. CI training reproduced exactly the local test metrics (ROC-AUC 0.9589), which confirms the pipeline is reproducible across machines.</w:t>
      </w:r>
    </w:p>
    <w:p>
      <w:pPr>
        <w:pStyle w:val="CaptionedFigure"/>
      </w:pPr>
      <w:r>
        <w:drawing>
          <wp:inline>
            <wp:extent cx="5334000" cy="2212162"/>
            <wp:effectExtent b="0" l="0" r="0" t="0"/>
            <wp:docPr descr="GitHub Actions run - jobs, artifacts and quality gate" title="" id="1" name="Picture"/>
            <a:graphic>
              <a:graphicData uri="http://schemas.openxmlformats.org/drawingml/2006/picture">
                <pic:pic>
                  <pic:nvPicPr>
                    <pic:cNvPr descr="../screenshots/20_github_actions_run.png" id="0" name="Picture"/>
                    <pic:cNvPicPr>
                      <a:picLocks noChangeArrowheads="1" noChangeAspect="1"/>
                    </pic:cNvPicPr>
                  </pic:nvPicPr>
                  <pic:blipFill>
                    <a:blip r:embed="rId44"/>
                    <a:stretch>
                      <a:fillRect/>
                    </a:stretch>
                  </pic:blipFill>
                  <pic:spPr bwMode="auto">
                    <a:xfrm>
                      <a:off x="0" y="0"/>
                      <a:ext cx="5334000" cy="2212162"/>
                    </a:xfrm>
                    <a:prstGeom prst="rect">
                      <a:avLst/>
                    </a:prstGeom>
                    <a:noFill/>
                    <a:ln w="9525">
                      <a:noFill/>
                      <a:headEnd/>
                      <a:tailEnd/>
                    </a:ln>
                  </pic:spPr>
                </pic:pic>
              </a:graphicData>
            </a:graphic>
          </wp:inline>
        </w:drawing>
      </w:r>
    </w:p>
    <w:p>
      <w:pPr>
        <w:pStyle w:val="ImageCaption"/>
      </w:pPr>
      <w:r>
        <w:t xml:space="preserve">GitHub Actions run - jobs, artifacts and quality gate</w:t>
      </w:r>
    </w:p>
    <w:bookmarkEnd w:id="45"/>
    <w:bookmarkStart w:id="48" w:name="containerisation-and-the-serving-api"/>
    <w:p>
      <w:pPr>
        <w:pStyle w:val="Heading1"/>
      </w:pPr>
      <w:r>
        <w:t xml:space="preserve">9. Containerisation and the serving API</w:t>
      </w:r>
    </w:p>
    <w:p>
      <w:pPr>
        <w:pStyle w:val="FirstParagraph"/>
      </w:pPr>
      <w:r>
        <w:t xml:space="preserve">The</w:t>
      </w:r>
      <w:r>
        <w:t xml:space="preserve"> </w:t>
      </w:r>
      <w:r>
        <w:rPr>
          <w:bCs/>
          <w:b/>
        </w:rPr>
        <w:t xml:space="preserve">Dockerfile</w:t>
      </w:r>
      <w:r>
        <w:t xml:space="preserve"> </w:t>
      </w:r>
      <w:r>
        <w:t xml:space="preserve">is multi-stage:</w:t>
      </w:r>
    </w:p>
    <w:p>
      <w:pPr>
        <w:numPr>
          <w:ilvl w:val="0"/>
          <w:numId w:val="1012"/>
        </w:numPr>
        <w:pStyle w:val="Compact"/>
      </w:pPr>
      <w:r>
        <w:t xml:space="preserve">A builder stage creates a virtualenv with only</w:t>
      </w:r>
      <w:r>
        <w:t xml:space="preserve"> </w:t>
      </w:r>
      <w:r>
        <w:rPr>
          <w:rStyle w:val="VerbatimChar"/>
        </w:rPr>
        <w:t xml:space="preserve">requirements-serve.txt</w:t>
      </w:r>
      <w:r>
        <w:t xml:space="preserve">.</w:t>
      </w:r>
    </w:p>
    <w:p>
      <w:pPr>
        <w:numPr>
          <w:ilvl w:val="0"/>
          <w:numId w:val="1012"/>
        </w:numPr>
        <w:pStyle w:val="Compact"/>
      </w:pPr>
      <w:r>
        <w:t xml:space="preserve">The runtime stage is</w:t>
      </w:r>
      <w:r>
        <w:t xml:space="preserve"> </w:t>
      </w:r>
      <w:r>
        <w:rPr>
          <w:rStyle w:val="VerbatimChar"/>
        </w:rPr>
        <w:t xml:space="preserve">python:3.11-slim</w:t>
      </w:r>
      <w:r>
        <w:t xml:space="preserve">. It runs as non-root UID 10001, has a</w:t>
      </w:r>
      <w:r>
        <w:t xml:space="preserve"> </w:t>
      </w:r>
      <w:r>
        <w:rPr>
          <w:rStyle w:val="VerbatimChar"/>
        </w:rPr>
        <w:t xml:space="preserve">HEALTHCHECK</w:t>
      </w:r>
      <w:r>
        <w:t xml:space="preserve">, and includes only</w:t>
      </w:r>
      <w:r>
        <w:t xml:space="preserve"> </w:t>
      </w:r>
      <w:r>
        <w:rPr>
          <w:rStyle w:val="VerbatimChar"/>
        </w:rPr>
        <w:t xml:space="preserve">src/</w:t>
      </w:r>
      <w:r>
        <w:t xml:space="preserve">,</w:t>
      </w:r>
      <w:r>
        <w:t xml:space="preserve"> </w:t>
      </w:r>
      <w:r>
        <w:rPr>
          <w:rStyle w:val="VerbatimChar"/>
        </w:rPr>
        <w:t xml:space="preserve">api/</w:t>
      </w:r>
      <w:r>
        <w:t xml:space="preserve"> </w:t>
      </w:r>
      <w:r>
        <w:t xml:space="preserve">and the model.</w:t>
      </w:r>
    </w:p>
    <w:p>
      <w:pPr>
        <w:numPr>
          <w:ilvl w:val="0"/>
          <w:numId w:val="1012"/>
        </w:numPr>
        <w:pStyle w:val="Compact"/>
      </w:pPr>
      <w:r>
        <w:t xml:space="preserve">Uvicorn runs a single worker per container, so Prometheus counters are not split across processes. Scaling comes from Kubernetes replicas instead.</w:t>
      </w:r>
    </w:p>
    <w:p>
      <w:pPr>
        <w:pStyle w:val="FirstParagraph"/>
      </w:pPr>
      <w:r>
        <w:rPr>
          <w:bCs/>
          <w:b/>
        </w:rPr>
        <w:t xml:space="preserve">API (</w:t>
      </w:r>
      <w:r>
        <w:rPr>
          <w:rStyle w:val="VerbatimChar"/>
          <w:bCs/>
          <w:b/>
        </w:rPr>
        <w:t xml:space="preserve">api/app.py</w:t>
      </w:r>
      <w:r>
        <w:rPr>
          <w:bCs/>
          <w:b/>
        </w:rPr>
        <w:t xml:space="preserve">, FastAPI)</w:t>
      </w:r>
    </w:p>
    <w:p>
      <w:pPr>
        <w:numPr>
          <w:ilvl w:val="0"/>
          <w:numId w:val="1013"/>
        </w:numPr>
        <w:pStyle w:val="Compact"/>
      </w:pPr>
      <w:r>
        <w:rPr>
          <w:bCs/>
          <w:b/>
        </w:rPr>
        <w:t xml:space="preserve">Input validation.</w:t>
      </w:r>
      <w:r>
        <w:t xml:space="preserve"> </w:t>
      </w:r>
      <w:r>
        <w:t xml:space="preserve">A Pydantic schema enforces field ranges and allowed codes, so an invalid record gets HTTP 422.</w:t>
      </w:r>
      <w:r>
        <w:t xml:space="preserve"> </w:t>
      </w:r>
      <w:r>
        <w:rPr>
          <w:rStyle w:val="VerbatimChar"/>
        </w:rPr>
        <w:t xml:space="preserve">ca</w:t>
      </w:r>
      <w:r>
        <w:t xml:space="preserve"> </w:t>
      </w:r>
      <w:r>
        <w:t xml:space="preserve">and</w:t>
      </w:r>
      <w:r>
        <w:t xml:space="preserve"> </w:t>
      </w:r>
      <w:r>
        <w:rPr>
          <w:rStyle w:val="VerbatimChar"/>
        </w:rPr>
        <w:t xml:space="preserve">thal</w:t>
      </w:r>
      <w:r>
        <w:t xml:space="preserve"> </w:t>
      </w:r>
      <w:r>
        <w:t xml:space="preserve">are optional and imputed when missing.</w:t>
      </w:r>
    </w:p>
    <w:p>
      <w:pPr>
        <w:numPr>
          <w:ilvl w:val="0"/>
          <w:numId w:val="1013"/>
        </w:numPr>
        <w:pStyle w:val="Compact"/>
      </w:pPr>
      <w:r>
        <w:rPr>
          <w:rStyle w:val="VerbatimChar"/>
          <w:bCs/>
          <w:b/>
        </w:rPr>
        <w:t xml:space="preserve">/predict</w:t>
      </w:r>
      <w:r>
        <w:rPr>
          <w:bCs/>
          <w:b/>
        </w:rPr>
        <w:t xml:space="preserve"> </w:t>
      </w:r>
      <w:r>
        <w:rPr>
          <w:bCs/>
          <w:b/>
        </w:rPr>
        <w:t xml:space="preserve">response.</w:t>
      </w:r>
      <w:r>
        <w:t xml:space="preserve"> </w:t>
      </w:r>
      <w:r>
        <w:t xml:space="preserve">It returns:</w:t>
      </w:r>
    </w:p>
    <w:p>
      <w:pPr>
        <w:numPr>
          <w:ilvl w:val="1"/>
          <w:numId w:val="1014"/>
        </w:numPr>
        <w:pStyle w:val="Compact"/>
      </w:pPr>
      <w:r>
        <w:rPr>
          <w:rStyle w:val="VerbatimChar"/>
        </w:rPr>
        <w:t xml:space="preserve">prediction</w:t>
      </w:r>
      <w:r>
        <w:t xml:space="preserve"> </w:t>
      </w:r>
      <w:r>
        <w:t xml:space="preserve">(0/1) and</w:t>
      </w:r>
      <w:r>
        <w:t xml:space="preserve"> </w:t>
      </w:r>
      <w:r>
        <w:rPr>
          <w:rStyle w:val="VerbatimChar"/>
        </w:rPr>
        <w:t xml:space="preserve">label</w:t>
      </w:r>
    </w:p>
    <w:p>
      <w:pPr>
        <w:numPr>
          <w:ilvl w:val="1"/>
          <w:numId w:val="1014"/>
        </w:numPr>
        <w:pStyle w:val="Compact"/>
      </w:pPr>
      <w:r>
        <w:rPr>
          <w:rStyle w:val="VerbatimChar"/>
        </w:rPr>
        <w:t xml:space="preserve">probability_disease</w:t>
      </w:r>
    </w:p>
    <w:p>
      <w:pPr>
        <w:numPr>
          <w:ilvl w:val="1"/>
          <w:numId w:val="1014"/>
        </w:numPr>
        <w:pStyle w:val="Compact"/>
      </w:pPr>
      <w:r>
        <w:rPr>
          <w:rStyle w:val="VerbatimChar"/>
        </w:rPr>
        <w:t xml:space="preserve">confidence</w:t>
      </w:r>
      <w:r>
        <w:t xml:space="preserve">: the probability of the predicted class</w:t>
      </w:r>
    </w:p>
    <w:p>
      <w:pPr>
        <w:numPr>
          <w:ilvl w:val="1"/>
          <w:numId w:val="1014"/>
        </w:numPr>
        <w:pStyle w:val="Compact"/>
      </w:pPr>
      <w:r>
        <w:rPr>
          <w:rStyle w:val="VerbatimChar"/>
        </w:rPr>
        <w:t xml:space="preserve">risk_band</w:t>
      </w:r>
      <w:r>
        <w:t xml:space="preserve">: low below 0.3, moderate from 0.3 to 0.6, high above 0.6</w:t>
      </w:r>
    </w:p>
    <w:p>
      <w:pPr>
        <w:numPr>
          <w:ilvl w:val="1"/>
          <w:numId w:val="1014"/>
        </w:numPr>
        <w:pStyle w:val="Compact"/>
      </w:pPr>
      <w:r>
        <w:t xml:space="preserve">the model name and version</w:t>
      </w:r>
    </w:p>
    <w:p>
      <w:pPr>
        <w:numPr>
          <w:ilvl w:val="0"/>
          <w:numId w:val="1013"/>
        </w:numPr>
        <w:pStyle w:val="Compact"/>
      </w:pPr>
      <w:r>
        <w:rPr>
          <w:bCs/>
          <w:b/>
        </w:rPr>
        <w:t xml:space="preserve">Other endpoints:</w:t>
      </w:r>
      <w:r>
        <w:t xml:space="preserve"> </w:t>
      </w:r>
      <w:r>
        <w:rPr>
          <w:rStyle w:val="VerbatimChar"/>
        </w:rPr>
        <w:t xml:space="preserve">/predict/batch</w:t>
      </w:r>
      <w:r>
        <w:t xml:space="preserve"> </w:t>
      </w:r>
      <w:r>
        <w:t xml:space="preserve">(up to 500 records),</w:t>
      </w:r>
      <w:r>
        <w:t xml:space="preserve"> </w:t>
      </w:r>
      <w:r>
        <w:rPr>
          <w:rStyle w:val="VerbatimChar"/>
        </w:rPr>
        <w:t xml:space="preserve">/health</w:t>
      </w:r>
      <w:r>
        <w:t xml:space="preserve">,</w:t>
      </w:r>
      <w:r>
        <w:t xml:space="preserve"> </w:t>
      </w:r>
      <w:r>
        <w:rPr>
          <w:rStyle w:val="VerbatimChar"/>
        </w:rPr>
        <w:t xml:space="preserve">/ready</w:t>
      </w:r>
      <w:r>
        <w:t xml:space="preserve">,</w:t>
      </w:r>
      <w:r>
        <w:t xml:space="preserve"> </w:t>
      </w:r>
      <w:r>
        <w:rPr>
          <w:rStyle w:val="VerbatimChar"/>
        </w:rPr>
        <w:t xml:space="preserve">/model-info</w:t>
      </w:r>
      <w:r>
        <w:t xml:space="preserve"> </w:t>
      </w:r>
      <w:r>
        <w:t xml:space="preserve">and</w:t>
      </w:r>
      <w:r>
        <w:t xml:space="preserve"> </w:t>
      </w:r>
      <w:r>
        <w:rPr>
          <w:rStyle w:val="VerbatimChar"/>
        </w:rPr>
        <w:t xml:space="preserve">/metrics</w:t>
      </w:r>
      <w:r>
        <w:t xml:space="preserve">.</w:t>
      </w:r>
    </w:p>
    <w:p>
      <w:pPr>
        <w:numPr>
          <w:ilvl w:val="0"/>
          <w:numId w:val="1013"/>
        </w:numPr>
        <w:pStyle w:val="Compact"/>
      </w:pPr>
      <w:r>
        <w:rPr>
          <w:bCs/>
          <w:b/>
        </w:rPr>
        <w:t xml:space="preserve">Settings</w:t>
      </w:r>
      <w:r>
        <w:t xml:space="preserve"> </w:t>
      </w:r>
      <w:r>
        <w:t xml:space="preserve">come from environment variables:</w:t>
      </w:r>
      <w:r>
        <w:t xml:space="preserve"> </w:t>
      </w:r>
      <w:r>
        <w:rPr>
          <w:rStyle w:val="VerbatimChar"/>
        </w:rPr>
        <w:t xml:space="preserve">MODEL_PATH</w:t>
      </w:r>
      <w:r>
        <w:t xml:space="preserve">,</w:t>
      </w:r>
      <w:r>
        <w:t xml:space="preserve"> </w:t>
      </w:r>
      <w:r>
        <w:rPr>
          <w:rStyle w:val="VerbatimChar"/>
        </w:rPr>
        <w:t xml:space="preserve">DECISION_THRESHOLD</w:t>
      </w:r>
      <w:r>
        <w:t xml:space="preserve"> </w:t>
      </w:r>
      <w:r>
        <w:t xml:space="preserve">and</w:t>
      </w:r>
      <w:r>
        <w:t xml:space="preserve"> </w:t>
      </w:r>
      <w:r>
        <w:rPr>
          <w:rStyle w:val="VerbatimChar"/>
        </w:rPr>
        <w:t xml:space="preserve">LOG_LEVEL</w:t>
      </w:r>
      <w:r>
        <w:t xml:space="preserve">.</w:t>
      </w:r>
    </w:p>
    <w:p>
      <w:pPr>
        <w:pStyle w:val="CaptionedFigure"/>
      </w:pPr>
      <w:r>
        <w:drawing>
          <wp:inline>
            <wp:extent cx="5334000" cy="1190846"/>
            <wp:effectExtent b="0" l="0" r="0" t="0"/>
            <wp:docPr descr="Container run + sample prediction" title="" id="1" name="Picture"/>
            <a:graphic>
              <a:graphicData uri="http://schemas.openxmlformats.org/drawingml/2006/picture">
                <pic:pic>
                  <pic:nvPicPr>
                    <pic:cNvPr descr="../screenshots/12_docker_run_predict.png" id="0" name="Picture"/>
                    <pic:cNvPicPr>
                      <a:picLocks noChangeArrowheads="1" noChangeAspect="1"/>
                    </pic:cNvPicPr>
                  </pic:nvPicPr>
                  <pic:blipFill>
                    <a:blip r:embed="rId46"/>
                    <a:stretch>
                      <a:fillRect/>
                    </a:stretch>
                  </pic:blipFill>
                  <pic:spPr bwMode="auto">
                    <a:xfrm>
                      <a:off x="0" y="0"/>
                      <a:ext cx="5334000" cy="1190846"/>
                    </a:xfrm>
                    <a:prstGeom prst="rect">
                      <a:avLst/>
                    </a:prstGeom>
                    <a:noFill/>
                    <a:ln w="9525">
                      <a:noFill/>
                      <a:headEnd/>
                      <a:tailEnd/>
                    </a:ln>
                  </pic:spPr>
                </pic:pic>
              </a:graphicData>
            </a:graphic>
          </wp:inline>
        </w:drawing>
      </w:r>
    </w:p>
    <w:p>
      <w:pPr>
        <w:pStyle w:val="ImageCaption"/>
      </w:pPr>
      <w:r>
        <w:t xml:space="preserve">Container run + sample prediction</w:t>
      </w:r>
    </w:p>
    <w:p>
      <w:pPr>
        <w:pStyle w:val="CaptionedFigure"/>
      </w:pPr>
      <w:r>
        <w:drawing>
          <wp:inline>
            <wp:extent cx="5334000" cy="4074583"/>
            <wp:effectExtent b="0" l="0" r="0" t="0"/>
            <wp:docPr descr="Swagger UI" title="" id="1" name="Picture"/>
            <a:graphic>
              <a:graphicData uri="http://schemas.openxmlformats.org/drawingml/2006/picture">
                <pic:pic>
                  <pic:nvPicPr>
                    <pic:cNvPr descr="../screenshots/07_fastapi_swagger_docs.png" id="0" name="Picture"/>
                    <pic:cNvPicPr>
                      <a:picLocks noChangeArrowheads="1" noChangeAspect="1"/>
                    </pic:cNvPicPr>
                  </pic:nvPicPr>
                  <pic:blipFill>
                    <a:blip r:embed="rId47"/>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t xml:space="preserve">Swagger UI</w:t>
      </w:r>
    </w:p>
    <w:bookmarkEnd w:id="48"/>
    <w:bookmarkStart w:id="51" w:name="production-deployment-kubernetes"/>
    <w:p>
      <w:pPr>
        <w:pStyle w:val="Heading1"/>
      </w:pPr>
      <w:r>
        <w:t xml:space="preserve">10. Production deployment (Kubernetes)</w:t>
      </w:r>
    </w:p>
    <w:p>
      <w:pPr>
        <w:pStyle w:val="FirstParagraph"/>
      </w:pPr>
      <w:r>
        <w:t xml:space="preserve">The target is a local</w:t>
      </w:r>
      <w:r>
        <w:t xml:space="preserve"> </w:t>
      </w:r>
      <w:r>
        <w:rPr>
          <w:bCs/>
          <w:b/>
        </w:rPr>
        <w:t xml:space="preserve">kind</w:t>
      </w:r>
      <w:r>
        <w:t xml:space="preserve"> </w:t>
      </w:r>
      <w:r>
        <w:t xml:space="preserve">cluster (</w:t>
      </w:r>
      <w:r>
        <w:rPr>
          <w:rStyle w:val="VerbatimChar"/>
        </w:rPr>
        <w:t xml:space="preserve">k8s/kind-cluster.yaml</w:t>
      </w:r>
      <w:r>
        <w:t xml:space="preserve">). The same manifests work on GKE, EKS or AKS by changing the image reference.</w:t>
      </w:r>
    </w:p>
    <w:p>
      <w:pPr>
        <w:numPr>
          <w:ilvl w:val="0"/>
          <w:numId w:val="1015"/>
        </w:numPr>
        <w:pStyle w:val="Compact"/>
      </w:pPr>
      <w:r>
        <w:rPr>
          <w:rStyle w:val="VerbatimChar"/>
        </w:rPr>
        <w:t xml:space="preserve">deployment.yaml</w:t>
      </w:r>
      <w:r>
        <w:t xml:space="preserve">:</w:t>
      </w:r>
    </w:p>
    <w:p>
      <w:pPr>
        <w:numPr>
          <w:ilvl w:val="1"/>
          <w:numId w:val="1016"/>
        </w:numPr>
        <w:pStyle w:val="Compact"/>
      </w:pPr>
      <w:r>
        <w:t xml:space="preserve">2 replicas, RollingUpdate (</w:t>
      </w:r>
      <w:r>
        <w:rPr>
          <w:rStyle w:val="VerbatimChar"/>
        </w:rPr>
        <w:t xml:space="preserve">maxUnavailable: 0</w:t>
      </w:r>
      <w:r>
        <w:t xml:space="preserve">)</w:t>
      </w:r>
    </w:p>
    <w:p>
      <w:pPr>
        <w:numPr>
          <w:ilvl w:val="1"/>
          <w:numId w:val="1016"/>
        </w:numPr>
        <w:pStyle w:val="Compact"/>
      </w:pPr>
      <w:r>
        <w:t xml:space="preserve">readiness probe on</w:t>
      </w:r>
      <w:r>
        <w:t xml:space="preserve"> </w:t>
      </w:r>
      <w:r>
        <w:rPr>
          <w:rStyle w:val="VerbatimChar"/>
        </w:rPr>
        <w:t xml:space="preserve">/ready</w:t>
      </w:r>
      <w:r>
        <w:t xml:space="preserve">, liveness probe on</w:t>
      </w:r>
      <w:r>
        <w:t xml:space="preserve"> </w:t>
      </w:r>
      <w:r>
        <w:rPr>
          <w:rStyle w:val="VerbatimChar"/>
        </w:rPr>
        <w:t xml:space="preserve">/health</w:t>
      </w:r>
    </w:p>
    <w:p>
      <w:pPr>
        <w:numPr>
          <w:ilvl w:val="1"/>
          <w:numId w:val="1016"/>
        </w:numPr>
        <w:pStyle w:val="Compact"/>
      </w:pPr>
      <w:r>
        <w:t xml:space="preserve">CPU and memory requests and limits</w:t>
      </w:r>
    </w:p>
    <w:p>
      <w:pPr>
        <w:numPr>
          <w:ilvl w:val="1"/>
          <w:numId w:val="1016"/>
        </w:numPr>
        <w:pStyle w:val="Compact"/>
      </w:pPr>
      <w:r>
        <w:t xml:space="preserve">non-root user, read-only root filesystem, all Linux capabilities dropped</w:t>
      </w:r>
    </w:p>
    <w:p>
      <w:pPr>
        <w:numPr>
          <w:ilvl w:val="1"/>
          <w:numId w:val="1016"/>
        </w:numPr>
        <w:pStyle w:val="Compact"/>
      </w:pPr>
      <w:r>
        <w:rPr>
          <w:rStyle w:val="VerbatimChar"/>
        </w:rPr>
        <w:t xml:space="preserve">prometheus.io/*</w:t>
      </w:r>
      <w:r>
        <w:t xml:space="preserve"> </w:t>
      </w:r>
      <w:r>
        <w:t xml:space="preserve">annotations so Prometheus discovers the pods</w:t>
      </w:r>
    </w:p>
    <w:p>
      <w:pPr>
        <w:numPr>
          <w:ilvl w:val="0"/>
          <w:numId w:val="1015"/>
        </w:numPr>
        <w:pStyle w:val="Compact"/>
      </w:pPr>
      <w:r>
        <w:rPr>
          <w:rStyle w:val="VerbatimChar"/>
        </w:rPr>
        <w:t xml:space="preserve">service.yaml</w:t>
      </w:r>
      <w:r>
        <w:t xml:space="preserve">: a ClusterIP Service for the Ingress, plus a</w:t>
      </w:r>
      <w:r>
        <w:t xml:space="preserve"> </w:t>
      </w:r>
      <w:r>
        <w:rPr>
          <w:bCs/>
          <w:b/>
        </w:rPr>
        <w:t xml:space="preserve">LoadBalancer</w:t>
      </w:r>
      <w:r>
        <w:t xml:space="preserve"> </w:t>
      </w:r>
      <w:r>
        <w:t xml:space="preserve">Service (</w:t>
      </w:r>
      <w:r>
        <w:rPr>
          <w:rStyle w:val="VerbatimChar"/>
        </w:rPr>
        <w:t xml:space="preserve">heart-api-lb</w:t>
      </w:r>
      <w:r>
        <w:t xml:space="preserve">) that gets an external IP on cloud providers or Docker Desktop.</w:t>
      </w:r>
    </w:p>
    <w:p>
      <w:pPr>
        <w:numPr>
          <w:ilvl w:val="0"/>
          <w:numId w:val="1015"/>
        </w:numPr>
        <w:pStyle w:val="Compact"/>
      </w:pPr>
      <w:r>
        <w:rPr>
          <w:rStyle w:val="VerbatimChar"/>
        </w:rPr>
        <w:t xml:space="preserve">ingress.yaml</w:t>
      </w:r>
      <w:r>
        <w:t xml:space="preserve">: ingress-nginx routes</w:t>
      </w:r>
      <w:r>
        <w:t xml:space="preserve"> </w:t>
      </w:r>
      <w:r>
        <w:rPr>
          <w:rStyle w:val="VerbatimChar"/>
        </w:rPr>
        <w:t xml:space="preserve">localhost:8088/</w:t>
      </w:r>
      <w:r>
        <w:t xml:space="preserve"> </w:t>
      </w:r>
      <w:r>
        <w:t xml:space="preserve">to the API.</w:t>
      </w:r>
    </w:p>
    <w:p>
      <w:pPr>
        <w:numPr>
          <w:ilvl w:val="0"/>
          <w:numId w:val="1015"/>
        </w:numPr>
        <w:pStyle w:val="Compact"/>
      </w:pPr>
      <w:r>
        <w:rPr>
          <w:rStyle w:val="VerbatimChar"/>
        </w:rPr>
        <w:t xml:space="preserve">configmap.yaml</w:t>
      </w:r>
      <w:r>
        <w:t xml:space="preserve"> </w:t>
      </w:r>
      <w:r>
        <w:t xml:space="preserve">holds the runtime settings.</w:t>
      </w:r>
      <w:r>
        <w:t xml:space="preserve"> </w:t>
      </w:r>
      <w:r>
        <w:rPr>
          <w:rStyle w:val="VerbatimChar"/>
        </w:rPr>
        <w:t xml:space="preserve">pdb.yaml</w:t>
      </w:r>
      <w:r>
        <w:t xml:space="preserve"> </w:t>
      </w:r>
      <w:r>
        <w:t xml:space="preserve">keeps at least one pod available during voluntary disruptions.</w:t>
      </w:r>
    </w:p>
    <w:p>
      <w:pPr>
        <w:numPr>
          <w:ilvl w:val="0"/>
          <w:numId w:val="1015"/>
        </w:numPr>
        <w:pStyle w:val="Compact"/>
      </w:pPr>
      <w:r>
        <w:rPr>
          <w:rStyle w:val="VerbatimChar"/>
        </w:rPr>
        <w:t xml:space="preserve">scripts/deploy_kind.sh</w:t>
      </w:r>
      <w:r>
        <w:t xml:space="preserve"> </w:t>
      </w:r>
      <w:r>
        <w:t xml:space="preserve">automates the whole sequence: build → create cluster →</w:t>
      </w:r>
      <w:r>
        <w:t xml:space="preserve"> </w:t>
      </w:r>
      <w:r>
        <w:rPr>
          <w:rStyle w:val="VerbatimChar"/>
        </w:rPr>
        <w:t xml:space="preserve">kind load</w:t>
      </w:r>
      <w:r>
        <w:t xml:space="preserve"> </w:t>
      </w:r>
      <w:r>
        <w:t xml:space="preserve">→ ingress-nginx → apply manifests → wait for rollouts.</w:t>
      </w:r>
    </w:p>
    <w:p>
      <w:pPr>
        <w:pStyle w:val="CaptionedFigure"/>
      </w:pPr>
      <w:r>
        <w:drawing>
          <wp:inline>
            <wp:extent cx="5334000" cy="3076353"/>
            <wp:effectExtent b="0" l="0" r="0" t="0"/>
            <wp:docPr descr="kubectl resources" title="" id="1" name="Picture"/>
            <a:graphic>
              <a:graphicData uri="http://schemas.openxmlformats.org/drawingml/2006/picture">
                <pic:pic>
                  <pic:nvPicPr>
                    <pic:cNvPr descr="../screenshots/16_kubectl_resources.png" id="0" name="Picture"/>
                    <pic:cNvPicPr>
                      <a:picLocks noChangeArrowheads="1" noChangeAspect="1"/>
                    </pic:cNvPicPr>
                  </pic:nvPicPr>
                  <pic:blipFill>
                    <a:blip r:embed="rId49"/>
                    <a:stretch>
                      <a:fillRect/>
                    </a:stretch>
                  </pic:blipFill>
                  <pic:spPr bwMode="auto">
                    <a:xfrm>
                      <a:off x="0" y="0"/>
                      <a:ext cx="5334000" cy="3076353"/>
                    </a:xfrm>
                    <a:prstGeom prst="rect">
                      <a:avLst/>
                    </a:prstGeom>
                    <a:noFill/>
                    <a:ln w="9525">
                      <a:noFill/>
                      <a:headEnd/>
                      <a:tailEnd/>
                    </a:ln>
                  </pic:spPr>
                </pic:pic>
              </a:graphicData>
            </a:graphic>
          </wp:inline>
        </w:drawing>
      </w:r>
    </w:p>
    <w:p>
      <w:pPr>
        <w:pStyle w:val="ImageCaption"/>
      </w:pPr>
      <w:r>
        <w:t xml:space="preserve">kubectl resources</w:t>
      </w:r>
    </w:p>
    <w:p>
      <w:pPr>
        <w:pStyle w:val="CaptionedFigure"/>
      </w:pPr>
      <w:r>
        <w:drawing>
          <wp:inline>
            <wp:extent cx="5334000" cy="876595"/>
            <wp:effectExtent b="0" l="0" r="0" t="0"/>
            <wp:docPr descr="Endpoint verification through the Ingress (150 predictions OK, invalid payload → 422)" title="" id="1" name="Picture"/>
            <a:graphic>
              <a:graphicData uri="http://schemas.openxmlformats.org/drawingml/2006/picture">
                <pic:pic>
                  <pic:nvPicPr>
                    <pic:cNvPr descr="../screenshots/17_k8s_ingress_smoke_test.png" id="0" name="Picture"/>
                    <pic:cNvPicPr>
                      <a:picLocks noChangeArrowheads="1" noChangeAspect="1"/>
                    </pic:cNvPicPr>
                  </pic:nvPicPr>
                  <pic:blipFill>
                    <a:blip r:embed="rId50"/>
                    <a:stretch>
                      <a:fillRect/>
                    </a:stretch>
                  </pic:blipFill>
                  <pic:spPr bwMode="auto">
                    <a:xfrm>
                      <a:off x="0" y="0"/>
                      <a:ext cx="5334000" cy="876595"/>
                    </a:xfrm>
                    <a:prstGeom prst="rect">
                      <a:avLst/>
                    </a:prstGeom>
                    <a:noFill/>
                    <a:ln w="9525">
                      <a:noFill/>
                      <a:headEnd/>
                      <a:tailEnd/>
                    </a:ln>
                  </pic:spPr>
                </pic:pic>
              </a:graphicData>
            </a:graphic>
          </wp:inline>
        </w:drawing>
      </w:r>
    </w:p>
    <w:p>
      <w:pPr>
        <w:pStyle w:val="ImageCaption"/>
      </w:pPr>
      <w:r>
        <w:t xml:space="preserve">Endpoint verification through the Ingress (150 predictions OK, invalid payload → 422)</w:t>
      </w:r>
    </w:p>
    <w:p>
      <w:pPr>
        <w:pStyle w:val="BodyText"/>
      </w:pPr>
      <w:r>
        <w:rPr>
          <w:bCs/>
          <w:b/>
        </w:rPr>
        <w:t xml:space="preserve">Access instructions (local testing):</w:t>
      </w:r>
      <w:r>
        <w:t xml:space="preserve"> </w:t>
      </w:r>
      <w:r>
        <w:t xml:space="preserve">run</w:t>
      </w:r>
      <w:r>
        <w:t xml:space="preserve"> </w:t>
      </w:r>
      <w:r>
        <w:rPr>
          <w:rStyle w:val="VerbatimChar"/>
        </w:rPr>
        <w:t xml:space="preserve">./scripts/deploy_kind.sh</w:t>
      </w:r>
      <w:r>
        <w:t xml:space="preserve">, then: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http://localhost:8088/predict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@sample_request.json</w:t>
      </w:r>
    </w:p>
    <w:p>
      <w:pPr>
        <w:pStyle w:val="FirstParagraph"/>
      </w:pPr>
      <w:r>
        <w:t xml:space="preserve">Interactive documentation is at</w:t>
      </w:r>
      <w:r>
        <w:t xml:space="preserve"> </w:t>
      </w:r>
      <w:r>
        <w:rPr>
          <w:rStyle w:val="VerbatimChar"/>
        </w:rPr>
        <w:t xml:space="preserve">http://localhost:8088/docs</w:t>
      </w:r>
      <w:r>
        <w:t xml:space="preserve">.</w:t>
      </w:r>
    </w:p>
    <w:bookmarkEnd w:id="51"/>
    <w:bookmarkStart w:id="55" w:name="monitoring-and-logging"/>
    <w:p>
      <w:pPr>
        <w:pStyle w:val="Heading1"/>
      </w:pPr>
      <w:r>
        <w:t xml:space="preserve">11. Monitoring and logging</w:t>
      </w:r>
    </w:p>
    <w:p>
      <w:pPr>
        <w:numPr>
          <w:ilvl w:val="0"/>
          <w:numId w:val="1017"/>
        </w:numPr>
        <w:pStyle w:val="Compact"/>
      </w:pPr>
      <w:r>
        <w:rPr>
          <w:bCs/>
          <w:b/>
        </w:rPr>
        <w:t xml:space="preserve">Request logging.</w:t>
      </w:r>
      <w:r>
        <w:t xml:space="preserve"> </w:t>
      </w:r>
      <w:r>
        <w:t xml:space="preserve">HTTP middleware writes one JSON line per request to stdout, with</w:t>
      </w:r>
      <w:r>
        <w:t xml:space="preserve"> </w:t>
      </w:r>
      <w:r>
        <w:rPr>
          <w:rStyle w:val="VerbatimChar"/>
        </w:rPr>
        <w:t xml:space="preserve">request_id</w:t>
      </w:r>
      <w:r>
        <w:t xml:space="preserve">, method, path, status, latency and client IP. The request id is also returned in the</w:t>
      </w:r>
      <w:r>
        <w:t xml:space="preserve"> </w:t>
      </w:r>
      <w:r>
        <w:rPr>
          <w:rStyle w:val="VerbatimChar"/>
        </w:rPr>
        <w:t xml:space="preserve">x-request-id</w:t>
      </w:r>
      <w:r>
        <w:t xml:space="preserve"> </w:t>
      </w:r>
      <w:r>
        <w:t xml:space="preserve">header. Each prediction is logged with its input and output, which gives an audit trail and data for later drift analysis. Kubernetes collects these logs with</w:t>
      </w:r>
      <w:r>
        <w:t xml:space="preserve"> </w:t>
      </w:r>
      <w:r>
        <w:rPr>
          <w:rStyle w:val="VerbatimChar"/>
        </w:rPr>
        <w:t xml:space="preserve">kubectl logs</w:t>
      </w:r>
      <w:r>
        <w:t xml:space="preserve">.</w:t>
      </w:r>
    </w:p>
    <w:p>
      <w:pPr>
        <w:numPr>
          <w:ilvl w:val="0"/>
          <w:numId w:val="1017"/>
        </w:numPr>
        <w:pStyle w:val="Compact"/>
      </w:pPr>
      <w:r>
        <w:rPr>
          <w:bCs/>
          <w:b/>
        </w:rPr>
        <w:t xml:space="preserve">Metrics (</w:t>
      </w:r>
      <w:r>
        <w:rPr>
          <w:rStyle w:val="VerbatimChar"/>
          <w:bCs/>
          <w:b/>
        </w:rPr>
        <w:t xml:space="preserve">prometheus_client</w:t>
      </w:r>
      <w:r>
        <w:rPr>
          <w:bCs/>
          <w:b/>
        </w:rPr>
        <w:t xml:space="preserve">):</w:t>
      </w:r>
    </w:p>
    <w:p>
      <w:pPr>
        <w:numPr>
          <w:ilvl w:val="1"/>
          <w:numId w:val="1018"/>
        </w:numPr>
        <w:pStyle w:val="Compact"/>
      </w:pPr>
      <w:r>
        <w:rPr>
          <w:rStyle w:val="VerbatimChar"/>
        </w:rPr>
        <w:t xml:space="preserve">heart_api_requests_total{method,path,status}</w:t>
      </w:r>
    </w:p>
    <w:p>
      <w:pPr>
        <w:numPr>
          <w:ilvl w:val="1"/>
          <w:numId w:val="1018"/>
        </w:numPr>
        <w:pStyle w:val="Compact"/>
      </w:pPr>
      <w:r>
        <w:rPr>
          <w:rStyle w:val="VerbatimChar"/>
        </w:rPr>
        <w:t xml:space="preserve">heart_api_request_latency_seconds</w:t>
      </w:r>
      <w:r>
        <w:t xml:space="preserve"> </w:t>
      </w:r>
      <w:r>
        <w:t xml:space="preserve">(histogram)</w:t>
      </w:r>
    </w:p>
    <w:p>
      <w:pPr>
        <w:numPr>
          <w:ilvl w:val="1"/>
          <w:numId w:val="1018"/>
        </w:numPr>
        <w:pStyle w:val="Compact"/>
      </w:pPr>
      <w:r>
        <w:rPr>
          <w:rStyle w:val="VerbatimChar"/>
        </w:rPr>
        <w:t xml:space="preserve">heart_api_predictions_total{label,risk_band}</w:t>
      </w:r>
    </w:p>
    <w:p>
      <w:pPr>
        <w:numPr>
          <w:ilvl w:val="1"/>
          <w:numId w:val="1018"/>
        </w:numPr>
        <w:pStyle w:val="Compact"/>
      </w:pPr>
      <w:r>
        <w:rPr>
          <w:rStyle w:val="VerbatimChar"/>
        </w:rPr>
        <w:t xml:space="preserve">heart_api_predicted_probability</w:t>
      </w:r>
      <w:r>
        <w:t xml:space="preserve"> </w:t>
      </w:r>
      <w:r>
        <w:t xml:space="preserve">(histogram)</w:t>
      </w:r>
    </w:p>
    <w:p>
      <w:pPr>
        <w:numPr>
          <w:ilvl w:val="1"/>
          <w:numId w:val="1018"/>
        </w:numPr>
        <w:pStyle w:val="Compact"/>
      </w:pPr>
      <w:r>
        <w:rPr>
          <w:rStyle w:val="VerbatimChar"/>
        </w:rPr>
        <w:t xml:space="preserve">heart_api_model_loaded</w:t>
      </w:r>
    </w:p>
    <w:p>
      <w:pPr>
        <w:numPr>
          <w:ilvl w:val="0"/>
          <w:numId w:val="1000"/>
        </w:numPr>
        <w:pStyle w:val="Compact"/>
      </w:pPr>
      <w:r>
        <w:t xml:space="preserve">The probability histogram and the class mix are simple</w:t>
      </w:r>
      <w:r>
        <w:t xml:space="preserve"> </w:t>
      </w:r>
      <w:r>
        <w:rPr>
          <w:bCs/>
          <w:b/>
        </w:rPr>
        <w:t xml:space="preserve">model-behaviour monitors</w:t>
      </w:r>
      <w:r>
        <w:t xml:space="preserve">. A sudden shift in the disease-positive share is an early warning of data drift.</w:t>
      </w:r>
    </w:p>
    <w:p>
      <w:pPr>
        <w:numPr>
          <w:ilvl w:val="0"/>
          <w:numId w:val="1017"/>
        </w:numPr>
        <w:pStyle w:val="Compact"/>
      </w:pPr>
      <w:r>
        <w:rPr>
          <w:bCs/>
          <w:b/>
        </w:rPr>
        <w:t xml:space="preserve">Prometheus</w:t>
      </w:r>
      <w:r>
        <w:t xml:space="preserve"> </w:t>
      </w:r>
      <w:r>
        <w:t xml:space="preserve">discovers each pod and scrapes it every 5 seconds. It has three alert rules: API down, 5xx rate above 5 %, and p95 latency above 500 ms.</w:t>
      </w:r>
    </w:p>
    <w:p>
      <w:pPr>
        <w:numPr>
          <w:ilvl w:val="0"/>
          <w:numId w:val="1017"/>
        </w:numPr>
        <w:pStyle w:val="Compact"/>
      </w:pPr>
      <w:r>
        <w:rPr>
          <w:bCs/>
          <w:b/>
        </w:rPr>
        <w:t xml:space="preserve">Grafana</w:t>
      </w:r>
      <w:r>
        <w:t xml:space="preserve"> </w:t>
      </w:r>
      <w:r>
        <w:t xml:space="preserve">is provisioned as code, with the datasource and dashboard JSON in ConfigMaps. The dashboard shows:</w:t>
      </w:r>
    </w:p>
    <w:p>
      <w:pPr>
        <w:numPr>
          <w:ilvl w:val="1"/>
          <w:numId w:val="1019"/>
        </w:numPr>
        <w:pStyle w:val="Compact"/>
      </w:pPr>
      <w:r>
        <w:t xml:space="preserve">request totals</w:t>
      </w:r>
    </w:p>
    <w:p>
      <w:pPr>
        <w:numPr>
          <w:ilvl w:val="1"/>
          <w:numId w:val="1019"/>
        </w:numPr>
        <w:pStyle w:val="Compact"/>
      </w:pPr>
      <w:r>
        <w:t xml:space="preserve">predictions served</w:t>
      </w:r>
    </w:p>
    <w:p>
      <w:pPr>
        <w:numPr>
          <w:ilvl w:val="1"/>
          <w:numId w:val="1019"/>
        </w:numPr>
        <w:pStyle w:val="Compact"/>
      </w:pPr>
      <w:r>
        <w:t xml:space="preserve">disease-positive share</w:t>
      </w:r>
    </w:p>
    <w:p>
      <w:pPr>
        <w:numPr>
          <w:ilvl w:val="1"/>
          <w:numId w:val="1019"/>
        </w:numPr>
        <w:pStyle w:val="Compact"/>
      </w:pPr>
      <w:r>
        <w:t xml:space="preserve">pods with the model loaded</w:t>
      </w:r>
    </w:p>
    <w:p>
      <w:pPr>
        <w:numPr>
          <w:ilvl w:val="1"/>
          <w:numId w:val="1019"/>
        </w:numPr>
        <w:pStyle w:val="Compact"/>
      </w:pPr>
      <w:r>
        <w:t xml:space="preserve">request rate per endpoint</w:t>
      </w:r>
    </w:p>
    <w:p>
      <w:pPr>
        <w:numPr>
          <w:ilvl w:val="1"/>
          <w:numId w:val="1019"/>
        </w:numPr>
        <w:pStyle w:val="Compact"/>
      </w:pPr>
      <w:r>
        <w:t xml:space="preserve">p50/p95 latency</w:t>
      </w:r>
    </w:p>
    <w:p>
      <w:pPr>
        <w:numPr>
          <w:ilvl w:val="1"/>
          <w:numId w:val="1019"/>
        </w:numPr>
        <w:pStyle w:val="Compact"/>
      </w:pPr>
      <w:r>
        <w:t xml:space="preserve">predictions per risk band</w:t>
      </w:r>
    </w:p>
    <w:p>
      <w:pPr>
        <w:numPr>
          <w:ilvl w:val="1"/>
          <w:numId w:val="1019"/>
        </w:numPr>
        <w:pStyle w:val="Compact"/>
      </w:pPr>
      <w:r>
        <w:t xml:space="preserve">HTTP status codes</w:t>
      </w:r>
    </w:p>
    <w:p>
      <w:pPr>
        <w:numPr>
          <w:ilvl w:val="1"/>
          <w:numId w:val="1019"/>
        </w:numPr>
        <w:pStyle w:val="Compact"/>
      </w:pPr>
      <w:r>
        <w:t xml:space="preserve">the distribution of predicted probabilities</w:t>
      </w:r>
    </w:p>
    <w:p>
      <w:pPr>
        <w:pStyle w:val="CaptionedFigure"/>
      </w:pPr>
      <w:r>
        <w:drawing>
          <wp:inline>
            <wp:extent cx="5334000" cy="1112283"/>
            <wp:effectExtent b="0" l="0" r="0" t="0"/>
            <wp:docPr descr="API request logs (JSON)" title="" id="1" name="Picture"/>
            <a:graphic>
              <a:graphicData uri="http://schemas.openxmlformats.org/drawingml/2006/picture">
                <pic:pic>
                  <pic:nvPicPr>
                    <pic:cNvPr descr="../screenshots/18_k8s_api_request_logs.png" id="0" name="Picture"/>
                    <pic:cNvPicPr>
                      <a:picLocks noChangeArrowheads="1" noChangeAspect="1"/>
                    </pic:cNvPicPr>
                  </pic:nvPicPr>
                  <pic:blipFill>
                    <a:blip r:embed="rId52"/>
                    <a:stretch>
                      <a:fillRect/>
                    </a:stretch>
                  </pic:blipFill>
                  <pic:spPr bwMode="auto">
                    <a:xfrm>
                      <a:off x="0" y="0"/>
                      <a:ext cx="5334000" cy="1112283"/>
                    </a:xfrm>
                    <a:prstGeom prst="rect">
                      <a:avLst/>
                    </a:prstGeom>
                    <a:noFill/>
                    <a:ln w="9525">
                      <a:noFill/>
                      <a:headEnd/>
                      <a:tailEnd/>
                    </a:ln>
                  </pic:spPr>
                </pic:pic>
              </a:graphicData>
            </a:graphic>
          </wp:inline>
        </w:drawing>
      </w:r>
    </w:p>
    <w:p>
      <w:pPr>
        <w:pStyle w:val="ImageCaption"/>
      </w:pPr>
      <w:r>
        <w:t xml:space="preserve">API request logs (JSON)</w:t>
      </w:r>
    </w:p>
    <w:p>
      <w:pPr>
        <w:pStyle w:val="CaptionedFigure"/>
      </w:pPr>
      <w:r>
        <w:drawing>
          <wp:inline>
            <wp:extent cx="5334000" cy="2963333"/>
            <wp:effectExtent b="0" l="0" r="0" t="0"/>
            <wp:docPr descr="Prometheus - both replicas discovered and UP" title="" id="1" name="Picture"/>
            <a:graphic>
              <a:graphicData uri="http://schemas.openxmlformats.org/drawingml/2006/picture">
                <pic:pic>
                  <pic:nvPicPr>
                    <pic:cNvPr descr="../screenshots/13_prometheus_targets.png" id="0" name="Picture"/>
                    <pic:cNvPicPr>
                      <a:picLocks noChangeArrowheads="1" noChangeAspect="1"/>
                    </pic:cNvPicPr>
                  </pic:nvPicPr>
                  <pic:blipFill>
                    <a:blip r:embed="rId5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Prometheus - both replicas discovered and UP</w:t>
      </w:r>
    </w:p>
    <w:p>
      <w:pPr>
        <w:pStyle w:val="CaptionedFigure"/>
      </w:pPr>
      <w:r>
        <w:drawing>
          <wp:inline>
            <wp:extent cx="5334000" cy="4333875"/>
            <wp:effectExtent b="0" l="0" r="0" t="0"/>
            <wp:docPr descr="Grafana dashboard" title="" id="1" name="Picture"/>
            <a:graphic>
              <a:graphicData uri="http://schemas.openxmlformats.org/drawingml/2006/picture">
                <pic:pic>
                  <pic:nvPicPr>
                    <pic:cNvPr descr="../screenshots/15_grafana_dashboard.png" id="0" name="Picture"/>
                    <pic:cNvPicPr>
                      <a:picLocks noChangeArrowheads="1" noChangeAspect="1"/>
                    </pic:cNvPicPr>
                  </pic:nvPicPr>
                  <pic:blipFill>
                    <a:blip r:embed="rId54"/>
                    <a:stretch>
                      <a:fillRect/>
                    </a:stretch>
                  </pic:blipFill>
                  <pic:spPr bwMode="auto">
                    <a:xfrm>
                      <a:off x="0" y="0"/>
                      <a:ext cx="5334000" cy="4333875"/>
                    </a:xfrm>
                    <a:prstGeom prst="rect">
                      <a:avLst/>
                    </a:prstGeom>
                    <a:noFill/>
                    <a:ln w="9525">
                      <a:noFill/>
                      <a:headEnd/>
                      <a:tailEnd/>
                    </a:ln>
                  </pic:spPr>
                </pic:pic>
              </a:graphicData>
            </a:graphic>
          </wp:inline>
        </w:drawing>
      </w:r>
    </w:p>
    <w:p>
      <w:pPr>
        <w:pStyle w:val="ImageCaption"/>
      </w:pPr>
      <w:r>
        <w:t xml:space="preserve">Grafana dashboard</w:t>
      </w:r>
    </w:p>
    <w:bookmarkEnd w:id="55"/>
    <w:bookmarkStart w:id="56" w:name="limitations-and-next-steps"/>
    <w:p>
      <w:pPr>
        <w:pStyle w:val="Heading1"/>
      </w:pPr>
      <w:r>
        <w:t xml:space="preserve">12. Limitations and next steps</w:t>
      </w:r>
    </w:p>
    <w:p>
      <w:pPr>
        <w:numPr>
          <w:ilvl w:val="0"/>
          <w:numId w:val="1020"/>
        </w:numPr>
        <w:pStyle w:val="Compact"/>
      </w:pPr>
      <w:r>
        <w:t xml:space="preserve">The dataset is small (303 patients) and comes from a single site, so the test metrics have wide confidence intervals: ±0.08 accuracy at 61 samples. External validation on the Hungarian, Swiss and VA subsets would be the next step.</w:t>
      </w:r>
    </w:p>
    <w:p>
      <w:pPr>
        <w:numPr>
          <w:ilvl w:val="0"/>
          <w:numId w:val="1020"/>
        </w:numPr>
        <w:pStyle w:val="Compact"/>
      </w:pPr>
      <w:r>
        <w:t xml:space="preserve">Probability calibration (isotonic or Platt) and threshold tuning for a recall target would make</w:t>
      </w:r>
      <w:r>
        <w:t xml:space="preserve"> </w:t>
      </w:r>
      <w:r>
        <w:rPr>
          <w:rStyle w:val="VerbatimChar"/>
        </w:rPr>
        <w:t xml:space="preserve">confidence</w:t>
      </w:r>
      <w:r>
        <w:t xml:space="preserve"> </w:t>
      </w:r>
      <w:r>
        <w:t xml:space="preserve">more meaningful clinically.</w:t>
      </w:r>
    </w:p>
    <w:p>
      <w:pPr>
        <w:numPr>
          <w:ilvl w:val="0"/>
          <w:numId w:val="1020"/>
        </w:numPr>
        <w:pStyle w:val="Compact"/>
      </w:pPr>
      <w:r>
        <w:t xml:space="preserve">The model is baked into the image. A registry-driven loader that pulls the</w:t>
      </w:r>
      <w:r>
        <w:t xml:space="preserve"> </w:t>
      </w:r>
      <w:r>
        <w:rPr>
          <w:rStyle w:val="VerbatimChar"/>
        </w:rPr>
        <w:t xml:space="preserve">Production</w:t>
      </w:r>
      <w:r>
        <w:t xml:space="preserve"> </w:t>
      </w:r>
      <w:r>
        <w:t xml:space="preserve">alias from MLflow would decouple model releases from image releases.</w:t>
      </w:r>
    </w:p>
    <w:p>
      <w:pPr>
        <w:numPr>
          <w:ilvl w:val="0"/>
          <w:numId w:val="1020"/>
        </w:numPr>
        <w:pStyle w:val="Compact"/>
      </w:pPr>
      <w:r>
        <w:t xml:space="preserve">Add a CD stage that pushes to a container registry and deploys to a cloud cluster, with canary releases and automatic rollback on the Prometheus alerts.</w:t>
      </w:r>
    </w:p>
    <w:bookmarkEnd w:id="56"/>
    <w:bookmarkStart w:id="57" w:name="appendix-a-deliverables-checklist"/>
    <w:p>
      <w:pPr>
        <w:pStyle w:val="Heading1"/>
      </w:pPr>
      <w:r>
        <w:t xml:space="preserve">Appendix A: Deliverables checklist</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Deliverable</w:t>
            </w:r>
          </w:p>
        </w:tc>
        <w:tc>
          <w:p>
            <w:pPr>
              <w:pStyle w:val="Compact"/>
              <w:jc w:val="left"/>
            </w:pPr>
            <w:r>
              <w:t xml:space="preserve">Location</w:t>
            </w:r>
          </w:p>
        </w:tc>
      </w:tr>
      <w:tr>
        <w:tc>
          <w:p>
            <w:pPr>
              <w:pStyle w:val="Compact"/>
              <w:jc w:val="left"/>
            </w:pPr>
            <w:r>
              <w:t xml:space="preserve">Code, Dockerfile, requirements</w:t>
            </w:r>
          </w:p>
        </w:tc>
        <w:tc>
          <w:p>
            <w:pPr>
              <w:pStyle w:val="Compact"/>
              <w:jc w:val="left"/>
            </w:pPr>
            <w:r>
              <w:rPr>
                <w:rStyle w:val="VerbatimChar"/>
              </w:rPr>
              <w:t xml:space="preserve">src/</w:t>
            </w:r>
            <w:r>
              <w:t xml:space="preserve">,</w:t>
            </w:r>
            <w:r>
              <w:t xml:space="preserve"> </w:t>
            </w:r>
            <w:r>
              <w:rPr>
                <w:rStyle w:val="VerbatimChar"/>
              </w:rPr>
              <w:t xml:space="preserve">api/</w:t>
            </w:r>
            <w:r>
              <w:t xml:space="preserve">,</w:t>
            </w:r>
            <w:r>
              <w:t xml:space="preserve"> </w:t>
            </w:r>
            <w:r>
              <w:rPr>
                <w:rStyle w:val="VerbatimChar"/>
              </w:rPr>
              <w:t xml:space="preserve">Dockerfile</w:t>
            </w:r>
            <w:r>
              <w:t xml:space="preserve">,</w:t>
            </w:r>
            <w:r>
              <w:t xml:space="preserve"> </w:t>
            </w:r>
            <w:r>
              <w:rPr>
                <w:rStyle w:val="VerbatimChar"/>
              </w:rPr>
              <w:t xml:space="preserve">requirements*.txt</w:t>
            </w:r>
          </w:p>
        </w:tc>
      </w:tr>
      <w:tr>
        <w:tc>
          <w:p>
            <w:pPr>
              <w:pStyle w:val="Compact"/>
              <w:jc w:val="left"/>
            </w:pPr>
            <w:r>
              <w:t xml:space="preserve">Cleaned dataset + download script</w:t>
            </w:r>
          </w:p>
        </w:tc>
        <w:tc>
          <w:p>
            <w:pPr>
              <w:pStyle w:val="Compact"/>
              <w:jc w:val="left"/>
            </w:pPr>
            <w:r>
              <w:rPr>
                <w:rStyle w:val="VerbatimChar"/>
              </w:rPr>
              <w:t xml:space="preserve">data/processed/heart_clean.csv</w:t>
            </w:r>
            <w:r>
              <w:t xml:space="preserve">,</w:t>
            </w:r>
            <w:r>
              <w:t xml:space="preserve"> </w:t>
            </w:r>
            <w:r>
              <w:rPr>
                <w:rStyle w:val="VerbatimChar"/>
              </w:rPr>
              <w:t xml:space="preserve">scripts/download_data.py</w:t>
            </w:r>
          </w:p>
        </w:tc>
      </w:tr>
      <w:tr>
        <w:tc>
          <w:p>
            <w:pPr>
              <w:pStyle w:val="Compact"/>
              <w:jc w:val="left"/>
            </w:pPr>
            <w:r>
              <w:t xml:space="preserve">Notebooks (EDA, training, inference)</w:t>
            </w:r>
          </w:p>
        </w:tc>
        <w:tc>
          <w:p>
            <w:pPr>
              <w:pStyle w:val="Compact"/>
              <w:jc w:val="left"/>
            </w:pPr>
            <w:r>
              <w:rPr>
                <w:rStyle w:val="VerbatimChar"/>
              </w:rPr>
              <w:t xml:space="preserve">notebooks/01_eda.ipynb</w:t>
            </w:r>
            <w:r>
              <w:t xml:space="preserve">,</w:t>
            </w:r>
            <w:r>
              <w:t xml:space="preserve"> </w:t>
            </w:r>
            <w:r>
              <w:rPr>
                <w:rStyle w:val="VerbatimChar"/>
              </w:rPr>
              <w:t xml:space="preserve">02_model_training.ipynb</w:t>
            </w:r>
            <w:r>
              <w:t xml:space="preserve">,</w:t>
            </w:r>
            <w:r>
              <w:t xml:space="preserve"> </w:t>
            </w:r>
            <w:r>
              <w:rPr>
                <w:rStyle w:val="VerbatimChar"/>
              </w:rPr>
              <w:t xml:space="preserve">03_inference.ipynb</w:t>
            </w:r>
          </w:p>
        </w:tc>
      </w:tr>
      <w:tr>
        <w:tc>
          <w:p>
            <w:pPr>
              <w:pStyle w:val="Compact"/>
              <w:jc w:val="left"/>
            </w:pPr>
            <w:r>
              <w:t xml:space="preserve">Unit tests</w:t>
            </w:r>
          </w:p>
        </w:tc>
        <w:tc>
          <w:p>
            <w:pPr>
              <w:pStyle w:val="Compact"/>
              <w:jc w:val="left"/>
            </w:pPr>
            <w:r>
              <w:rPr>
                <w:rStyle w:val="VerbatimChar"/>
              </w:rPr>
              <w:t xml:space="preserve">tests/</w:t>
            </w:r>
          </w:p>
        </w:tc>
      </w:tr>
      <w:tr>
        <w:tc>
          <w:p>
            <w:pPr>
              <w:pStyle w:val="Compact"/>
              <w:jc w:val="left"/>
            </w:pPr>
            <w:r>
              <w:t xml:space="preserve">CI workflow</w:t>
            </w:r>
          </w:p>
        </w:tc>
        <w:tc>
          <w:p>
            <w:pPr>
              <w:pStyle w:val="Compact"/>
              <w:jc w:val="left"/>
            </w:pPr>
            <w:r>
              <w:rPr>
                <w:rStyle w:val="VerbatimChar"/>
              </w:rPr>
              <w:t xml:space="preserve">.github/workflows/ci.yml</w:t>
            </w:r>
          </w:p>
        </w:tc>
      </w:tr>
      <w:tr>
        <w:tc>
          <w:p>
            <w:pPr>
              <w:pStyle w:val="Compact"/>
              <w:jc w:val="left"/>
            </w:pPr>
            <w:r>
              <w:t xml:space="preserve">Deployment manifests</w:t>
            </w:r>
          </w:p>
        </w:tc>
        <w:tc>
          <w:p>
            <w:pPr>
              <w:pStyle w:val="Compact"/>
              <w:jc w:val="left"/>
            </w:pPr>
            <w:r>
              <w:rPr>
                <w:rStyle w:val="VerbatimChar"/>
              </w:rPr>
              <w:t xml:space="preserve">k8s/</w:t>
            </w:r>
            <w:r>
              <w:t xml:space="preserve">,</w:t>
            </w:r>
            <w:r>
              <w:t xml:space="preserve"> </w:t>
            </w:r>
            <w:r>
              <w:rPr>
                <w:rStyle w:val="VerbatimChar"/>
              </w:rPr>
              <w:t xml:space="preserve">k8s/monitoring/</w:t>
            </w:r>
          </w:p>
        </w:tc>
      </w:tr>
      <w:tr>
        <w:tc>
          <w:p>
            <w:pPr>
              <w:pStyle w:val="Compact"/>
              <w:jc w:val="left"/>
            </w:pPr>
            <w:r>
              <w:t xml:space="preserve">Screenshots</w:t>
            </w:r>
          </w:p>
        </w:tc>
        <w:tc>
          <w:p>
            <w:pPr>
              <w:pStyle w:val="Compact"/>
              <w:jc w:val="left"/>
            </w:pPr>
            <w:r>
              <w:rPr>
                <w:rStyle w:val="VerbatimChar"/>
              </w:rPr>
              <w:t xml:space="preserve">screenshots/</w:t>
            </w:r>
            <w:r>
              <w:t xml:space="preserve"> </w:t>
            </w:r>
            <w:r>
              <w:t xml:space="preserve">(21 images)</w:t>
            </w:r>
          </w:p>
        </w:tc>
      </w:tr>
      <w:tr>
        <w:tc>
          <w:p>
            <w:pPr>
              <w:pStyle w:val="Compact"/>
              <w:jc w:val="left"/>
            </w:pPr>
            <w:r>
              <w:t xml:space="preserve">Report</w:t>
            </w:r>
          </w:p>
        </w:tc>
        <w:tc>
          <w:p>
            <w:pPr>
              <w:pStyle w:val="Compact"/>
              <w:jc w:val="left"/>
            </w:pPr>
            <w:r>
              <w:rPr>
                <w:rStyle w:val="VerbatimChar"/>
              </w:rPr>
              <w:t xml:space="preserve">reports/MLOps_Assignment1_Report.pdf</w:t>
            </w:r>
            <w:r>
              <w:t xml:space="preserve"> </w:t>
            </w:r>
            <w:r>
              <w:t xml:space="preserve">/</w:t>
            </w:r>
            <w:r>
              <w:t xml:space="preserve"> </w:t>
            </w:r>
            <w:r>
              <w:rPr>
                <w:rStyle w:val="VerbatimChar"/>
              </w:rPr>
              <w:t xml:space="preserve">.docx</w:t>
            </w:r>
          </w:p>
        </w:tc>
      </w:tr>
      <w:tr>
        <w:tc>
          <w:p>
            <w:pPr>
              <w:pStyle w:val="Compact"/>
              <w:jc w:val="left"/>
            </w:pPr>
            <w:r>
              <w:t xml:space="preserve">API access</w:t>
            </w:r>
          </w:p>
        </w:tc>
        <w:tc>
          <w:p>
            <w:pPr>
              <w:pStyle w:val="Compact"/>
              <w:jc w:val="left"/>
            </w:pPr>
            <w:r>
              <w:t xml:space="preserve">§10 access instructions</w:t>
            </w:r>
          </w:p>
        </w:tc>
      </w:tr>
    </w:tbl>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54" Target="media/rId54.png" /><Relationship Type="http://schemas.openxmlformats.org/officeDocument/2006/relationships/image" Id="rId49" Target="media/rId49.png" /><Relationship Type="http://schemas.openxmlformats.org/officeDocument/2006/relationships/image" Id="rId50" Target="media/rId50.png" /><Relationship Type="http://schemas.openxmlformats.org/officeDocument/2006/relationships/image" Id="rId52" Target="media/rId52.png" /><Relationship Type="http://schemas.openxmlformats.org/officeDocument/2006/relationships/image" Id="rId42" Target="media/rId42.png" /><Relationship Type="http://schemas.openxmlformats.org/officeDocument/2006/relationships/image" Id="rId44" Target="media/rId44.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27" Target="media/rId27.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hyperlink" Id="rId20" Target="https://github.com/jpailabs/heart-disease-mlops" TargetMode="External" /><Relationship Type="http://schemas.openxmlformats.org/officeDocument/2006/relationships/hyperlink" Id="rId43" Target="https://github.com/jpailabs/heart-disease-mlops/actions/runs/39194105001"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jpailabs/heart-disease-mlops" TargetMode="External" /><Relationship Type="http://schemas.openxmlformats.org/officeDocument/2006/relationships/hyperlink" Id="rId43" Target="https://github.com/jpailabs/heart-disease-mlops/actions/runs/39194105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End-to-End MLOps Pipeline</dc:title>
  <dc:creator>Jayaprakash · BITS ID 2025AE05611</dc:creator>
  <cp:keywords/>
  <dcterms:created xsi:type="dcterms:W3CDTF">2026-10-19T03:24:12Z</dcterms:created>
  <dcterms:modified xsi:type="dcterms:W3CDTF">2026-10-19T03:24:12Z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Machine Learning Operations (AIMLCZG523) · Assignment 01</vt:lpwstr>
  </property>
</Properties>
</file>