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Jun (Chris) Pak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</w:pPr>
      <w:r w:rsidDel="00000000" w:rsidR="00000000" w:rsidRPr="00000000">
        <w:rPr>
          <w:rtl w:val="0"/>
        </w:rPr>
        <w:t xml:space="preserve">430 Kelton Ave. Los Angeles, CA 90024  |  jpak1996@g.ucla.edu  |  818.521.7654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Skills Summary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• Fluent in Java, JavaScript, C, C++, HTML/CSS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• Proficient at web-development and problem solving with object-oriented programming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• Self-studying Node and React/Redux for future front-end development projects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• Creating a personal webpage hosted locally on MAMP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• Developing a web app to send texts to players in a double-elimination bracket using Challonge API in conjunction with Twilio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• Dedicated learner with ambition to try new things; not risk-averse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Education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University of California, Los Angeles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 Originally majored in Aerospace Engineering and currently studying Computer Science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 3.15 GPA across Core classes (Computer Science)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 Admitted as Regents Scholar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 Fluent in Java, JavaScript, C, C++, HTML/CSS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Relevant Classes: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 Computer Science 31: intro to C++, pointers and arrays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 Computer Science 32: algorithms and data structures, big O time complexity, recursion, polymorphism, and generic vs. object-oriented programming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 Computer Science 33: assembly language, operating systems, process management and input/output programming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 Computer Science 35 Lab: open-source software tools and other software construction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u w:val="single"/>
          <w:rtl w:val="0"/>
        </w:rPr>
        <w:t xml:space="preserve">UCLA Course Reader Solutions</w:t>
      </w:r>
      <w:r w:rsidDel="00000000" w:rsidR="00000000" w:rsidRPr="00000000">
        <w:rPr>
          <w:i w:val="1"/>
          <w:rtl w:val="0"/>
        </w:rPr>
        <w:t xml:space="preserve">  -  </w:t>
      </w:r>
      <w:r w:rsidDel="00000000" w:rsidR="00000000" w:rsidRPr="00000000">
        <w:rPr>
          <w:i w:val="1"/>
          <w:rtl w:val="0"/>
        </w:rPr>
        <w:t xml:space="preserve">Content Editor, Sept. 2016 – present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• Editing/proofreading course reader content to ensure quality of print and digital copies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• Obtaining copyright permissions and communicating with professors about their orders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• Taking records and inventory of items in the textbook office/department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Awards and Acknowledgments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u w:val="single"/>
          <w:rtl w:val="0"/>
        </w:rPr>
        <w:t xml:space="preserve">Leader of Smash at UCLA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• Tasked with organizing large gaming events for students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• Work with other community leaders in order to run tournaments efficiently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u w:val="single"/>
          <w:rtl w:val="0"/>
        </w:rPr>
        <w:t xml:space="preserve">The Melee Games Southern California Captain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• Facilitate communication and scheduling for joint tournaments with other school representatives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 Assist in coordinating intercollegiate events between schools across Southern California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