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Penguins!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data"/>
    <w:p>
      <w:pPr>
        <w:pStyle w:val="Heading2"/>
      </w:pPr>
      <w:r>
        <w:t xml:space="preserve">1.1 Data</w:t>
      </w:r>
    </w:p>
    <w:p>
      <w:pPr>
        <w:pStyle w:val="FirstParagraph"/>
      </w:pPr>
      <w:r>
        <w:t xml:space="preserve">For this analysis we’ll use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from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palmerpenguins</w:t>
        </w:r>
      </w:hyperlink>
      <w:r>
        <w:t xml:space="preserve"> </w:t>
      </w:r>
      <w:r>
        <w:t xml:space="preserve">package.</w:t>
      </w:r>
      <w:r>
        <w:t xml:space="preserve">(Gorman, Williams, and Fraser 2014)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Rows: 344</w:t>
      </w:r>
      <w:r>
        <w:br/>
      </w:r>
      <w:r>
        <w:rPr>
          <w:rStyle w:val="VerbatimChar"/>
        </w:rPr>
        <w:t xml:space="preserve">Columns: 8</w:t>
      </w:r>
      <w:r>
        <w:br/>
      </w:r>
      <w:r>
        <w:rPr>
          <w:rStyle w:val="VerbatimChar"/>
        </w:rPr>
        <w:t xml:space="preserve">$ species           &lt;fct&gt; Adelie, Adelie, Adelie, Adelie, Adelie, Adelie, Adel…</w:t>
      </w:r>
      <w:r>
        <w:br/>
      </w:r>
      <w:r>
        <w:rPr>
          <w:rStyle w:val="VerbatimChar"/>
        </w:rPr>
        <w:t xml:space="preserve">$ island            &lt;fct&gt; Torgersen, Torgersen, Torgersen, Torgersen, Torgerse…</w:t>
      </w:r>
      <w:r>
        <w:br/>
      </w:r>
      <w:r>
        <w:rPr>
          <w:rStyle w:val="VerbatimChar"/>
        </w:rPr>
        <w:t xml:space="preserve">$ bill_length_mm    &lt;dbl&gt; 39.1, 39.5, 40.3, NA, 36.7, 39.3, 38.9, 39.2, 34.1, …</w:t>
      </w:r>
      <w:r>
        <w:br/>
      </w:r>
      <w:r>
        <w:rPr>
          <w:rStyle w:val="VerbatimChar"/>
        </w:rPr>
        <w:t xml:space="preserve">$ bill_depth_mm     &lt;dbl&gt; 18.7, 17.4, 18.0, NA, 19.3, 20.6, 17.8, 19.6, 18.1, …</w:t>
      </w:r>
      <w:r>
        <w:br/>
      </w:r>
      <w:r>
        <w:rPr>
          <w:rStyle w:val="VerbatimChar"/>
        </w:rPr>
        <w:t xml:space="preserve">$ flipper_length_mm &lt;int&gt; 181, 186, 195, NA, 193, 190, 181, 195, 193, 190, 186…</w:t>
      </w:r>
      <w:r>
        <w:br/>
      </w:r>
      <w:r>
        <w:rPr>
          <w:rStyle w:val="VerbatimChar"/>
        </w:rPr>
        <w:t xml:space="preserve">$ body_mass_g       &lt;int&gt; 3750, 3800, 3250, NA, 3450, 3650, 3625, 4675, 3475, …</w:t>
      </w:r>
      <w:r>
        <w:br/>
      </w:r>
      <w:r>
        <w:rPr>
          <w:rStyle w:val="VerbatimChar"/>
        </w:rPr>
        <w:t xml:space="preserve">$ sex               &lt;fct&gt; male, female, female, NA, female, male, female, male…</w:t>
      </w:r>
      <w:r>
        <w:br/>
      </w:r>
      <w:r>
        <w:rPr>
          <w:rStyle w:val="VerbatimChar"/>
        </w:rPr>
        <w:t xml:space="preserve">$ year              &lt;int&gt; 2007, 2007, 2007, 2007, 2007, 2007, 2007, 2007, 2007…</w:t>
      </w:r>
    </w:p>
    <w:bookmarkEnd w:id="21"/>
    <w:bookmarkStart w:id="26" w:name="species"/>
    <w:p>
      <w:pPr>
        <w:pStyle w:val="Heading2"/>
      </w:pPr>
      <w:r>
        <w:t xml:space="preserve">1.2 Species</w:t>
      </w:r>
    </w:p>
    <w:p>
      <w:pPr>
        <w:pStyle w:val="FirstParagraph"/>
      </w:pPr>
      <w:hyperlink w:anchor="fig-bill-dims-specie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scatter plot of species of penguins.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penguins,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bill-dims-species"/>
          <w:p>
            <w:pPr>
              <w:jc w:val="center"/>
            </w:pPr>
            <w:r>
              <w:drawing>
                <wp:inline>
                  <wp:extent cx="5334000" cy="32893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penguins_files/figure-docx/fig-bill-dims-specie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scatterplot of penguins’ bill depth and length, colored by</w:t>
            </w:r>
            <w:r>
              <w:t xml:space="preserve"> </w:t>
            </w:r>
            <w:r>
              <w:t xml:space="preserve">species of penguins.</w:t>
            </w:r>
          </w:p>
          <w:bookmarkEnd w:id="25"/>
        </w:tc>
      </w:tr>
    </w:tbl>
    <w:bookmarkEnd w:id="26"/>
    <w:bookmarkStart w:id="28" w:name="penguins"/>
    <w:p>
      <w:pPr>
        <w:pStyle w:val="Heading2"/>
      </w:pPr>
      <w:r>
        <w:t xml:space="preserve">1.3 Penguins</w:t>
      </w:r>
    </w:p>
    <w:p>
      <w:pPr>
        <w:pStyle w:val="FirstParagraph"/>
      </w:pPr>
      <w:r>
        <w:rPr>
          <w:bCs/>
          <w:b/>
        </w:rPr>
        <w:t xml:space="preserve">?@tbl-penguins-top10</w:t>
      </w:r>
      <w:r>
        <w:t xml:space="preserve"> </w:t>
      </w:r>
      <w:r>
        <w:t xml:space="preserve">shows the first 10 penguins from dataset.</w:t>
      </w:r>
    </w:p>
    <w:bookmarkStart w:id="27" w:name="tbl-penguins-top10"/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bill_length_mm,bill_depth_mm)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7"/>
    <w:bookmarkEnd w:id="28"/>
    <w:bookmarkEnd w:id="29"/>
    <w:bookmarkStart w:id="31" w:name="analysis"/>
    <w:p>
      <w:pPr>
        <w:pStyle w:val="Heading1"/>
      </w:pPr>
      <w:r>
        <w:t xml:space="preserve">2. Analysis</w:t>
      </w:r>
    </w:p>
    <w:bookmarkStart w:id="30" w:name="modeling-results"/>
    <w:p>
      <w:pPr>
        <w:pStyle w:val="Heading2"/>
      </w:pPr>
      <w:r>
        <w:t xml:space="preserve">2.1 Modeling results</w:t>
      </w:r>
    </w:p>
    <w:bookmarkEnd w:id="30"/>
    <w:bookmarkEnd w:id="31"/>
    <w:bookmarkStart w:id="35" w:name="references"/>
    <w:p>
      <w:pPr>
        <w:pStyle w:val="Heading1"/>
      </w:pPr>
      <w:r>
        <w:t xml:space="preserve">3. References</w:t>
      </w:r>
    </w:p>
    <w:bookmarkStart w:id="34" w:name="refs"/>
    <w:bookmarkStart w:id="33" w:name="ref-gorman2014"/>
    <w:p>
      <w:pPr>
        <w:pStyle w:val="Bibliography"/>
      </w:pPr>
      <w:r>
        <w:t xml:space="preserve">Gorman, Kristen B., Tony D. Williams, and William R. Fraser. 2014.</w:t>
      </w:r>
      <w:r>
        <w:t xml:space="preserve"> </w:t>
      </w:r>
      <w:r>
        <w:t xml:space="preserve">“Ecological Sexual Dimorphism and Environmental Variability Within a Community of Antarctic Penguins (Genus Pygoscelis).”</w:t>
      </w:r>
      <w:r>
        <w:t xml:space="preserve"> </w:t>
      </w:r>
      <w:r>
        <w:t xml:space="preserve">Edited by André Chiaradia.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9 (3): e90081.</w:t>
      </w:r>
      <w:r>
        <w:t xml:space="preserve"> </w:t>
      </w:r>
      <w:hyperlink r:id="rId32">
        <w:r>
          <w:rPr>
            <w:rStyle w:val="Hyperlink"/>
          </w:rPr>
          <w:t xml:space="preserve">https://doi.org/10.1371/journal.pone.0090081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allisonhorst.github.io/palmerpenguins/articles/intro.html" TargetMode="External" /><Relationship Type="http://schemas.openxmlformats.org/officeDocument/2006/relationships/hyperlink" Id="rId32" Target="https://doi.org/10.1371/journal.pone.00900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lisonhorst.github.io/palmerpenguins/articles/intro.html" TargetMode="External" /><Relationship Type="http://schemas.openxmlformats.org/officeDocument/2006/relationships/hyperlink" Id="rId32" Target="https://doi.org/10.1371/journal.pone.0090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Penguins!</dc:title>
  <dc:creator>João Pedro Albino</dc:creator>
  <cp:keywords/>
  <dcterms:created xsi:type="dcterms:W3CDTF">2023-06-16T19:17:47Z</dcterms:created>
  <dcterms:modified xsi:type="dcterms:W3CDTF">2023-06-16T19:17:47Z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Contents</vt:lpwstr>
  </property>
</Properties>
</file>